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710F" w:rsidRPr="00D84E04" w:rsidRDefault="0018236F" w:rsidP="00D1710F">
      <w:pPr>
        <w:jc w:val="center"/>
        <w:rPr>
          <w:rFonts w:ascii="Times_New_Roman" w:hAnsi="Times_New_Roman"/>
          <w:b/>
          <w:noProof/>
          <w:sz w:val="44"/>
          <w:szCs w:val="44"/>
          <w:lang w:eastAsia="sr-Latn-CS"/>
        </w:rPr>
      </w:pPr>
      <w:r w:rsidRPr="00D84E04">
        <w:rPr>
          <w:rFonts w:ascii="Times New Roman" w:hAnsi="Times New Roman" w:cs="Times New Roman"/>
          <w:b/>
          <w:noProof/>
          <w:sz w:val="44"/>
          <w:szCs w:val="44"/>
          <w:lang w:val="sr-Cyrl-CS" w:eastAsia="sr-Latn-CS"/>
        </w:rPr>
        <w:t>ОПШТИНА</w:t>
      </w:r>
      <w:r w:rsidRPr="00D84E04">
        <w:rPr>
          <w:rFonts w:ascii="Times_New_Roman" w:hAnsi="Times_New_Roman"/>
          <w:b/>
          <w:noProof/>
          <w:sz w:val="44"/>
          <w:szCs w:val="44"/>
          <w:lang w:val="sr-Cyrl-CS" w:eastAsia="sr-Latn-CS"/>
        </w:rPr>
        <w:t xml:space="preserve"> </w:t>
      </w:r>
      <w:r w:rsidRPr="00D84E04">
        <w:rPr>
          <w:rFonts w:ascii="Times New Roman" w:hAnsi="Times New Roman" w:cs="Times New Roman"/>
          <w:b/>
          <w:noProof/>
          <w:sz w:val="44"/>
          <w:szCs w:val="44"/>
          <w:lang w:val="sr-Cyrl-CS" w:eastAsia="sr-Latn-CS"/>
        </w:rPr>
        <w:t>ГОРЊИ</w:t>
      </w:r>
      <w:r w:rsidRPr="00D84E04">
        <w:rPr>
          <w:rFonts w:ascii="Times_New_Roman" w:hAnsi="Times_New_Roman"/>
          <w:b/>
          <w:noProof/>
          <w:sz w:val="44"/>
          <w:szCs w:val="44"/>
          <w:lang w:val="sr-Cyrl-CS" w:eastAsia="sr-Latn-CS"/>
        </w:rPr>
        <w:t xml:space="preserve"> </w:t>
      </w:r>
      <w:r w:rsidR="00D1710F" w:rsidRPr="00D84E04">
        <w:rPr>
          <w:rFonts w:ascii="Times New Roman" w:hAnsi="Times New Roman" w:cs="Times New Roman"/>
          <w:b/>
          <w:noProof/>
          <w:sz w:val="44"/>
          <w:szCs w:val="44"/>
          <w:lang w:val="sr-Cyrl-CS" w:eastAsia="sr-Latn-CS"/>
        </w:rPr>
        <w:t>МИЛАНОВАЦ</w:t>
      </w:r>
    </w:p>
    <w:p w:rsidR="00D1710F" w:rsidRPr="00740AB3" w:rsidRDefault="00D1710F" w:rsidP="00D1710F">
      <w:pPr>
        <w:rPr>
          <w:rFonts w:ascii="Arial" w:hAnsi="Arial"/>
          <w:b/>
          <w:noProof/>
          <w:sz w:val="24"/>
          <w:szCs w:val="24"/>
          <w:lang w:eastAsia="sr-Latn-CS"/>
        </w:rPr>
      </w:pPr>
    </w:p>
    <w:p w:rsidR="00D1710F" w:rsidRDefault="00D1710F" w:rsidP="00D1710F">
      <w:pPr>
        <w:rPr>
          <w:rFonts w:ascii="Arial" w:hAnsi="Arial"/>
          <w:b/>
          <w:sz w:val="24"/>
          <w:szCs w:val="24"/>
        </w:rPr>
      </w:pPr>
    </w:p>
    <w:p w:rsidR="00D1710F" w:rsidRDefault="00D1710F" w:rsidP="00D1710F">
      <w:pPr>
        <w:rPr>
          <w:rFonts w:ascii="Arial" w:hAnsi="Arial"/>
          <w:b/>
          <w:sz w:val="24"/>
          <w:szCs w:val="24"/>
        </w:rPr>
      </w:pPr>
    </w:p>
    <w:p w:rsidR="00D1710F" w:rsidRDefault="00D1710F" w:rsidP="00D1710F">
      <w:pPr>
        <w:rPr>
          <w:rFonts w:ascii="Arial" w:hAnsi="Arial"/>
          <w:b/>
          <w:sz w:val="24"/>
          <w:szCs w:val="24"/>
        </w:rPr>
      </w:pPr>
    </w:p>
    <w:p w:rsidR="00D1710F" w:rsidRDefault="00D1710F" w:rsidP="00D1710F">
      <w:pPr>
        <w:rPr>
          <w:rFonts w:ascii="Arial" w:hAnsi="Arial"/>
          <w:b/>
          <w:sz w:val="24"/>
          <w:szCs w:val="24"/>
        </w:rPr>
      </w:pPr>
    </w:p>
    <w:p w:rsidR="00D1710F" w:rsidRPr="00952B94" w:rsidRDefault="00D1710F" w:rsidP="00D1710F">
      <w:pPr>
        <w:rPr>
          <w:rFonts w:ascii="Arial" w:hAnsi="Arial"/>
          <w:b/>
          <w:sz w:val="24"/>
          <w:szCs w:val="24"/>
        </w:rPr>
      </w:pPr>
    </w:p>
    <w:p w:rsidR="00D1710F" w:rsidRPr="00740AB3" w:rsidRDefault="00D1710F" w:rsidP="00D1710F">
      <w:pPr>
        <w:jc w:val="center"/>
        <w:rPr>
          <w:rFonts w:ascii="Arial" w:hAnsi="Arial"/>
          <w:sz w:val="24"/>
          <w:szCs w:val="24"/>
        </w:rPr>
      </w:pPr>
      <w:r>
        <w:rPr>
          <w:rFonts w:ascii="Arial" w:hAnsi="Arial"/>
          <w:noProof/>
          <w:sz w:val="24"/>
          <w:szCs w:val="24"/>
          <w:lang w:val="sr-Latn-RS" w:eastAsia="sr-Latn-RS"/>
        </w:rPr>
        <w:drawing>
          <wp:inline distT="0" distB="0" distL="0" distR="0" wp14:anchorId="1EF2E502" wp14:editId="67483579">
            <wp:extent cx="2857500" cy="3133725"/>
            <wp:effectExtent l="19050" t="0" r="0" b="0"/>
            <wp:docPr id="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857500" cy="3133725"/>
                    </a:xfrm>
                    <a:prstGeom prst="rect">
                      <a:avLst/>
                    </a:prstGeom>
                    <a:noFill/>
                    <a:ln w="9525">
                      <a:noFill/>
                      <a:miter lim="800000"/>
                      <a:headEnd/>
                      <a:tailEnd/>
                    </a:ln>
                  </pic:spPr>
                </pic:pic>
              </a:graphicData>
            </a:graphic>
          </wp:inline>
        </w:drawing>
      </w:r>
    </w:p>
    <w:p w:rsidR="00D1710F" w:rsidRPr="00740AB3" w:rsidRDefault="00D1710F" w:rsidP="00D1710F">
      <w:pPr>
        <w:rPr>
          <w:rFonts w:ascii="Arial" w:hAnsi="Arial"/>
          <w:sz w:val="24"/>
          <w:szCs w:val="24"/>
        </w:rPr>
      </w:pPr>
    </w:p>
    <w:p w:rsidR="00D1710F" w:rsidRDefault="00D1710F" w:rsidP="00D1710F">
      <w:pPr>
        <w:rPr>
          <w:rFonts w:ascii="Arial" w:hAnsi="Arial"/>
          <w:sz w:val="24"/>
          <w:szCs w:val="24"/>
        </w:rPr>
      </w:pPr>
    </w:p>
    <w:p w:rsidR="00D1710F" w:rsidRDefault="00D1710F" w:rsidP="00D1710F">
      <w:pPr>
        <w:rPr>
          <w:rFonts w:ascii="Arial" w:hAnsi="Arial"/>
          <w:sz w:val="24"/>
          <w:szCs w:val="24"/>
        </w:rPr>
      </w:pPr>
    </w:p>
    <w:p w:rsidR="00D1710F" w:rsidRPr="00952B94" w:rsidRDefault="00D1710F" w:rsidP="00D1710F">
      <w:pPr>
        <w:rPr>
          <w:rFonts w:ascii="Arial" w:hAnsi="Arial"/>
          <w:sz w:val="24"/>
          <w:szCs w:val="24"/>
        </w:rPr>
      </w:pPr>
    </w:p>
    <w:p w:rsidR="00D1710F" w:rsidRPr="00E44F13" w:rsidRDefault="00D1710F" w:rsidP="00D1710F">
      <w:pPr>
        <w:rPr>
          <w:rFonts w:ascii="Arial" w:hAnsi="Arial"/>
          <w:sz w:val="36"/>
          <w:szCs w:val="36"/>
        </w:rPr>
      </w:pPr>
    </w:p>
    <w:p w:rsidR="00D1710F" w:rsidRPr="00D84E04" w:rsidRDefault="00D1710F" w:rsidP="00D1710F">
      <w:pPr>
        <w:autoSpaceDE w:val="0"/>
        <w:autoSpaceDN w:val="0"/>
        <w:adjustRightInd w:val="0"/>
        <w:jc w:val="center"/>
        <w:rPr>
          <w:rFonts w:ascii="Times_New_Roman" w:hAnsi="Times_New_Roman"/>
          <w:b/>
          <w:bCs/>
          <w:sz w:val="40"/>
          <w:szCs w:val="40"/>
        </w:rPr>
      </w:pPr>
      <w:r w:rsidRPr="00D84E04">
        <w:rPr>
          <w:rFonts w:ascii="Times New Roman" w:hAnsi="Times New Roman" w:cs="Times New Roman"/>
          <w:b/>
          <w:bCs/>
          <w:sz w:val="40"/>
          <w:szCs w:val="40"/>
        </w:rPr>
        <w:t>ЛОКАЛНИ</w:t>
      </w:r>
      <w:r w:rsidRPr="00D84E04">
        <w:rPr>
          <w:rFonts w:ascii="Times_New_Roman" w:hAnsi="Times_New_Roman"/>
          <w:b/>
          <w:bCs/>
          <w:sz w:val="40"/>
          <w:szCs w:val="40"/>
        </w:rPr>
        <w:t xml:space="preserve"> </w:t>
      </w:r>
      <w:r w:rsidRPr="00D84E04">
        <w:rPr>
          <w:rFonts w:ascii="Times New Roman" w:hAnsi="Times New Roman" w:cs="Times New Roman"/>
          <w:b/>
          <w:bCs/>
          <w:sz w:val="40"/>
          <w:szCs w:val="40"/>
        </w:rPr>
        <w:t>ЕКОЛОШКИ</w:t>
      </w:r>
      <w:r w:rsidRPr="00D84E04">
        <w:rPr>
          <w:rFonts w:ascii="Times_New_Roman" w:hAnsi="Times_New_Roman"/>
          <w:b/>
          <w:bCs/>
          <w:sz w:val="40"/>
          <w:szCs w:val="40"/>
        </w:rPr>
        <w:t xml:space="preserve"> </w:t>
      </w:r>
      <w:r w:rsidRPr="00D84E04">
        <w:rPr>
          <w:rFonts w:ascii="Times New Roman" w:hAnsi="Times New Roman" w:cs="Times New Roman"/>
          <w:b/>
          <w:bCs/>
          <w:sz w:val="40"/>
          <w:szCs w:val="40"/>
        </w:rPr>
        <w:t>АКЦИО</w:t>
      </w:r>
      <w:r w:rsidR="003602E3" w:rsidRPr="00D84E04">
        <w:rPr>
          <w:rFonts w:ascii="Times New Roman" w:hAnsi="Times New Roman" w:cs="Times New Roman"/>
          <w:b/>
          <w:bCs/>
          <w:sz w:val="40"/>
          <w:szCs w:val="40"/>
        </w:rPr>
        <w:t>НИ</w:t>
      </w:r>
      <w:r w:rsidR="003602E3" w:rsidRPr="00D84E04">
        <w:rPr>
          <w:rFonts w:ascii="Times_New_Roman" w:hAnsi="Times_New_Roman"/>
          <w:b/>
          <w:bCs/>
          <w:sz w:val="40"/>
          <w:szCs w:val="40"/>
        </w:rPr>
        <w:t xml:space="preserve"> </w:t>
      </w:r>
      <w:r w:rsidR="003602E3" w:rsidRPr="00D84E04">
        <w:rPr>
          <w:rFonts w:ascii="Times New Roman" w:hAnsi="Times New Roman" w:cs="Times New Roman"/>
          <w:b/>
          <w:bCs/>
          <w:sz w:val="40"/>
          <w:szCs w:val="40"/>
        </w:rPr>
        <w:t>ПЛАН</w:t>
      </w:r>
      <w:r w:rsidR="003602E3" w:rsidRPr="00D84E04">
        <w:rPr>
          <w:rFonts w:ascii="Times_New_Roman" w:hAnsi="Times_New_Roman"/>
          <w:b/>
          <w:bCs/>
          <w:sz w:val="40"/>
          <w:szCs w:val="40"/>
        </w:rPr>
        <w:t xml:space="preserve"> </w:t>
      </w:r>
      <w:r w:rsidR="003602E3" w:rsidRPr="00D84E04">
        <w:rPr>
          <w:rFonts w:ascii="Times New Roman" w:hAnsi="Times New Roman" w:cs="Times New Roman"/>
          <w:b/>
          <w:bCs/>
          <w:sz w:val="40"/>
          <w:szCs w:val="40"/>
        </w:rPr>
        <w:t>ОПШТИНЕ</w:t>
      </w:r>
      <w:r w:rsidR="003602E3" w:rsidRPr="00D84E04">
        <w:rPr>
          <w:rFonts w:ascii="Times_New_Roman" w:hAnsi="Times_New_Roman"/>
          <w:b/>
          <w:bCs/>
          <w:sz w:val="40"/>
          <w:szCs w:val="40"/>
        </w:rPr>
        <w:t xml:space="preserve"> </w:t>
      </w:r>
      <w:r w:rsidR="003602E3" w:rsidRPr="00D84E04">
        <w:rPr>
          <w:rFonts w:ascii="Times New Roman" w:hAnsi="Times New Roman" w:cs="Times New Roman"/>
          <w:b/>
          <w:bCs/>
          <w:sz w:val="40"/>
          <w:szCs w:val="40"/>
        </w:rPr>
        <w:t>ГОРЊИ</w:t>
      </w:r>
      <w:r w:rsidR="003602E3" w:rsidRPr="00D84E04">
        <w:rPr>
          <w:rFonts w:ascii="Times_New_Roman" w:hAnsi="Times_New_Roman"/>
          <w:b/>
          <w:bCs/>
          <w:sz w:val="40"/>
          <w:szCs w:val="40"/>
        </w:rPr>
        <w:t xml:space="preserve"> </w:t>
      </w:r>
      <w:r w:rsidR="003602E3" w:rsidRPr="00D84E04">
        <w:rPr>
          <w:rFonts w:ascii="Times New Roman" w:hAnsi="Times New Roman" w:cs="Times New Roman"/>
          <w:b/>
          <w:bCs/>
          <w:sz w:val="40"/>
          <w:szCs w:val="40"/>
        </w:rPr>
        <w:t>МИЛАНОВАЦ</w:t>
      </w:r>
      <w:r w:rsidR="0040247E">
        <w:rPr>
          <w:rFonts w:ascii="Times New Roman" w:hAnsi="Times New Roman" w:cs="Times New Roman"/>
          <w:b/>
          <w:bCs/>
          <w:sz w:val="40"/>
          <w:szCs w:val="40"/>
        </w:rPr>
        <w:t xml:space="preserve"> </w:t>
      </w:r>
      <w:r w:rsidRPr="00D84E04">
        <w:rPr>
          <w:rFonts w:ascii="Times_New_Roman" w:hAnsi="Times_New_Roman"/>
          <w:b/>
          <w:bCs/>
          <w:sz w:val="40"/>
          <w:szCs w:val="40"/>
        </w:rPr>
        <w:t xml:space="preserve">- </w:t>
      </w:r>
      <w:r w:rsidRPr="00D84E04">
        <w:rPr>
          <w:rFonts w:ascii="Times New Roman" w:hAnsi="Times New Roman" w:cs="Times New Roman"/>
          <w:b/>
          <w:bCs/>
          <w:sz w:val="40"/>
          <w:szCs w:val="40"/>
        </w:rPr>
        <w:t>ЛЕАП</w:t>
      </w:r>
    </w:p>
    <w:p w:rsidR="00D1710F" w:rsidRPr="00D84E04" w:rsidRDefault="00D1710F" w:rsidP="00D1710F">
      <w:pPr>
        <w:autoSpaceDE w:val="0"/>
        <w:autoSpaceDN w:val="0"/>
        <w:adjustRightInd w:val="0"/>
        <w:jc w:val="center"/>
        <w:rPr>
          <w:rFonts w:ascii="Times_New_Roman" w:hAnsi="Times_New_Roman"/>
          <w:b/>
          <w:bCs/>
          <w:sz w:val="40"/>
          <w:szCs w:val="40"/>
        </w:rPr>
      </w:pPr>
      <w:r w:rsidRPr="00D84E04">
        <w:rPr>
          <w:rFonts w:ascii="Times New Roman" w:hAnsi="Times New Roman" w:cs="Times New Roman"/>
          <w:b/>
          <w:bCs/>
          <w:sz w:val="40"/>
          <w:szCs w:val="40"/>
        </w:rPr>
        <w:t>ЗА</w:t>
      </w:r>
      <w:r w:rsidRPr="00D84E04">
        <w:rPr>
          <w:rFonts w:ascii="Times_New_Roman" w:hAnsi="Times_New_Roman"/>
          <w:b/>
          <w:bCs/>
          <w:sz w:val="40"/>
          <w:szCs w:val="40"/>
        </w:rPr>
        <w:t xml:space="preserve"> </w:t>
      </w:r>
      <w:r w:rsidRPr="00D84E04">
        <w:rPr>
          <w:rFonts w:ascii="Times New Roman" w:hAnsi="Times New Roman" w:cs="Times New Roman"/>
          <w:b/>
          <w:bCs/>
          <w:sz w:val="40"/>
          <w:szCs w:val="40"/>
        </w:rPr>
        <w:t>ПЕРИОД</w:t>
      </w:r>
      <w:r w:rsidRPr="00D84E04">
        <w:rPr>
          <w:rFonts w:ascii="Times_New_Roman" w:hAnsi="Times_New_Roman"/>
          <w:b/>
          <w:bCs/>
          <w:sz w:val="40"/>
          <w:szCs w:val="40"/>
        </w:rPr>
        <w:t xml:space="preserve"> </w:t>
      </w:r>
      <w:r w:rsidRPr="00D84E04">
        <w:rPr>
          <w:rFonts w:ascii="Times New Roman" w:hAnsi="Times New Roman" w:cs="Times New Roman"/>
          <w:b/>
          <w:bCs/>
          <w:sz w:val="40"/>
          <w:szCs w:val="40"/>
        </w:rPr>
        <w:t>ОД</w:t>
      </w:r>
      <w:r w:rsidRPr="00D84E04">
        <w:rPr>
          <w:rFonts w:ascii="Times_New_Roman" w:hAnsi="Times_New_Roman"/>
          <w:b/>
          <w:bCs/>
          <w:sz w:val="40"/>
          <w:szCs w:val="40"/>
        </w:rPr>
        <w:t xml:space="preserve"> 2015. </w:t>
      </w:r>
      <w:r w:rsidRPr="00D84E04">
        <w:rPr>
          <w:rFonts w:ascii="Times New Roman" w:hAnsi="Times New Roman" w:cs="Times New Roman"/>
          <w:b/>
          <w:bCs/>
          <w:sz w:val="40"/>
          <w:szCs w:val="40"/>
        </w:rPr>
        <w:t>ДО</w:t>
      </w:r>
      <w:r w:rsidRPr="00D84E04">
        <w:rPr>
          <w:rFonts w:ascii="Times_New_Roman" w:hAnsi="Times_New_Roman"/>
          <w:b/>
          <w:bCs/>
          <w:sz w:val="40"/>
          <w:szCs w:val="40"/>
        </w:rPr>
        <w:t xml:space="preserve"> 2025.</w:t>
      </w:r>
      <w:r w:rsidRPr="00D84E04">
        <w:rPr>
          <w:rFonts w:ascii="Times_New_Roman" w:hAnsi="Times_New_Roman"/>
          <w:b/>
          <w:bCs/>
          <w:sz w:val="40"/>
          <w:szCs w:val="40"/>
          <w:lang w:val="sr-Cyrl-CS"/>
        </w:rPr>
        <w:t xml:space="preserve"> </w:t>
      </w:r>
      <w:r w:rsidRPr="00D84E04">
        <w:rPr>
          <w:rFonts w:ascii="Times New Roman" w:hAnsi="Times New Roman" w:cs="Times New Roman"/>
          <w:b/>
          <w:bCs/>
          <w:sz w:val="40"/>
          <w:szCs w:val="40"/>
        </w:rPr>
        <w:t>ГОДИНЕ</w:t>
      </w:r>
    </w:p>
    <w:p w:rsidR="00D1710F" w:rsidRPr="00D84E04" w:rsidRDefault="00D1710F" w:rsidP="00D1710F">
      <w:pPr>
        <w:autoSpaceDE w:val="0"/>
        <w:autoSpaceDN w:val="0"/>
        <w:adjustRightInd w:val="0"/>
        <w:rPr>
          <w:rFonts w:ascii="Times_New_Roman" w:hAnsi="Times_New_Roman"/>
          <w:b/>
          <w:bCs/>
          <w:sz w:val="36"/>
          <w:szCs w:val="36"/>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sz w:val="24"/>
          <w:szCs w:val="24"/>
        </w:rPr>
      </w:pPr>
    </w:p>
    <w:p w:rsidR="00D1710F" w:rsidRPr="00D84E04" w:rsidRDefault="00D1710F" w:rsidP="00D1710F">
      <w:pPr>
        <w:autoSpaceDE w:val="0"/>
        <w:autoSpaceDN w:val="0"/>
        <w:adjustRightInd w:val="0"/>
        <w:rPr>
          <w:rFonts w:ascii="Times_New_Roman" w:hAnsi="Times_New_Roman"/>
          <w:b/>
          <w:bCs/>
          <w:i/>
          <w:sz w:val="24"/>
          <w:szCs w:val="24"/>
        </w:rPr>
      </w:pPr>
    </w:p>
    <w:p w:rsidR="00D1710F" w:rsidRPr="00D84E04" w:rsidRDefault="003602E3" w:rsidP="00D1710F">
      <w:pPr>
        <w:autoSpaceDE w:val="0"/>
        <w:autoSpaceDN w:val="0"/>
        <w:adjustRightInd w:val="0"/>
        <w:jc w:val="center"/>
        <w:rPr>
          <w:rFonts w:ascii="Times_New_Roman" w:hAnsi="Times_New_Roman"/>
          <w:b/>
          <w:bCs/>
          <w:i/>
          <w:sz w:val="24"/>
          <w:szCs w:val="24"/>
          <w:lang w:val="sr-Cyrl-CS"/>
        </w:rPr>
      </w:pPr>
      <w:r w:rsidRPr="00D84E04">
        <w:rPr>
          <w:rFonts w:ascii="Times New Roman" w:hAnsi="Times New Roman" w:cs="Times New Roman"/>
          <w:b/>
          <w:bCs/>
          <w:i/>
          <w:sz w:val="24"/>
          <w:szCs w:val="24"/>
        </w:rPr>
        <w:t>АВГУСТ</w:t>
      </w:r>
      <w:r w:rsidR="0018236F" w:rsidRPr="00D84E04">
        <w:rPr>
          <w:rFonts w:ascii="Times_New_Roman" w:hAnsi="Times_New_Roman"/>
          <w:b/>
          <w:bCs/>
          <w:i/>
          <w:sz w:val="24"/>
          <w:szCs w:val="24"/>
          <w:lang w:val="sr-Cyrl-CS"/>
        </w:rPr>
        <w:t xml:space="preserve"> </w:t>
      </w:r>
      <w:r w:rsidR="00D1710F" w:rsidRPr="00D84E04">
        <w:rPr>
          <w:rFonts w:ascii="Times_New_Roman" w:hAnsi="Times_New_Roman"/>
          <w:b/>
          <w:bCs/>
          <w:i/>
          <w:sz w:val="24"/>
          <w:szCs w:val="24"/>
          <w:lang w:val="sr-Cyrl-CS"/>
        </w:rPr>
        <w:t xml:space="preserve">2015. </w:t>
      </w:r>
    </w:p>
    <w:p w:rsidR="0018236F" w:rsidRDefault="0018236F" w:rsidP="00D1710F">
      <w:pPr>
        <w:jc w:val="both"/>
        <w:rPr>
          <w:noProof/>
          <w:lang w:val="sr-Latn-RS" w:eastAsia="sr-Latn-RS"/>
        </w:rPr>
      </w:pPr>
    </w:p>
    <w:p w:rsidR="002E10EE" w:rsidRDefault="002E10EE" w:rsidP="00D1710F">
      <w:pPr>
        <w:jc w:val="both"/>
      </w:pPr>
    </w:p>
    <w:p w:rsidR="0018236F" w:rsidRDefault="0018236F">
      <w:pPr>
        <w:spacing w:after="200" w:line="276" w:lineRule="auto"/>
      </w:pPr>
      <w:r w:rsidRPr="00D1710F">
        <w:rPr>
          <w:noProof/>
          <w:lang w:val="sr-Latn-RS" w:eastAsia="sr-Latn-RS"/>
        </w:rPr>
        <w:lastRenderedPageBreak/>
        <w:drawing>
          <wp:anchor distT="0" distB="0" distL="114300" distR="114300" simplePos="0" relativeHeight="251699200" behindDoc="0" locked="0" layoutInCell="1" allowOverlap="1" wp14:anchorId="22687B91" wp14:editId="1D5932A9">
            <wp:simplePos x="895350" y="895350"/>
            <wp:positionH relativeFrom="margin">
              <wp:align>center</wp:align>
            </wp:positionH>
            <wp:positionV relativeFrom="margin">
              <wp:align>center</wp:align>
            </wp:positionV>
            <wp:extent cx="5269865" cy="4867275"/>
            <wp:effectExtent l="0" t="0" r="6985" b="0"/>
            <wp:wrapSquare wrapText="bothSides"/>
            <wp:docPr id="8" name="Picture 2" descr="D:\Nevena Obradović\My Documents\LEAP\logo-za-lea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vena Obradović\My Documents\LEAP\logo-za-leap6.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275884" cy="4872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18236F" w:rsidRDefault="0018236F">
      <w:pPr>
        <w:spacing w:after="200" w:line="276" w:lineRule="auto"/>
      </w:pPr>
    </w:p>
    <w:p w:rsidR="00D1710F" w:rsidRDefault="00D1710F" w:rsidP="00D1710F">
      <w:pPr>
        <w:jc w:val="both"/>
      </w:pPr>
    </w:p>
    <w:p w:rsidR="00D1710F" w:rsidRDefault="00D1710F" w:rsidP="00D1710F">
      <w:pPr>
        <w:jc w:val="both"/>
      </w:pPr>
    </w:p>
    <w:p w:rsidR="00D1710F" w:rsidRDefault="00D1710F" w:rsidP="00D1710F">
      <w:pPr>
        <w:jc w:val="center"/>
        <w:rPr>
          <w:rFonts w:ascii="Times New Roman" w:eastAsia="TimesNewRomanPS-BoldMT" w:hAnsi="Times New Roman" w:cs="Times New Roman"/>
          <w:sz w:val="24"/>
          <w:szCs w:val="24"/>
        </w:rPr>
      </w:pPr>
      <w:r w:rsidRPr="007D24B3">
        <w:rPr>
          <w:rFonts w:ascii="Times New Roman" w:eastAsia="TimesNewRomanPS-BoldMT" w:hAnsi="Times New Roman" w:cs="Times New Roman"/>
          <w:sz w:val="24"/>
          <w:szCs w:val="24"/>
        </w:rPr>
        <w:t>УВОДНА РЕЧ</w:t>
      </w:r>
    </w:p>
    <w:p w:rsidR="00D1710F" w:rsidRDefault="00D1710F" w:rsidP="00D1710F">
      <w:pPr>
        <w:jc w:val="both"/>
        <w:rPr>
          <w:rFonts w:ascii="Times New Roman" w:eastAsia="TimesNewRomanPS-BoldMT" w:hAnsi="Times New Roman" w:cs="Times New Roman"/>
          <w:sz w:val="24"/>
          <w:szCs w:val="24"/>
        </w:rPr>
      </w:pPr>
    </w:p>
    <w:p w:rsidR="00D1710F" w:rsidRDefault="00D1710F" w:rsidP="00D1710F">
      <w:pPr>
        <w:jc w:val="both"/>
        <w:rPr>
          <w:rFonts w:ascii="Times New Roman" w:eastAsia="TimesNewRomanPS-BoldMT" w:hAnsi="Times New Roman" w:cs="Times New Roman"/>
          <w:sz w:val="24"/>
          <w:szCs w:val="24"/>
        </w:rPr>
      </w:pPr>
    </w:p>
    <w:p w:rsidR="00D1710F" w:rsidRPr="00D1710F" w:rsidRDefault="00D1710F" w:rsidP="00D1710F">
      <w:pPr>
        <w:jc w:val="both"/>
        <w:rPr>
          <w:rFonts w:ascii="Times New Roman" w:eastAsia="TimesNewRomanPS-BoldMT" w:hAnsi="Times New Roman" w:cs="Times New Roman"/>
          <w:sz w:val="24"/>
          <w:szCs w:val="24"/>
        </w:rPr>
      </w:pPr>
    </w:p>
    <w:p w:rsidR="00D1710F" w:rsidRPr="007D24B3" w:rsidRDefault="00D1710F" w:rsidP="00D1710F">
      <w:pPr>
        <w:jc w:val="both"/>
        <w:rPr>
          <w:rFonts w:ascii="Times New Roman" w:eastAsia="TimesNewRomanPS-BoldMT" w:hAnsi="Times New Roman" w:cs="Times New Roman"/>
          <w:sz w:val="24"/>
          <w:szCs w:val="24"/>
        </w:rPr>
      </w:pPr>
    </w:p>
    <w:p w:rsidR="00D1710F" w:rsidRDefault="00D1710F" w:rsidP="00D84E04">
      <w:pPr>
        <w:ind w:right="1" w:firstLine="709"/>
        <w:jc w:val="both"/>
        <w:rPr>
          <w:rFonts w:ascii="Times New Roman" w:eastAsia="TimesNewRomanPS-BoldMT" w:hAnsi="Times New Roman" w:cs="Times New Roman"/>
          <w:sz w:val="24"/>
          <w:szCs w:val="24"/>
        </w:rPr>
      </w:pPr>
      <w:r w:rsidRPr="007D24B3">
        <w:rPr>
          <w:rFonts w:ascii="Times New Roman" w:eastAsia="TimesNewRomanPS-BoldMT" w:hAnsi="Times New Roman" w:cs="Times New Roman"/>
          <w:sz w:val="24"/>
          <w:szCs w:val="24"/>
        </w:rPr>
        <w:t>У циљу идентификације проблема у животној средини општине Горњи Милановац, изналажења е</w:t>
      </w:r>
      <w:r>
        <w:rPr>
          <w:rFonts w:ascii="Times New Roman" w:eastAsia="TimesNewRomanPS-BoldMT" w:hAnsi="Times New Roman" w:cs="Times New Roman"/>
          <w:sz w:val="24"/>
          <w:szCs w:val="24"/>
        </w:rPr>
        <w:t xml:space="preserve">фикасних решења, осмишљавања, израде и имплементације </w:t>
      </w:r>
      <w:r w:rsidRPr="007D24B3">
        <w:rPr>
          <w:rFonts w:ascii="Times New Roman" w:eastAsia="TimesNewRomanPS-BoldMT" w:hAnsi="Times New Roman" w:cs="Times New Roman"/>
          <w:sz w:val="24"/>
          <w:szCs w:val="24"/>
        </w:rPr>
        <w:t>одрживих акционих планова, а све ради обнове и унапређења наше животне средине, Одсек за послове еколошке к</w:t>
      </w:r>
      <w:r w:rsidR="003602E3">
        <w:rPr>
          <w:rFonts w:ascii="Times New Roman" w:eastAsia="TimesNewRomanPS-BoldMT" w:hAnsi="Times New Roman" w:cs="Times New Roman"/>
          <w:sz w:val="24"/>
          <w:szCs w:val="24"/>
        </w:rPr>
        <w:t>анцеларије је</w:t>
      </w:r>
      <w:r w:rsidRPr="007D24B3">
        <w:rPr>
          <w:rFonts w:ascii="Times New Roman" w:eastAsia="TimesNewRomanPS-BoldMT" w:hAnsi="Times New Roman" w:cs="Times New Roman"/>
          <w:sz w:val="24"/>
          <w:szCs w:val="24"/>
        </w:rPr>
        <w:t xml:space="preserve"> у сарадњи са члановима Стручне комисије и члановима Радне групе, а све по решењу председника општине Горњи Милановац бр.</w:t>
      </w:r>
      <w:r w:rsidR="003602E3">
        <w:rPr>
          <w:rFonts w:ascii="Times New Roman" w:eastAsia="TimesNewRomanPS-BoldMT" w:hAnsi="Times New Roman" w:cs="Times New Roman"/>
          <w:sz w:val="24"/>
          <w:szCs w:val="24"/>
        </w:rPr>
        <w:t xml:space="preserve"> </w:t>
      </w:r>
      <w:r w:rsidRPr="007D24B3">
        <w:rPr>
          <w:rFonts w:ascii="Times New Roman" w:eastAsia="TimesNewRomanPS-BoldMT" w:hAnsi="Times New Roman" w:cs="Times New Roman"/>
          <w:sz w:val="24"/>
          <w:szCs w:val="24"/>
        </w:rPr>
        <w:t>1-020-124 од 20</w:t>
      </w:r>
      <w:r w:rsidR="003602E3">
        <w:rPr>
          <w:rFonts w:ascii="Times New Roman" w:eastAsia="TimesNewRomanPS-BoldMT" w:hAnsi="Times New Roman" w:cs="Times New Roman"/>
          <w:sz w:val="24"/>
          <w:szCs w:val="24"/>
        </w:rPr>
        <w:t>.</w:t>
      </w:r>
      <w:r w:rsidRPr="007D24B3">
        <w:rPr>
          <w:rFonts w:ascii="Times New Roman" w:eastAsia="TimesNewRomanPS-BoldMT" w:hAnsi="Times New Roman" w:cs="Times New Roman"/>
          <w:sz w:val="24"/>
          <w:szCs w:val="24"/>
        </w:rPr>
        <w:t xml:space="preserve"> фебруара 2014.године, приступио изради Локалног еколошког акционог плана (ЛЕАП-а) општине Горњи Милановац.</w:t>
      </w:r>
    </w:p>
    <w:p w:rsidR="00D1710F" w:rsidRDefault="00D1710F" w:rsidP="00D84E04">
      <w:pPr>
        <w:ind w:right="1" w:firstLine="709"/>
        <w:jc w:val="both"/>
        <w:rPr>
          <w:rFonts w:ascii="Times New Roman" w:eastAsia="TimesNewRomanPS-BoldMT" w:hAnsi="Times New Roman" w:cs="Times New Roman"/>
          <w:sz w:val="24"/>
          <w:szCs w:val="24"/>
        </w:rPr>
      </w:pPr>
    </w:p>
    <w:p w:rsidR="00D1710F" w:rsidRDefault="00D1710F" w:rsidP="00D84E04">
      <w:pPr>
        <w:ind w:right="1" w:firstLine="709"/>
        <w:jc w:val="both"/>
        <w:rPr>
          <w:rFonts w:ascii="Times New Roman" w:eastAsia="TimesNewRomanPS-BoldMT" w:hAnsi="Times New Roman" w:cs="Times New Roman"/>
          <w:sz w:val="24"/>
          <w:szCs w:val="24"/>
        </w:rPr>
      </w:pPr>
    </w:p>
    <w:p w:rsidR="0097535D" w:rsidRPr="00CB288B" w:rsidRDefault="0097535D" w:rsidP="00D84E04">
      <w:pPr>
        <w:ind w:right="1" w:firstLine="709"/>
        <w:jc w:val="both"/>
        <w:rPr>
          <w:rFonts w:ascii="Times New Roman" w:eastAsia="TimesNewRomanPS-BoldMT" w:hAnsi="Times New Roman" w:cs="Times New Roman"/>
          <w:sz w:val="24"/>
          <w:szCs w:val="24"/>
        </w:rPr>
      </w:pPr>
    </w:p>
    <w:p w:rsidR="00D1710F" w:rsidRPr="007D24B3" w:rsidRDefault="00D1710F" w:rsidP="00D84E04">
      <w:pPr>
        <w:ind w:right="1" w:firstLine="709"/>
        <w:jc w:val="both"/>
        <w:rPr>
          <w:rFonts w:ascii="Times New Roman" w:eastAsia="TimesNewRomanPS-BoldMT" w:hAnsi="Times New Roman" w:cs="Times New Roman"/>
          <w:sz w:val="24"/>
          <w:szCs w:val="24"/>
        </w:rPr>
      </w:pPr>
    </w:p>
    <w:p w:rsidR="00D1710F" w:rsidRDefault="00D1710F" w:rsidP="00D84E04">
      <w:pPr>
        <w:autoSpaceDE w:val="0"/>
        <w:autoSpaceDN w:val="0"/>
        <w:adjustRightInd w:val="0"/>
        <w:ind w:right="1" w:firstLine="709"/>
        <w:jc w:val="both"/>
        <w:rPr>
          <w:rFonts w:ascii="Times New Roman" w:eastAsia="TimesNewRomanPSMT" w:hAnsi="Times New Roman" w:cs="Times New Roman"/>
          <w:sz w:val="24"/>
          <w:szCs w:val="24"/>
        </w:rPr>
      </w:pPr>
      <w:r w:rsidRPr="007D24B3">
        <w:rPr>
          <w:rFonts w:ascii="Times New Roman" w:eastAsia="TimesNewRomanPS-BoldMT" w:hAnsi="Times New Roman" w:cs="Times New Roman"/>
          <w:sz w:val="24"/>
          <w:szCs w:val="24"/>
        </w:rPr>
        <w:t>Кроз овај плански документ из области заштите</w:t>
      </w:r>
      <w:r>
        <w:rPr>
          <w:rFonts w:ascii="Times New Roman" w:eastAsia="TimesNewRomanPS-BoldMT" w:hAnsi="Times New Roman" w:cs="Times New Roman"/>
          <w:sz w:val="24"/>
          <w:szCs w:val="24"/>
        </w:rPr>
        <w:t>, обнове</w:t>
      </w:r>
      <w:r w:rsidR="003602E3">
        <w:rPr>
          <w:rFonts w:ascii="Times New Roman" w:eastAsia="TimesNewRomanPS-BoldMT" w:hAnsi="Times New Roman" w:cs="Times New Roman"/>
          <w:sz w:val="24"/>
          <w:szCs w:val="24"/>
        </w:rPr>
        <w:t xml:space="preserve"> и унапређења животне средине </w:t>
      </w:r>
      <w:r w:rsidRPr="007D24B3">
        <w:rPr>
          <w:rFonts w:ascii="Times New Roman" w:eastAsia="TimesNewRomanPS-BoldMT" w:hAnsi="Times New Roman" w:cs="Times New Roman"/>
          <w:sz w:val="24"/>
          <w:szCs w:val="24"/>
        </w:rPr>
        <w:t>би</w:t>
      </w:r>
      <w:r w:rsidR="003602E3">
        <w:rPr>
          <w:rFonts w:ascii="Times New Roman" w:eastAsia="TimesNewRomanPS-BoldMT" w:hAnsi="Times New Roman" w:cs="Times New Roman"/>
          <w:sz w:val="24"/>
          <w:szCs w:val="24"/>
        </w:rPr>
        <w:t xml:space="preserve">ће обезбеђено и учешће јавности </w:t>
      </w:r>
      <w:r w:rsidRPr="007D24B3">
        <w:rPr>
          <w:rFonts w:ascii="Times New Roman" w:eastAsia="TimesNewRomanPS-BoldMT" w:hAnsi="Times New Roman" w:cs="Times New Roman"/>
          <w:sz w:val="24"/>
          <w:szCs w:val="24"/>
        </w:rPr>
        <w:t xml:space="preserve">чиме ће се обезбедити примена </w:t>
      </w:r>
      <w:r w:rsidRPr="007D24B3">
        <w:rPr>
          <w:rFonts w:ascii="Times New Roman" w:eastAsia="TimesNewRomanPSMT" w:hAnsi="Times New Roman" w:cs="Times New Roman"/>
          <w:sz w:val="24"/>
          <w:szCs w:val="24"/>
        </w:rPr>
        <w:t>Архуске конвенцију о доступности информација, учешћу јавности у доношењу одлука и праву на правну зашт</w:t>
      </w:r>
      <w:r w:rsidR="003602E3">
        <w:rPr>
          <w:rFonts w:ascii="Times New Roman" w:eastAsia="TimesNewRomanPSMT" w:hAnsi="Times New Roman" w:cs="Times New Roman"/>
          <w:sz w:val="24"/>
          <w:szCs w:val="24"/>
        </w:rPr>
        <w:t>иту у питањима животне средине (</w:t>
      </w:r>
      <w:r w:rsidRPr="007D24B3">
        <w:rPr>
          <w:rFonts w:ascii="Times New Roman" w:eastAsia="TimesNewRomanPSMT" w:hAnsi="Times New Roman" w:cs="Times New Roman"/>
          <w:sz w:val="24"/>
          <w:szCs w:val="24"/>
        </w:rPr>
        <w:t>ратификоване од стране Народне скупштине Републике Србије  2009. године, у оквиру тзв. "зеленог пакета"</w:t>
      </w:r>
      <w:r w:rsidR="003602E3">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rPr>
        <w:t>закона из области заштите животне средине).</w:t>
      </w:r>
    </w:p>
    <w:p w:rsidR="00D1710F" w:rsidRDefault="00D1710F" w:rsidP="00D84E04">
      <w:pPr>
        <w:autoSpaceDE w:val="0"/>
        <w:autoSpaceDN w:val="0"/>
        <w:adjustRightInd w:val="0"/>
        <w:ind w:right="1" w:firstLine="709"/>
        <w:jc w:val="both"/>
        <w:rPr>
          <w:rFonts w:ascii="Times New Roman" w:eastAsia="TimesNewRomanPSMT" w:hAnsi="Times New Roman" w:cs="Times New Roman"/>
          <w:sz w:val="24"/>
          <w:szCs w:val="24"/>
        </w:rPr>
      </w:pPr>
    </w:p>
    <w:p w:rsidR="00D1710F" w:rsidRDefault="00D1710F" w:rsidP="00D84E04">
      <w:pPr>
        <w:autoSpaceDE w:val="0"/>
        <w:autoSpaceDN w:val="0"/>
        <w:adjustRightInd w:val="0"/>
        <w:ind w:right="1" w:firstLine="709"/>
        <w:jc w:val="both"/>
        <w:rPr>
          <w:rFonts w:ascii="Times New Roman" w:eastAsia="TimesNewRomanPSMT" w:hAnsi="Times New Roman" w:cs="Times New Roman"/>
          <w:sz w:val="24"/>
          <w:szCs w:val="24"/>
        </w:rPr>
      </w:pPr>
    </w:p>
    <w:p w:rsidR="0097535D" w:rsidRPr="00CB288B" w:rsidRDefault="0097535D" w:rsidP="00D84E04">
      <w:pPr>
        <w:autoSpaceDE w:val="0"/>
        <w:autoSpaceDN w:val="0"/>
        <w:adjustRightInd w:val="0"/>
        <w:ind w:right="1" w:firstLine="709"/>
        <w:jc w:val="both"/>
        <w:rPr>
          <w:rFonts w:ascii="Times New Roman" w:eastAsia="TimesNewRomanPSMT" w:hAnsi="Times New Roman" w:cs="Times New Roman"/>
          <w:sz w:val="24"/>
          <w:szCs w:val="24"/>
        </w:rPr>
      </w:pPr>
    </w:p>
    <w:p w:rsidR="00D1710F" w:rsidRPr="007D24B3" w:rsidRDefault="00D1710F" w:rsidP="00D84E04">
      <w:pPr>
        <w:autoSpaceDE w:val="0"/>
        <w:autoSpaceDN w:val="0"/>
        <w:adjustRightInd w:val="0"/>
        <w:ind w:right="1" w:firstLine="709"/>
        <w:jc w:val="both"/>
        <w:rPr>
          <w:rFonts w:ascii="Times New Roman" w:eastAsia="TimesNewRomanPSMT" w:hAnsi="Times New Roman" w:cs="Times New Roman"/>
          <w:sz w:val="24"/>
          <w:szCs w:val="24"/>
        </w:rPr>
      </w:pPr>
    </w:p>
    <w:p w:rsidR="00D1710F" w:rsidRPr="007D24B3" w:rsidRDefault="00D1710F" w:rsidP="00D84E04">
      <w:pPr>
        <w:autoSpaceDE w:val="0"/>
        <w:autoSpaceDN w:val="0"/>
        <w:adjustRightInd w:val="0"/>
        <w:ind w:right="1"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Горњи Милановац</w:t>
      </w:r>
      <w:r w:rsidR="003602E3">
        <w:rPr>
          <w:rFonts w:ascii="Times New Roman" w:eastAsia="TimesNewRomanPSMT" w:hAnsi="Times New Roman" w:cs="Times New Roman"/>
          <w:sz w:val="24"/>
          <w:szCs w:val="24"/>
        </w:rPr>
        <w:t xml:space="preserve"> је општина развијене привреде, </w:t>
      </w:r>
      <w:r w:rsidRPr="007D24B3">
        <w:rPr>
          <w:rFonts w:ascii="Times New Roman" w:eastAsia="TimesNewRomanPSMT" w:hAnsi="Times New Roman" w:cs="Times New Roman"/>
          <w:sz w:val="24"/>
          <w:szCs w:val="24"/>
        </w:rPr>
        <w:t>богата природним ресурсим</w:t>
      </w:r>
      <w:r w:rsidR="003602E3">
        <w:rPr>
          <w:rFonts w:ascii="Times New Roman" w:eastAsia="TimesNewRomanPSMT" w:hAnsi="Times New Roman" w:cs="Times New Roman"/>
          <w:sz w:val="24"/>
          <w:szCs w:val="24"/>
        </w:rPr>
        <w:t xml:space="preserve">а (шумама, </w:t>
      </w:r>
      <w:r w:rsidRPr="007D24B3">
        <w:rPr>
          <w:rFonts w:ascii="Times New Roman" w:eastAsia="TimesNewRomanPSMT" w:hAnsi="Times New Roman" w:cs="Times New Roman"/>
          <w:sz w:val="24"/>
          <w:szCs w:val="24"/>
        </w:rPr>
        <w:t>рекама, изворима, минералним и бањским водама, рудама, плодним земљиштем...), изузетних приро</w:t>
      </w:r>
      <w:r w:rsidR="003602E3">
        <w:rPr>
          <w:rFonts w:ascii="Times New Roman" w:eastAsia="TimesNewRomanPSMT" w:hAnsi="Times New Roman" w:cs="Times New Roman"/>
          <w:sz w:val="24"/>
          <w:szCs w:val="24"/>
        </w:rPr>
        <w:t xml:space="preserve">дних одлика и лепота, геолошки </w:t>
      </w:r>
      <w:r w:rsidRPr="007D24B3">
        <w:rPr>
          <w:rFonts w:ascii="Times New Roman" w:eastAsia="TimesNewRomanPSMT" w:hAnsi="Times New Roman" w:cs="Times New Roman"/>
          <w:sz w:val="24"/>
          <w:szCs w:val="24"/>
        </w:rPr>
        <w:t>и рељефно разноврсна, туристички атрактивна и развијена, културно и историјски б</w:t>
      </w:r>
      <w:r w:rsidR="003602E3">
        <w:rPr>
          <w:rFonts w:ascii="Times New Roman" w:eastAsia="TimesNewRomanPSMT" w:hAnsi="Times New Roman" w:cs="Times New Roman"/>
          <w:sz w:val="24"/>
          <w:szCs w:val="24"/>
        </w:rPr>
        <w:t>огата и значајна, налази се у ге</w:t>
      </w:r>
      <w:r w:rsidRPr="007D24B3">
        <w:rPr>
          <w:rFonts w:ascii="Times New Roman" w:eastAsia="TimesNewRomanPSMT" w:hAnsi="Times New Roman" w:cs="Times New Roman"/>
          <w:sz w:val="24"/>
          <w:szCs w:val="24"/>
        </w:rPr>
        <w:t>графски и климатски повољном подручју централне Србије, и као таква, за</w:t>
      </w:r>
      <w:r w:rsidR="003602E3">
        <w:rPr>
          <w:rFonts w:ascii="Times New Roman" w:eastAsia="TimesNewRomanPSMT" w:hAnsi="Times New Roman" w:cs="Times New Roman"/>
          <w:sz w:val="24"/>
          <w:szCs w:val="24"/>
        </w:rPr>
        <w:t xml:space="preserve">хтева стручан, плански приступ </w:t>
      </w:r>
      <w:r w:rsidRPr="007D24B3">
        <w:rPr>
          <w:rFonts w:ascii="Times New Roman" w:eastAsia="TimesNewRomanPSMT" w:hAnsi="Times New Roman" w:cs="Times New Roman"/>
          <w:sz w:val="24"/>
          <w:szCs w:val="24"/>
        </w:rPr>
        <w:t>свим наведеним аспектима животне средине.</w:t>
      </w:r>
    </w:p>
    <w:p w:rsidR="0097535D" w:rsidRDefault="0097535D" w:rsidP="00D84E04">
      <w:pPr>
        <w:ind w:right="1" w:firstLine="709"/>
        <w:jc w:val="both"/>
      </w:pPr>
    </w:p>
    <w:p w:rsidR="0018236F" w:rsidRDefault="0018236F">
      <w:pPr>
        <w:spacing w:after="200" w:line="276" w:lineRule="auto"/>
      </w:pPr>
      <w:r>
        <w:br w:type="page"/>
      </w:r>
    </w:p>
    <w:p w:rsidR="0097535D" w:rsidRDefault="0097535D" w:rsidP="00C35208"/>
    <w:p w:rsidR="00D1710F" w:rsidRPr="004F4085" w:rsidRDefault="00D1710F" w:rsidP="004838D2">
      <w:pPr>
        <w:autoSpaceDE w:val="0"/>
        <w:autoSpaceDN w:val="0"/>
        <w:adjustRightInd w:val="0"/>
        <w:rPr>
          <w:rFonts w:ascii="Times New Roman" w:eastAsia="TimesNewRomanPSMT" w:hAnsi="Times New Roman" w:cs="Times New Roman"/>
          <w:b/>
          <w:sz w:val="28"/>
          <w:szCs w:val="28"/>
          <w:u w:val="single"/>
        </w:rPr>
      </w:pPr>
      <w:r w:rsidRPr="004F4085">
        <w:rPr>
          <w:rFonts w:ascii="Times New Roman" w:eastAsia="TimesNewRomanPSMT" w:hAnsi="Times New Roman" w:cs="Times New Roman"/>
          <w:b/>
          <w:sz w:val="28"/>
          <w:szCs w:val="28"/>
          <w:u w:val="single"/>
        </w:rPr>
        <w:t>САДРЖАЈ</w:t>
      </w:r>
    </w:p>
    <w:p w:rsidR="00D1710F" w:rsidRPr="00D74A82" w:rsidRDefault="00D1710F" w:rsidP="00D1710F">
      <w:pPr>
        <w:autoSpaceDE w:val="0"/>
        <w:autoSpaceDN w:val="0"/>
        <w:adjustRightInd w:val="0"/>
        <w:rPr>
          <w:rFonts w:ascii="Times New Roman" w:eastAsia="TimesNewRomanPS-BoldMT" w:hAnsi="Times New Roman" w:cs="Times New Roman"/>
          <w:b/>
          <w:bCs/>
          <w:sz w:val="24"/>
          <w:szCs w:val="24"/>
        </w:rPr>
      </w:pPr>
    </w:p>
    <w:p w:rsidR="00D1710F" w:rsidRPr="004F4085" w:rsidRDefault="00D1710F" w:rsidP="002439EE">
      <w:pPr>
        <w:pStyle w:val="TOC1"/>
        <w:pBdr>
          <w:bottom w:val="none" w:sz="0" w:space="0" w:color="auto"/>
        </w:pBdr>
        <w:tabs>
          <w:tab w:val="right" w:leader="dot" w:pos="9639"/>
        </w:tabs>
        <w:rPr>
          <w:b w:val="0"/>
          <w:color w:val="auto"/>
        </w:rPr>
      </w:pPr>
      <w:r w:rsidRPr="004F4085">
        <w:rPr>
          <w:b w:val="0"/>
          <w:color w:val="auto"/>
        </w:rPr>
        <w:t>УВОДНА РЕЧ</w:t>
      </w:r>
      <w:r w:rsidR="002439EE" w:rsidRPr="004F4085">
        <w:rPr>
          <w:b w:val="0"/>
          <w:color w:val="auto"/>
        </w:rPr>
        <w:tab/>
        <w:t>3</w:t>
      </w:r>
    </w:p>
    <w:p w:rsidR="0038399B" w:rsidRPr="004F4085" w:rsidRDefault="0038399B" w:rsidP="00D1710F">
      <w:pPr>
        <w:autoSpaceDE w:val="0"/>
        <w:autoSpaceDN w:val="0"/>
        <w:adjustRightInd w:val="0"/>
        <w:rPr>
          <w:rFonts w:ascii="Times New Roman" w:eastAsia="TimesNewRomanPSMT" w:hAnsi="Times New Roman" w:cs="Times New Roman"/>
          <w:color w:val="FF0000"/>
          <w:sz w:val="24"/>
          <w:szCs w:val="24"/>
        </w:rPr>
      </w:pPr>
    </w:p>
    <w:p w:rsidR="00D1710F" w:rsidRPr="004F4085" w:rsidRDefault="00D1710F" w:rsidP="002439EE">
      <w:pPr>
        <w:pStyle w:val="TOC1"/>
        <w:pBdr>
          <w:bottom w:val="none" w:sz="0" w:space="0" w:color="auto"/>
        </w:pBdr>
        <w:tabs>
          <w:tab w:val="right" w:leader="dot" w:pos="9639"/>
        </w:tabs>
        <w:rPr>
          <w:b w:val="0"/>
          <w:color w:val="auto"/>
        </w:rPr>
      </w:pPr>
      <w:r w:rsidRPr="004F4085">
        <w:rPr>
          <w:b w:val="0"/>
          <w:color w:val="auto"/>
        </w:rPr>
        <w:t xml:space="preserve">САДРЖАЈ </w:t>
      </w:r>
      <w:r w:rsidR="002439EE" w:rsidRPr="004F4085">
        <w:rPr>
          <w:b w:val="0"/>
          <w:color w:val="auto"/>
        </w:rPr>
        <w:tab/>
        <w:t>4</w:t>
      </w:r>
    </w:p>
    <w:p w:rsidR="0038399B" w:rsidRPr="0038399B" w:rsidRDefault="0038399B" w:rsidP="00D1710F">
      <w:pPr>
        <w:autoSpaceDE w:val="0"/>
        <w:autoSpaceDN w:val="0"/>
        <w:adjustRightInd w:val="0"/>
        <w:rPr>
          <w:rFonts w:ascii="Times New Roman" w:eastAsia="TimesNewRomanPSMT" w:hAnsi="Times New Roman" w:cs="Times New Roman"/>
          <w:sz w:val="24"/>
          <w:szCs w:val="24"/>
        </w:rPr>
      </w:pPr>
    </w:p>
    <w:p w:rsidR="00D1710F" w:rsidRPr="00896554" w:rsidRDefault="00D1710F" w:rsidP="003A6CC0">
      <w:pPr>
        <w:pStyle w:val="TOC1"/>
        <w:pBdr>
          <w:bottom w:val="none" w:sz="0" w:space="0" w:color="auto"/>
        </w:pBdr>
        <w:tabs>
          <w:tab w:val="right" w:leader="dot" w:pos="9639"/>
        </w:tabs>
      </w:pPr>
      <w:r w:rsidRPr="00896554">
        <w:t>1.</w:t>
      </w:r>
      <w:r w:rsidR="004F4085">
        <w:rPr>
          <w:lang w:val="sr-Cyrl-RS"/>
        </w:rPr>
        <w:t xml:space="preserve"> </w:t>
      </w:r>
      <w:r w:rsidRPr="00896554">
        <w:t>УВОД</w:t>
      </w:r>
      <w:r w:rsidR="003A6CC0">
        <w:tab/>
      </w:r>
      <w:r w:rsidR="002439EE">
        <w:t>9</w:t>
      </w:r>
    </w:p>
    <w:p w:rsidR="0038399B" w:rsidRPr="00896554" w:rsidRDefault="0038399B" w:rsidP="003A6CC0">
      <w:pPr>
        <w:tabs>
          <w:tab w:val="right" w:leader="dot" w:pos="9639"/>
        </w:tabs>
        <w:autoSpaceDE w:val="0"/>
        <w:autoSpaceDN w:val="0"/>
        <w:adjustRightInd w:val="0"/>
        <w:rPr>
          <w:rFonts w:ascii="Times New Roman" w:eastAsia="TimesNewRomanPSMT" w:hAnsi="Times New Roman" w:cs="Times New Roman"/>
          <w:sz w:val="24"/>
          <w:szCs w:val="24"/>
        </w:rPr>
      </w:pPr>
    </w:p>
    <w:p w:rsidR="00D1710F" w:rsidRPr="00896554" w:rsidRDefault="00D1710F" w:rsidP="003A6CC0">
      <w:pPr>
        <w:pStyle w:val="TOC1"/>
        <w:pBdr>
          <w:bottom w:val="none" w:sz="0" w:space="0" w:color="auto"/>
        </w:pBdr>
        <w:tabs>
          <w:tab w:val="right" w:leader="dot" w:pos="9639"/>
        </w:tabs>
      </w:pPr>
      <w:r w:rsidRPr="00896554">
        <w:t>2.</w:t>
      </w:r>
      <w:r w:rsidR="004F4085">
        <w:rPr>
          <w:lang w:val="sr-Cyrl-RS"/>
        </w:rPr>
        <w:t xml:space="preserve"> </w:t>
      </w:r>
      <w:r w:rsidRPr="00896554">
        <w:t>ПРАВНИ ОСНОВ</w:t>
      </w:r>
      <w:r w:rsidR="003A6CC0">
        <w:tab/>
      </w:r>
      <w:r w:rsidR="00CC107E">
        <w:t>10</w:t>
      </w:r>
    </w:p>
    <w:p w:rsidR="0038399B" w:rsidRPr="00896554" w:rsidRDefault="0038399B" w:rsidP="003A6CC0">
      <w:pPr>
        <w:tabs>
          <w:tab w:val="right" w:leader="dot" w:pos="9639"/>
        </w:tabs>
        <w:autoSpaceDE w:val="0"/>
        <w:autoSpaceDN w:val="0"/>
        <w:adjustRightInd w:val="0"/>
        <w:rPr>
          <w:rFonts w:ascii="Times New Roman" w:eastAsia="TimesNewRomanPSMT" w:hAnsi="Times New Roman" w:cs="Times New Roman"/>
          <w:sz w:val="24"/>
          <w:szCs w:val="24"/>
        </w:rPr>
      </w:pPr>
    </w:p>
    <w:p w:rsidR="00D1710F" w:rsidRPr="00896554" w:rsidRDefault="00D1710F" w:rsidP="003A6CC0">
      <w:pPr>
        <w:pStyle w:val="TOC1"/>
        <w:pBdr>
          <w:bottom w:val="none" w:sz="0" w:space="0" w:color="auto"/>
        </w:pBdr>
        <w:tabs>
          <w:tab w:val="right" w:leader="dot" w:pos="9639"/>
        </w:tabs>
      </w:pPr>
      <w:r w:rsidRPr="00896554">
        <w:t>3. МЕТОДОЛОГИЈА ИЗРАДЕ ЛЕАП-а</w:t>
      </w:r>
      <w:r w:rsidR="00CC107E">
        <w:tab/>
        <w:t>14</w:t>
      </w:r>
    </w:p>
    <w:p w:rsidR="0038399B" w:rsidRPr="0038399B" w:rsidRDefault="0038399B" w:rsidP="003A6CC0">
      <w:pPr>
        <w:tabs>
          <w:tab w:val="right" w:leader="dot" w:pos="9639"/>
        </w:tabs>
        <w:autoSpaceDE w:val="0"/>
        <w:autoSpaceDN w:val="0"/>
        <w:adjustRightInd w:val="0"/>
        <w:rPr>
          <w:rFonts w:ascii="Times New Roman" w:eastAsia="TimesNewRomanPSMT" w:hAnsi="Times New Roman" w:cs="Times New Roman"/>
          <w:sz w:val="24"/>
          <w:szCs w:val="24"/>
        </w:rPr>
      </w:pP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3.1. Припремне активности</w:t>
      </w:r>
      <w:r w:rsidR="00CC107E">
        <w:rPr>
          <w:rFonts w:ascii="Times New Roman" w:eastAsia="TimesNewRomanPSMT" w:hAnsi="Times New Roman" w:cs="Times New Roman"/>
          <w:b/>
          <w:bCs/>
        </w:rPr>
        <w:tab/>
        <w:t>15</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3.2. Идентификација потенцијалних учесника у изради ЛЕАП-а</w:t>
      </w:r>
      <w:r w:rsidR="00304DD4" w:rsidRPr="00896554">
        <w:rPr>
          <w:rFonts w:ascii="Times New Roman" w:eastAsia="TimesNewRomanPSMT" w:hAnsi="Times New Roman" w:cs="Times New Roman"/>
          <w:b/>
          <w:bCs/>
        </w:rPr>
        <w:t>.</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15</w:t>
      </w:r>
    </w:p>
    <w:p w:rsidR="00304DD4"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 xml:space="preserve">3.3. Формирање </w:t>
      </w:r>
      <w:r w:rsidR="00304DD4" w:rsidRPr="00896554">
        <w:rPr>
          <w:rFonts w:ascii="Times New Roman" w:eastAsia="TimesNewRomanPSMT" w:hAnsi="Times New Roman" w:cs="Times New Roman"/>
          <w:b/>
          <w:bCs/>
        </w:rPr>
        <w:t>Стручне комисије и Радне групе за израду ЛЕАП-а</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15</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3.4. Израда учесничке процене стања животне средине и виз</w:t>
      </w:r>
      <w:r w:rsidR="00304DD4" w:rsidRPr="00896554">
        <w:rPr>
          <w:rFonts w:ascii="Times New Roman" w:eastAsia="TimesNewRomanPSMT" w:hAnsi="Times New Roman" w:cs="Times New Roman"/>
          <w:b/>
          <w:bCs/>
        </w:rPr>
        <w:t xml:space="preserve">ије заједнице </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17</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 xml:space="preserve">3.5. Идентификација приоритетних проблема из области </w:t>
      </w:r>
      <w:r w:rsidR="00304DD4" w:rsidRPr="00896554">
        <w:rPr>
          <w:rFonts w:ascii="Times New Roman" w:eastAsia="TimesNewRomanPSMT" w:hAnsi="Times New Roman" w:cs="Times New Roman"/>
          <w:b/>
          <w:bCs/>
        </w:rPr>
        <w:t xml:space="preserve">животне средине </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17</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3.6. Стручна процена стања животне средине за приоритетне области кроз израду</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 xml:space="preserve">техничких извештаја </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17</w:t>
      </w:r>
    </w:p>
    <w:p w:rsidR="00D1710F"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3.7. Израда акционих планова за приоритетне области</w:t>
      </w:r>
      <w:r w:rsidR="00482833" w:rsidRPr="00896554">
        <w:rPr>
          <w:rFonts w:ascii="Times New Roman" w:eastAsia="TimesNewRomanPSMT" w:hAnsi="Times New Roman" w:cs="Times New Roman"/>
          <w:b/>
          <w:bCs/>
        </w:rPr>
        <w:t xml:space="preserve"> и јавни увид и расправа</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18</w:t>
      </w:r>
      <w:r w:rsidR="00482833" w:rsidRPr="00896554">
        <w:rPr>
          <w:rFonts w:ascii="Times New Roman" w:eastAsia="TimesNewRomanPSMT" w:hAnsi="Times New Roman" w:cs="Times New Roman"/>
          <w:b/>
          <w:bCs/>
        </w:rPr>
        <w:t xml:space="preserve"> </w:t>
      </w:r>
    </w:p>
    <w:p w:rsidR="00482833" w:rsidRPr="00896554" w:rsidRDefault="00D1710F"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3.8. Друге активности реализоване током процеса израде ЛЕАП-а</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18</w:t>
      </w:r>
    </w:p>
    <w:p w:rsidR="00482833" w:rsidRPr="00896554" w:rsidRDefault="00482833"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3.9. Временски термини за план израде ЛЕАП-а општине Горњи Милановац</w:t>
      </w:r>
      <w:r w:rsidR="003A6CC0">
        <w:rPr>
          <w:rFonts w:ascii="Times New Roman" w:eastAsia="TimesNewRomanPSMT" w:hAnsi="Times New Roman" w:cs="Times New Roman"/>
          <w:b/>
          <w:bCs/>
        </w:rPr>
        <w:tab/>
      </w:r>
      <w:r w:rsidR="00CC107E">
        <w:rPr>
          <w:rFonts w:ascii="Times New Roman" w:eastAsia="TimesNewRomanPSMT" w:hAnsi="Times New Roman" w:cs="Times New Roman"/>
          <w:b/>
          <w:bCs/>
        </w:rPr>
        <w:t>19</w:t>
      </w:r>
    </w:p>
    <w:p w:rsidR="0038399B" w:rsidRPr="0038399B" w:rsidRDefault="0038399B" w:rsidP="003A6CC0">
      <w:pPr>
        <w:shd w:val="clear" w:color="auto" w:fill="FFFFFF" w:themeFill="background1"/>
        <w:tabs>
          <w:tab w:val="right" w:leader="dot" w:pos="9639"/>
        </w:tabs>
        <w:autoSpaceDE w:val="0"/>
        <w:autoSpaceDN w:val="0"/>
        <w:adjustRightInd w:val="0"/>
        <w:rPr>
          <w:rFonts w:ascii="Times New Roman" w:eastAsia="TimesNewRomanPSMT" w:hAnsi="Times New Roman" w:cs="Times New Roman"/>
          <w:sz w:val="24"/>
          <w:szCs w:val="24"/>
        </w:rPr>
      </w:pPr>
    </w:p>
    <w:p w:rsidR="00D1710F" w:rsidRPr="00896554" w:rsidRDefault="00304DD4" w:rsidP="003A6CC0">
      <w:pPr>
        <w:pStyle w:val="TOC1"/>
        <w:pBdr>
          <w:bottom w:val="none" w:sz="0" w:space="0" w:color="auto"/>
        </w:pBdr>
        <w:shd w:val="clear" w:color="auto" w:fill="FFFFFF" w:themeFill="background1"/>
        <w:tabs>
          <w:tab w:val="right" w:leader="dot" w:pos="9639"/>
        </w:tabs>
      </w:pPr>
      <w:r w:rsidRPr="00896554">
        <w:t>4</w:t>
      </w:r>
      <w:r w:rsidR="00D1710F" w:rsidRPr="00896554">
        <w:t>. ОПШТИ УСЛОВИ ЛОКАЛНЕ ЗАЈЕДНИ</w:t>
      </w:r>
      <w:r w:rsidR="00896554" w:rsidRPr="00896554">
        <w:t>ЦЕ</w:t>
      </w:r>
      <w:r w:rsidR="003A6CC0">
        <w:tab/>
      </w:r>
      <w:r w:rsidR="00CC107E">
        <w:t>20</w:t>
      </w:r>
    </w:p>
    <w:p w:rsidR="00896554" w:rsidRDefault="00896554" w:rsidP="003A6CC0">
      <w:pPr>
        <w:pStyle w:val="ListParagraph"/>
        <w:shd w:val="clear" w:color="auto" w:fill="FFFFFF" w:themeFill="background1"/>
        <w:tabs>
          <w:tab w:val="right" w:leader="dot" w:pos="9639"/>
        </w:tabs>
        <w:autoSpaceDE w:val="0"/>
        <w:autoSpaceDN w:val="0"/>
        <w:adjustRightInd w:val="0"/>
        <w:ind w:left="0"/>
        <w:contextualSpacing w:val="0"/>
        <w:jc w:val="both"/>
        <w:outlineLvl w:val="1"/>
        <w:rPr>
          <w:rFonts w:ascii="Times New Roman" w:eastAsia="TimesNewRomanPSMT" w:hAnsi="Times New Roman" w:cs="Times New Roman"/>
          <w:b/>
          <w:bCs/>
        </w:rPr>
      </w:pPr>
    </w:p>
    <w:p w:rsidR="00D1710F" w:rsidRPr="00896554" w:rsidRDefault="00304DD4"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4</w:t>
      </w:r>
      <w:r w:rsidR="00D1710F" w:rsidRPr="00896554">
        <w:rPr>
          <w:rFonts w:ascii="Times New Roman" w:eastAsia="TimesNewRomanPSMT" w:hAnsi="Times New Roman" w:cs="Times New Roman"/>
          <w:b/>
          <w:bCs/>
        </w:rPr>
        <w:t>.1.Општи</w:t>
      </w:r>
      <w:r w:rsidRPr="00896554">
        <w:rPr>
          <w:rFonts w:ascii="Times New Roman" w:eastAsia="TimesNewRomanPSMT" w:hAnsi="Times New Roman" w:cs="Times New Roman"/>
          <w:b/>
          <w:bCs/>
        </w:rPr>
        <w:t xml:space="preserve"> </w:t>
      </w:r>
      <w:r w:rsidR="00D1710F" w:rsidRPr="00896554">
        <w:rPr>
          <w:rFonts w:ascii="Times New Roman" w:eastAsia="TimesNewRomanPSMT" w:hAnsi="Times New Roman" w:cs="Times New Roman"/>
          <w:b/>
          <w:bCs/>
        </w:rPr>
        <w:t>услови</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20</w:t>
      </w:r>
    </w:p>
    <w:p w:rsidR="00D1710F" w:rsidRPr="00896554" w:rsidRDefault="00304DD4"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4</w:t>
      </w:r>
      <w:r w:rsidR="00D1710F" w:rsidRPr="00896554">
        <w:rPr>
          <w:rFonts w:ascii="Times New Roman" w:eastAsia="TimesNewRomanPSMT" w:hAnsi="Times New Roman" w:cs="Times New Roman"/>
          <w:b/>
          <w:bCs/>
        </w:rPr>
        <w:t>.2.</w:t>
      </w:r>
      <w:r w:rsidR="003A6CC0">
        <w:rPr>
          <w:rFonts w:ascii="Times New Roman" w:eastAsia="TimesNewRomanPSMT" w:hAnsi="Times New Roman" w:cs="Times New Roman"/>
          <w:b/>
          <w:bCs/>
        </w:rPr>
        <w:t xml:space="preserve"> </w:t>
      </w:r>
      <w:r w:rsidR="00D1710F" w:rsidRPr="00896554">
        <w:rPr>
          <w:rFonts w:ascii="Times New Roman" w:eastAsia="TimesNewRomanPSMT" w:hAnsi="Times New Roman" w:cs="Times New Roman"/>
          <w:b/>
          <w:bCs/>
        </w:rPr>
        <w:t>Положај и величина општине</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20</w:t>
      </w:r>
    </w:p>
    <w:p w:rsidR="00304DD4" w:rsidRPr="00896554" w:rsidRDefault="00304DD4"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4.3. Становништво и насеља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21</w:t>
      </w:r>
    </w:p>
    <w:p w:rsidR="00D1710F" w:rsidRPr="00896554" w:rsidRDefault="00304DD4"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896554">
        <w:rPr>
          <w:rFonts w:ascii="Times New Roman" w:eastAsia="TimesNewRomanPSMT" w:hAnsi="Times New Roman" w:cs="Times New Roman"/>
          <w:b/>
          <w:bCs/>
        </w:rPr>
        <w:t>4.4</w:t>
      </w:r>
      <w:r w:rsidR="00D1710F" w:rsidRPr="00896554">
        <w:rPr>
          <w:rFonts w:ascii="Times New Roman" w:eastAsia="TimesNewRomanPSMT" w:hAnsi="Times New Roman" w:cs="Times New Roman"/>
          <w:b/>
          <w:bCs/>
        </w:rPr>
        <w:t>. Природни чиниоци</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22</w:t>
      </w:r>
    </w:p>
    <w:p w:rsidR="00D1710F" w:rsidRPr="00896554"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896554">
        <w:rPr>
          <w:rFonts w:ascii="Times New Roman" w:eastAsia="TimesNewRomanPSMT" w:hAnsi="Times New Roman" w:cs="Times New Roman"/>
          <w:b/>
          <w:sz w:val="20"/>
          <w:szCs w:val="20"/>
        </w:rPr>
        <w:t>4</w:t>
      </w:r>
      <w:r w:rsidR="00327380" w:rsidRPr="00896554">
        <w:rPr>
          <w:rFonts w:ascii="Times New Roman" w:eastAsia="TimesNewRomanPSMT" w:hAnsi="Times New Roman" w:cs="Times New Roman"/>
          <w:b/>
          <w:sz w:val="20"/>
          <w:szCs w:val="20"/>
        </w:rPr>
        <w:t>.4</w:t>
      </w:r>
      <w:r w:rsidR="00D1710F" w:rsidRPr="00896554">
        <w:rPr>
          <w:rFonts w:ascii="Times New Roman" w:eastAsia="TimesNewRomanPSMT" w:hAnsi="Times New Roman" w:cs="Times New Roman"/>
          <w:b/>
          <w:sz w:val="20"/>
          <w:szCs w:val="20"/>
        </w:rPr>
        <w:t>.1.Геогр</w:t>
      </w:r>
      <w:r w:rsidRPr="00896554">
        <w:rPr>
          <w:rFonts w:ascii="Times New Roman" w:eastAsia="TimesNewRomanPSMT" w:hAnsi="Times New Roman" w:cs="Times New Roman"/>
          <w:b/>
          <w:sz w:val="20"/>
          <w:szCs w:val="20"/>
        </w:rPr>
        <w:t xml:space="preserve">афске одлике општине </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22</w:t>
      </w:r>
    </w:p>
    <w:p w:rsidR="00D1710F" w:rsidRPr="00896554"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896554">
        <w:rPr>
          <w:rFonts w:ascii="Times New Roman" w:eastAsia="TimesNewRomanPSMT" w:hAnsi="Times New Roman" w:cs="Times New Roman"/>
          <w:b/>
          <w:sz w:val="20"/>
          <w:szCs w:val="20"/>
        </w:rPr>
        <w:t>4</w:t>
      </w:r>
      <w:r w:rsidR="00327380" w:rsidRPr="00896554">
        <w:rPr>
          <w:rFonts w:ascii="Times New Roman" w:eastAsia="TimesNewRomanPSMT" w:hAnsi="Times New Roman" w:cs="Times New Roman"/>
          <w:b/>
          <w:sz w:val="20"/>
          <w:szCs w:val="20"/>
        </w:rPr>
        <w:t>.4</w:t>
      </w:r>
      <w:r w:rsidR="00D1710F" w:rsidRPr="00896554">
        <w:rPr>
          <w:rFonts w:ascii="Times New Roman" w:eastAsia="TimesNewRomanPSMT" w:hAnsi="Times New Roman" w:cs="Times New Roman"/>
          <w:b/>
          <w:sz w:val="20"/>
          <w:szCs w:val="20"/>
        </w:rPr>
        <w:t>.2.Основне карактеристике рељефа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22</w:t>
      </w:r>
    </w:p>
    <w:p w:rsidR="002A16D3" w:rsidRPr="00896554"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896554">
        <w:rPr>
          <w:rFonts w:ascii="Times New Roman" w:eastAsia="TimesNewRomanPSMT" w:hAnsi="Times New Roman" w:cs="Times New Roman"/>
          <w:b/>
          <w:sz w:val="20"/>
          <w:szCs w:val="20"/>
        </w:rPr>
        <w:t>4.</w:t>
      </w:r>
      <w:r w:rsidR="00327380" w:rsidRPr="00896554">
        <w:rPr>
          <w:rFonts w:ascii="Times New Roman" w:eastAsia="TimesNewRomanPSMT" w:hAnsi="Times New Roman" w:cs="Times New Roman"/>
          <w:b/>
          <w:sz w:val="20"/>
          <w:szCs w:val="20"/>
        </w:rPr>
        <w:t>4</w:t>
      </w:r>
      <w:r w:rsidRPr="00896554">
        <w:rPr>
          <w:rFonts w:ascii="Times New Roman" w:eastAsia="TimesNewRomanPSMT" w:hAnsi="Times New Roman" w:cs="Times New Roman"/>
          <w:b/>
          <w:sz w:val="20"/>
          <w:szCs w:val="20"/>
        </w:rPr>
        <w:t>.3</w:t>
      </w:r>
      <w:r w:rsidR="00D1710F" w:rsidRPr="00896554">
        <w:rPr>
          <w:rFonts w:ascii="Times New Roman" w:eastAsia="TimesNewRomanPSMT" w:hAnsi="Times New Roman" w:cs="Times New Roman"/>
          <w:b/>
          <w:sz w:val="20"/>
          <w:szCs w:val="20"/>
        </w:rPr>
        <w:t>. Геологија и морфолошке карактеристике терена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24</w:t>
      </w:r>
    </w:p>
    <w:p w:rsidR="002A16D3" w:rsidRPr="00896554" w:rsidRDefault="002A16D3" w:rsidP="003A6CC0">
      <w:pPr>
        <w:tabs>
          <w:tab w:val="right" w:leader="dot" w:pos="9639"/>
        </w:tabs>
        <w:autoSpaceDE w:val="0"/>
        <w:autoSpaceDN w:val="0"/>
        <w:adjustRightInd w:val="0"/>
        <w:spacing w:after="80"/>
        <w:ind w:firstLine="709"/>
        <w:rPr>
          <w:rFonts w:ascii="Times_New_Roman" w:hAnsi="Times_New_Roman" w:cs="Times New Roman"/>
          <w:b/>
          <w:i/>
          <w:sz w:val="20"/>
          <w:szCs w:val="20"/>
        </w:rPr>
      </w:pPr>
      <w:r w:rsidRPr="00896554">
        <w:rPr>
          <w:rFonts w:ascii="Times_New_Roman" w:hAnsi="Times_New_Roman"/>
          <w:b/>
          <w:i/>
          <w:sz w:val="20"/>
          <w:szCs w:val="20"/>
        </w:rPr>
        <w:t>4.4.3.1.</w:t>
      </w:r>
      <w:r w:rsidRPr="00896554">
        <w:rPr>
          <w:rFonts w:ascii="Times New Roman" w:hAnsi="Times New Roman" w:cs="Times New Roman"/>
          <w:b/>
          <w:i/>
          <w:sz w:val="20"/>
          <w:szCs w:val="20"/>
        </w:rPr>
        <w:t>Геолошка</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грађа</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и</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геодинамика</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терена</w:t>
      </w:r>
      <w:r w:rsidR="00A11814">
        <w:rPr>
          <w:rFonts w:ascii="Times New Roman" w:hAnsi="Times New Roman" w:cs="Times New Roman"/>
          <w:b/>
          <w:i/>
          <w:sz w:val="20"/>
          <w:szCs w:val="20"/>
        </w:rPr>
        <w:tab/>
      </w:r>
      <w:r w:rsidR="00CC107E" w:rsidRPr="00CC107E">
        <w:rPr>
          <w:rFonts w:ascii="Times New Roman" w:hAnsi="Times New Roman" w:cs="Times New Roman"/>
          <w:b/>
          <w:sz w:val="20"/>
          <w:szCs w:val="20"/>
        </w:rPr>
        <w:t>25</w:t>
      </w:r>
    </w:p>
    <w:p w:rsidR="002A16D3" w:rsidRPr="00896554" w:rsidRDefault="002A16D3" w:rsidP="003A6CC0">
      <w:pPr>
        <w:tabs>
          <w:tab w:val="right" w:leader="dot" w:pos="9639"/>
        </w:tabs>
        <w:autoSpaceDE w:val="0"/>
        <w:autoSpaceDN w:val="0"/>
        <w:adjustRightInd w:val="0"/>
        <w:spacing w:after="80"/>
        <w:ind w:firstLine="709"/>
        <w:rPr>
          <w:rFonts w:ascii="Times_New_Roman" w:hAnsi="Times_New_Roman" w:cs="Times New Roman"/>
          <w:b/>
          <w:i/>
          <w:sz w:val="20"/>
          <w:szCs w:val="20"/>
        </w:rPr>
      </w:pPr>
      <w:r w:rsidRPr="00896554">
        <w:rPr>
          <w:rFonts w:ascii="Times_New_Roman" w:hAnsi="Times_New_Roman" w:cs="Times New Roman"/>
          <w:b/>
          <w:i/>
          <w:sz w:val="20"/>
          <w:szCs w:val="20"/>
        </w:rPr>
        <w:t>4.4.3.2.</w:t>
      </w:r>
      <w:r w:rsidRPr="00896554">
        <w:rPr>
          <w:rFonts w:ascii="Times New Roman" w:hAnsi="Times New Roman" w:cs="Times New Roman"/>
          <w:b/>
          <w:i/>
          <w:sz w:val="20"/>
          <w:szCs w:val="20"/>
        </w:rPr>
        <w:t>Инжењерско</w:t>
      </w:r>
      <w:r w:rsidRPr="00896554">
        <w:rPr>
          <w:rFonts w:ascii="Times_New_Roman" w:hAnsi="Times_New_Roman" w:cs="Times New Roman"/>
          <w:b/>
          <w:i/>
          <w:sz w:val="20"/>
          <w:szCs w:val="20"/>
        </w:rPr>
        <w:t>-</w:t>
      </w:r>
      <w:r w:rsidRPr="00896554">
        <w:rPr>
          <w:rFonts w:ascii="Times New Roman" w:hAnsi="Times New Roman" w:cs="Times New Roman"/>
          <w:b/>
          <w:i/>
          <w:sz w:val="20"/>
          <w:szCs w:val="20"/>
        </w:rPr>
        <w:t>геолошке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карактеристике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терена</w:t>
      </w:r>
      <w:r w:rsidR="00A11814">
        <w:rPr>
          <w:rFonts w:ascii="Times New Roman" w:hAnsi="Times New Roman" w:cs="Times New Roman"/>
          <w:b/>
          <w:i/>
          <w:sz w:val="20"/>
          <w:szCs w:val="20"/>
        </w:rPr>
        <w:tab/>
      </w:r>
      <w:r w:rsidR="00CC107E" w:rsidRPr="00CC107E">
        <w:rPr>
          <w:rFonts w:ascii="Times New Roman" w:hAnsi="Times New Roman" w:cs="Times New Roman"/>
          <w:b/>
          <w:sz w:val="20"/>
          <w:szCs w:val="20"/>
        </w:rPr>
        <w:t>27</w:t>
      </w:r>
    </w:p>
    <w:p w:rsidR="002A16D3" w:rsidRPr="00896554" w:rsidRDefault="002A16D3" w:rsidP="003A6CC0">
      <w:pPr>
        <w:tabs>
          <w:tab w:val="right" w:leader="dot" w:pos="9639"/>
        </w:tabs>
        <w:autoSpaceDE w:val="0"/>
        <w:autoSpaceDN w:val="0"/>
        <w:adjustRightInd w:val="0"/>
        <w:spacing w:after="80"/>
        <w:ind w:firstLine="709"/>
        <w:rPr>
          <w:rFonts w:ascii="Times_New_Roman" w:eastAsia="TimesNewRomanPSMT" w:hAnsi="Times_New_Roman" w:cs="Times New Roman"/>
          <w:b/>
          <w:i/>
          <w:sz w:val="20"/>
          <w:szCs w:val="20"/>
        </w:rPr>
      </w:pPr>
      <w:r w:rsidRPr="00896554">
        <w:rPr>
          <w:rFonts w:ascii="Times_New_Roman" w:hAnsi="Times_New_Roman" w:cs="Times New Roman"/>
          <w:b/>
          <w:i/>
          <w:sz w:val="20"/>
          <w:szCs w:val="20"/>
        </w:rPr>
        <w:t>4.4.3.3.</w:t>
      </w:r>
      <w:r w:rsidRPr="00896554">
        <w:rPr>
          <w:rFonts w:ascii="Times New Roman" w:hAnsi="Times New Roman" w:cs="Times New Roman"/>
          <w:b/>
          <w:i/>
          <w:sz w:val="20"/>
          <w:szCs w:val="20"/>
        </w:rPr>
        <w:t>Сеизмичке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карактеристике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терена</w:t>
      </w:r>
      <w:r w:rsidRPr="00896554">
        <w:rPr>
          <w:rFonts w:ascii="Times_New_Roman" w:eastAsia="TimesNewRomanPSMT" w:hAnsi="Times_New_Roman" w:cs="Times New Roman"/>
          <w:b/>
          <w:i/>
          <w:sz w:val="20"/>
          <w:szCs w:val="20"/>
        </w:rPr>
        <w:t xml:space="preserve"> </w:t>
      </w:r>
      <w:r w:rsidR="00A11814">
        <w:rPr>
          <w:rFonts w:ascii="Times_New_Roman" w:eastAsia="TimesNewRomanPSMT" w:hAnsi="Times_New_Roman" w:cs="Times New Roman"/>
          <w:b/>
          <w:i/>
          <w:sz w:val="20"/>
          <w:szCs w:val="20"/>
        </w:rPr>
        <w:tab/>
      </w:r>
      <w:r w:rsidR="00CC107E" w:rsidRPr="00CC107E">
        <w:rPr>
          <w:rFonts w:ascii="Times New Roman" w:eastAsia="TimesNewRomanPSMT" w:hAnsi="Times New Roman" w:cs="Times New Roman"/>
          <w:b/>
          <w:sz w:val="20"/>
          <w:szCs w:val="20"/>
        </w:rPr>
        <w:t>27</w:t>
      </w:r>
    </w:p>
    <w:p w:rsidR="00D1710F" w:rsidRPr="00896554"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896554">
        <w:rPr>
          <w:rFonts w:ascii="Times New Roman" w:eastAsia="TimesNewRomanPSMT" w:hAnsi="Times New Roman" w:cs="Times New Roman"/>
          <w:b/>
          <w:sz w:val="20"/>
          <w:szCs w:val="20"/>
        </w:rPr>
        <w:t>4</w:t>
      </w:r>
      <w:r w:rsidR="00327380" w:rsidRPr="00896554">
        <w:rPr>
          <w:rFonts w:ascii="Times New Roman" w:eastAsia="TimesNewRomanPSMT" w:hAnsi="Times New Roman" w:cs="Times New Roman"/>
          <w:b/>
          <w:sz w:val="20"/>
          <w:szCs w:val="20"/>
        </w:rPr>
        <w:t>.4</w:t>
      </w:r>
      <w:r w:rsidRPr="00896554">
        <w:rPr>
          <w:rFonts w:ascii="Times New Roman" w:eastAsia="TimesNewRomanPSMT" w:hAnsi="Times New Roman" w:cs="Times New Roman"/>
          <w:b/>
          <w:sz w:val="20"/>
          <w:szCs w:val="20"/>
        </w:rPr>
        <w:t>.4</w:t>
      </w:r>
      <w:r w:rsidR="00D1710F" w:rsidRPr="00896554">
        <w:rPr>
          <w:rFonts w:ascii="Times New Roman" w:eastAsia="TimesNewRomanPSMT" w:hAnsi="Times New Roman" w:cs="Times New Roman"/>
          <w:b/>
          <w:sz w:val="20"/>
          <w:szCs w:val="20"/>
        </w:rPr>
        <w:t>.Клима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27</w:t>
      </w:r>
    </w:p>
    <w:p w:rsidR="00D1710F" w:rsidRPr="00896554"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896554">
        <w:rPr>
          <w:rFonts w:ascii="Times New Roman" w:eastAsia="TimesNewRomanPSMT" w:hAnsi="Times New Roman" w:cs="Times New Roman"/>
          <w:b/>
          <w:sz w:val="20"/>
          <w:szCs w:val="20"/>
        </w:rPr>
        <w:t>4</w:t>
      </w:r>
      <w:r w:rsidR="00327380" w:rsidRPr="00896554">
        <w:rPr>
          <w:rFonts w:ascii="Times New Roman" w:eastAsia="TimesNewRomanPSMT" w:hAnsi="Times New Roman" w:cs="Times New Roman"/>
          <w:b/>
          <w:sz w:val="20"/>
          <w:szCs w:val="20"/>
        </w:rPr>
        <w:t>.4</w:t>
      </w:r>
      <w:r w:rsidRPr="00896554">
        <w:rPr>
          <w:rFonts w:ascii="Times New Roman" w:eastAsia="TimesNewRomanPSMT" w:hAnsi="Times New Roman" w:cs="Times New Roman"/>
          <w:b/>
          <w:sz w:val="20"/>
          <w:szCs w:val="20"/>
        </w:rPr>
        <w:t>.5</w:t>
      </w:r>
      <w:r w:rsidR="00D1710F" w:rsidRPr="00896554">
        <w:rPr>
          <w:rFonts w:ascii="Times New Roman" w:eastAsia="TimesNewRomanPSMT" w:hAnsi="Times New Roman" w:cs="Times New Roman"/>
          <w:b/>
          <w:sz w:val="20"/>
          <w:szCs w:val="20"/>
        </w:rPr>
        <w:t>.Хидрогр</w:t>
      </w:r>
      <w:r w:rsidR="00DA2C60" w:rsidRPr="00896554">
        <w:rPr>
          <w:rFonts w:ascii="Times New Roman" w:eastAsia="TimesNewRomanPSMT" w:hAnsi="Times New Roman" w:cs="Times New Roman"/>
          <w:b/>
          <w:sz w:val="20"/>
          <w:szCs w:val="20"/>
        </w:rPr>
        <w:t>афија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29</w:t>
      </w:r>
    </w:p>
    <w:p w:rsidR="00DA2C60" w:rsidRPr="00CC107E" w:rsidRDefault="00DA2C60" w:rsidP="003A6CC0">
      <w:pPr>
        <w:tabs>
          <w:tab w:val="right" w:leader="dot" w:pos="9639"/>
        </w:tabs>
        <w:autoSpaceDE w:val="0"/>
        <w:autoSpaceDN w:val="0"/>
        <w:adjustRightInd w:val="0"/>
        <w:spacing w:after="80"/>
        <w:ind w:firstLine="709"/>
        <w:rPr>
          <w:rFonts w:ascii="Times_New_Roman" w:hAnsi="Times_New_Roman" w:cs="Times New Roman"/>
          <w:b/>
          <w:sz w:val="20"/>
          <w:szCs w:val="20"/>
        </w:rPr>
      </w:pPr>
      <w:r w:rsidRPr="00896554">
        <w:rPr>
          <w:rFonts w:ascii="Times_New_Roman" w:hAnsi="Times_New_Roman" w:cs="Times New Roman"/>
          <w:b/>
          <w:i/>
          <w:sz w:val="20"/>
          <w:szCs w:val="20"/>
        </w:rPr>
        <w:t>4.4.5.1.</w:t>
      </w:r>
      <w:r w:rsidRPr="00896554">
        <w:rPr>
          <w:rFonts w:ascii="Times New Roman" w:hAnsi="Times New Roman" w:cs="Times New Roman"/>
          <w:b/>
          <w:i/>
          <w:sz w:val="20"/>
          <w:szCs w:val="20"/>
        </w:rPr>
        <w:t>Површинске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воде</w:t>
      </w:r>
      <w:r w:rsidR="00A11814">
        <w:rPr>
          <w:rFonts w:ascii="Times New Roman" w:hAnsi="Times New Roman" w:cs="Times New Roman"/>
          <w:b/>
          <w:i/>
          <w:sz w:val="20"/>
          <w:szCs w:val="20"/>
        </w:rPr>
        <w:tab/>
      </w:r>
      <w:r w:rsidR="00CC107E">
        <w:rPr>
          <w:rFonts w:ascii="Times New Roman" w:hAnsi="Times New Roman" w:cs="Times New Roman"/>
          <w:b/>
          <w:sz w:val="20"/>
          <w:szCs w:val="20"/>
        </w:rPr>
        <w:t>29</w:t>
      </w:r>
    </w:p>
    <w:p w:rsidR="00DA2C60" w:rsidRPr="00CC107E" w:rsidRDefault="00DA2C60" w:rsidP="003A6CC0">
      <w:pPr>
        <w:tabs>
          <w:tab w:val="right" w:leader="dot" w:pos="9639"/>
        </w:tabs>
        <w:autoSpaceDE w:val="0"/>
        <w:autoSpaceDN w:val="0"/>
        <w:adjustRightInd w:val="0"/>
        <w:spacing w:after="80"/>
        <w:ind w:firstLine="709"/>
        <w:rPr>
          <w:rFonts w:ascii="Times_New_Roman" w:hAnsi="Times_New_Roman" w:cs="Times New Roman"/>
          <w:b/>
          <w:sz w:val="20"/>
          <w:szCs w:val="20"/>
        </w:rPr>
      </w:pPr>
      <w:r w:rsidRPr="00896554">
        <w:rPr>
          <w:rFonts w:ascii="Times_New_Roman" w:hAnsi="Times_New_Roman" w:cs="Times New Roman"/>
          <w:b/>
          <w:i/>
          <w:sz w:val="20"/>
          <w:szCs w:val="20"/>
        </w:rPr>
        <w:t>4.4.5.2.</w:t>
      </w:r>
      <w:r w:rsidRPr="00896554">
        <w:rPr>
          <w:rFonts w:ascii="Times New Roman" w:hAnsi="Times New Roman" w:cs="Times New Roman"/>
          <w:b/>
          <w:i/>
          <w:sz w:val="20"/>
          <w:szCs w:val="20"/>
        </w:rPr>
        <w:t>Подземне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воде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и</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извори</w:t>
      </w:r>
      <w:r w:rsidR="00A11814">
        <w:rPr>
          <w:rFonts w:ascii="Times New Roman" w:hAnsi="Times New Roman" w:cs="Times New Roman"/>
          <w:b/>
          <w:i/>
          <w:sz w:val="20"/>
          <w:szCs w:val="20"/>
        </w:rPr>
        <w:tab/>
      </w:r>
      <w:r w:rsidR="00CC107E">
        <w:rPr>
          <w:rFonts w:ascii="Times New Roman" w:hAnsi="Times New Roman" w:cs="Times New Roman"/>
          <w:b/>
          <w:sz w:val="20"/>
          <w:szCs w:val="20"/>
        </w:rPr>
        <w:t>30</w:t>
      </w:r>
    </w:p>
    <w:p w:rsidR="00DA2C60" w:rsidRPr="00CC107E" w:rsidRDefault="00DA2C60" w:rsidP="003A6CC0">
      <w:pPr>
        <w:tabs>
          <w:tab w:val="right" w:leader="dot" w:pos="9639"/>
        </w:tabs>
        <w:autoSpaceDE w:val="0"/>
        <w:autoSpaceDN w:val="0"/>
        <w:adjustRightInd w:val="0"/>
        <w:spacing w:after="80"/>
        <w:ind w:firstLine="709"/>
        <w:rPr>
          <w:rFonts w:ascii="Times_New_Roman" w:hAnsi="Times_New_Roman"/>
          <w:sz w:val="20"/>
          <w:szCs w:val="20"/>
        </w:rPr>
      </w:pPr>
      <w:r w:rsidRPr="00896554">
        <w:rPr>
          <w:rFonts w:ascii="Times_New_Roman" w:hAnsi="Times_New_Roman" w:cs="Times New Roman"/>
          <w:b/>
          <w:i/>
          <w:sz w:val="20"/>
          <w:szCs w:val="20"/>
        </w:rPr>
        <w:t>4.4.5.3.</w:t>
      </w:r>
      <w:r w:rsidRPr="00896554">
        <w:rPr>
          <w:rFonts w:ascii="Times New Roman" w:hAnsi="Times New Roman" w:cs="Times New Roman"/>
          <w:b/>
          <w:i/>
          <w:sz w:val="20"/>
          <w:szCs w:val="20"/>
        </w:rPr>
        <w:t>Термалне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минералне</w:t>
      </w:r>
      <w:r w:rsidRPr="00896554">
        <w:rPr>
          <w:rFonts w:ascii="Times_New_Roman" w:hAnsi="Times_New_Roman" w:cs="Times New Roman"/>
          <w:b/>
          <w:i/>
          <w:sz w:val="20"/>
          <w:szCs w:val="20"/>
        </w:rPr>
        <w:t xml:space="preserve"> </w:t>
      </w:r>
      <w:r w:rsidRPr="00896554">
        <w:rPr>
          <w:rFonts w:ascii="Times New Roman" w:hAnsi="Times New Roman" w:cs="Times New Roman"/>
          <w:b/>
          <w:i/>
          <w:sz w:val="20"/>
          <w:szCs w:val="20"/>
        </w:rPr>
        <w:t>воде</w:t>
      </w:r>
      <w:r w:rsidR="00A11814">
        <w:rPr>
          <w:rFonts w:ascii="Times New Roman" w:hAnsi="Times New Roman" w:cs="Times New Roman"/>
          <w:b/>
          <w:i/>
          <w:sz w:val="20"/>
          <w:szCs w:val="20"/>
        </w:rPr>
        <w:tab/>
      </w:r>
      <w:r w:rsidR="00CC107E">
        <w:rPr>
          <w:rFonts w:ascii="Times New Roman" w:hAnsi="Times New Roman" w:cs="Times New Roman"/>
          <w:b/>
          <w:sz w:val="20"/>
          <w:szCs w:val="20"/>
        </w:rPr>
        <w:t>31</w:t>
      </w:r>
    </w:p>
    <w:p w:rsidR="007173B7" w:rsidRPr="003A6CC0" w:rsidRDefault="00304DD4"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w:t>
      </w:r>
      <w:r w:rsidR="00327380" w:rsidRPr="003A6CC0">
        <w:rPr>
          <w:rFonts w:ascii="Times New Roman" w:eastAsia="TimesNewRomanPSMT" w:hAnsi="Times New Roman" w:cs="Times New Roman"/>
          <w:b/>
          <w:sz w:val="20"/>
          <w:szCs w:val="20"/>
        </w:rPr>
        <w:t>.4</w:t>
      </w:r>
      <w:r w:rsidRPr="003A6CC0">
        <w:rPr>
          <w:rFonts w:ascii="Times New Roman" w:eastAsia="TimesNewRomanPSMT" w:hAnsi="Times New Roman" w:cs="Times New Roman"/>
          <w:b/>
          <w:sz w:val="20"/>
          <w:szCs w:val="20"/>
        </w:rPr>
        <w:t>.6</w:t>
      </w:r>
      <w:r w:rsidR="00D1710F" w:rsidRPr="003A6CC0">
        <w:rPr>
          <w:rFonts w:ascii="Times New Roman" w:eastAsia="TimesNewRomanPSMT" w:hAnsi="Times New Roman" w:cs="Times New Roman"/>
          <w:b/>
          <w:sz w:val="20"/>
          <w:szCs w:val="20"/>
        </w:rPr>
        <w:t>.Биогеографске карактеристике</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32</w:t>
      </w:r>
    </w:p>
    <w:p w:rsidR="00D1710F" w:rsidRPr="003A6CC0" w:rsidRDefault="00327380"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w:t>
      </w:r>
      <w:r w:rsidR="00D1710F" w:rsidRPr="003A6CC0">
        <w:rPr>
          <w:rFonts w:ascii="Times New Roman" w:eastAsia="TimesNewRomanPSMT" w:hAnsi="Times New Roman" w:cs="Times New Roman"/>
          <w:b/>
          <w:bCs/>
        </w:rPr>
        <w:t>.5.</w:t>
      </w:r>
      <w:r w:rsidR="003A6CC0">
        <w:rPr>
          <w:rFonts w:ascii="Times New Roman" w:eastAsia="TimesNewRomanPSMT" w:hAnsi="Times New Roman" w:cs="Times New Roman"/>
          <w:b/>
          <w:bCs/>
        </w:rPr>
        <w:t xml:space="preserve"> </w:t>
      </w:r>
      <w:r w:rsidR="00D1710F" w:rsidRPr="003A6CC0">
        <w:rPr>
          <w:rFonts w:ascii="Times New Roman" w:eastAsia="TimesNewRomanPSMT" w:hAnsi="Times New Roman" w:cs="Times New Roman"/>
          <w:b/>
          <w:bCs/>
        </w:rPr>
        <w:t>Кратка историја Рудничко-Таковског краја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33</w:t>
      </w:r>
    </w:p>
    <w:p w:rsidR="00D1710F" w:rsidRPr="003A6CC0" w:rsidRDefault="00327380"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w:t>
      </w:r>
      <w:r w:rsidR="00D1710F" w:rsidRPr="003A6CC0">
        <w:rPr>
          <w:rFonts w:ascii="Times New Roman" w:eastAsia="TimesNewRomanPSMT" w:hAnsi="Times New Roman" w:cs="Times New Roman"/>
          <w:b/>
          <w:sz w:val="20"/>
          <w:szCs w:val="20"/>
        </w:rPr>
        <w:t>.5.1.Милановац некад и сад</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36</w:t>
      </w:r>
    </w:p>
    <w:p w:rsidR="00D1710F" w:rsidRPr="003A6CC0" w:rsidRDefault="00327380"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w:t>
      </w:r>
      <w:r w:rsidR="00C357E8" w:rsidRPr="003A6CC0">
        <w:rPr>
          <w:rFonts w:ascii="Times New Roman" w:eastAsia="TimesNewRomanPSMT" w:hAnsi="Times New Roman" w:cs="Times New Roman"/>
          <w:b/>
          <w:sz w:val="20"/>
          <w:szCs w:val="20"/>
        </w:rPr>
        <w:t>.5.2</w:t>
      </w:r>
      <w:r w:rsidR="00D1710F" w:rsidRPr="003A6CC0">
        <w:rPr>
          <w:rFonts w:ascii="Times New Roman" w:eastAsia="TimesNewRomanPSMT" w:hAnsi="Times New Roman" w:cs="Times New Roman"/>
          <w:b/>
          <w:sz w:val="20"/>
          <w:szCs w:val="20"/>
        </w:rPr>
        <w:t>.Неке од знаменитости Рудничко-таковск</w:t>
      </w:r>
      <w:r w:rsidR="003A6CC0">
        <w:rPr>
          <w:rFonts w:ascii="Times New Roman" w:eastAsia="TimesNewRomanPSMT" w:hAnsi="Times New Roman" w:cs="Times New Roman"/>
          <w:b/>
          <w:sz w:val="20"/>
          <w:szCs w:val="20"/>
        </w:rPr>
        <w:t>ог краја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40</w:t>
      </w:r>
    </w:p>
    <w:p w:rsidR="00C357E8" w:rsidRPr="003A6CC0" w:rsidRDefault="00327380"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lastRenderedPageBreak/>
        <w:t>4</w:t>
      </w:r>
      <w:r w:rsidR="00D1710F" w:rsidRPr="003A6CC0">
        <w:rPr>
          <w:rFonts w:ascii="Times New Roman" w:eastAsia="TimesNewRomanPSMT" w:hAnsi="Times New Roman" w:cs="Times New Roman"/>
          <w:b/>
          <w:bCs/>
        </w:rPr>
        <w:t>.6.</w:t>
      </w:r>
      <w:r w:rsidR="003A6CC0" w:rsidRPr="003A6CC0">
        <w:rPr>
          <w:rFonts w:ascii="Times New Roman" w:eastAsia="TimesNewRomanPSMT" w:hAnsi="Times New Roman" w:cs="Times New Roman"/>
          <w:b/>
          <w:bCs/>
        </w:rPr>
        <w:t xml:space="preserve"> </w:t>
      </w:r>
      <w:r w:rsidRPr="003A6CC0">
        <w:rPr>
          <w:rFonts w:ascii="Times New Roman" w:eastAsia="TimesNewRomanPSMT" w:hAnsi="Times New Roman" w:cs="Times New Roman"/>
          <w:b/>
          <w:bCs/>
        </w:rPr>
        <w:t>Еко-ту</w:t>
      </w:r>
      <w:r w:rsidR="00D1710F" w:rsidRPr="003A6CC0">
        <w:rPr>
          <w:rFonts w:ascii="Times New Roman" w:eastAsia="TimesNewRomanPSMT" w:hAnsi="Times New Roman" w:cs="Times New Roman"/>
          <w:b/>
          <w:bCs/>
        </w:rPr>
        <w:t>ризам</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49</w:t>
      </w:r>
    </w:p>
    <w:p w:rsidR="00D1710F" w:rsidRPr="003A6CC0" w:rsidRDefault="00C357E8"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4.6.1. Еко-дестинације општине Горњи Милановац</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49</w:t>
      </w:r>
    </w:p>
    <w:p w:rsidR="00D1710F" w:rsidRPr="003A6CC0" w:rsidRDefault="00B6344B"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4.7</w:t>
      </w:r>
      <w:r w:rsidR="00D1710F" w:rsidRPr="003A6CC0">
        <w:rPr>
          <w:rFonts w:ascii="Times New Roman" w:eastAsia="TimesNewRomanPSMT" w:hAnsi="Times New Roman" w:cs="Times New Roman"/>
          <w:b/>
          <w:bCs/>
        </w:rPr>
        <w:t>. Јавна предузећа и установе</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56</w:t>
      </w:r>
    </w:p>
    <w:p w:rsidR="00F81EA8" w:rsidRPr="003A6CC0" w:rsidRDefault="00F81EA8"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4.7.1. Јавна предузећа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56</w:t>
      </w:r>
    </w:p>
    <w:p w:rsidR="00F81EA8" w:rsidRPr="003A6CC0" w:rsidRDefault="003A6CC0"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Pr>
          <w:rFonts w:ascii="Times New Roman" w:eastAsia="TimesNewRomanPSMT" w:hAnsi="Times New Roman" w:cs="Times New Roman"/>
          <w:b/>
          <w:sz w:val="20"/>
          <w:szCs w:val="20"/>
        </w:rPr>
        <w:t>4.7.2. Установе</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56</w:t>
      </w:r>
    </w:p>
    <w:p w:rsidR="00B6344B" w:rsidRPr="003A6CC0" w:rsidRDefault="00B6344B"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4.8.</w:t>
      </w:r>
      <w:r w:rsidR="003A6CC0" w:rsidRPr="003A6CC0">
        <w:rPr>
          <w:rFonts w:ascii="Times New Roman" w:eastAsia="TimesNewRomanPSMT" w:hAnsi="Times New Roman" w:cs="Times New Roman"/>
          <w:b/>
          <w:bCs/>
        </w:rPr>
        <w:t xml:space="preserve"> </w:t>
      </w:r>
      <w:r w:rsidRPr="003A6CC0">
        <w:rPr>
          <w:rFonts w:ascii="Times New Roman" w:eastAsia="TimesNewRomanPSMT" w:hAnsi="Times New Roman" w:cs="Times New Roman"/>
          <w:b/>
          <w:bCs/>
        </w:rPr>
        <w:t>Привреда и индустрија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56</w:t>
      </w:r>
    </w:p>
    <w:p w:rsidR="008B4E1D" w:rsidRPr="003A6CC0" w:rsidRDefault="008B4E1D"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4.8.1.Преглед највећих и најуспешнијих предузећа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57</w:t>
      </w:r>
    </w:p>
    <w:p w:rsidR="00D1710F" w:rsidRPr="003A6CC0" w:rsidRDefault="00B6344B"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4.9</w:t>
      </w:r>
      <w:r w:rsidR="00D1710F" w:rsidRPr="003A6CC0">
        <w:rPr>
          <w:rFonts w:ascii="Times New Roman" w:eastAsia="TimesNewRomanPSMT" w:hAnsi="Times New Roman" w:cs="Times New Roman"/>
          <w:b/>
          <w:bCs/>
        </w:rPr>
        <w:t>. Пољопривреда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58</w:t>
      </w:r>
    </w:p>
    <w:p w:rsidR="00023099" w:rsidRPr="003A6CC0" w:rsidRDefault="00023099"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bookmarkStart w:id="0" w:name="_Toc428533133"/>
      <w:bookmarkStart w:id="1" w:name="_Toc428533243"/>
      <w:bookmarkStart w:id="2" w:name="_Toc428534393"/>
      <w:r w:rsidRPr="003A6CC0">
        <w:rPr>
          <w:rFonts w:ascii="Times New Roman" w:eastAsia="TimesNewRomanPSMT" w:hAnsi="Times New Roman" w:cs="Times New Roman"/>
          <w:b/>
          <w:sz w:val="20"/>
          <w:szCs w:val="20"/>
        </w:rPr>
        <w:t>4.9.1.Стање и заштита пољопривредног земљишта</w:t>
      </w:r>
      <w:bookmarkEnd w:id="0"/>
      <w:bookmarkEnd w:id="1"/>
      <w:bookmarkEnd w:id="2"/>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59</w:t>
      </w:r>
    </w:p>
    <w:p w:rsidR="00C74A1D" w:rsidRPr="003A6CC0" w:rsidRDefault="003A6CC0"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Pr>
          <w:rFonts w:ascii="Times New Roman" w:eastAsia="TimesNewRomanPSMT" w:hAnsi="Times New Roman" w:cs="Times New Roman"/>
          <w:b/>
          <w:sz w:val="20"/>
          <w:szCs w:val="20"/>
        </w:rPr>
        <w:t>4.9.2. Сточни фонд</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60</w:t>
      </w:r>
    </w:p>
    <w:p w:rsidR="0085060E" w:rsidRPr="003A6CC0" w:rsidRDefault="00C74A1D"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4.9.3</w:t>
      </w:r>
      <w:r w:rsidR="00023099" w:rsidRPr="003A6CC0">
        <w:rPr>
          <w:rFonts w:ascii="Times New Roman" w:eastAsia="TimesNewRomanPSMT" w:hAnsi="Times New Roman" w:cs="Times New Roman"/>
          <w:b/>
          <w:sz w:val="20"/>
          <w:szCs w:val="20"/>
        </w:rPr>
        <w:t>.</w:t>
      </w:r>
      <w:r w:rsidRPr="003A6CC0">
        <w:rPr>
          <w:rFonts w:ascii="Times New Roman" w:eastAsia="TimesNewRomanPSMT" w:hAnsi="Times New Roman" w:cs="Times New Roman"/>
          <w:b/>
          <w:sz w:val="20"/>
          <w:szCs w:val="20"/>
        </w:rPr>
        <w:t xml:space="preserve"> ЗООХИГИЈЕНА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61</w:t>
      </w:r>
    </w:p>
    <w:p w:rsidR="0085060E" w:rsidRPr="00CC107E" w:rsidRDefault="0085060E" w:rsidP="003A6CC0">
      <w:pPr>
        <w:tabs>
          <w:tab w:val="right" w:leader="dot" w:pos="9639"/>
        </w:tabs>
        <w:autoSpaceDE w:val="0"/>
        <w:autoSpaceDN w:val="0"/>
        <w:adjustRightInd w:val="0"/>
        <w:spacing w:after="80"/>
        <w:ind w:firstLine="709"/>
        <w:rPr>
          <w:rFonts w:ascii="Times_New_Roman" w:hAnsi="Times_New_Roman" w:cs="Times New Roman"/>
          <w:b/>
          <w:sz w:val="20"/>
          <w:szCs w:val="20"/>
        </w:rPr>
      </w:pPr>
      <w:r w:rsidRPr="003A6CC0">
        <w:rPr>
          <w:rFonts w:ascii="Times_New_Roman" w:hAnsi="Times_New_Roman" w:cs="Times New Roman"/>
          <w:b/>
          <w:i/>
          <w:sz w:val="20"/>
          <w:szCs w:val="20"/>
        </w:rPr>
        <w:t>4.9.3.1.</w:t>
      </w:r>
      <w:r w:rsidRPr="003A6CC0">
        <w:rPr>
          <w:rFonts w:ascii="Times New Roman" w:hAnsi="Times New Roman" w:cs="Times New Roman"/>
          <w:b/>
          <w:i/>
          <w:sz w:val="20"/>
          <w:szCs w:val="20"/>
        </w:rPr>
        <w:t>Управљање</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споредним</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производима</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животињског</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порекла</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СПЖП</w:t>
      </w:r>
      <w:r w:rsidRPr="003A6CC0">
        <w:rPr>
          <w:rFonts w:ascii="Times_New_Roman" w:hAnsi="Times_New_Roman" w:cs="Times New Roman"/>
          <w:b/>
          <w:i/>
          <w:sz w:val="20"/>
          <w:szCs w:val="20"/>
        </w:rPr>
        <w:t>)</w:t>
      </w:r>
      <w:r w:rsidR="00A11814">
        <w:rPr>
          <w:rFonts w:ascii="Times_New_Roman" w:hAnsi="Times_New_Roman" w:cs="Times New Roman"/>
          <w:b/>
          <w:i/>
          <w:sz w:val="20"/>
          <w:szCs w:val="20"/>
        </w:rPr>
        <w:tab/>
      </w:r>
      <w:r w:rsidR="00CC107E" w:rsidRPr="00CC107E">
        <w:rPr>
          <w:rFonts w:ascii="Times New Roman" w:hAnsi="Times New Roman" w:cs="Times New Roman"/>
          <w:b/>
          <w:sz w:val="20"/>
          <w:szCs w:val="20"/>
        </w:rPr>
        <w:t>61</w:t>
      </w:r>
    </w:p>
    <w:p w:rsidR="0085060E" w:rsidRPr="00CC107E" w:rsidRDefault="0085060E" w:rsidP="003A6CC0">
      <w:pPr>
        <w:tabs>
          <w:tab w:val="right" w:leader="dot" w:pos="9639"/>
        </w:tabs>
        <w:autoSpaceDE w:val="0"/>
        <w:autoSpaceDN w:val="0"/>
        <w:adjustRightInd w:val="0"/>
        <w:spacing w:after="80"/>
        <w:ind w:firstLine="709"/>
        <w:rPr>
          <w:rFonts w:ascii="Times_New_Roman" w:hAnsi="Times_New_Roman" w:cs="Times New Roman"/>
          <w:b/>
          <w:sz w:val="20"/>
          <w:szCs w:val="20"/>
        </w:rPr>
      </w:pPr>
      <w:r w:rsidRPr="003A6CC0">
        <w:rPr>
          <w:rFonts w:ascii="Times_New_Roman" w:hAnsi="Times_New_Roman" w:cs="Times New Roman"/>
          <w:b/>
          <w:i/>
          <w:sz w:val="20"/>
          <w:szCs w:val="20"/>
        </w:rPr>
        <w:t>4.9.3.2.</w:t>
      </w:r>
      <w:r w:rsidRPr="003A6CC0">
        <w:rPr>
          <w:rFonts w:ascii="Times New Roman" w:hAnsi="Times New Roman" w:cs="Times New Roman"/>
          <w:b/>
          <w:i/>
          <w:sz w:val="20"/>
          <w:szCs w:val="20"/>
        </w:rPr>
        <w:t>Поступање</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са</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напуштеним</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и</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изгубљеним</w:t>
      </w:r>
      <w:r w:rsidRPr="003A6CC0">
        <w:rPr>
          <w:rFonts w:ascii="Times_New_Roman" w:hAnsi="Times_New_Roman" w:cs="Times New Roman"/>
          <w:b/>
          <w:i/>
          <w:sz w:val="20"/>
          <w:szCs w:val="20"/>
        </w:rPr>
        <w:t xml:space="preserve"> </w:t>
      </w:r>
      <w:r w:rsidRPr="003A6CC0">
        <w:rPr>
          <w:rFonts w:ascii="Times New Roman" w:hAnsi="Times New Roman" w:cs="Times New Roman"/>
          <w:b/>
          <w:i/>
          <w:sz w:val="20"/>
          <w:szCs w:val="20"/>
        </w:rPr>
        <w:t>животињама</w:t>
      </w:r>
      <w:r w:rsidR="00A11814">
        <w:rPr>
          <w:rFonts w:ascii="Times New Roman" w:hAnsi="Times New Roman" w:cs="Times New Roman"/>
          <w:b/>
          <w:i/>
          <w:sz w:val="20"/>
          <w:szCs w:val="20"/>
        </w:rPr>
        <w:tab/>
      </w:r>
      <w:r w:rsidR="00CC107E">
        <w:rPr>
          <w:rFonts w:ascii="Times New Roman" w:hAnsi="Times New Roman" w:cs="Times New Roman"/>
          <w:b/>
          <w:sz w:val="20"/>
          <w:szCs w:val="20"/>
        </w:rPr>
        <w:t>63</w:t>
      </w:r>
    </w:p>
    <w:p w:rsidR="00023099" w:rsidRPr="003A6CC0" w:rsidRDefault="00332FCA"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4.9.4</w:t>
      </w:r>
      <w:r w:rsidR="003A6CC0">
        <w:rPr>
          <w:rFonts w:ascii="Times New Roman" w:eastAsia="TimesNewRomanPSMT" w:hAnsi="Times New Roman" w:cs="Times New Roman"/>
          <w:b/>
          <w:sz w:val="20"/>
          <w:szCs w:val="20"/>
        </w:rPr>
        <w:t>. Воћарство</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64</w:t>
      </w:r>
    </w:p>
    <w:p w:rsidR="00D1710F" w:rsidRPr="003A6CC0" w:rsidRDefault="00332FCA"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4.9.5</w:t>
      </w:r>
      <w:r w:rsidR="00023099" w:rsidRPr="003A6CC0">
        <w:rPr>
          <w:rFonts w:ascii="Times New Roman" w:eastAsia="TimesNewRomanPSMT" w:hAnsi="Times New Roman" w:cs="Times New Roman"/>
          <w:b/>
          <w:sz w:val="20"/>
          <w:szCs w:val="20"/>
        </w:rPr>
        <w:t>. Ратарство</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65</w:t>
      </w:r>
    </w:p>
    <w:p w:rsidR="00B6344B" w:rsidRPr="003A6CC0" w:rsidRDefault="00B6344B"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4.10. Месне заједнице на територији општине</w:t>
      </w:r>
      <w:r w:rsidR="0085060E" w:rsidRPr="003A6CC0">
        <w:rPr>
          <w:rFonts w:ascii="Times New Roman" w:eastAsia="TimesNewRomanPSMT" w:hAnsi="Times New Roman" w:cs="Times New Roman"/>
          <w:b/>
          <w:bCs/>
        </w:rPr>
        <w:t>-стање и проблеми</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66</w:t>
      </w:r>
    </w:p>
    <w:p w:rsidR="008F4BD2" w:rsidRPr="003A6CC0" w:rsidRDefault="008F4BD2"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4.11. Инфраструктура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68</w:t>
      </w:r>
    </w:p>
    <w:p w:rsidR="008C1DEA" w:rsidRPr="003A6CC0" w:rsidRDefault="008C1DEA"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4.11.</w:t>
      </w:r>
      <w:r w:rsidR="008F4BD2" w:rsidRPr="003A6CC0">
        <w:rPr>
          <w:rFonts w:ascii="Times New Roman" w:eastAsia="TimesNewRomanPSMT" w:hAnsi="Times New Roman" w:cs="Times New Roman"/>
          <w:b/>
          <w:sz w:val="20"/>
          <w:szCs w:val="20"/>
        </w:rPr>
        <w:t>1.</w:t>
      </w:r>
      <w:r w:rsidRPr="003A6CC0">
        <w:rPr>
          <w:rFonts w:ascii="Times New Roman" w:eastAsia="TimesNewRomanPSMT" w:hAnsi="Times New Roman" w:cs="Times New Roman"/>
          <w:b/>
          <w:sz w:val="20"/>
          <w:szCs w:val="20"/>
        </w:rPr>
        <w:t>Саобраћајна инфраструктура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68</w:t>
      </w:r>
    </w:p>
    <w:p w:rsidR="00B6344B" w:rsidRPr="003A6CC0" w:rsidRDefault="008F4BD2"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4.11.2.</w:t>
      </w:r>
      <w:r w:rsidR="008C1DEA" w:rsidRPr="003A6CC0">
        <w:rPr>
          <w:rFonts w:ascii="Times New Roman" w:eastAsia="TimesNewRomanPSMT" w:hAnsi="Times New Roman" w:cs="Times New Roman"/>
          <w:b/>
          <w:sz w:val="20"/>
          <w:szCs w:val="20"/>
        </w:rPr>
        <w:t>. Аутопут Београ</w:t>
      </w:r>
      <w:r w:rsidRPr="003A6CC0">
        <w:rPr>
          <w:rFonts w:ascii="Times New Roman" w:eastAsia="TimesNewRomanPSMT" w:hAnsi="Times New Roman" w:cs="Times New Roman"/>
          <w:b/>
          <w:sz w:val="20"/>
          <w:szCs w:val="20"/>
        </w:rPr>
        <w:t>д-јужни Јадран-проблеми загађења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70</w:t>
      </w:r>
    </w:p>
    <w:p w:rsidR="00A5796D" w:rsidRPr="003A6CC0" w:rsidRDefault="00A5796D"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4.11.3 Електроенергетска инфраструктура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71</w:t>
      </w:r>
    </w:p>
    <w:p w:rsidR="00A5796D" w:rsidRPr="003A6CC0" w:rsidRDefault="00A5796D"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4.11.4. Телекомуникациона инфраструктура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71</w:t>
      </w:r>
    </w:p>
    <w:p w:rsidR="0038399B" w:rsidRPr="003A6CC0" w:rsidRDefault="00A5796D"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4.11.5.Термоенергетска инфраструктура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74</w:t>
      </w:r>
    </w:p>
    <w:p w:rsidR="003A6CC0" w:rsidRDefault="003A6CC0" w:rsidP="00D1710F">
      <w:pPr>
        <w:autoSpaceDE w:val="0"/>
        <w:autoSpaceDN w:val="0"/>
        <w:adjustRightInd w:val="0"/>
        <w:rPr>
          <w:rFonts w:ascii="Times New Roman" w:eastAsia="TimesNewRomanPSMT" w:hAnsi="Times New Roman" w:cs="Times New Roman"/>
          <w:sz w:val="24"/>
          <w:szCs w:val="24"/>
        </w:rPr>
      </w:pPr>
    </w:p>
    <w:p w:rsidR="00EF30A0" w:rsidRPr="003A6CC0" w:rsidRDefault="00B6344B" w:rsidP="003A6CC0">
      <w:pPr>
        <w:pStyle w:val="TOC1"/>
        <w:pBdr>
          <w:bottom w:val="none" w:sz="0" w:space="0" w:color="auto"/>
        </w:pBdr>
        <w:shd w:val="clear" w:color="auto" w:fill="FFFFFF" w:themeFill="background1"/>
        <w:tabs>
          <w:tab w:val="right" w:leader="dot" w:pos="9639"/>
        </w:tabs>
      </w:pPr>
      <w:r w:rsidRPr="003A6CC0">
        <w:t>5</w:t>
      </w:r>
      <w:r w:rsidR="00D1710F" w:rsidRPr="003A6CC0">
        <w:t>. УЧЕСНИЧКА ПРОЦЕНА СТАЊА ЖИВОТНЕ СРЕДИНЕ</w:t>
      </w:r>
      <w:r w:rsidR="00A11814">
        <w:tab/>
      </w:r>
      <w:r w:rsidR="00CC107E">
        <w:t>74</w:t>
      </w:r>
    </w:p>
    <w:p w:rsidR="003A6CC0" w:rsidRDefault="003A6CC0" w:rsidP="0085060E">
      <w:pPr>
        <w:jc w:val="both"/>
        <w:rPr>
          <w:rFonts w:ascii="Times New Roman" w:hAnsi="Times New Roman" w:cs="Times New Roman"/>
          <w:sz w:val="24"/>
          <w:szCs w:val="24"/>
        </w:rPr>
      </w:pPr>
    </w:p>
    <w:p w:rsidR="0038399B" w:rsidRPr="003A6CC0" w:rsidRDefault="00EF30A0"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5.1. Резултати анкете спроведене за потребе ЛЕАП-а</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74</w:t>
      </w:r>
    </w:p>
    <w:p w:rsidR="003A6CC0" w:rsidRDefault="003A6CC0" w:rsidP="00D1710F">
      <w:pPr>
        <w:autoSpaceDE w:val="0"/>
        <w:autoSpaceDN w:val="0"/>
        <w:adjustRightInd w:val="0"/>
        <w:rPr>
          <w:rFonts w:ascii="Times New Roman" w:eastAsia="TimesNewRomanPSMT" w:hAnsi="Times New Roman" w:cs="Times New Roman"/>
          <w:sz w:val="24"/>
          <w:szCs w:val="24"/>
        </w:rPr>
      </w:pPr>
    </w:p>
    <w:p w:rsidR="00D1710F" w:rsidRPr="003A6CC0" w:rsidRDefault="00B6344B" w:rsidP="003A6CC0">
      <w:pPr>
        <w:pStyle w:val="TOC1"/>
        <w:pBdr>
          <w:bottom w:val="none" w:sz="0" w:space="0" w:color="auto"/>
        </w:pBdr>
        <w:shd w:val="clear" w:color="auto" w:fill="FFFFFF" w:themeFill="background1"/>
        <w:tabs>
          <w:tab w:val="right" w:leader="dot" w:pos="9639"/>
        </w:tabs>
      </w:pPr>
      <w:r w:rsidRPr="003A6CC0">
        <w:t>6</w:t>
      </w:r>
      <w:r w:rsidR="003A6CC0">
        <w:t>. ВИЗИЈА ЗАЈЕДНИЦЕ</w:t>
      </w:r>
      <w:r w:rsidR="00A11814">
        <w:tab/>
      </w:r>
      <w:r w:rsidR="00CC107E">
        <w:t>87</w:t>
      </w:r>
    </w:p>
    <w:p w:rsidR="003A6CC0" w:rsidRDefault="003A6CC0" w:rsidP="00D1710F">
      <w:pPr>
        <w:autoSpaceDE w:val="0"/>
        <w:autoSpaceDN w:val="0"/>
        <w:adjustRightInd w:val="0"/>
        <w:rPr>
          <w:rFonts w:ascii="Times New Roman" w:eastAsia="TimesNewRomanPSMT" w:hAnsi="Times New Roman" w:cs="Times New Roman"/>
          <w:sz w:val="24"/>
          <w:szCs w:val="24"/>
        </w:rPr>
      </w:pPr>
    </w:p>
    <w:p w:rsidR="00D1710F" w:rsidRPr="003A6CC0" w:rsidRDefault="0085060E" w:rsidP="003A6CC0">
      <w:pPr>
        <w:pStyle w:val="TOC1"/>
        <w:pBdr>
          <w:bottom w:val="none" w:sz="0" w:space="0" w:color="auto"/>
        </w:pBdr>
        <w:shd w:val="clear" w:color="auto" w:fill="FFFFFF" w:themeFill="background1"/>
        <w:tabs>
          <w:tab w:val="right" w:leader="dot" w:pos="9639"/>
        </w:tabs>
      </w:pPr>
      <w:r w:rsidRPr="003A6CC0">
        <w:t>7.</w:t>
      </w:r>
      <w:r w:rsidR="00D1710F" w:rsidRPr="003A6CC0">
        <w:t xml:space="preserve">SWOT АНАЛИЗА </w:t>
      </w:r>
      <w:r w:rsidR="00A11814">
        <w:tab/>
      </w:r>
      <w:r w:rsidR="00CC107E">
        <w:t>88</w:t>
      </w:r>
    </w:p>
    <w:p w:rsidR="0038399B" w:rsidRPr="0038399B" w:rsidRDefault="0038399B" w:rsidP="00D1710F">
      <w:pPr>
        <w:autoSpaceDE w:val="0"/>
        <w:autoSpaceDN w:val="0"/>
        <w:adjustRightInd w:val="0"/>
        <w:rPr>
          <w:rFonts w:ascii="Times New Roman" w:eastAsia="TimesNewRomanPSMT" w:hAnsi="Times New Roman" w:cs="Times New Roman"/>
          <w:color w:val="FF0000"/>
          <w:sz w:val="24"/>
          <w:szCs w:val="24"/>
        </w:rPr>
      </w:pPr>
    </w:p>
    <w:p w:rsidR="008C1DEA" w:rsidRPr="003A6CC0" w:rsidRDefault="00B6344B" w:rsidP="003A6CC0">
      <w:pPr>
        <w:pStyle w:val="TOC1"/>
        <w:pBdr>
          <w:bottom w:val="none" w:sz="0" w:space="0" w:color="auto"/>
        </w:pBdr>
        <w:shd w:val="clear" w:color="auto" w:fill="FFFFFF" w:themeFill="background1"/>
        <w:tabs>
          <w:tab w:val="right" w:leader="dot" w:pos="9639"/>
        </w:tabs>
      </w:pPr>
      <w:r w:rsidRPr="003A6CC0">
        <w:t>8</w:t>
      </w:r>
      <w:r w:rsidR="00D1710F" w:rsidRPr="003A6CC0">
        <w:t>. ПРОЦЕНА СТАЊА ЖИВОТНЕ СРЕДИНЕ</w:t>
      </w:r>
      <w:r w:rsidRPr="003A6CC0">
        <w:t xml:space="preserve"> </w:t>
      </w:r>
      <w:r w:rsidR="00A11814">
        <w:tab/>
      </w:r>
      <w:r w:rsidR="00CC107E">
        <w:t>89</w:t>
      </w:r>
    </w:p>
    <w:p w:rsidR="003A6CC0" w:rsidRDefault="003A6CC0" w:rsidP="007536F8">
      <w:pPr>
        <w:autoSpaceDE w:val="0"/>
        <w:autoSpaceDN w:val="0"/>
        <w:adjustRightInd w:val="0"/>
        <w:rPr>
          <w:rFonts w:ascii="Times New Roman" w:eastAsia="TimesNewRomanPSMT" w:hAnsi="Times New Roman" w:cs="Times New Roman"/>
          <w:sz w:val="24"/>
          <w:szCs w:val="24"/>
        </w:rPr>
      </w:pPr>
    </w:p>
    <w:p w:rsidR="007536F8" w:rsidRPr="003A6CC0" w:rsidRDefault="007536F8" w:rsidP="003A6CC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3A6CC0">
        <w:rPr>
          <w:rFonts w:ascii="Times New Roman" w:eastAsia="TimesNewRomanPSMT" w:hAnsi="Times New Roman" w:cs="Times New Roman"/>
          <w:b/>
          <w:bCs/>
        </w:rPr>
        <w:t>8.1. Увод</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89</w:t>
      </w:r>
    </w:p>
    <w:p w:rsidR="007536F8" w:rsidRPr="003A6CC0" w:rsidRDefault="007536F8" w:rsidP="003A6CC0">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3A6CC0">
        <w:rPr>
          <w:rFonts w:ascii="Times New Roman" w:eastAsia="TimesNewRomanPSMT" w:hAnsi="Times New Roman" w:cs="Times New Roman"/>
          <w:b/>
          <w:sz w:val="20"/>
          <w:szCs w:val="20"/>
        </w:rPr>
        <w:t xml:space="preserve">8.1.1. Програм контроле квалитета параметара животне средине за 2015.годину </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90</w:t>
      </w:r>
    </w:p>
    <w:p w:rsidR="0026263F" w:rsidRPr="00CC107E" w:rsidRDefault="0026263F"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8.1.1.1.</w:t>
      </w:r>
      <w:r w:rsidRPr="00A11814">
        <w:rPr>
          <w:rFonts w:ascii="Times New Roman" w:hAnsi="Times New Roman" w:cs="Times New Roman"/>
          <w:b/>
          <w:i/>
          <w:sz w:val="20"/>
          <w:szCs w:val="20"/>
        </w:rPr>
        <w:t>Програм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контроле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квалитета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ваздуха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на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подручју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града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Горњег</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Милановца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за</w:t>
      </w:r>
      <w:r w:rsidRPr="00A11814">
        <w:rPr>
          <w:rFonts w:ascii="Times_New_Roman" w:hAnsi="Times_New_Roman" w:cs="Times New Roman"/>
          <w:b/>
          <w:i/>
          <w:sz w:val="20"/>
          <w:szCs w:val="20"/>
        </w:rPr>
        <w:t xml:space="preserve"> 2015.</w:t>
      </w:r>
      <w:r w:rsidRPr="00A11814">
        <w:rPr>
          <w:rFonts w:ascii="Times New Roman" w:hAnsi="Times New Roman" w:cs="Times New Roman"/>
          <w:b/>
          <w:i/>
          <w:sz w:val="20"/>
          <w:szCs w:val="20"/>
        </w:rPr>
        <w:t>годину</w:t>
      </w:r>
      <w:r w:rsidR="00A11814">
        <w:rPr>
          <w:rFonts w:ascii="Times New Roman" w:hAnsi="Times New Roman" w:cs="Times New Roman"/>
          <w:b/>
          <w:i/>
          <w:sz w:val="20"/>
          <w:szCs w:val="20"/>
        </w:rPr>
        <w:tab/>
      </w:r>
      <w:r w:rsidR="00CC107E">
        <w:rPr>
          <w:rFonts w:ascii="Times New Roman" w:hAnsi="Times New Roman" w:cs="Times New Roman"/>
          <w:b/>
          <w:sz w:val="20"/>
          <w:szCs w:val="20"/>
        </w:rPr>
        <w:t>90</w:t>
      </w:r>
    </w:p>
    <w:p w:rsidR="0026263F" w:rsidRPr="00CC107E" w:rsidRDefault="0026263F"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8.1.1.2. </w:t>
      </w:r>
      <w:r w:rsidRPr="00A11814">
        <w:rPr>
          <w:rFonts w:ascii="Times New Roman" w:hAnsi="Times New Roman" w:cs="Times New Roman"/>
          <w:b/>
          <w:i/>
          <w:sz w:val="20"/>
          <w:szCs w:val="20"/>
        </w:rPr>
        <w:t>Програм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контроле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буке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животној</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средини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на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подручју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општине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Милановац</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за</w:t>
      </w:r>
      <w:r w:rsidRPr="00A11814">
        <w:rPr>
          <w:rFonts w:ascii="Times_New_Roman" w:hAnsi="Times_New_Roman" w:cs="Times New Roman"/>
          <w:b/>
          <w:i/>
          <w:sz w:val="20"/>
          <w:szCs w:val="20"/>
        </w:rPr>
        <w:t xml:space="preserve"> 2015.</w:t>
      </w:r>
      <w:r w:rsidRPr="00A11814">
        <w:rPr>
          <w:rFonts w:ascii="Times New Roman" w:hAnsi="Times New Roman" w:cs="Times New Roman"/>
          <w:b/>
          <w:i/>
          <w:sz w:val="20"/>
          <w:szCs w:val="20"/>
        </w:rPr>
        <w:t>годину</w:t>
      </w:r>
      <w:r w:rsidR="00A11814">
        <w:rPr>
          <w:rFonts w:ascii="Times New Roman" w:hAnsi="Times New Roman" w:cs="Times New Roman"/>
          <w:b/>
          <w:i/>
          <w:sz w:val="20"/>
          <w:szCs w:val="20"/>
        </w:rPr>
        <w:tab/>
      </w:r>
      <w:r w:rsidR="00CC107E">
        <w:rPr>
          <w:rFonts w:ascii="Times New Roman" w:hAnsi="Times New Roman" w:cs="Times New Roman"/>
          <w:b/>
          <w:sz w:val="20"/>
          <w:szCs w:val="20"/>
        </w:rPr>
        <w:t>91</w:t>
      </w:r>
    </w:p>
    <w:p w:rsidR="0026263F" w:rsidRPr="00CC107E" w:rsidRDefault="0026263F"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8.1.1.3. </w:t>
      </w:r>
      <w:r w:rsidRPr="00A11814">
        <w:rPr>
          <w:rFonts w:ascii="Times New Roman" w:hAnsi="Times New Roman" w:cs="Times New Roman"/>
          <w:b/>
          <w:i/>
          <w:sz w:val="20"/>
          <w:szCs w:val="20"/>
        </w:rPr>
        <w:t>Програм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контроле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јавних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чесми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на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подручју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општине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Милановац</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за</w:t>
      </w:r>
      <w:r w:rsidRPr="00A11814">
        <w:rPr>
          <w:rFonts w:ascii="Times_New_Roman" w:hAnsi="Times_New_Roman" w:cs="Times New Roman"/>
          <w:b/>
          <w:i/>
          <w:sz w:val="20"/>
          <w:szCs w:val="20"/>
        </w:rPr>
        <w:t xml:space="preserve"> 2015.</w:t>
      </w:r>
      <w:r w:rsidRPr="00A11814">
        <w:rPr>
          <w:rFonts w:ascii="Times New Roman" w:hAnsi="Times New Roman" w:cs="Times New Roman"/>
          <w:b/>
          <w:i/>
          <w:sz w:val="20"/>
          <w:szCs w:val="20"/>
        </w:rPr>
        <w:t>годину</w:t>
      </w:r>
      <w:r w:rsidR="00A11814">
        <w:rPr>
          <w:rFonts w:ascii="Times New Roman" w:hAnsi="Times New Roman" w:cs="Times New Roman"/>
          <w:b/>
          <w:i/>
          <w:sz w:val="20"/>
          <w:szCs w:val="20"/>
        </w:rPr>
        <w:tab/>
      </w:r>
      <w:r w:rsidR="00CC107E">
        <w:rPr>
          <w:rFonts w:ascii="Times New Roman" w:hAnsi="Times New Roman" w:cs="Times New Roman"/>
          <w:b/>
          <w:sz w:val="20"/>
          <w:szCs w:val="20"/>
        </w:rPr>
        <w:t>91</w:t>
      </w:r>
    </w:p>
    <w:p w:rsidR="007536F8" w:rsidRPr="00CC107E" w:rsidRDefault="0026263F"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8.1.1.4. </w:t>
      </w:r>
      <w:r w:rsidRPr="00A11814">
        <w:rPr>
          <w:rFonts w:ascii="Times New Roman" w:hAnsi="Times New Roman" w:cs="Times New Roman"/>
          <w:b/>
          <w:i/>
          <w:sz w:val="20"/>
          <w:szCs w:val="20"/>
        </w:rPr>
        <w:t>Програм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контроле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сеоских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водовода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на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подручју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општине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Милановац</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за</w:t>
      </w:r>
      <w:r w:rsidRPr="00A11814">
        <w:rPr>
          <w:rFonts w:ascii="Times_New_Roman" w:hAnsi="Times_New_Roman" w:cs="Times New Roman"/>
          <w:b/>
          <w:i/>
          <w:sz w:val="20"/>
          <w:szCs w:val="20"/>
        </w:rPr>
        <w:t xml:space="preserve"> 2015.</w:t>
      </w:r>
      <w:r w:rsidRPr="00A11814">
        <w:rPr>
          <w:rFonts w:ascii="Times New Roman" w:hAnsi="Times New Roman" w:cs="Times New Roman"/>
          <w:b/>
          <w:i/>
          <w:sz w:val="20"/>
          <w:szCs w:val="20"/>
        </w:rPr>
        <w:t>годину</w:t>
      </w:r>
      <w:r w:rsidR="00A11814">
        <w:rPr>
          <w:rFonts w:ascii="Times New Roman" w:hAnsi="Times New Roman" w:cs="Times New Roman"/>
          <w:b/>
          <w:i/>
          <w:sz w:val="20"/>
          <w:szCs w:val="20"/>
        </w:rPr>
        <w:tab/>
      </w:r>
      <w:r w:rsidR="00CC107E">
        <w:rPr>
          <w:rFonts w:ascii="Times New Roman" w:hAnsi="Times New Roman" w:cs="Times New Roman"/>
          <w:b/>
          <w:sz w:val="20"/>
          <w:szCs w:val="20"/>
        </w:rPr>
        <w:t>92</w:t>
      </w:r>
    </w:p>
    <w:p w:rsidR="008C1DEA" w:rsidRPr="00A11814" w:rsidRDefault="00B6344B" w:rsidP="00A11814">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A11814">
        <w:rPr>
          <w:rFonts w:ascii="Times New Roman" w:eastAsia="TimesNewRomanPSMT" w:hAnsi="Times New Roman" w:cs="Times New Roman"/>
          <w:b/>
          <w:bCs/>
        </w:rPr>
        <w:t>8</w:t>
      </w:r>
      <w:r w:rsidR="0026263F" w:rsidRPr="00A11814">
        <w:rPr>
          <w:rFonts w:ascii="Times New Roman" w:eastAsia="TimesNewRomanPSMT" w:hAnsi="Times New Roman" w:cs="Times New Roman"/>
          <w:b/>
          <w:bCs/>
        </w:rPr>
        <w:t>.2.</w:t>
      </w:r>
      <w:r w:rsidR="00D1710F" w:rsidRPr="00A11814">
        <w:rPr>
          <w:rFonts w:ascii="Times New Roman" w:eastAsia="TimesNewRomanPSMT" w:hAnsi="Times New Roman" w:cs="Times New Roman"/>
          <w:b/>
          <w:bCs/>
        </w:rPr>
        <w:t xml:space="preserve"> АЕРОЗАГАЂЕЊЕ</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92</w:t>
      </w:r>
    </w:p>
    <w:p w:rsidR="0040533A" w:rsidRPr="00A11814" w:rsidRDefault="0026263F"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8.2</w:t>
      </w:r>
      <w:r w:rsidR="0040533A" w:rsidRPr="00A11814">
        <w:rPr>
          <w:rFonts w:ascii="Times New Roman" w:eastAsia="TimesNewRomanPSMT" w:hAnsi="Times New Roman" w:cs="Times New Roman"/>
          <w:b/>
          <w:sz w:val="20"/>
          <w:szCs w:val="20"/>
        </w:rPr>
        <w:t>.1. Увод</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92</w:t>
      </w:r>
    </w:p>
    <w:p w:rsidR="00D1710F" w:rsidRPr="00A11814" w:rsidRDefault="00B6344B"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w:t>
      </w:r>
      <w:r w:rsidR="0026263F" w:rsidRPr="00A11814">
        <w:rPr>
          <w:rFonts w:ascii="Times New Roman" w:eastAsia="TimesNewRomanPSMT" w:hAnsi="Times New Roman" w:cs="Times New Roman"/>
          <w:b/>
          <w:sz w:val="20"/>
          <w:szCs w:val="20"/>
        </w:rPr>
        <w:t>.2</w:t>
      </w:r>
      <w:r w:rsidR="0040533A" w:rsidRPr="00A11814">
        <w:rPr>
          <w:rFonts w:ascii="Times New Roman" w:eastAsia="TimesNewRomanPSMT" w:hAnsi="Times New Roman" w:cs="Times New Roman"/>
          <w:b/>
          <w:sz w:val="20"/>
          <w:szCs w:val="20"/>
        </w:rPr>
        <w:t>.2</w:t>
      </w:r>
      <w:r w:rsidR="00D1710F" w:rsidRPr="00A11814">
        <w:rPr>
          <w:rFonts w:ascii="Times New Roman" w:eastAsia="TimesNewRomanPSMT" w:hAnsi="Times New Roman" w:cs="Times New Roman"/>
          <w:b/>
          <w:sz w:val="20"/>
          <w:szCs w:val="20"/>
        </w:rPr>
        <w:t>. Приказ стања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92</w:t>
      </w:r>
    </w:p>
    <w:p w:rsidR="002439AD" w:rsidRPr="00CC107E" w:rsidRDefault="002439AD"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lastRenderedPageBreak/>
        <w:t xml:space="preserve">8.2.2.1. </w:t>
      </w:r>
      <w:r w:rsidRPr="00A11814">
        <w:rPr>
          <w:rFonts w:ascii="Times New Roman" w:hAnsi="Times New Roman" w:cs="Times New Roman"/>
          <w:b/>
          <w:i/>
          <w:sz w:val="20"/>
          <w:szCs w:val="20"/>
        </w:rPr>
        <w:t>Квалитет</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амбијенталног</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ваздуха</w:t>
      </w:r>
      <w:r w:rsidR="00A11814">
        <w:rPr>
          <w:rFonts w:ascii="Times New Roman" w:hAnsi="Times New Roman" w:cs="Times New Roman"/>
          <w:b/>
          <w:i/>
          <w:sz w:val="20"/>
          <w:szCs w:val="20"/>
        </w:rPr>
        <w:tab/>
      </w:r>
      <w:r w:rsidR="00CC107E">
        <w:rPr>
          <w:rFonts w:ascii="Times New Roman" w:hAnsi="Times New Roman" w:cs="Times New Roman"/>
          <w:b/>
          <w:sz w:val="20"/>
          <w:szCs w:val="20"/>
        </w:rPr>
        <w:t>93</w:t>
      </w:r>
    </w:p>
    <w:p w:rsidR="002439AD" w:rsidRPr="00CC107E" w:rsidRDefault="002439AD"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8.2.2.2. </w:t>
      </w:r>
      <w:r w:rsidR="00FE76DB" w:rsidRPr="00A11814">
        <w:rPr>
          <w:rFonts w:ascii="Times New Roman" w:hAnsi="Times New Roman" w:cs="Times New Roman"/>
          <w:b/>
          <w:i/>
          <w:sz w:val="20"/>
          <w:szCs w:val="20"/>
        </w:rPr>
        <w:t>Катастар</w:t>
      </w:r>
      <w:r w:rsidR="00FE76DB" w:rsidRPr="00A11814">
        <w:rPr>
          <w:rFonts w:ascii="Times_New_Roman" w:hAnsi="Times_New_Roman" w:cs="Times New Roman"/>
          <w:b/>
          <w:i/>
          <w:sz w:val="20"/>
          <w:szCs w:val="20"/>
        </w:rPr>
        <w:t xml:space="preserve"> </w:t>
      </w:r>
      <w:r w:rsidR="00FE76DB" w:rsidRPr="00A11814">
        <w:rPr>
          <w:rFonts w:ascii="Times New Roman" w:hAnsi="Times New Roman" w:cs="Times New Roman"/>
          <w:b/>
          <w:i/>
          <w:sz w:val="20"/>
          <w:szCs w:val="20"/>
        </w:rPr>
        <w:t>загађивача</w:t>
      </w:r>
      <w:r w:rsidR="00FE76DB" w:rsidRPr="00A11814">
        <w:rPr>
          <w:rFonts w:ascii="Times_New_Roman" w:hAnsi="Times_New_Roman" w:cs="Times New Roman"/>
          <w:b/>
          <w:i/>
          <w:sz w:val="20"/>
          <w:szCs w:val="20"/>
        </w:rPr>
        <w:t>-</w:t>
      </w:r>
      <w:r w:rsidR="00FE76DB" w:rsidRPr="00A11814">
        <w:rPr>
          <w:rFonts w:ascii="Times New Roman" w:hAnsi="Times New Roman" w:cs="Times New Roman"/>
          <w:b/>
          <w:i/>
          <w:sz w:val="20"/>
          <w:szCs w:val="20"/>
        </w:rPr>
        <w:t>подаци</w:t>
      </w:r>
      <w:r w:rsidR="00FE76DB" w:rsidRPr="00A11814">
        <w:rPr>
          <w:rFonts w:ascii="Times_New_Roman" w:hAnsi="Times_New_Roman" w:cs="Times New Roman"/>
          <w:b/>
          <w:i/>
          <w:sz w:val="20"/>
          <w:szCs w:val="20"/>
        </w:rPr>
        <w:t xml:space="preserve"> </w:t>
      </w:r>
      <w:r w:rsidR="00FE76DB" w:rsidRPr="00A11814">
        <w:rPr>
          <w:rFonts w:ascii="Times New Roman" w:hAnsi="Times New Roman" w:cs="Times New Roman"/>
          <w:b/>
          <w:i/>
          <w:sz w:val="20"/>
          <w:szCs w:val="20"/>
        </w:rPr>
        <w:t>о</w:t>
      </w:r>
      <w:r w:rsidR="00FE76DB" w:rsidRPr="00A11814">
        <w:rPr>
          <w:rFonts w:ascii="Times_New_Roman" w:hAnsi="Times_New_Roman" w:cs="Times New Roman"/>
          <w:b/>
          <w:i/>
          <w:sz w:val="20"/>
          <w:szCs w:val="20"/>
        </w:rPr>
        <w:t xml:space="preserve"> </w:t>
      </w:r>
      <w:r w:rsidR="00FE76DB" w:rsidRPr="00A11814">
        <w:rPr>
          <w:rFonts w:ascii="Times New Roman" w:hAnsi="Times New Roman" w:cs="Times New Roman"/>
          <w:b/>
          <w:i/>
          <w:sz w:val="20"/>
          <w:szCs w:val="20"/>
        </w:rPr>
        <w:t>квалитету</w:t>
      </w:r>
      <w:r w:rsidR="00FE76DB" w:rsidRPr="00A11814">
        <w:rPr>
          <w:rFonts w:ascii="Times_New_Roman" w:hAnsi="Times_New_Roman" w:cs="Times New Roman"/>
          <w:b/>
          <w:i/>
          <w:sz w:val="20"/>
          <w:szCs w:val="20"/>
        </w:rPr>
        <w:t xml:space="preserve"> </w:t>
      </w:r>
      <w:r w:rsidR="00FE76DB" w:rsidRPr="00A11814">
        <w:rPr>
          <w:rFonts w:ascii="Times New Roman" w:hAnsi="Times New Roman" w:cs="Times New Roman"/>
          <w:b/>
          <w:i/>
          <w:sz w:val="20"/>
          <w:szCs w:val="20"/>
        </w:rPr>
        <w:t>ваздуха</w:t>
      </w:r>
      <w:r w:rsidR="0085060E" w:rsidRPr="00A11814">
        <w:rPr>
          <w:rFonts w:ascii="Times_New_Roman" w:hAnsi="Times_New_Roman" w:cs="Times New Roman"/>
          <w:b/>
          <w:i/>
          <w:sz w:val="20"/>
          <w:szCs w:val="20"/>
        </w:rPr>
        <w:t xml:space="preserve">- </w:t>
      </w:r>
      <w:r w:rsidR="0085060E" w:rsidRPr="00A11814">
        <w:rPr>
          <w:rFonts w:ascii="Times New Roman" w:hAnsi="Times New Roman" w:cs="Times New Roman"/>
          <w:b/>
          <w:i/>
          <w:sz w:val="20"/>
          <w:szCs w:val="20"/>
        </w:rPr>
        <w:t>табела</w:t>
      </w:r>
      <w:r w:rsidR="00A11814">
        <w:rPr>
          <w:rFonts w:ascii="Times New Roman" w:hAnsi="Times New Roman" w:cs="Times New Roman"/>
          <w:b/>
          <w:i/>
          <w:sz w:val="20"/>
          <w:szCs w:val="20"/>
        </w:rPr>
        <w:tab/>
      </w:r>
      <w:r w:rsidR="00CC107E">
        <w:rPr>
          <w:rFonts w:ascii="Times New Roman" w:hAnsi="Times New Roman" w:cs="Times New Roman"/>
          <w:b/>
          <w:sz w:val="20"/>
          <w:szCs w:val="20"/>
        </w:rPr>
        <w:t>100</w:t>
      </w:r>
    </w:p>
    <w:p w:rsidR="00FE76DB" w:rsidRPr="00CC107E" w:rsidRDefault="00FE76D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8.2.2.3. </w:t>
      </w:r>
      <w:r w:rsidRPr="00A11814">
        <w:rPr>
          <w:rFonts w:ascii="Times New Roman" w:hAnsi="Times New Roman" w:cs="Times New Roman"/>
          <w:b/>
          <w:i/>
          <w:sz w:val="20"/>
          <w:szCs w:val="20"/>
        </w:rPr>
        <w:t>Посебни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извори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аерозагађења</w:t>
      </w:r>
      <w:r w:rsidR="00A11814">
        <w:rPr>
          <w:rFonts w:ascii="Times New Roman" w:hAnsi="Times New Roman" w:cs="Times New Roman"/>
          <w:b/>
          <w:i/>
          <w:sz w:val="20"/>
          <w:szCs w:val="20"/>
        </w:rPr>
        <w:tab/>
      </w:r>
      <w:r w:rsidR="00CC107E">
        <w:rPr>
          <w:rFonts w:ascii="Times New Roman" w:hAnsi="Times New Roman" w:cs="Times New Roman"/>
          <w:b/>
          <w:sz w:val="20"/>
          <w:szCs w:val="20"/>
        </w:rPr>
        <w:t>101</w:t>
      </w:r>
    </w:p>
    <w:p w:rsidR="00736867" w:rsidRPr="00A11814" w:rsidRDefault="0026263F"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8.2</w:t>
      </w:r>
      <w:r w:rsidR="00FE76DB" w:rsidRPr="00A11814">
        <w:rPr>
          <w:rFonts w:ascii="Times New Roman" w:eastAsia="TimesNewRomanPSMT" w:hAnsi="Times New Roman" w:cs="Times New Roman"/>
          <w:b/>
          <w:sz w:val="20"/>
          <w:szCs w:val="20"/>
        </w:rPr>
        <w:t>.3</w:t>
      </w:r>
      <w:r w:rsidR="0040533A" w:rsidRPr="00A11814">
        <w:rPr>
          <w:rFonts w:ascii="Times New Roman" w:eastAsia="TimesNewRomanPSMT" w:hAnsi="Times New Roman" w:cs="Times New Roman"/>
          <w:b/>
          <w:sz w:val="20"/>
          <w:szCs w:val="20"/>
        </w:rPr>
        <w:t>. Предлог мера</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102</w:t>
      </w:r>
    </w:p>
    <w:p w:rsidR="00736867" w:rsidRPr="00A11814" w:rsidRDefault="00736867" w:rsidP="00A11814">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A11814">
        <w:rPr>
          <w:rFonts w:ascii="Times New Roman" w:eastAsia="TimesNewRomanPSMT" w:hAnsi="Times New Roman" w:cs="Times New Roman"/>
          <w:b/>
          <w:bCs/>
        </w:rPr>
        <w:t xml:space="preserve">8.3. ВОДЕ </w:t>
      </w:r>
      <w:r w:rsidR="00A11814">
        <w:rPr>
          <w:rFonts w:ascii="Times New Roman" w:eastAsia="TimesNewRomanPSMT" w:hAnsi="Times New Roman" w:cs="Times New Roman"/>
          <w:b/>
          <w:bCs/>
        </w:rPr>
        <w:tab/>
      </w:r>
      <w:r w:rsidR="00CC107E">
        <w:rPr>
          <w:rFonts w:ascii="Times New Roman" w:eastAsia="TimesNewRomanPSMT" w:hAnsi="Times New Roman" w:cs="Times New Roman"/>
          <w:b/>
          <w:bCs/>
        </w:rPr>
        <w:t>102</w:t>
      </w:r>
    </w:p>
    <w:p w:rsidR="00736867" w:rsidRPr="00A11814" w:rsidRDefault="00736867"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8.3.1.Увод</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102</w:t>
      </w:r>
    </w:p>
    <w:p w:rsidR="00736867" w:rsidRPr="00A11814" w:rsidRDefault="00736867"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8.3.2. Природне воде</w:t>
      </w:r>
      <w:r w:rsidR="00A11814">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102</w:t>
      </w:r>
    </w:p>
    <w:p w:rsidR="00736867" w:rsidRPr="00A11814" w:rsidRDefault="00736867" w:rsidP="00A11814">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A11814">
        <w:rPr>
          <w:rFonts w:ascii="Times_New_Roman" w:hAnsi="Times_New_Roman" w:cs="Times New Roman"/>
          <w:b/>
          <w:i/>
          <w:sz w:val="20"/>
          <w:szCs w:val="20"/>
        </w:rPr>
        <w:t xml:space="preserve">8.3.2.1. </w:t>
      </w:r>
      <w:r w:rsidRPr="00A11814">
        <w:rPr>
          <w:rFonts w:ascii="Times New Roman" w:hAnsi="Times New Roman" w:cs="Times New Roman"/>
          <w:b/>
          <w:i/>
          <w:sz w:val="20"/>
          <w:szCs w:val="20"/>
        </w:rPr>
        <w:t>Речни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токови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извори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на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територији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општине</w:t>
      </w:r>
      <w:r w:rsidR="00A11814">
        <w:rPr>
          <w:rFonts w:ascii="Times New Roman" w:hAnsi="Times New Roman" w:cs="Times New Roman"/>
          <w:b/>
          <w:i/>
          <w:sz w:val="20"/>
          <w:szCs w:val="20"/>
        </w:rPr>
        <w:tab/>
      </w:r>
      <w:r w:rsidR="00CC107E" w:rsidRPr="00CC107E">
        <w:rPr>
          <w:rFonts w:ascii="Times New Roman" w:hAnsi="Times New Roman" w:cs="Times New Roman"/>
          <w:b/>
          <w:sz w:val="20"/>
          <w:szCs w:val="20"/>
        </w:rPr>
        <w:t>102</w:t>
      </w:r>
    </w:p>
    <w:p w:rsidR="00D41A74" w:rsidRPr="00CC107E" w:rsidRDefault="00736867"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8.3.2.2. </w:t>
      </w:r>
      <w:r w:rsidRPr="00A11814">
        <w:rPr>
          <w:rFonts w:ascii="Times New Roman" w:hAnsi="Times New Roman" w:cs="Times New Roman"/>
          <w:b/>
          <w:i/>
          <w:sz w:val="20"/>
          <w:szCs w:val="20"/>
        </w:rPr>
        <w:t>Приказ</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стања</w:t>
      </w:r>
      <w:r w:rsidR="00A11814">
        <w:rPr>
          <w:rFonts w:ascii="Times New Roman" w:hAnsi="Times New Roman" w:cs="Times New Roman"/>
          <w:b/>
          <w:i/>
          <w:sz w:val="20"/>
          <w:szCs w:val="20"/>
        </w:rPr>
        <w:tab/>
      </w:r>
      <w:r w:rsidR="00CC107E">
        <w:rPr>
          <w:rFonts w:ascii="Times New Roman" w:hAnsi="Times New Roman" w:cs="Times New Roman"/>
          <w:b/>
          <w:sz w:val="20"/>
          <w:szCs w:val="20"/>
        </w:rPr>
        <w:t>105</w:t>
      </w:r>
    </w:p>
    <w:p w:rsidR="00D41A74" w:rsidRPr="00CC107E" w:rsidRDefault="00D41A74" w:rsidP="004F4AC7">
      <w:pPr>
        <w:tabs>
          <w:tab w:val="right" w:leader="dot" w:pos="9639"/>
        </w:tabs>
        <w:autoSpaceDE w:val="0"/>
        <w:autoSpaceDN w:val="0"/>
        <w:adjustRightInd w:val="0"/>
        <w:spacing w:after="80"/>
        <w:ind w:left="1843" w:hanging="709"/>
        <w:rPr>
          <w:rFonts w:ascii="Times New Roman" w:hAnsi="Times New Roman"/>
          <w:sz w:val="20"/>
          <w:szCs w:val="20"/>
          <w:u w:val="single"/>
        </w:rPr>
      </w:pPr>
      <w:r w:rsidRPr="00A11814">
        <w:rPr>
          <w:rFonts w:ascii="Times New Roman" w:hAnsi="Times New Roman"/>
          <w:i/>
          <w:noProof/>
          <w:sz w:val="20"/>
          <w:szCs w:val="20"/>
          <w:u w:val="single"/>
        </w:rPr>
        <w:t>8.3.2.2.1. Мониторинг површинских вода-Дичина, Каменица, Чемерница, Гружа ( горњи, средњи и доњи ток за све реке)</w:t>
      </w:r>
      <w:r w:rsidR="004F4AC7">
        <w:rPr>
          <w:rFonts w:ascii="Times New Roman" w:hAnsi="Times New Roman"/>
          <w:i/>
          <w:noProof/>
          <w:sz w:val="20"/>
          <w:szCs w:val="20"/>
        </w:rPr>
        <w:t xml:space="preserve"> </w:t>
      </w:r>
      <w:r w:rsidR="004F4AC7">
        <w:rPr>
          <w:rFonts w:ascii="Times New Roman" w:hAnsi="Times New Roman"/>
          <w:i/>
          <w:noProof/>
          <w:sz w:val="20"/>
          <w:szCs w:val="20"/>
        </w:rPr>
        <w:tab/>
      </w:r>
      <w:r w:rsidR="00CC107E">
        <w:rPr>
          <w:rFonts w:ascii="Times New Roman" w:hAnsi="Times New Roman"/>
          <w:noProof/>
          <w:sz w:val="20"/>
          <w:szCs w:val="20"/>
        </w:rPr>
        <w:t>105</w:t>
      </w:r>
    </w:p>
    <w:p w:rsidR="00D41A74" w:rsidRPr="00CC107E" w:rsidRDefault="00D41A74"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8.3.2.2.2. Мониторинг изворишта-Млаковац, Савинац и Сврачковци</w:t>
      </w:r>
      <w:r w:rsidR="004F4AC7">
        <w:rPr>
          <w:rFonts w:ascii="Times New Roman" w:hAnsi="Times New Roman"/>
          <w:i/>
          <w:noProof/>
          <w:sz w:val="20"/>
          <w:szCs w:val="20"/>
        </w:rPr>
        <w:tab/>
      </w:r>
      <w:r w:rsidR="00CC107E">
        <w:rPr>
          <w:rFonts w:ascii="Times New Roman" w:hAnsi="Times New Roman"/>
          <w:noProof/>
          <w:sz w:val="20"/>
          <w:szCs w:val="20"/>
        </w:rPr>
        <w:t>107</w:t>
      </w:r>
    </w:p>
    <w:p w:rsidR="00D41A74" w:rsidRPr="00CC107E" w:rsidRDefault="00D41A74" w:rsidP="004F4AC7">
      <w:pPr>
        <w:tabs>
          <w:tab w:val="right" w:leader="dot" w:pos="9639"/>
        </w:tabs>
        <w:autoSpaceDE w:val="0"/>
        <w:autoSpaceDN w:val="0"/>
        <w:adjustRightInd w:val="0"/>
        <w:spacing w:after="80"/>
        <w:ind w:left="1843" w:hanging="709"/>
        <w:jc w:val="both"/>
        <w:rPr>
          <w:rFonts w:ascii="Times New Roman" w:hAnsi="Times New Roman"/>
          <w:sz w:val="20"/>
          <w:szCs w:val="20"/>
        </w:rPr>
      </w:pPr>
      <w:r w:rsidRPr="00A11814">
        <w:rPr>
          <w:rFonts w:ascii="Times New Roman" w:hAnsi="Times New Roman"/>
          <w:i/>
          <w:noProof/>
          <w:sz w:val="20"/>
          <w:szCs w:val="20"/>
          <w:u w:val="single"/>
        </w:rPr>
        <w:t xml:space="preserve">8.3.2.2.3. </w:t>
      </w:r>
      <w:r w:rsidRPr="00A11814">
        <w:rPr>
          <w:rFonts w:ascii="Times New Roman" w:hAnsi="Times New Roman"/>
          <w:i/>
          <w:sz w:val="20"/>
          <w:szCs w:val="20"/>
          <w:u w:val="single"/>
        </w:rPr>
        <w:t>Мониторинг за 2015.годину</w:t>
      </w:r>
      <w:r w:rsidR="004F4AC7">
        <w:rPr>
          <w:rFonts w:ascii="Times New Roman" w:hAnsi="Times New Roman"/>
          <w:i/>
          <w:sz w:val="20"/>
          <w:szCs w:val="20"/>
        </w:rPr>
        <w:tab/>
      </w:r>
      <w:r w:rsidR="00CC107E">
        <w:rPr>
          <w:rFonts w:ascii="Times New Roman" w:hAnsi="Times New Roman"/>
          <w:sz w:val="20"/>
          <w:szCs w:val="20"/>
        </w:rPr>
        <w:t>109</w:t>
      </w:r>
    </w:p>
    <w:p w:rsidR="00753E9B" w:rsidRPr="00CC107E" w:rsidRDefault="00D41A74"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8.3.2.3. </w:t>
      </w:r>
      <w:r w:rsidRPr="00A11814">
        <w:rPr>
          <w:rFonts w:ascii="Times New Roman" w:hAnsi="Times New Roman" w:cs="Times New Roman"/>
          <w:b/>
          <w:i/>
          <w:sz w:val="20"/>
          <w:szCs w:val="20"/>
        </w:rPr>
        <w:t>Водоснабдевање</w:t>
      </w:r>
      <w:r w:rsidR="004F4AC7">
        <w:rPr>
          <w:rFonts w:ascii="Times New Roman" w:hAnsi="Times New Roman" w:cs="Times New Roman"/>
          <w:b/>
          <w:i/>
          <w:sz w:val="20"/>
          <w:szCs w:val="20"/>
        </w:rPr>
        <w:tab/>
      </w:r>
      <w:r w:rsidR="00CC107E">
        <w:rPr>
          <w:rFonts w:ascii="Times New Roman" w:hAnsi="Times New Roman" w:cs="Times New Roman"/>
          <w:b/>
          <w:sz w:val="20"/>
          <w:szCs w:val="20"/>
        </w:rPr>
        <w:t>117</w:t>
      </w:r>
    </w:p>
    <w:p w:rsidR="00753E9B" w:rsidRPr="00A11814" w:rsidRDefault="00753E9B"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8.3.3. ОТПАДНЕ ВОДЕ</w:t>
      </w:r>
      <w:r w:rsidR="004F4AC7">
        <w:rPr>
          <w:rFonts w:ascii="Times New Roman" w:eastAsia="TimesNewRomanPSMT" w:hAnsi="Times New Roman" w:cs="Times New Roman"/>
          <w:b/>
          <w:sz w:val="20"/>
          <w:szCs w:val="20"/>
        </w:rPr>
        <w:tab/>
      </w:r>
      <w:r w:rsidR="00CC107E">
        <w:rPr>
          <w:rFonts w:ascii="Times New Roman" w:eastAsia="TimesNewRomanPSMT" w:hAnsi="Times New Roman" w:cs="Times New Roman"/>
          <w:b/>
          <w:sz w:val="20"/>
          <w:szCs w:val="20"/>
        </w:rPr>
        <w:t>120</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8.3.3.1. </w:t>
      </w:r>
      <w:r w:rsidRPr="00A11814">
        <w:rPr>
          <w:rFonts w:ascii="Times New Roman" w:hAnsi="Times New Roman" w:cs="Times New Roman"/>
          <w:b/>
          <w:i/>
          <w:sz w:val="20"/>
          <w:szCs w:val="20"/>
        </w:rPr>
        <w:t>Увод</w:t>
      </w:r>
      <w:r w:rsidR="004F4AC7">
        <w:rPr>
          <w:rFonts w:ascii="Times New Roman" w:hAnsi="Times New Roman" w:cs="Times New Roman"/>
          <w:b/>
          <w:i/>
          <w:sz w:val="20"/>
          <w:szCs w:val="20"/>
        </w:rPr>
        <w:tab/>
      </w:r>
      <w:r w:rsidR="00CC107E">
        <w:rPr>
          <w:rFonts w:ascii="Times New Roman" w:hAnsi="Times New Roman" w:cs="Times New Roman"/>
          <w:b/>
          <w:sz w:val="20"/>
          <w:szCs w:val="20"/>
        </w:rPr>
        <w:t>120</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8.3.3.2. </w:t>
      </w:r>
      <w:r w:rsidRPr="00A11814">
        <w:rPr>
          <w:rFonts w:ascii="Times New Roman" w:hAnsi="Times New Roman" w:cs="Times New Roman"/>
          <w:b/>
          <w:i/>
          <w:sz w:val="20"/>
          <w:szCs w:val="20"/>
        </w:rPr>
        <w:t>Санитарне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отпадне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воде</w:t>
      </w:r>
      <w:r w:rsidR="004F4AC7">
        <w:rPr>
          <w:rFonts w:ascii="Times New Roman" w:hAnsi="Times New Roman" w:cs="Times New Roman"/>
          <w:b/>
          <w:i/>
          <w:sz w:val="20"/>
          <w:szCs w:val="20"/>
        </w:rPr>
        <w:tab/>
      </w:r>
      <w:r w:rsidR="00CC107E" w:rsidRPr="00CC107E">
        <w:rPr>
          <w:rFonts w:ascii="Times New Roman" w:hAnsi="Times New Roman" w:cs="Times New Roman"/>
          <w:b/>
          <w:sz w:val="20"/>
          <w:szCs w:val="20"/>
        </w:rPr>
        <w:t>120</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8.3.3.3. </w:t>
      </w:r>
      <w:r w:rsidRPr="00A11814">
        <w:rPr>
          <w:rFonts w:ascii="Times New Roman" w:hAnsi="Times New Roman" w:cs="Times New Roman"/>
          <w:b/>
          <w:i/>
          <w:sz w:val="20"/>
          <w:szCs w:val="20"/>
        </w:rPr>
        <w:t>Технолошке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отпадне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воде</w:t>
      </w:r>
      <w:r w:rsidRPr="00A11814">
        <w:rPr>
          <w:rFonts w:ascii="Times_New_Roman" w:hAnsi="Times_New_Roman" w:cs="Times New Roman"/>
          <w:b/>
          <w:i/>
          <w:sz w:val="20"/>
          <w:szCs w:val="20"/>
        </w:rPr>
        <w:t xml:space="preserve"> </w:t>
      </w:r>
      <w:r w:rsidR="004F4AC7">
        <w:rPr>
          <w:rFonts w:ascii="Times_New_Roman" w:hAnsi="Times_New_Roman" w:cs="Times New Roman"/>
          <w:b/>
          <w:i/>
          <w:sz w:val="20"/>
          <w:szCs w:val="20"/>
        </w:rPr>
        <w:tab/>
      </w:r>
      <w:r w:rsidR="00CC107E" w:rsidRPr="00CC107E">
        <w:rPr>
          <w:rFonts w:ascii="Times_New_Roman" w:hAnsi="Times_New_Roman" w:cs="Times New Roman"/>
          <w:b/>
          <w:sz w:val="20"/>
          <w:szCs w:val="20"/>
        </w:rPr>
        <w:t>121</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8.3.3.4.</w:t>
      </w:r>
      <w:r w:rsidRPr="00A11814">
        <w:rPr>
          <w:rFonts w:ascii="Times New Roman" w:hAnsi="Times New Roman" w:cs="Times New Roman"/>
          <w:b/>
          <w:i/>
          <w:sz w:val="20"/>
          <w:szCs w:val="20"/>
        </w:rPr>
        <w:t>Одвођење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атмосферских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вода</w:t>
      </w:r>
      <w:r w:rsidR="004F4AC7">
        <w:rPr>
          <w:rFonts w:ascii="Times New Roman" w:hAnsi="Times New Roman" w:cs="Times New Roman"/>
          <w:b/>
          <w:i/>
          <w:sz w:val="20"/>
          <w:szCs w:val="20"/>
        </w:rPr>
        <w:tab/>
      </w:r>
      <w:r w:rsidR="00CC107E" w:rsidRPr="00CC107E">
        <w:rPr>
          <w:rFonts w:ascii="Times New Roman" w:hAnsi="Times New Roman" w:cs="Times New Roman"/>
          <w:b/>
          <w:sz w:val="20"/>
          <w:szCs w:val="20"/>
        </w:rPr>
        <w:t>121</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8.3.3.5. </w:t>
      </w:r>
      <w:r w:rsidRPr="00A11814">
        <w:rPr>
          <w:rFonts w:ascii="Times New Roman" w:hAnsi="Times New Roman" w:cs="Times New Roman"/>
          <w:b/>
          <w:i/>
          <w:sz w:val="20"/>
          <w:szCs w:val="20"/>
        </w:rPr>
        <w:t>Третман</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отпадних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у</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Горњем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Милановцу</w:t>
      </w:r>
      <w:r w:rsidR="004F4AC7">
        <w:rPr>
          <w:rFonts w:ascii="Times New Roman" w:hAnsi="Times New Roman" w:cs="Times New Roman"/>
          <w:b/>
          <w:i/>
          <w:sz w:val="20"/>
          <w:szCs w:val="20"/>
        </w:rPr>
        <w:tab/>
      </w:r>
      <w:r w:rsidR="00CC107E" w:rsidRPr="00CC107E">
        <w:rPr>
          <w:rFonts w:ascii="Times New Roman" w:hAnsi="Times New Roman" w:cs="Times New Roman"/>
          <w:b/>
          <w:sz w:val="20"/>
          <w:szCs w:val="20"/>
        </w:rPr>
        <w:t>122</w:t>
      </w:r>
    </w:p>
    <w:p w:rsidR="00753E9B" w:rsidRPr="00CC107E" w:rsidRDefault="00753E9B"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8.3.3.6. </w:t>
      </w:r>
      <w:r w:rsidRPr="00A11814">
        <w:rPr>
          <w:rFonts w:ascii="Times New Roman" w:hAnsi="Times New Roman" w:cs="Times New Roman"/>
          <w:b/>
          <w:i/>
          <w:sz w:val="20"/>
          <w:szCs w:val="20"/>
        </w:rPr>
        <w:t>Централно</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постројење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пречишћавање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отпадних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вода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ЦППОВ</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града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Горњег</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Милановца</w:t>
      </w:r>
      <w:r w:rsidR="004F4AC7">
        <w:rPr>
          <w:rFonts w:ascii="Times New Roman" w:hAnsi="Times New Roman" w:cs="Times New Roman"/>
          <w:b/>
          <w:i/>
          <w:sz w:val="20"/>
          <w:szCs w:val="20"/>
        </w:rPr>
        <w:tab/>
      </w:r>
      <w:r w:rsidR="00CC107E" w:rsidRPr="00CC107E">
        <w:rPr>
          <w:rFonts w:ascii="Times New Roman" w:hAnsi="Times New Roman" w:cs="Times New Roman"/>
          <w:b/>
          <w:sz w:val="20"/>
          <w:szCs w:val="20"/>
        </w:rPr>
        <w:t>125</w:t>
      </w:r>
    </w:p>
    <w:p w:rsidR="00C90AF0" w:rsidRPr="00A11814" w:rsidRDefault="00C90AF0" w:rsidP="00A11814">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A11814">
        <w:rPr>
          <w:rFonts w:ascii="Times New Roman" w:eastAsia="TimesNewRomanPSMT" w:hAnsi="Times New Roman" w:cs="Times New Roman"/>
          <w:b/>
          <w:bCs/>
        </w:rPr>
        <w:t>8.4.</w:t>
      </w:r>
      <w:r w:rsidR="009C14BF" w:rsidRPr="00A11814">
        <w:rPr>
          <w:rFonts w:ascii="Times New Roman" w:eastAsia="TimesNewRomanPSMT" w:hAnsi="Times New Roman" w:cs="Times New Roman"/>
          <w:b/>
          <w:bCs/>
        </w:rPr>
        <w:t xml:space="preserve"> ЗЕМЉИШТЕ</w:t>
      </w:r>
      <w:r w:rsidR="004F4AC7">
        <w:rPr>
          <w:rFonts w:ascii="Times New Roman" w:eastAsia="TimesNewRomanPSMT" w:hAnsi="Times New Roman" w:cs="Times New Roman"/>
          <w:b/>
          <w:bCs/>
        </w:rPr>
        <w:tab/>
      </w:r>
      <w:r w:rsidR="004F4085">
        <w:rPr>
          <w:rFonts w:ascii="Times New Roman" w:eastAsia="TimesNewRomanPSMT" w:hAnsi="Times New Roman" w:cs="Times New Roman"/>
          <w:b/>
          <w:bCs/>
        </w:rPr>
        <w:t>126</w:t>
      </w:r>
    </w:p>
    <w:p w:rsidR="00C90AF0" w:rsidRPr="00A11814" w:rsidRDefault="00C90AF0"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8.4.1.Законска регулатива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126</w:t>
      </w:r>
    </w:p>
    <w:p w:rsidR="00C90AF0" w:rsidRPr="00A11814" w:rsidRDefault="00C90AF0"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8.4.2. Земљишни фонд</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127</w:t>
      </w:r>
    </w:p>
    <w:p w:rsidR="007C4AE6" w:rsidRPr="00A11814" w:rsidRDefault="007C4AE6"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8.4.3. Приказ садашњег стања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127</w:t>
      </w:r>
    </w:p>
    <w:p w:rsidR="007C4AE6"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8.4.3.1.</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Педолошка</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структура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127</w:t>
      </w:r>
    </w:p>
    <w:p w:rsidR="00C90AF0"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8.4.3.2.</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Структура</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коришћења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127</w:t>
      </w:r>
    </w:p>
    <w:p w:rsidR="00C90AF0"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8.4.3.3.</w:t>
      </w:r>
      <w:r w:rsidR="00C90AF0" w:rsidRPr="00A11814">
        <w:rPr>
          <w:rFonts w:ascii="Times New Roman" w:hAnsi="Times New Roman" w:cs="Times New Roman"/>
          <w:b/>
          <w:i/>
          <w:sz w:val="20"/>
          <w:szCs w:val="20"/>
        </w:rPr>
        <w:t>Пољопривредно</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земљиште</w:t>
      </w:r>
      <w:r w:rsidR="00C90AF0" w:rsidRPr="00A11814">
        <w:rPr>
          <w:rFonts w:ascii="Times_New_Roman" w:hAnsi="Times_New_Roman" w:cs="Times New Roman"/>
          <w:b/>
          <w:i/>
          <w:sz w:val="20"/>
          <w:szCs w:val="20"/>
        </w:rPr>
        <w:t xml:space="preserve"> </w:t>
      </w:r>
      <w:r w:rsidR="004F4AC7">
        <w:rPr>
          <w:rFonts w:ascii="Times_New_Roman" w:hAnsi="Times_New_Roman" w:cs="Times New Roman"/>
          <w:b/>
          <w:i/>
          <w:sz w:val="20"/>
          <w:szCs w:val="20"/>
        </w:rPr>
        <w:tab/>
      </w:r>
      <w:r w:rsidR="004F4085" w:rsidRPr="004F4085">
        <w:rPr>
          <w:rFonts w:ascii="Times New Roman" w:hAnsi="Times New Roman" w:cs="Times New Roman"/>
          <w:b/>
          <w:sz w:val="20"/>
          <w:szCs w:val="20"/>
        </w:rPr>
        <w:t>130</w:t>
      </w:r>
    </w:p>
    <w:p w:rsidR="00C90AF0"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8.4.3.4.</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Шумско</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земљиште</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130</w:t>
      </w:r>
    </w:p>
    <w:p w:rsidR="007C4AE6" w:rsidRPr="00A11814" w:rsidRDefault="007C4AE6"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8.4.4.Процена стања и ризика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131</w:t>
      </w:r>
    </w:p>
    <w:p w:rsidR="00C90AF0"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8.4.4.1.</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Квалитет</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земљишта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131</w:t>
      </w:r>
    </w:p>
    <w:p w:rsidR="007C4AE6"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bookmarkStart w:id="3" w:name="_Toc428533134"/>
      <w:bookmarkStart w:id="4" w:name="_Toc428533244"/>
      <w:bookmarkStart w:id="5" w:name="_Toc428534394"/>
      <w:r w:rsidRPr="00A11814">
        <w:rPr>
          <w:rFonts w:ascii="Times_New_Roman" w:hAnsi="Times_New_Roman"/>
          <w:b/>
          <w:bCs/>
          <w:i/>
          <w:sz w:val="20"/>
          <w:szCs w:val="20"/>
        </w:rPr>
        <w:t>8.4.4.2.</w:t>
      </w:r>
      <w:r w:rsidR="00C90AF0" w:rsidRPr="00A11814">
        <w:rPr>
          <w:rFonts w:ascii="Times_New_Roman" w:hAnsi="Times_New_Roman"/>
          <w:b/>
          <w:bCs/>
          <w:i/>
          <w:sz w:val="20"/>
          <w:szCs w:val="20"/>
        </w:rPr>
        <w:t xml:space="preserve"> </w:t>
      </w:r>
      <w:r w:rsidR="00C90AF0" w:rsidRPr="00A11814">
        <w:rPr>
          <w:rFonts w:ascii="Times New Roman" w:hAnsi="Times New Roman" w:cs="Times New Roman"/>
          <w:b/>
          <w:bCs/>
          <w:i/>
          <w:sz w:val="20"/>
          <w:szCs w:val="20"/>
        </w:rPr>
        <w:t>Загађивачи</w:t>
      </w:r>
      <w:r w:rsidR="00C90AF0" w:rsidRPr="00A11814">
        <w:rPr>
          <w:rFonts w:ascii="Times_New_Roman" w:hAnsi="Times_New_Roman"/>
          <w:b/>
          <w:bCs/>
          <w:i/>
          <w:sz w:val="20"/>
          <w:szCs w:val="20"/>
        </w:rPr>
        <w:t xml:space="preserve"> </w:t>
      </w:r>
      <w:r w:rsidR="00C90AF0" w:rsidRPr="00A11814">
        <w:rPr>
          <w:rFonts w:ascii="Times New Roman" w:hAnsi="Times New Roman" w:cs="Times New Roman"/>
          <w:b/>
          <w:bCs/>
          <w:i/>
          <w:sz w:val="20"/>
          <w:szCs w:val="20"/>
        </w:rPr>
        <w:t>земљишта</w:t>
      </w:r>
      <w:bookmarkEnd w:id="3"/>
      <w:bookmarkEnd w:id="4"/>
      <w:bookmarkEnd w:id="5"/>
      <w:r w:rsidR="004F4AC7">
        <w:rPr>
          <w:rFonts w:ascii="Times New Roman" w:hAnsi="Times New Roman" w:cs="Times New Roman"/>
          <w:b/>
          <w:bCs/>
          <w:i/>
          <w:sz w:val="20"/>
          <w:szCs w:val="20"/>
        </w:rPr>
        <w:tab/>
      </w:r>
      <w:r w:rsidR="004F4085" w:rsidRPr="004F4085">
        <w:rPr>
          <w:rFonts w:ascii="Times New Roman" w:hAnsi="Times New Roman" w:cs="Times New Roman"/>
          <w:b/>
          <w:bCs/>
          <w:sz w:val="20"/>
          <w:szCs w:val="20"/>
        </w:rPr>
        <w:t>131</w:t>
      </w:r>
    </w:p>
    <w:p w:rsidR="007C4AE6"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 xml:space="preserve">8.4.4.3. </w:t>
      </w:r>
      <w:r w:rsidRPr="00A11814">
        <w:rPr>
          <w:rFonts w:ascii="Times New Roman" w:hAnsi="Times New Roman" w:cs="Times New Roman"/>
          <w:b/>
          <w:i/>
          <w:sz w:val="20"/>
          <w:szCs w:val="20"/>
        </w:rPr>
        <w:t>Резултати</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анализираних</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узорака</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земљишта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131</w:t>
      </w:r>
    </w:p>
    <w:p w:rsidR="00043422" w:rsidRPr="00CC107E" w:rsidRDefault="007C4AE6"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8.4.4.4.</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Ерозија</w:t>
      </w:r>
      <w:r w:rsidR="00C90AF0" w:rsidRPr="00A11814">
        <w:rPr>
          <w:rFonts w:ascii="Times_New_Roman" w:hAnsi="Times_New_Roman" w:cs="Times New Roman"/>
          <w:b/>
          <w:i/>
          <w:sz w:val="20"/>
          <w:szCs w:val="20"/>
        </w:rPr>
        <w:t xml:space="preserve"> </w:t>
      </w:r>
      <w:r w:rsidR="00C90AF0" w:rsidRPr="00A11814">
        <w:rPr>
          <w:rFonts w:ascii="Times New Roman" w:hAnsi="Times New Roman" w:cs="Times New Roman"/>
          <w:b/>
          <w:i/>
          <w:sz w:val="20"/>
          <w:szCs w:val="20"/>
        </w:rPr>
        <w:t>земљишта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132</w:t>
      </w:r>
    </w:p>
    <w:p w:rsidR="00D1710F" w:rsidRPr="00A11814" w:rsidRDefault="00B6344B" w:rsidP="00A11814">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A11814">
        <w:rPr>
          <w:rFonts w:ascii="Times New Roman" w:eastAsia="TimesNewRomanPSMT" w:hAnsi="Times New Roman" w:cs="Times New Roman"/>
          <w:b/>
          <w:bCs/>
        </w:rPr>
        <w:t>8</w:t>
      </w:r>
      <w:r w:rsidR="009C14BF" w:rsidRPr="00A11814">
        <w:rPr>
          <w:rFonts w:ascii="Times New Roman" w:eastAsia="TimesNewRomanPSMT" w:hAnsi="Times New Roman" w:cs="Times New Roman"/>
          <w:b/>
          <w:bCs/>
        </w:rPr>
        <w:t>.5</w:t>
      </w:r>
      <w:r w:rsidR="00D1710F" w:rsidRPr="00A11814">
        <w:rPr>
          <w:rFonts w:ascii="Times New Roman" w:eastAsia="TimesNewRomanPSMT" w:hAnsi="Times New Roman" w:cs="Times New Roman"/>
          <w:b/>
          <w:bCs/>
        </w:rPr>
        <w:t xml:space="preserve">. ОТПАД </w:t>
      </w:r>
      <w:r w:rsidR="004F4AC7">
        <w:rPr>
          <w:rFonts w:ascii="Times New Roman" w:eastAsia="TimesNewRomanPSMT" w:hAnsi="Times New Roman" w:cs="Times New Roman"/>
          <w:b/>
          <w:bCs/>
        </w:rPr>
        <w:tab/>
      </w:r>
      <w:r w:rsidR="004F4085" w:rsidRPr="004F4085">
        <w:rPr>
          <w:rFonts w:ascii="Times New Roman" w:eastAsia="TimesNewRomanPSMT" w:hAnsi="Times New Roman" w:cs="Times New Roman"/>
          <w:b/>
          <w:bCs/>
        </w:rPr>
        <w:t>133</w:t>
      </w:r>
    </w:p>
    <w:p w:rsidR="00670ED2" w:rsidRPr="00A11814" w:rsidRDefault="00670ED2"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8.5.1. Увод</w:t>
      </w:r>
      <w:r w:rsidR="004F4AC7">
        <w:rPr>
          <w:rFonts w:ascii="Times New Roman" w:eastAsia="TimesNewRomanPSMT" w:hAnsi="Times New Roman" w:cs="Times New Roman"/>
          <w:b/>
          <w:sz w:val="20"/>
          <w:szCs w:val="20"/>
        </w:rPr>
        <w:tab/>
      </w:r>
      <w:r w:rsidR="004F4085" w:rsidRPr="004F4085">
        <w:rPr>
          <w:rFonts w:ascii="Times New Roman" w:eastAsia="TimesNewRomanPSMT" w:hAnsi="Times New Roman" w:cs="Times New Roman"/>
          <w:b/>
          <w:sz w:val="20"/>
          <w:szCs w:val="20"/>
        </w:rPr>
        <w:t>133</w:t>
      </w:r>
    </w:p>
    <w:p w:rsidR="00D1710F" w:rsidRPr="00A11814" w:rsidRDefault="00B6344B" w:rsidP="00A11814">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A11814">
        <w:rPr>
          <w:rFonts w:ascii="Times New Roman" w:eastAsia="TimesNewRomanPSMT" w:hAnsi="Times New Roman" w:cs="Times New Roman"/>
          <w:b/>
          <w:sz w:val="20"/>
          <w:szCs w:val="20"/>
        </w:rPr>
        <w:t>8</w:t>
      </w:r>
      <w:r w:rsidR="00670ED2" w:rsidRPr="00A11814">
        <w:rPr>
          <w:rFonts w:ascii="Times New Roman" w:eastAsia="TimesNewRomanPSMT" w:hAnsi="Times New Roman" w:cs="Times New Roman"/>
          <w:b/>
          <w:sz w:val="20"/>
          <w:szCs w:val="20"/>
        </w:rPr>
        <w:t>.5.2</w:t>
      </w:r>
      <w:r w:rsidR="00D1710F" w:rsidRPr="00A11814">
        <w:rPr>
          <w:rFonts w:ascii="Times New Roman" w:eastAsia="TimesNewRomanPSMT" w:hAnsi="Times New Roman" w:cs="Times New Roman"/>
          <w:b/>
          <w:sz w:val="20"/>
          <w:szCs w:val="20"/>
        </w:rPr>
        <w:t>. Комунални отпад</w:t>
      </w:r>
      <w:r w:rsidR="004F4AC7">
        <w:rPr>
          <w:rFonts w:ascii="Times New Roman" w:eastAsia="TimesNewRomanPSMT" w:hAnsi="Times New Roman" w:cs="Times New Roman"/>
          <w:b/>
          <w:sz w:val="20"/>
          <w:szCs w:val="20"/>
        </w:rPr>
        <w:tab/>
      </w:r>
      <w:r w:rsidR="004F4085" w:rsidRPr="004F4085">
        <w:rPr>
          <w:rFonts w:ascii="Times New Roman" w:eastAsia="TimesNewRomanPSMT" w:hAnsi="Times New Roman" w:cs="Times New Roman"/>
          <w:b/>
          <w:sz w:val="20"/>
          <w:szCs w:val="20"/>
        </w:rPr>
        <w:t>134</w:t>
      </w:r>
    </w:p>
    <w:p w:rsidR="0085586C" w:rsidRPr="00CC107E" w:rsidRDefault="0085586C" w:rsidP="00A11814">
      <w:pPr>
        <w:tabs>
          <w:tab w:val="right" w:leader="dot" w:pos="9639"/>
        </w:tabs>
        <w:autoSpaceDE w:val="0"/>
        <w:autoSpaceDN w:val="0"/>
        <w:adjustRightInd w:val="0"/>
        <w:spacing w:after="80"/>
        <w:ind w:left="1276" w:hanging="567"/>
        <w:rPr>
          <w:rFonts w:ascii="Times_New_Roman" w:hAnsi="Times_New_Roman" w:cs="Times New Roman"/>
          <w:b/>
          <w:sz w:val="20"/>
          <w:szCs w:val="20"/>
        </w:rPr>
      </w:pPr>
      <w:r w:rsidRPr="00A11814">
        <w:rPr>
          <w:rFonts w:ascii="Times_New_Roman" w:hAnsi="Times_New_Roman" w:cs="Times New Roman"/>
          <w:b/>
          <w:i/>
          <w:sz w:val="20"/>
          <w:szCs w:val="20"/>
        </w:rPr>
        <w:t>8.5.2.1.</w:t>
      </w:r>
      <w:r w:rsidRPr="00A11814">
        <w:rPr>
          <w:rFonts w:ascii="Times New Roman" w:hAnsi="Times New Roman" w:cs="Times New Roman"/>
          <w:b/>
          <w:i/>
          <w:sz w:val="20"/>
          <w:szCs w:val="20"/>
        </w:rPr>
        <w:t>Управљање</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комуналним</w:t>
      </w:r>
      <w:r w:rsidRPr="00A11814">
        <w:rPr>
          <w:rFonts w:ascii="Times_New_Roman" w:hAnsi="Times_New_Roman" w:cs="Times New Roman"/>
          <w:b/>
          <w:i/>
          <w:sz w:val="20"/>
          <w:szCs w:val="20"/>
        </w:rPr>
        <w:t xml:space="preserve"> </w:t>
      </w:r>
      <w:r w:rsidRPr="00A11814">
        <w:rPr>
          <w:rFonts w:ascii="Times New Roman" w:hAnsi="Times New Roman" w:cs="Times New Roman"/>
          <w:b/>
          <w:i/>
          <w:sz w:val="20"/>
          <w:szCs w:val="20"/>
        </w:rPr>
        <w:t>отпадом</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134</w:t>
      </w:r>
    </w:p>
    <w:p w:rsidR="0085586C" w:rsidRPr="00CC107E" w:rsidRDefault="0085586C"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w:t>
      </w:r>
      <w:r w:rsidR="00AF67F3" w:rsidRPr="00A11814">
        <w:rPr>
          <w:rFonts w:ascii="Times New Roman" w:hAnsi="Times New Roman"/>
          <w:i/>
          <w:noProof/>
          <w:sz w:val="20"/>
          <w:szCs w:val="20"/>
          <w:u w:val="single"/>
        </w:rPr>
        <w:t>1.1. ЈКП ''Горњи Милановац''</w:t>
      </w:r>
      <w:r w:rsidR="004F4AC7">
        <w:rPr>
          <w:rFonts w:ascii="Times New Roman" w:hAnsi="Times New Roman"/>
          <w:i/>
          <w:noProof/>
          <w:sz w:val="20"/>
          <w:szCs w:val="20"/>
        </w:rPr>
        <w:tab/>
      </w:r>
      <w:r w:rsidR="004F4085" w:rsidRPr="004F4085">
        <w:rPr>
          <w:rFonts w:ascii="Times New Roman" w:hAnsi="Times New Roman"/>
          <w:noProof/>
          <w:sz w:val="20"/>
          <w:szCs w:val="20"/>
        </w:rPr>
        <w:t>134</w:t>
      </w:r>
    </w:p>
    <w:p w:rsidR="00AF67F3" w:rsidRPr="00CC107E"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8.5.2.1.2. Примарна селекција</w:t>
      </w:r>
      <w:r w:rsidR="004F4AC7">
        <w:rPr>
          <w:rFonts w:ascii="Times New Roman" w:hAnsi="Times New Roman"/>
          <w:i/>
          <w:noProof/>
          <w:sz w:val="20"/>
          <w:szCs w:val="20"/>
        </w:rPr>
        <w:tab/>
      </w:r>
      <w:r w:rsidR="004F4085" w:rsidRPr="004F4085">
        <w:rPr>
          <w:rFonts w:ascii="Times New Roman" w:hAnsi="Times New Roman"/>
          <w:noProof/>
          <w:sz w:val="20"/>
          <w:szCs w:val="20"/>
        </w:rPr>
        <w:t>137</w:t>
      </w:r>
    </w:p>
    <w:p w:rsidR="00AF67F3" w:rsidRPr="00CC107E"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8.5.2.1.3. Санитарна депонија ''Вујан''</w:t>
      </w:r>
      <w:r w:rsidR="004F4AC7">
        <w:rPr>
          <w:rFonts w:ascii="Times New Roman" w:hAnsi="Times New Roman"/>
          <w:i/>
          <w:noProof/>
          <w:sz w:val="20"/>
          <w:szCs w:val="20"/>
        </w:rPr>
        <w:tab/>
      </w:r>
      <w:r w:rsidR="004F4085" w:rsidRPr="004F4085">
        <w:rPr>
          <w:rFonts w:ascii="Times New Roman" w:hAnsi="Times New Roman"/>
          <w:noProof/>
          <w:sz w:val="20"/>
          <w:szCs w:val="20"/>
        </w:rPr>
        <w:t>138</w:t>
      </w:r>
    </w:p>
    <w:p w:rsidR="00AF67F3" w:rsidRPr="00CC107E"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8.5.2.1.4. Планирање и инвестиције у области управљања комуналним отпадом</w:t>
      </w:r>
      <w:r w:rsidR="004F4AC7">
        <w:rPr>
          <w:rFonts w:ascii="Times New Roman" w:hAnsi="Times New Roman"/>
          <w:i/>
          <w:noProof/>
          <w:sz w:val="20"/>
          <w:szCs w:val="20"/>
        </w:rPr>
        <w:tab/>
      </w:r>
      <w:r w:rsidR="004F4085" w:rsidRPr="004F4085">
        <w:rPr>
          <w:rFonts w:ascii="Times New Roman" w:hAnsi="Times New Roman"/>
          <w:noProof/>
          <w:sz w:val="20"/>
          <w:szCs w:val="20"/>
        </w:rPr>
        <w:t>140</w:t>
      </w:r>
    </w:p>
    <w:p w:rsidR="00AF67F3" w:rsidRPr="00CC107E"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8.5.2.1.5. Досадашњи резултати у успостављању система управљања комуналним отпадом</w:t>
      </w:r>
      <w:r w:rsidR="004F4AC7">
        <w:rPr>
          <w:rFonts w:ascii="Times New Roman" w:hAnsi="Times New Roman"/>
          <w:i/>
          <w:noProof/>
          <w:sz w:val="20"/>
          <w:szCs w:val="20"/>
        </w:rPr>
        <w:tab/>
      </w:r>
      <w:r w:rsidR="004F4085" w:rsidRPr="004F4085">
        <w:rPr>
          <w:rFonts w:ascii="Times New Roman" w:hAnsi="Times New Roman"/>
          <w:noProof/>
          <w:sz w:val="20"/>
          <w:szCs w:val="20"/>
        </w:rPr>
        <w:t>141</w:t>
      </w:r>
    </w:p>
    <w:p w:rsidR="00AF67F3" w:rsidRPr="004F4085"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lastRenderedPageBreak/>
        <w:t>8.5.2.1.6. Досадашњи резултатиу успостављању система управљања комуналним отпадом на сеоском подручју општине</w:t>
      </w:r>
      <w:r w:rsidR="004F4AC7">
        <w:rPr>
          <w:rFonts w:ascii="Times New Roman" w:hAnsi="Times New Roman"/>
          <w:i/>
          <w:noProof/>
          <w:sz w:val="20"/>
          <w:szCs w:val="20"/>
        </w:rPr>
        <w:tab/>
      </w:r>
      <w:r w:rsidR="004F4085">
        <w:rPr>
          <w:rFonts w:ascii="Times New Roman" w:hAnsi="Times New Roman"/>
          <w:noProof/>
          <w:sz w:val="20"/>
          <w:szCs w:val="20"/>
        </w:rPr>
        <w:t>141</w:t>
      </w:r>
    </w:p>
    <w:p w:rsidR="00AF67F3" w:rsidRPr="004F4085" w:rsidRDefault="00AF67F3" w:rsidP="004F4AC7">
      <w:pPr>
        <w:tabs>
          <w:tab w:val="right" w:leader="dot" w:pos="9639"/>
        </w:tabs>
        <w:autoSpaceDE w:val="0"/>
        <w:autoSpaceDN w:val="0"/>
        <w:adjustRightInd w:val="0"/>
        <w:spacing w:after="80"/>
        <w:ind w:left="1843" w:hanging="709"/>
        <w:rPr>
          <w:rFonts w:ascii="Times New Roman" w:hAnsi="Times New Roman"/>
          <w:noProof/>
          <w:sz w:val="20"/>
          <w:szCs w:val="20"/>
        </w:rPr>
      </w:pPr>
      <w:r w:rsidRPr="00A11814">
        <w:rPr>
          <w:rFonts w:ascii="Times New Roman" w:hAnsi="Times New Roman"/>
          <w:i/>
          <w:noProof/>
          <w:sz w:val="20"/>
          <w:szCs w:val="20"/>
          <w:u w:val="single"/>
        </w:rPr>
        <w:t>8.5.2.1.7. Нелегална одлагалишта, ткз. ''дивље депоније''</w:t>
      </w:r>
      <w:r w:rsidR="004F4AC7">
        <w:rPr>
          <w:rFonts w:ascii="Times New Roman" w:hAnsi="Times New Roman"/>
          <w:i/>
          <w:noProof/>
          <w:sz w:val="20"/>
          <w:szCs w:val="20"/>
        </w:rPr>
        <w:tab/>
      </w:r>
      <w:r w:rsidR="004F4085">
        <w:rPr>
          <w:rFonts w:ascii="Times New Roman" w:hAnsi="Times New Roman"/>
          <w:noProof/>
          <w:sz w:val="20"/>
          <w:szCs w:val="20"/>
        </w:rPr>
        <w:t>142</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8.5.3. Посебни токови отпада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144</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8.5.4. Дугорочни циљеви у управљању отпадом</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146</w:t>
      </w:r>
    </w:p>
    <w:p w:rsidR="00756B28" w:rsidRPr="004F4AC7" w:rsidRDefault="00756B28"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 xml:space="preserve">8.5.4.1. </w:t>
      </w:r>
      <w:r w:rsidRPr="004F4AC7">
        <w:rPr>
          <w:rFonts w:ascii="Times New Roman" w:hAnsi="Times New Roman" w:cs="Times New Roman"/>
          <w:b/>
          <w:i/>
          <w:sz w:val="20"/>
          <w:szCs w:val="20"/>
        </w:rPr>
        <w:t>Дугорочни</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циљеви</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у</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области</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управљања</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посебним</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токовима</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отпада</w:t>
      </w:r>
      <w:r w:rsidR="004F4AC7">
        <w:rPr>
          <w:rFonts w:ascii="Times New Roman" w:hAnsi="Times New Roman" w:cs="Times New Roman"/>
          <w:b/>
          <w:i/>
          <w:sz w:val="20"/>
          <w:szCs w:val="20"/>
        </w:rPr>
        <w:tab/>
      </w:r>
      <w:r w:rsidR="004F4085">
        <w:rPr>
          <w:rFonts w:ascii="Times New Roman" w:hAnsi="Times New Roman" w:cs="Times New Roman"/>
          <w:b/>
          <w:i/>
          <w:sz w:val="20"/>
          <w:szCs w:val="20"/>
        </w:rPr>
        <w:t>148</w:t>
      </w:r>
    </w:p>
    <w:p w:rsidR="00756B28" w:rsidRPr="004F4AC7" w:rsidRDefault="00756B28"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8.5.4.2.</w:t>
      </w:r>
      <w:r w:rsidRPr="004F4AC7">
        <w:rPr>
          <w:rFonts w:ascii="Times New Roman" w:hAnsi="Times New Roman" w:cs="Times New Roman"/>
          <w:b/>
          <w:i/>
          <w:sz w:val="20"/>
          <w:szCs w:val="20"/>
        </w:rPr>
        <w:t>Дугорочни</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циљеви</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у</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управљању</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отпадом</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на</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сеоском</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подручју</w:t>
      </w:r>
      <w:r w:rsidR="004F4AC7">
        <w:rPr>
          <w:rFonts w:ascii="Times New Roman" w:hAnsi="Times New Roman" w:cs="Times New Roman"/>
          <w:b/>
          <w:i/>
          <w:sz w:val="20"/>
          <w:szCs w:val="20"/>
        </w:rPr>
        <w:tab/>
      </w:r>
      <w:r w:rsidR="004F4085">
        <w:rPr>
          <w:rFonts w:ascii="Times New Roman" w:hAnsi="Times New Roman" w:cs="Times New Roman"/>
          <w:b/>
          <w:i/>
          <w:sz w:val="20"/>
          <w:szCs w:val="20"/>
        </w:rPr>
        <w:t>150</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8.5.5. Едукација у области управљања отпадом</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156</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 xml:space="preserve">8.5.6. Индустријски отпад </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158</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8.5.7.Значајно загађене локације на територији општине</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174</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8.5.8. Медицински отпад</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179</w:t>
      </w:r>
    </w:p>
    <w:p w:rsidR="00AF67F3"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8.5.9. Дозволе за управљање отпадом</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181</w:t>
      </w:r>
    </w:p>
    <w:p w:rsidR="007838F5" w:rsidRPr="004F4AC7" w:rsidRDefault="00AF67F3"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8.5.10.</w:t>
      </w:r>
      <w:r w:rsidR="0038399B" w:rsidRPr="004F4AC7">
        <w:rPr>
          <w:rFonts w:ascii="Times New Roman" w:eastAsia="TimesNewRomanPSMT" w:hAnsi="Times New Roman" w:cs="Times New Roman"/>
          <w:b/>
          <w:sz w:val="20"/>
          <w:szCs w:val="20"/>
        </w:rPr>
        <w:t>Поступак процене утицаја пројекта/објекта на животну средину</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183</w:t>
      </w:r>
    </w:p>
    <w:p w:rsidR="004F4AC7" w:rsidRPr="004F4AC7" w:rsidRDefault="00344B16" w:rsidP="004F4AC7">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4F4AC7">
        <w:rPr>
          <w:rFonts w:ascii="Times New Roman" w:eastAsia="TimesNewRomanPSMT" w:hAnsi="Times New Roman" w:cs="Times New Roman"/>
          <w:b/>
          <w:bCs/>
        </w:rPr>
        <w:t>8</w:t>
      </w:r>
      <w:r w:rsidR="0038399B" w:rsidRPr="004F4AC7">
        <w:rPr>
          <w:rFonts w:ascii="Times New Roman" w:eastAsia="TimesNewRomanPSMT" w:hAnsi="Times New Roman" w:cs="Times New Roman"/>
          <w:b/>
          <w:bCs/>
        </w:rPr>
        <w:t>.6</w:t>
      </w:r>
      <w:r w:rsidRPr="004F4AC7">
        <w:rPr>
          <w:rFonts w:ascii="Times New Roman" w:eastAsia="TimesNewRomanPSMT" w:hAnsi="Times New Roman" w:cs="Times New Roman"/>
          <w:b/>
          <w:bCs/>
        </w:rPr>
        <w:t xml:space="preserve">. БУКА У ЖИВОТНОЈ СРЕДИНИ </w:t>
      </w:r>
      <w:r w:rsidR="004F4AC7">
        <w:rPr>
          <w:rFonts w:ascii="Times New Roman" w:eastAsia="TimesNewRomanPSMT" w:hAnsi="Times New Roman" w:cs="Times New Roman"/>
          <w:b/>
          <w:bCs/>
        </w:rPr>
        <w:tab/>
      </w:r>
      <w:r w:rsidR="004F4085">
        <w:rPr>
          <w:rFonts w:ascii="Times New Roman" w:eastAsia="TimesNewRomanPSMT" w:hAnsi="Times New Roman" w:cs="Times New Roman"/>
          <w:b/>
          <w:bCs/>
        </w:rPr>
        <w:t>187</w:t>
      </w:r>
    </w:p>
    <w:p w:rsidR="00344B16" w:rsidRPr="004F4AC7" w:rsidRDefault="00344B1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w:t>
      </w:r>
      <w:r w:rsidR="002B1F2A" w:rsidRPr="004F4AC7">
        <w:rPr>
          <w:rFonts w:ascii="Times New Roman" w:eastAsia="TimesNewRomanPSMT" w:hAnsi="Times New Roman" w:cs="Times New Roman"/>
          <w:b/>
          <w:sz w:val="20"/>
          <w:szCs w:val="20"/>
        </w:rPr>
        <w:t>.6.1</w:t>
      </w:r>
      <w:r w:rsidRPr="004F4AC7">
        <w:rPr>
          <w:rFonts w:ascii="Times New Roman" w:eastAsia="TimesNewRomanPSMT" w:hAnsi="Times New Roman" w:cs="Times New Roman"/>
          <w:b/>
          <w:sz w:val="20"/>
          <w:szCs w:val="20"/>
        </w:rPr>
        <w:t xml:space="preserve">. Увод </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187</w:t>
      </w:r>
    </w:p>
    <w:p w:rsidR="00344B16" w:rsidRPr="004F4AC7" w:rsidRDefault="00344B1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w:t>
      </w:r>
      <w:r w:rsidR="002B1F2A" w:rsidRPr="004F4AC7">
        <w:rPr>
          <w:rFonts w:ascii="Times New Roman" w:eastAsia="TimesNewRomanPSMT" w:hAnsi="Times New Roman" w:cs="Times New Roman"/>
          <w:b/>
          <w:sz w:val="20"/>
          <w:szCs w:val="20"/>
        </w:rPr>
        <w:t>.6.2. Процена садашњег стања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188</w:t>
      </w:r>
    </w:p>
    <w:p w:rsidR="00344B16" w:rsidRPr="004F4AC7" w:rsidRDefault="00344B1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w:t>
      </w:r>
      <w:r w:rsidR="002B1F2A" w:rsidRPr="004F4AC7">
        <w:rPr>
          <w:rFonts w:ascii="Times New Roman" w:eastAsia="TimesNewRomanPSMT" w:hAnsi="Times New Roman" w:cs="Times New Roman"/>
          <w:b/>
          <w:sz w:val="20"/>
          <w:szCs w:val="20"/>
        </w:rPr>
        <w:t>.6.3. Пр</w:t>
      </w:r>
      <w:r w:rsidR="004F4AC7" w:rsidRPr="004F4AC7">
        <w:rPr>
          <w:rFonts w:ascii="Times New Roman" w:eastAsia="TimesNewRomanPSMT" w:hAnsi="Times New Roman" w:cs="Times New Roman"/>
          <w:b/>
          <w:sz w:val="20"/>
          <w:szCs w:val="20"/>
        </w:rPr>
        <w:t>оцена стања инфраструктуре буке</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193</w:t>
      </w:r>
    </w:p>
    <w:p w:rsidR="00344B16" w:rsidRPr="004F4AC7" w:rsidRDefault="00344B1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w:t>
      </w:r>
      <w:r w:rsidR="002B1F2A" w:rsidRPr="004F4AC7">
        <w:rPr>
          <w:rFonts w:ascii="Times New Roman" w:eastAsia="TimesNewRomanPSMT" w:hAnsi="Times New Roman" w:cs="Times New Roman"/>
          <w:b/>
          <w:sz w:val="20"/>
          <w:szCs w:val="20"/>
        </w:rPr>
        <w:t>.6.4. Програм контроле буке у животној средини за 2015.годину</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193</w:t>
      </w:r>
    </w:p>
    <w:p w:rsidR="004F4AC7" w:rsidRPr="004F4AC7" w:rsidRDefault="00344B16" w:rsidP="004F4AC7">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4F4AC7">
        <w:rPr>
          <w:rFonts w:ascii="Times New Roman" w:eastAsia="TimesNewRomanPSMT" w:hAnsi="Times New Roman" w:cs="Times New Roman"/>
          <w:b/>
          <w:bCs/>
        </w:rPr>
        <w:t>8</w:t>
      </w:r>
      <w:r w:rsidR="00D52B36" w:rsidRPr="004F4AC7">
        <w:rPr>
          <w:rFonts w:ascii="Times New Roman" w:eastAsia="TimesNewRomanPSMT" w:hAnsi="Times New Roman" w:cs="Times New Roman"/>
          <w:b/>
          <w:bCs/>
        </w:rPr>
        <w:t>.7</w:t>
      </w:r>
      <w:r w:rsidRPr="004F4AC7">
        <w:rPr>
          <w:rFonts w:ascii="Times New Roman" w:eastAsia="TimesNewRomanPSMT" w:hAnsi="Times New Roman" w:cs="Times New Roman"/>
          <w:b/>
          <w:bCs/>
        </w:rPr>
        <w:t>. БИОДИВЕРЗИТЕТ</w:t>
      </w:r>
      <w:r w:rsidR="004F4AC7">
        <w:rPr>
          <w:rFonts w:ascii="Times New Roman" w:eastAsia="TimesNewRomanPSMT" w:hAnsi="Times New Roman" w:cs="Times New Roman"/>
          <w:b/>
          <w:bCs/>
        </w:rPr>
        <w:tab/>
      </w:r>
      <w:r w:rsidR="004F4085">
        <w:rPr>
          <w:rFonts w:ascii="Times New Roman" w:eastAsia="TimesNewRomanPSMT" w:hAnsi="Times New Roman" w:cs="Times New Roman"/>
          <w:b/>
          <w:bCs/>
        </w:rPr>
        <w:t>194</w:t>
      </w:r>
    </w:p>
    <w:p w:rsidR="00D52B36" w:rsidRPr="004F4AC7" w:rsidRDefault="00D52B3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8.7.1. Увод</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194</w:t>
      </w:r>
    </w:p>
    <w:p w:rsidR="00D52B36" w:rsidRPr="004F4AC7" w:rsidRDefault="00D52B3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8.7.2. Историјат проблема и тренд</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195</w:t>
      </w:r>
    </w:p>
    <w:p w:rsidR="00D52B36" w:rsidRPr="004F4AC7" w:rsidRDefault="00D52B3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8.7.3. Приказ садашњег стањ</w:t>
      </w:r>
      <w:r w:rsidR="004F4AC7">
        <w:rPr>
          <w:rFonts w:ascii="Times New Roman" w:eastAsia="TimesNewRomanPSMT" w:hAnsi="Times New Roman" w:cs="Times New Roman"/>
          <w:b/>
          <w:sz w:val="20"/>
          <w:szCs w:val="20"/>
        </w:rPr>
        <w:t>а, процена стања и ризика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196</w:t>
      </w:r>
    </w:p>
    <w:p w:rsidR="00D52B36" w:rsidRPr="004F4AC7" w:rsidRDefault="00D52B3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8.7.4</w:t>
      </w:r>
      <w:r w:rsidR="004F4AC7">
        <w:rPr>
          <w:rFonts w:ascii="Times New Roman" w:eastAsia="TimesNewRomanPSMT" w:hAnsi="Times New Roman" w:cs="Times New Roman"/>
          <w:b/>
          <w:sz w:val="20"/>
          <w:szCs w:val="20"/>
        </w:rPr>
        <w:t>. Приказ главних проблема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203</w:t>
      </w:r>
    </w:p>
    <w:p w:rsidR="00D52B36" w:rsidRPr="004F4AC7" w:rsidRDefault="004F4AC7"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Pr>
          <w:rFonts w:ascii="Times New Roman" w:eastAsia="TimesNewRomanPSMT" w:hAnsi="Times New Roman" w:cs="Times New Roman"/>
          <w:b/>
          <w:sz w:val="20"/>
          <w:szCs w:val="20"/>
        </w:rPr>
        <w:t>8.7.5. Климатске промене</w:t>
      </w:r>
      <w:r>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204</w:t>
      </w:r>
    </w:p>
    <w:p w:rsidR="00D52B36" w:rsidRPr="004F4AC7" w:rsidRDefault="00D52B36"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 xml:space="preserve">8.7.6. </w:t>
      </w:r>
      <w:r w:rsidR="004F4AC7">
        <w:rPr>
          <w:rFonts w:ascii="Times New Roman" w:eastAsia="TimesNewRomanPSMT" w:hAnsi="Times New Roman" w:cs="Times New Roman"/>
          <w:b/>
          <w:sz w:val="20"/>
          <w:szCs w:val="20"/>
        </w:rPr>
        <w:t>Ловишта и ловне врсте</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205</w:t>
      </w:r>
    </w:p>
    <w:p w:rsidR="00D52B36" w:rsidRPr="004F4AC7" w:rsidRDefault="004F4AC7"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Pr>
          <w:rFonts w:ascii="Times New Roman" w:eastAsia="TimesNewRomanPSMT" w:hAnsi="Times New Roman" w:cs="Times New Roman"/>
          <w:b/>
          <w:sz w:val="20"/>
          <w:szCs w:val="20"/>
        </w:rPr>
        <w:t>8.7.7. Заштићена подручја</w:t>
      </w:r>
      <w:r>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207</w:t>
      </w:r>
    </w:p>
    <w:p w:rsidR="00942176" w:rsidRPr="004F4AC7" w:rsidRDefault="004F4AC7"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Pr>
          <w:rFonts w:ascii="Times New Roman" w:eastAsia="TimesNewRomanPSMT" w:hAnsi="Times New Roman" w:cs="Times New Roman"/>
          <w:b/>
          <w:sz w:val="20"/>
          <w:szCs w:val="20"/>
        </w:rPr>
        <w:t>8.7.8. Шумски екосистеми</w:t>
      </w:r>
      <w:r>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224</w:t>
      </w:r>
    </w:p>
    <w:p w:rsidR="00942176" w:rsidRPr="004F4AC7" w:rsidRDefault="00942176"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 xml:space="preserve">8.7.8.1. </w:t>
      </w:r>
      <w:r w:rsidRPr="004F4AC7">
        <w:rPr>
          <w:rFonts w:ascii="Times New Roman" w:hAnsi="Times New Roman" w:cs="Times New Roman"/>
          <w:b/>
          <w:i/>
          <w:sz w:val="20"/>
          <w:szCs w:val="20"/>
        </w:rPr>
        <w:t>Опис</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садашњег</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стања</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држав</w:t>
      </w:r>
      <w:r w:rsidR="004F4AC7" w:rsidRPr="004F4AC7">
        <w:rPr>
          <w:rFonts w:ascii="Times New Roman" w:hAnsi="Times New Roman" w:cs="Times New Roman"/>
          <w:b/>
          <w:i/>
          <w:sz w:val="20"/>
          <w:szCs w:val="20"/>
        </w:rPr>
        <w:t>них</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шума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225</w:t>
      </w:r>
    </w:p>
    <w:p w:rsidR="00942176" w:rsidRPr="004F4AC7" w:rsidRDefault="00942176"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 xml:space="preserve">8.7.8.2. </w:t>
      </w:r>
      <w:r w:rsidRPr="004F4AC7">
        <w:rPr>
          <w:rFonts w:ascii="Times New Roman" w:hAnsi="Times New Roman" w:cs="Times New Roman"/>
          <w:b/>
          <w:i/>
          <w:sz w:val="20"/>
          <w:szCs w:val="20"/>
        </w:rPr>
        <w:t>Опис</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са</w:t>
      </w:r>
      <w:r w:rsidR="004F4AC7" w:rsidRPr="004F4AC7">
        <w:rPr>
          <w:rFonts w:ascii="Times New Roman" w:hAnsi="Times New Roman" w:cs="Times New Roman"/>
          <w:b/>
          <w:i/>
          <w:sz w:val="20"/>
          <w:szCs w:val="20"/>
        </w:rPr>
        <w:t>дашњег</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стања</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шума</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сопственика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227</w:t>
      </w:r>
    </w:p>
    <w:p w:rsidR="00942176" w:rsidRPr="004F4AC7" w:rsidRDefault="00942176"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8.7</w:t>
      </w:r>
      <w:r w:rsidR="004F4AC7" w:rsidRPr="004F4AC7">
        <w:rPr>
          <w:rFonts w:ascii="Times_New_Roman" w:hAnsi="Times_New_Roman" w:cs="Times New Roman"/>
          <w:b/>
          <w:i/>
          <w:sz w:val="20"/>
          <w:szCs w:val="20"/>
        </w:rPr>
        <w:t xml:space="preserve">.8.3. </w:t>
      </w:r>
      <w:r w:rsidR="004F4AC7" w:rsidRPr="004F4AC7">
        <w:rPr>
          <w:rFonts w:ascii="Times New Roman" w:hAnsi="Times New Roman" w:cs="Times New Roman"/>
          <w:b/>
          <w:i/>
          <w:sz w:val="20"/>
          <w:szCs w:val="20"/>
        </w:rPr>
        <w:t>Циљеви</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газдовања</w:t>
      </w:r>
      <w:r w:rsidR="004F4AC7" w:rsidRPr="004F4AC7">
        <w:rPr>
          <w:rFonts w:ascii="Times_New_Roman" w:hAnsi="Times_New_Roman" w:cs="Times New Roman"/>
          <w:b/>
          <w:i/>
          <w:sz w:val="20"/>
          <w:szCs w:val="20"/>
        </w:rPr>
        <w:t xml:space="preserve"> </w:t>
      </w:r>
      <w:r w:rsidR="004F4AC7" w:rsidRPr="004F4AC7">
        <w:rPr>
          <w:rFonts w:ascii="Times New Roman" w:hAnsi="Times New Roman" w:cs="Times New Roman"/>
          <w:b/>
          <w:i/>
          <w:sz w:val="20"/>
          <w:szCs w:val="20"/>
        </w:rPr>
        <w:t>шумама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231</w:t>
      </w:r>
    </w:p>
    <w:p w:rsidR="00942176" w:rsidRPr="004F4AC7" w:rsidRDefault="004F4AC7"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8.7.8.4.</w:t>
      </w:r>
      <w:r w:rsidRPr="004F4AC7">
        <w:rPr>
          <w:rFonts w:ascii="Times New Roman" w:hAnsi="Times New Roman" w:cs="Times New Roman"/>
          <w:b/>
          <w:i/>
          <w:sz w:val="20"/>
          <w:szCs w:val="20"/>
        </w:rPr>
        <w:t>План</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заштите</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шума</w:t>
      </w:r>
      <w:r>
        <w:rPr>
          <w:rFonts w:ascii="Times New Roman" w:hAnsi="Times New Roman" w:cs="Times New Roman"/>
          <w:b/>
          <w:i/>
          <w:sz w:val="20"/>
          <w:szCs w:val="20"/>
        </w:rPr>
        <w:tab/>
      </w:r>
      <w:r w:rsidR="004F4085" w:rsidRPr="004F4085">
        <w:rPr>
          <w:rFonts w:ascii="Times New Roman" w:hAnsi="Times New Roman" w:cs="Times New Roman"/>
          <w:b/>
          <w:sz w:val="20"/>
          <w:szCs w:val="20"/>
        </w:rPr>
        <w:t>232</w:t>
      </w:r>
    </w:p>
    <w:p w:rsidR="00E16AEB" w:rsidRPr="004F4AC7" w:rsidRDefault="00693075" w:rsidP="004F4AC7">
      <w:pPr>
        <w:tabs>
          <w:tab w:val="right" w:leader="dot" w:pos="9639"/>
        </w:tabs>
        <w:autoSpaceDE w:val="0"/>
        <w:autoSpaceDN w:val="0"/>
        <w:adjustRightInd w:val="0"/>
        <w:spacing w:after="80"/>
        <w:ind w:left="1276" w:hanging="567"/>
        <w:rPr>
          <w:rFonts w:ascii="Times_New_Roman" w:hAnsi="Times_New_Roman" w:cs="Times New Roman"/>
          <w:b/>
          <w:i/>
          <w:sz w:val="20"/>
          <w:szCs w:val="20"/>
        </w:rPr>
      </w:pPr>
      <w:r w:rsidRPr="004F4AC7">
        <w:rPr>
          <w:rFonts w:ascii="Times_New_Roman" w:hAnsi="Times_New_Roman" w:cs="Times New Roman"/>
          <w:b/>
          <w:i/>
          <w:sz w:val="20"/>
          <w:szCs w:val="20"/>
        </w:rPr>
        <w:t xml:space="preserve">8.7.8.5. </w:t>
      </w:r>
      <w:r w:rsidR="004F4085">
        <w:rPr>
          <w:rFonts w:ascii="Times New Roman" w:hAnsi="Times New Roman" w:cs="Times New Roman"/>
          <w:b/>
          <w:i/>
          <w:sz w:val="20"/>
          <w:szCs w:val="20"/>
          <w:lang w:val="sr-Cyrl-RS"/>
        </w:rPr>
        <w:t>Десетогодишњи план радова у гајењу шума за државне и приватне шуме</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233</w:t>
      </w:r>
    </w:p>
    <w:p w:rsidR="00E16AEB" w:rsidRDefault="00E16AEB" w:rsidP="004F4AC7">
      <w:pPr>
        <w:tabs>
          <w:tab w:val="right" w:leader="dot" w:pos="9639"/>
        </w:tabs>
        <w:autoSpaceDE w:val="0"/>
        <w:autoSpaceDN w:val="0"/>
        <w:adjustRightInd w:val="0"/>
        <w:spacing w:after="80"/>
        <w:ind w:left="1276" w:hanging="567"/>
        <w:rPr>
          <w:rFonts w:ascii="Times New Roman" w:hAnsi="Times New Roman" w:cs="Times New Roman"/>
          <w:b/>
          <w:i/>
          <w:sz w:val="20"/>
          <w:szCs w:val="20"/>
        </w:rPr>
      </w:pPr>
      <w:r w:rsidRPr="004F4AC7">
        <w:rPr>
          <w:rFonts w:ascii="Times_New_Roman" w:hAnsi="Times_New_Roman" w:cs="Times New Roman"/>
          <w:b/>
          <w:i/>
          <w:sz w:val="20"/>
          <w:szCs w:val="20"/>
        </w:rPr>
        <w:t xml:space="preserve">8.7.8.6. </w:t>
      </w:r>
      <w:r w:rsidR="004F4085" w:rsidRPr="004F4AC7">
        <w:rPr>
          <w:rFonts w:ascii="Times New Roman" w:hAnsi="Times New Roman" w:cs="Times New Roman"/>
          <w:b/>
          <w:i/>
          <w:sz w:val="20"/>
          <w:szCs w:val="20"/>
        </w:rPr>
        <w:t>Узроци</w:t>
      </w:r>
      <w:r w:rsidR="004F4085" w:rsidRPr="004F4AC7">
        <w:rPr>
          <w:rFonts w:ascii="Times_New_Roman" w:hAnsi="Times_New_Roman" w:cs="Times New Roman"/>
          <w:b/>
          <w:i/>
          <w:sz w:val="20"/>
          <w:szCs w:val="20"/>
        </w:rPr>
        <w:t xml:space="preserve">, </w:t>
      </w:r>
      <w:r w:rsidR="004F4085" w:rsidRPr="004F4AC7">
        <w:rPr>
          <w:rFonts w:ascii="Times New Roman" w:hAnsi="Times New Roman" w:cs="Times New Roman"/>
          <w:b/>
          <w:i/>
          <w:sz w:val="20"/>
          <w:szCs w:val="20"/>
        </w:rPr>
        <w:t>проблеми</w:t>
      </w:r>
      <w:r w:rsidR="004F4085" w:rsidRPr="004F4AC7">
        <w:rPr>
          <w:rFonts w:ascii="Times_New_Roman" w:hAnsi="Times_New_Roman" w:cs="Times New Roman"/>
          <w:b/>
          <w:i/>
          <w:sz w:val="20"/>
          <w:szCs w:val="20"/>
        </w:rPr>
        <w:t xml:space="preserve">, </w:t>
      </w:r>
      <w:r w:rsidR="004F4085" w:rsidRPr="004F4AC7">
        <w:rPr>
          <w:rFonts w:ascii="Times New Roman" w:hAnsi="Times New Roman" w:cs="Times New Roman"/>
          <w:b/>
          <w:i/>
          <w:sz w:val="20"/>
          <w:szCs w:val="20"/>
        </w:rPr>
        <w:t>обољењаи</w:t>
      </w:r>
      <w:r w:rsidR="004F4085" w:rsidRPr="004F4AC7">
        <w:rPr>
          <w:rFonts w:ascii="Times_New_Roman" w:hAnsi="Times_New_Roman" w:cs="Times New Roman"/>
          <w:b/>
          <w:i/>
          <w:sz w:val="20"/>
          <w:szCs w:val="20"/>
        </w:rPr>
        <w:t xml:space="preserve"> </w:t>
      </w:r>
      <w:r w:rsidR="004F4085" w:rsidRPr="004F4AC7">
        <w:rPr>
          <w:rFonts w:ascii="Times New Roman" w:hAnsi="Times New Roman" w:cs="Times New Roman"/>
          <w:b/>
          <w:i/>
          <w:sz w:val="20"/>
          <w:szCs w:val="20"/>
        </w:rPr>
        <w:t>девастација</w:t>
      </w:r>
      <w:r w:rsidR="004F4085" w:rsidRPr="004F4AC7">
        <w:rPr>
          <w:rFonts w:ascii="Times_New_Roman" w:hAnsi="Times_New_Roman" w:cs="Times New Roman"/>
          <w:b/>
          <w:i/>
          <w:sz w:val="20"/>
          <w:szCs w:val="20"/>
        </w:rPr>
        <w:t xml:space="preserve"> </w:t>
      </w:r>
      <w:r w:rsidR="004F4085" w:rsidRPr="004F4AC7">
        <w:rPr>
          <w:rFonts w:ascii="Times New Roman" w:hAnsi="Times New Roman" w:cs="Times New Roman"/>
          <w:b/>
          <w:i/>
          <w:sz w:val="20"/>
          <w:szCs w:val="20"/>
        </w:rPr>
        <w:t>шумских</w:t>
      </w:r>
      <w:r w:rsidR="004F4085" w:rsidRPr="004F4AC7">
        <w:rPr>
          <w:rFonts w:ascii="Times_New_Roman" w:hAnsi="Times_New_Roman" w:cs="Times New Roman"/>
          <w:b/>
          <w:i/>
          <w:sz w:val="20"/>
          <w:szCs w:val="20"/>
        </w:rPr>
        <w:t xml:space="preserve"> </w:t>
      </w:r>
      <w:r w:rsidR="004F4085" w:rsidRPr="004F4AC7">
        <w:rPr>
          <w:rFonts w:ascii="Times New Roman" w:hAnsi="Times New Roman" w:cs="Times New Roman"/>
          <w:b/>
          <w:i/>
          <w:sz w:val="20"/>
          <w:szCs w:val="20"/>
        </w:rPr>
        <w:t>екосистема</w:t>
      </w:r>
      <w:r w:rsidR="004F4AC7">
        <w:rPr>
          <w:rFonts w:ascii="Times New Roman" w:hAnsi="Times New Roman" w:cs="Times New Roman"/>
          <w:b/>
          <w:i/>
          <w:sz w:val="20"/>
          <w:szCs w:val="20"/>
        </w:rPr>
        <w:tab/>
      </w:r>
      <w:r w:rsidR="004F4085" w:rsidRPr="004F4085">
        <w:rPr>
          <w:rFonts w:ascii="Times New Roman" w:hAnsi="Times New Roman" w:cs="Times New Roman"/>
          <w:b/>
          <w:sz w:val="20"/>
          <w:szCs w:val="20"/>
        </w:rPr>
        <w:t>234</w:t>
      </w:r>
    </w:p>
    <w:p w:rsidR="004F4085" w:rsidRPr="004F4085" w:rsidRDefault="004F4085" w:rsidP="004F4085">
      <w:pPr>
        <w:tabs>
          <w:tab w:val="right" w:leader="dot" w:pos="9639"/>
        </w:tabs>
        <w:autoSpaceDE w:val="0"/>
        <w:autoSpaceDN w:val="0"/>
        <w:adjustRightInd w:val="0"/>
        <w:spacing w:after="80"/>
        <w:ind w:left="1276" w:hanging="567"/>
        <w:rPr>
          <w:rFonts w:ascii="Times_New_Roman" w:hAnsi="Times_New_Roman" w:cs="Times New Roman"/>
          <w:b/>
          <w:i/>
          <w:sz w:val="20"/>
          <w:szCs w:val="20"/>
          <w:lang w:val="sr-Cyrl-RS"/>
        </w:rPr>
      </w:pPr>
      <w:r w:rsidRPr="004F4AC7">
        <w:rPr>
          <w:rFonts w:ascii="Times_New_Roman" w:hAnsi="Times_New_Roman" w:cs="Times New Roman"/>
          <w:b/>
          <w:i/>
          <w:sz w:val="20"/>
          <w:szCs w:val="20"/>
        </w:rPr>
        <w:t>8.7.8.</w:t>
      </w:r>
      <w:r>
        <w:rPr>
          <w:rFonts w:ascii="Times_New_Roman" w:hAnsi="Times_New_Roman" w:cs="Times New Roman"/>
          <w:b/>
          <w:i/>
          <w:sz w:val="20"/>
          <w:szCs w:val="20"/>
        </w:rPr>
        <w:t>7</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Функције</w:t>
      </w:r>
      <w:r w:rsidRPr="004F4AC7">
        <w:rPr>
          <w:rFonts w:ascii="Times_New_Roman" w:hAnsi="Times_New_Roman" w:cs="Times New Roman"/>
          <w:b/>
          <w:i/>
          <w:sz w:val="20"/>
          <w:szCs w:val="20"/>
        </w:rPr>
        <w:t xml:space="preserve"> </w:t>
      </w:r>
      <w:r w:rsidRPr="004F4AC7">
        <w:rPr>
          <w:rFonts w:ascii="Times New Roman" w:hAnsi="Times New Roman" w:cs="Times New Roman"/>
          <w:b/>
          <w:i/>
          <w:sz w:val="20"/>
          <w:szCs w:val="20"/>
        </w:rPr>
        <w:t>шума</w:t>
      </w:r>
      <w:r>
        <w:rPr>
          <w:rFonts w:ascii="Times New Roman" w:hAnsi="Times New Roman" w:cs="Times New Roman"/>
          <w:b/>
          <w:i/>
          <w:sz w:val="20"/>
          <w:szCs w:val="20"/>
        </w:rPr>
        <w:tab/>
      </w:r>
      <w:r w:rsidRPr="004F4085">
        <w:rPr>
          <w:rFonts w:ascii="Times New Roman" w:hAnsi="Times New Roman" w:cs="Times New Roman"/>
          <w:b/>
          <w:sz w:val="20"/>
          <w:szCs w:val="20"/>
          <w:lang w:val="sr-Cyrl-RS"/>
        </w:rPr>
        <w:t>240</w:t>
      </w:r>
    </w:p>
    <w:p w:rsidR="00693075" w:rsidRPr="004F4AC7" w:rsidRDefault="004F4AC7"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8.7.9. Амброзија</w:t>
      </w:r>
      <w:r>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240</w:t>
      </w:r>
    </w:p>
    <w:p w:rsidR="00693075" w:rsidRPr="004F4AC7" w:rsidRDefault="00693075"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8.7.10. Градск</w:t>
      </w:r>
      <w:r w:rsidR="004F4AC7" w:rsidRPr="004F4AC7">
        <w:rPr>
          <w:rFonts w:ascii="Times New Roman" w:eastAsia="TimesNewRomanPSMT" w:hAnsi="Times New Roman" w:cs="Times New Roman"/>
          <w:b/>
          <w:sz w:val="20"/>
          <w:szCs w:val="20"/>
        </w:rPr>
        <w:t>о зеленило</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242</w:t>
      </w:r>
    </w:p>
    <w:p w:rsidR="00344B16" w:rsidRPr="004F4AC7" w:rsidRDefault="00E95B05" w:rsidP="004F4AC7">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rPr>
      </w:pPr>
      <w:r w:rsidRPr="004F4AC7">
        <w:rPr>
          <w:rFonts w:ascii="Times New Roman" w:eastAsia="TimesNewRomanPSMT" w:hAnsi="Times New Roman" w:cs="Times New Roman"/>
          <w:b/>
          <w:bCs/>
        </w:rPr>
        <w:t>8.8</w:t>
      </w:r>
      <w:r w:rsidR="00344B16" w:rsidRPr="004F4AC7">
        <w:rPr>
          <w:rFonts w:ascii="Times New Roman" w:eastAsia="TimesNewRomanPSMT" w:hAnsi="Times New Roman" w:cs="Times New Roman"/>
          <w:b/>
          <w:bCs/>
        </w:rPr>
        <w:t>. ЈОНИЗУЈУЋЕ И НЕЈОНИЗУЈУЋЕ ЗРАЧЕЊЕ</w:t>
      </w:r>
      <w:r w:rsidR="004F4AC7">
        <w:rPr>
          <w:rFonts w:ascii="Times New Roman" w:eastAsia="TimesNewRomanPSMT" w:hAnsi="Times New Roman" w:cs="Times New Roman"/>
          <w:b/>
          <w:bCs/>
        </w:rPr>
        <w:tab/>
      </w:r>
      <w:r w:rsidR="004F4085">
        <w:rPr>
          <w:rFonts w:ascii="Times New Roman" w:eastAsia="TimesNewRomanPSMT" w:hAnsi="Times New Roman" w:cs="Times New Roman"/>
          <w:b/>
          <w:bCs/>
        </w:rPr>
        <w:t>248</w:t>
      </w:r>
    </w:p>
    <w:p w:rsidR="00344B16" w:rsidRPr="004F4AC7" w:rsidRDefault="00E95B05"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8.8</w:t>
      </w:r>
      <w:r w:rsidR="00344B16" w:rsidRPr="004F4AC7">
        <w:rPr>
          <w:rFonts w:ascii="Times New Roman" w:eastAsia="TimesNewRomanPSMT" w:hAnsi="Times New Roman" w:cs="Times New Roman"/>
          <w:b/>
          <w:sz w:val="20"/>
          <w:szCs w:val="20"/>
        </w:rPr>
        <w:t>.1. Јонизујуће зрачење.</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248</w:t>
      </w:r>
    </w:p>
    <w:p w:rsidR="00344B16" w:rsidRPr="004F4AC7" w:rsidRDefault="00E95B05"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rPr>
      </w:pPr>
      <w:r w:rsidRPr="004F4AC7">
        <w:rPr>
          <w:rFonts w:ascii="Times New Roman" w:eastAsia="TimesNewRomanPSMT" w:hAnsi="Times New Roman" w:cs="Times New Roman"/>
          <w:b/>
          <w:sz w:val="20"/>
          <w:szCs w:val="20"/>
        </w:rPr>
        <w:t>8.8</w:t>
      </w:r>
      <w:r w:rsidR="00344B16" w:rsidRPr="004F4AC7">
        <w:rPr>
          <w:rFonts w:ascii="Times New Roman" w:eastAsia="TimesNewRomanPSMT" w:hAnsi="Times New Roman" w:cs="Times New Roman"/>
          <w:b/>
          <w:sz w:val="20"/>
          <w:szCs w:val="20"/>
        </w:rPr>
        <w:t>.2. Нејонизујуће зрачење</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rPr>
        <w:t>250</w:t>
      </w:r>
    </w:p>
    <w:p w:rsidR="00190709" w:rsidRPr="004F4085" w:rsidRDefault="00190709"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8.8.3. Здравствени аспект јонизујућег зрачења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250</w:t>
      </w:r>
    </w:p>
    <w:p w:rsidR="00344B16" w:rsidRPr="004F4085" w:rsidRDefault="00190709"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8.8.4. Предлог мера</w:t>
      </w:r>
      <w:r w:rsidR="00344B16" w:rsidRPr="004F4AC7">
        <w:rPr>
          <w:rFonts w:ascii="Times New Roman" w:eastAsia="TimesNewRomanPSMT" w:hAnsi="Times New Roman" w:cs="Times New Roman"/>
          <w:b/>
          <w:sz w:val="20"/>
          <w:szCs w:val="20"/>
        </w:rPr>
        <w:t xml:space="preserve"> </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250</w:t>
      </w:r>
    </w:p>
    <w:p w:rsidR="00190709" w:rsidRPr="004F4085" w:rsidRDefault="00190709"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8.8.5. Радиоактини громобрани и јонизујућих детектора дима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251</w:t>
      </w:r>
    </w:p>
    <w:p w:rsidR="00344B16" w:rsidRPr="004F4085" w:rsidRDefault="00EF30A0" w:rsidP="004F4AC7">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lang w:val="sr-Cyrl-RS"/>
        </w:rPr>
      </w:pPr>
      <w:r w:rsidRPr="004F4AC7">
        <w:rPr>
          <w:rFonts w:ascii="Times New Roman" w:eastAsia="TimesNewRomanPSMT" w:hAnsi="Times New Roman" w:cs="Times New Roman"/>
          <w:b/>
          <w:bCs/>
        </w:rPr>
        <w:t>8.9</w:t>
      </w:r>
      <w:r w:rsidR="00344B16" w:rsidRPr="004F4AC7">
        <w:rPr>
          <w:rFonts w:ascii="Times New Roman" w:eastAsia="TimesNewRomanPSMT" w:hAnsi="Times New Roman" w:cs="Times New Roman"/>
          <w:b/>
          <w:bCs/>
        </w:rPr>
        <w:t>.</w:t>
      </w:r>
      <w:r w:rsidR="004F4AC7">
        <w:rPr>
          <w:rFonts w:ascii="Times New Roman" w:eastAsia="TimesNewRomanPSMT" w:hAnsi="Times New Roman" w:cs="Times New Roman"/>
          <w:b/>
          <w:bCs/>
        </w:rPr>
        <w:t>ЕНЕРГЕТСКА ЕФИКАСНОСТ</w:t>
      </w:r>
      <w:r w:rsidR="004F4AC7">
        <w:rPr>
          <w:rFonts w:ascii="Times New Roman" w:eastAsia="TimesNewRomanPSMT" w:hAnsi="Times New Roman" w:cs="Times New Roman"/>
          <w:b/>
          <w:bCs/>
        </w:rPr>
        <w:tab/>
      </w:r>
      <w:r w:rsidR="004F4085">
        <w:rPr>
          <w:rFonts w:ascii="Times New Roman" w:eastAsia="TimesNewRomanPSMT" w:hAnsi="Times New Roman" w:cs="Times New Roman"/>
          <w:b/>
          <w:bCs/>
          <w:lang w:val="sr-Cyrl-RS"/>
        </w:rPr>
        <w:t>253</w:t>
      </w:r>
    </w:p>
    <w:p w:rsidR="00344B16"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8.9.1. Дефинисање проблема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253</w:t>
      </w:r>
    </w:p>
    <w:p w:rsidR="00344B16"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8.9.2. Swot анализа, приказ стања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254</w:t>
      </w:r>
    </w:p>
    <w:p w:rsidR="00344B16"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lastRenderedPageBreak/>
        <w:t>8.9.3. Енергетска ефикасност објеката</w:t>
      </w:r>
      <w:r w:rsidR="004F4AC7">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256</w:t>
      </w:r>
    </w:p>
    <w:p w:rsidR="00344B16"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8.9.4. Енергетска ефикасност у систему јавне расвете</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262</w:t>
      </w:r>
    </w:p>
    <w:p w:rsidR="00344B16"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8.9.5. Енергетска ефикасност саобраћаја</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262</w:t>
      </w:r>
    </w:p>
    <w:p w:rsidR="00EF30A0"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8.9.6. Законска и планска регулатива у области енергетске ефикасности</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262</w:t>
      </w:r>
    </w:p>
    <w:p w:rsidR="00EF30A0" w:rsidRPr="004F4085" w:rsidRDefault="00EF30A0" w:rsidP="004F4AC7">
      <w:pPr>
        <w:tabs>
          <w:tab w:val="right" w:leader="dot" w:pos="9639"/>
        </w:tabs>
        <w:autoSpaceDE w:val="0"/>
        <w:autoSpaceDN w:val="0"/>
        <w:adjustRightInd w:val="0"/>
        <w:spacing w:after="80"/>
        <w:ind w:firstLine="284"/>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8.9.</w:t>
      </w:r>
      <w:r w:rsidR="004F4AC7" w:rsidRPr="004F4AC7">
        <w:rPr>
          <w:rFonts w:ascii="Times New Roman" w:eastAsia="TimesNewRomanPSMT" w:hAnsi="Times New Roman" w:cs="Times New Roman"/>
          <w:b/>
          <w:sz w:val="20"/>
          <w:szCs w:val="20"/>
        </w:rPr>
        <w:t>7</w:t>
      </w:r>
      <w:r w:rsidRPr="004F4AC7">
        <w:rPr>
          <w:rFonts w:ascii="Times New Roman" w:eastAsia="TimesNewRomanPSMT" w:hAnsi="Times New Roman" w:cs="Times New Roman"/>
          <w:b/>
          <w:sz w:val="20"/>
          <w:szCs w:val="20"/>
        </w:rPr>
        <w:t>. Инвестиције у области енергетске ефикасности</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263</w:t>
      </w:r>
    </w:p>
    <w:p w:rsidR="00D1710F" w:rsidRPr="004F4085" w:rsidRDefault="00F66261" w:rsidP="004F4AC7">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lang w:val="sr-Cyrl-RS"/>
        </w:rPr>
      </w:pPr>
      <w:r w:rsidRPr="004F4AC7">
        <w:rPr>
          <w:rFonts w:ascii="Times New Roman" w:eastAsia="TimesNewRomanPSMT" w:hAnsi="Times New Roman" w:cs="Times New Roman"/>
          <w:b/>
          <w:bCs/>
        </w:rPr>
        <w:t>8.10</w:t>
      </w:r>
      <w:r w:rsidR="00344B16" w:rsidRPr="004F4AC7">
        <w:rPr>
          <w:rFonts w:ascii="Times New Roman" w:eastAsia="TimesNewRomanPSMT" w:hAnsi="Times New Roman" w:cs="Times New Roman"/>
          <w:b/>
          <w:bCs/>
        </w:rPr>
        <w:t>.</w:t>
      </w:r>
      <w:r w:rsidR="00D1710F" w:rsidRPr="004F4AC7">
        <w:rPr>
          <w:rFonts w:ascii="Times New Roman" w:eastAsia="TimesNewRomanPSMT" w:hAnsi="Times New Roman" w:cs="Times New Roman"/>
          <w:b/>
          <w:bCs/>
        </w:rPr>
        <w:t xml:space="preserve"> ЕКОЛОШКО ОБРАЗОВАЊЕ </w:t>
      </w:r>
      <w:r w:rsidR="008C5440">
        <w:rPr>
          <w:rFonts w:ascii="Times New Roman" w:eastAsia="TimesNewRomanPSMT" w:hAnsi="Times New Roman" w:cs="Times New Roman"/>
          <w:b/>
          <w:bCs/>
        </w:rPr>
        <w:tab/>
      </w:r>
      <w:r w:rsidR="004F4085">
        <w:rPr>
          <w:rFonts w:ascii="Times New Roman" w:eastAsia="TimesNewRomanPSMT" w:hAnsi="Times New Roman" w:cs="Times New Roman"/>
          <w:b/>
          <w:bCs/>
          <w:lang w:val="sr-Cyrl-RS"/>
        </w:rPr>
        <w:t>264</w:t>
      </w:r>
    </w:p>
    <w:p w:rsidR="00D1710F" w:rsidRPr="004F4085" w:rsidRDefault="00B55F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w:t>
      </w:r>
      <w:r w:rsidR="00344B16" w:rsidRPr="004F4AC7">
        <w:rPr>
          <w:rFonts w:ascii="Times New Roman" w:eastAsia="TimesNewRomanPSMT" w:hAnsi="Times New Roman" w:cs="Times New Roman"/>
          <w:b/>
          <w:sz w:val="20"/>
          <w:szCs w:val="20"/>
        </w:rPr>
        <w:t>.</w:t>
      </w:r>
      <w:r w:rsidR="00D1710F" w:rsidRPr="004F4AC7">
        <w:rPr>
          <w:rFonts w:ascii="Times New Roman" w:eastAsia="TimesNewRomanPSMT" w:hAnsi="Times New Roman" w:cs="Times New Roman"/>
          <w:b/>
          <w:sz w:val="20"/>
          <w:szCs w:val="20"/>
        </w:rPr>
        <w:t>1</w:t>
      </w:r>
      <w:r w:rsidR="004F4AC7">
        <w:rPr>
          <w:rFonts w:ascii="Times New Roman" w:eastAsia="TimesNewRomanPSMT" w:hAnsi="Times New Roman" w:cs="Times New Roman"/>
          <w:b/>
          <w:sz w:val="20"/>
          <w:szCs w:val="20"/>
        </w:rPr>
        <w:t>. Увод</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264</w:t>
      </w:r>
    </w:p>
    <w:p w:rsidR="00D1710F" w:rsidRPr="004F4085" w:rsidRDefault="00B55F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w:t>
      </w:r>
      <w:r w:rsidR="00344B16" w:rsidRPr="004F4AC7">
        <w:rPr>
          <w:rFonts w:ascii="Times New Roman" w:eastAsia="TimesNewRomanPSMT" w:hAnsi="Times New Roman" w:cs="Times New Roman"/>
          <w:b/>
          <w:sz w:val="20"/>
          <w:szCs w:val="20"/>
        </w:rPr>
        <w:t>.</w:t>
      </w:r>
      <w:r w:rsidR="00D1710F" w:rsidRPr="004F4AC7">
        <w:rPr>
          <w:rFonts w:ascii="Times New Roman" w:eastAsia="TimesNewRomanPSMT" w:hAnsi="Times New Roman" w:cs="Times New Roman"/>
          <w:b/>
          <w:sz w:val="20"/>
          <w:szCs w:val="20"/>
        </w:rPr>
        <w:t>2. Редовно школовање</w:t>
      </w:r>
      <w:r w:rsidR="00344B16" w:rsidRPr="004F4AC7">
        <w:rPr>
          <w:rFonts w:ascii="Times New Roman" w:eastAsia="TimesNewRomanPSMT" w:hAnsi="Times New Roman" w:cs="Times New Roman"/>
          <w:b/>
          <w:sz w:val="20"/>
          <w:szCs w:val="20"/>
        </w:rPr>
        <w:t>.</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264</w:t>
      </w:r>
    </w:p>
    <w:p w:rsidR="00B55FB3" w:rsidRPr="004F4085" w:rsidRDefault="00B55F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w:t>
      </w:r>
      <w:r w:rsidR="00344B16" w:rsidRPr="004F4AC7">
        <w:rPr>
          <w:rFonts w:ascii="Times New Roman" w:eastAsia="TimesNewRomanPSMT" w:hAnsi="Times New Roman" w:cs="Times New Roman"/>
          <w:b/>
          <w:sz w:val="20"/>
          <w:szCs w:val="20"/>
        </w:rPr>
        <w:t>.</w:t>
      </w:r>
      <w:r w:rsidR="00D1710F" w:rsidRPr="004F4AC7">
        <w:rPr>
          <w:rFonts w:ascii="Times New Roman" w:eastAsia="TimesNewRomanPSMT" w:hAnsi="Times New Roman" w:cs="Times New Roman"/>
          <w:b/>
          <w:sz w:val="20"/>
          <w:szCs w:val="20"/>
        </w:rPr>
        <w:t xml:space="preserve">3. </w:t>
      </w:r>
      <w:r w:rsidR="009B47B3" w:rsidRPr="004F4AC7">
        <w:rPr>
          <w:rFonts w:ascii="Times New Roman" w:eastAsia="TimesNewRomanPSMT" w:hAnsi="Times New Roman" w:cs="Times New Roman"/>
          <w:b/>
          <w:sz w:val="20"/>
          <w:szCs w:val="20"/>
        </w:rPr>
        <w:t xml:space="preserve">Ваннаставне активности и </w:t>
      </w:r>
      <w:r w:rsidR="00D1710F" w:rsidRPr="004F4AC7">
        <w:rPr>
          <w:rFonts w:ascii="Times New Roman" w:eastAsia="TimesNewRomanPSMT" w:hAnsi="Times New Roman" w:cs="Times New Roman"/>
          <w:b/>
          <w:sz w:val="20"/>
          <w:szCs w:val="20"/>
        </w:rPr>
        <w:t>пројекти</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268</w:t>
      </w:r>
    </w:p>
    <w:p w:rsidR="00B55FB3" w:rsidRPr="004F4085" w:rsidRDefault="00B55F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8.10.4.Предлог пројеката у области еколошког образовања</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270</w:t>
      </w:r>
    </w:p>
    <w:p w:rsidR="00B55FB3" w:rsidRPr="004F4085" w:rsidRDefault="00B55F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8.10.5. ЗАКЉУЧАК и предлози активности на нивоу Општине Горњи Милановац у којима могу да учествују и ученици</w:t>
      </w:r>
      <w:r w:rsidR="009B47B3" w:rsidRPr="004F4AC7">
        <w:rPr>
          <w:rFonts w:ascii="Times New Roman" w:eastAsia="TimesNewRomanPSMT" w:hAnsi="Times New Roman" w:cs="Times New Roman"/>
          <w:b/>
          <w:sz w:val="20"/>
          <w:szCs w:val="20"/>
        </w:rPr>
        <w:t>.</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276</w:t>
      </w:r>
    </w:p>
    <w:p w:rsidR="009B47B3" w:rsidRPr="004F4085" w:rsidRDefault="009B47B3" w:rsidP="004F4AC7">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4F4AC7">
        <w:rPr>
          <w:rFonts w:ascii="Times New Roman" w:eastAsia="TimesNewRomanPSMT" w:hAnsi="Times New Roman" w:cs="Times New Roman"/>
          <w:b/>
          <w:sz w:val="20"/>
          <w:szCs w:val="20"/>
        </w:rPr>
        <w:t>8.10.6. План едукације-сарадња ОУ Г.Милановац и школских, предшколских установа и вртића</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277</w:t>
      </w:r>
    </w:p>
    <w:p w:rsidR="008B71CA" w:rsidRPr="004F4085" w:rsidRDefault="00B55FB3" w:rsidP="008C544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lang w:val="sr-Cyrl-RS"/>
        </w:rPr>
      </w:pPr>
      <w:r w:rsidRPr="008C5440">
        <w:rPr>
          <w:rFonts w:ascii="Times New Roman" w:eastAsia="TimesNewRomanPSMT" w:hAnsi="Times New Roman" w:cs="Times New Roman"/>
          <w:b/>
          <w:bCs/>
        </w:rPr>
        <w:t>8.11</w:t>
      </w:r>
      <w:r w:rsidR="005B2722" w:rsidRPr="008C5440">
        <w:rPr>
          <w:rFonts w:ascii="Times New Roman" w:eastAsia="TimesNewRomanPSMT" w:hAnsi="Times New Roman" w:cs="Times New Roman"/>
          <w:b/>
          <w:bCs/>
        </w:rPr>
        <w:t>.</w:t>
      </w:r>
      <w:r w:rsidR="00D1710F" w:rsidRPr="008C5440">
        <w:rPr>
          <w:rFonts w:ascii="Times New Roman" w:eastAsia="TimesNewRomanPSMT" w:hAnsi="Times New Roman" w:cs="Times New Roman"/>
          <w:b/>
          <w:bCs/>
        </w:rPr>
        <w:t xml:space="preserve"> ИНФОРМИСАЊЕ </w:t>
      </w:r>
      <w:r w:rsidR="005B2722" w:rsidRPr="008C5440">
        <w:rPr>
          <w:rFonts w:ascii="Times New Roman" w:eastAsia="TimesNewRomanPSMT" w:hAnsi="Times New Roman" w:cs="Times New Roman"/>
          <w:b/>
          <w:bCs/>
        </w:rPr>
        <w:t>И ЗДРАВЉЕ СТАНОВНИШТВА</w:t>
      </w:r>
      <w:r w:rsidR="008C5440">
        <w:rPr>
          <w:rFonts w:ascii="Times New Roman" w:eastAsia="TimesNewRomanPSMT" w:hAnsi="Times New Roman" w:cs="Times New Roman"/>
          <w:b/>
          <w:bCs/>
        </w:rPr>
        <w:tab/>
      </w:r>
      <w:r w:rsidR="004F4085">
        <w:rPr>
          <w:rFonts w:ascii="Times New Roman" w:eastAsia="TimesNewRomanPSMT" w:hAnsi="Times New Roman" w:cs="Times New Roman"/>
          <w:b/>
          <w:bCs/>
          <w:lang w:val="sr-Cyrl-RS"/>
        </w:rPr>
        <w:t>278</w:t>
      </w:r>
    </w:p>
    <w:p w:rsidR="008B71CA" w:rsidRPr="004F4085" w:rsidRDefault="008B71CA" w:rsidP="008C5440">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8C5440">
        <w:rPr>
          <w:rFonts w:ascii="Times New Roman" w:eastAsia="TimesNewRomanPSMT" w:hAnsi="Times New Roman" w:cs="Times New Roman"/>
          <w:b/>
          <w:sz w:val="20"/>
          <w:szCs w:val="20"/>
        </w:rPr>
        <w:t>8.11.1. Здра</w:t>
      </w:r>
      <w:r w:rsidR="008C5440">
        <w:rPr>
          <w:rFonts w:ascii="Times New Roman" w:eastAsia="TimesNewRomanPSMT" w:hAnsi="Times New Roman" w:cs="Times New Roman"/>
          <w:b/>
          <w:sz w:val="20"/>
          <w:szCs w:val="20"/>
        </w:rPr>
        <w:t>вствена заштита садашње стање</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278</w:t>
      </w:r>
    </w:p>
    <w:p w:rsidR="00D1710F" w:rsidRPr="004F4085" w:rsidRDefault="008B71CA" w:rsidP="008C5440">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8C5440">
        <w:rPr>
          <w:rFonts w:ascii="Times New Roman" w:eastAsia="TimesNewRomanPSMT" w:hAnsi="Times New Roman" w:cs="Times New Roman"/>
          <w:b/>
          <w:sz w:val="20"/>
          <w:szCs w:val="20"/>
        </w:rPr>
        <w:t>8.11.2.</w:t>
      </w:r>
      <w:r w:rsidR="00D1710F" w:rsidRPr="008C5440">
        <w:rPr>
          <w:rFonts w:ascii="Times New Roman" w:eastAsia="TimesNewRomanPSMT" w:hAnsi="Times New Roman" w:cs="Times New Roman"/>
          <w:b/>
          <w:sz w:val="20"/>
          <w:szCs w:val="20"/>
        </w:rPr>
        <w:t xml:space="preserve"> Утицај информисања на здравље људи</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279</w:t>
      </w:r>
    </w:p>
    <w:p w:rsidR="008B71CA" w:rsidRPr="004F4085" w:rsidRDefault="008B71CA" w:rsidP="008C5440">
      <w:pPr>
        <w:tabs>
          <w:tab w:val="right" w:leader="dot" w:pos="9639"/>
        </w:tabs>
        <w:autoSpaceDE w:val="0"/>
        <w:autoSpaceDN w:val="0"/>
        <w:adjustRightInd w:val="0"/>
        <w:spacing w:after="80"/>
        <w:ind w:left="851" w:hanging="567"/>
        <w:rPr>
          <w:rFonts w:ascii="Times New Roman" w:eastAsia="TimesNewRomanPSMT" w:hAnsi="Times New Roman" w:cs="Times New Roman"/>
          <w:b/>
          <w:sz w:val="20"/>
          <w:szCs w:val="20"/>
          <w:lang w:val="sr-Cyrl-RS"/>
        </w:rPr>
      </w:pPr>
      <w:r w:rsidRPr="008C5440">
        <w:rPr>
          <w:rFonts w:ascii="Times New Roman" w:eastAsia="TimesNewRomanPSMT" w:hAnsi="Times New Roman" w:cs="Times New Roman"/>
          <w:b/>
          <w:sz w:val="20"/>
          <w:szCs w:val="20"/>
        </w:rPr>
        <w:t>8.11.3. Предлози за унапређење здравствене заштите становништва</w:t>
      </w:r>
      <w:r w:rsidR="008C5440">
        <w:rPr>
          <w:rFonts w:ascii="Times New Roman" w:eastAsia="TimesNewRomanPSMT" w:hAnsi="Times New Roman" w:cs="Times New Roman"/>
          <w:b/>
          <w:sz w:val="20"/>
          <w:szCs w:val="20"/>
        </w:rPr>
        <w:tab/>
      </w:r>
      <w:r w:rsidR="004F4085">
        <w:rPr>
          <w:rFonts w:ascii="Times New Roman" w:eastAsia="TimesNewRomanPSMT" w:hAnsi="Times New Roman" w:cs="Times New Roman"/>
          <w:b/>
          <w:sz w:val="20"/>
          <w:szCs w:val="20"/>
          <w:lang w:val="sr-Cyrl-RS"/>
        </w:rPr>
        <w:t>280</w:t>
      </w:r>
    </w:p>
    <w:p w:rsidR="0097535D" w:rsidRPr="004F4085" w:rsidRDefault="005F33C4" w:rsidP="008C5440">
      <w:pPr>
        <w:pStyle w:val="ListParagraph"/>
        <w:shd w:val="clear" w:color="auto" w:fill="FFFFFF" w:themeFill="background1"/>
        <w:tabs>
          <w:tab w:val="right" w:leader="dot" w:pos="9639"/>
        </w:tabs>
        <w:autoSpaceDE w:val="0"/>
        <w:autoSpaceDN w:val="0"/>
        <w:adjustRightInd w:val="0"/>
        <w:spacing w:after="80"/>
        <w:ind w:left="0"/>
        <w:contextualSpacing w:val="0"/>
        <w:jc w:val="both"/>
        <w:outlineLvl w:val="1"/>
        <w:rPr>
          <w:rFonts w:ascii="Times New Roman" w:eastAsia="TimesNewRomanPSMT" w:hAnsi="Times New Roman" w:cs="Times New Roman"/>
          <w:b/>
          <w:bCs/>
          <w:lang w:val="sr-Cyrl-RS"/>
        </w:rPr>
      </w:pPr>
      <w:r w:rsidRPr="008C5440">
        <w:rPr>
          <w:rFonts w:ascii="Times New Roman" w:eastAsia="TimesNewRomanPSMT" w:hAnsi="Times New Roman" w:cs="Times New Roman"/>
          <w:b/>
          <w:bCs/>
        </w:rPr>
        <w:t>8.12. КОНТРОЛА СТАЊА ЖИВОТНЕ СРЕДИНЕ</w:t>
      </w:r>
      <w:r w:rsidR="008C5440">
        <w:rPr>
          <w:rFonts w:ascii="Times New Roman" w:eastAsia="TimesNewRomanPSMT" w:hAnsi="Times New Roman" w:cs="Times New Roman"/>
          <w:b/>
          <w:bCs/>
        </w:rPr>
        <w:tab/>
      </w:r>
      <w:r w:rsidR="004F4085">
        <w:rPr>
          <w:rFonts w:ascii="Times New Roman" w:eastAsia="TimesNewRomanPSMT" w:hAnsi="Times New Roman" w:cs="Times New Roman"/>
          <w:b/>
          <w:bCs/>
          <w:lang w:val="sr-Cyrl-RS"/>
        </w:rPr>
        <w:t>281</w:t>
      </w:r>
    </w:p>
    <w:p w:rsidR="008C5440" w:rsidRDefault="008C5440" w:rsidP="00D1710F">
      <w:pPr>
        <w:autoSpaceDE w:val="0"/>
        <w:autoSpaceDN w:val="0"/>
        <w:adjustRightInd w:val="0"/>
        <w:rPr>
          <w:rFonts w:ascii="Times New Roman" w:eastAsia="TimesNewRomanPSMT" w:hAnsi="Times New Roman" w:cs="Times New Roman"/>
          <w:sz w:val="24"/>
          <w:szCs w:val="24"/>
        </w:rPr>
      </w:pPr>
    </w:p>
    <w:p w:rsidR="0097535D" w:rsidRPr="004F4085" w:rsidRDefault="00670ED2" w:rsidP="008C5440">
      <w:pPr>
        <w:pStyle w:val="TOC1"/>
        <w:pBdr>
          <w:bottom w:val="none" w:sz="0" w:space="0" w:color="auto"/>
        </w:pBdr>
        <w:shd w:val="clear" w:color="auto" w:fill="FFFFFF" w:themeFill="background1"/>
        <w:tabs>
          <w:tab w:val="right" w:leader="dot" w:pos="9639"/>
        </w:tabs>
        <w:rPr>
          <w:lang w:val="sr-Cyrl-RS"/>
        </w:rPr>
      </w:pPr>
      <w:r w:rsidRPr="008C5440">
        <w:t>9. ФИНАНСИРАЊЕ АКТИВНОСТИ У ОБЛАСТИ ЖИВОТНЕ СРЕДИНЕ</w:t>
      </w:r>
      <w:r w:rsidR="008C5440">
        <w:tab/>
      </w:r>
      <w:r w:rsidR="004F4085">
        <w:rPr>
          <w:lang w:val="sr-Cyrl-RS"/>
        </w:rPr>
        <w:t>283</w:t>
      </w:r>
    </w:p>
    <w:p w:rsidR="00B55FB3" w:rsidRPr="00355648" w:rsidRDefault="00B55FB3" w:rsidP="00D1710F">
      <w:pPr>
        <w:autoSpaceDE w:val="0"/>
        <w:autoSpaceDN w:val="0"/>
        <w:adjustRightInd w:val="0"/>
        <w:rPr>
          <w:rFonts w:ascii="Times New Roman" w:eastAsia="TimesNewRomanPSMT" w:hAnsi="Times New Roman" w:cs="Times New Roman"/>
          <w:sz w:val="24"/>
          <w:szCs w:val="24"/>
        </w:rPr>
      </w:pPr>
    </w:p>
    <w:p w:rsidR="00D1710F" w:rsidRPr="009167AC" w:rsidRDefault="00670ED2" w:rsidP="008C5440">
      <w:pPr>
        <w:pStyle w:val="TOC1"/>
        <w:pBdr>
          <w:bottom w:val="none" w:sz="0" w:space="0" w:color="auto"/>
        </w:pBdr>
        <w:shd w:val="clear" w:color="auto" w:fill="FFFFFF" w:themeFill="background1"/>
        <w:tabs>
          <w:tab w:val="right" w:leader="dot" w:pos="9639"/>
        </w:tabs>
        <w:rPr>
          <w:lang w:val="sr-Cyrl-RS"/>
        </w:rPr>
      </w:pPr>
      <w:r w:rsidRPr="008C5440">
        <w:t>10</w:t>
      </w:r>
      <w:r w:rsidR="00D1710F" w:rsidRPr="008C5440">
        <w:t>. АКЦИОНИ ПЛАНОВИ</w:t>
      </w:r>
      <w:r w:rsidR="0097535D" w:rsidRPr="008C5440">
        <w:t xml:space="preserve"> </w:t>
      </w:r>
      <w:r w:rsidR="008C5440">
        <w:tab/>
      </w:r>
      <w:r w:rsidR="009167AC">
        <w:rPr>
          <w:lang w:val="sr-Cyrl-RS"/>
        </w:rPr>
        <w:t>284</w:t>
      </w:r>
    </w:p>
    <w:p w:rsidR="00A86B25" w:rsidRPr="00355648" w:rsidRDefault="00A86B25" w:rsidP="00D1710F">
      <w:pPr>
        <w:autoSpaceDE w:val="0"/>
        <w:autoSpaceDN w:val="0"/>
        <w:adjustRightInd w:val="0"/>
        <w:rPr>
          <w:rFonts w:ascii="Times New Roman" w:eastAsia="TimesNewRomanPSMT" w:hAnsi="Times New Roman" w:cs="Times New Roman"/>
          <w:sz w:val="24"/>
          <w:szCs w:val="24"/>
        </w:rPr>
      </w:pPr>
    </w:p>
    <w:p w:rsidR="0097535D" w:rsidRPr="009167AC" w:rsidRDefault="002C3DF4" w:rsidP="008C5440">
      <w:pPr>
        <w:pStyle w:val="TOC1"/>
        <w:pBdr>
          <w:bottom w:val="none" w:sz="0" w:space="0" w:color="auto"/>
        </w:pBdr>
        <w:shd w:val="clear" w:color="auto" w:fill="FFFFFF" w:themeFill="background1"/>
        <w:tabs>
          <w:tab w:val="right" w:leader="dot" w:pos="9639"/>
        </w:tabs>
        <w:rPr>
          <w:lang w:val="sr-Cyrl-RS"/>
        </w:rPr>
      </w:pPr>
      <w:r w:rsidRPr="008C5440">
        <w:t>11. ПРИЛОЗИ</w:t>
      </w:r>
      <w:r w:rsidR="008C5440">
        <w:tab/>
      </w:r>
      <w:r w:rsidR="009167AC">
        <w:rPr>
          <w:lang w:val="sr-Cyrl-RS"/>
        </w:rPr>
        <w:t>291</w:t>
      </w:r>
    </w:p>
    <w:p w:rsidR="0097535D" w:rsidRPr="007D24B3" w:rsidRDefault="0097535D" w:rsidP="00D1710F">
      <w:pPr>
        <w:rPr>
          <w:rFonts w:ascii="Times New Roman" w:eastAsia="TimesNewRomanPS-BoldMT" w:hAnsi="Times New Roman" w:cs="Times New Roman"/>
          <w:sz w:val="24"/>
          <w:szCs w:val="24"/>
        </w:rPr>
      </w:pPr>
    </w:p>
    <w:p w:rsidR="00D1710F" w:rsidRPr="007D24B3" w:rsidRDefault="00D1710F" w:rsidP="00D1710F">
      <w:pPr>
        <w:rPr>
          <w:rFonts w:ascii="Times New Roman" w:eastAsia="TimesNewRomanPS-BoldMT" w:hAnsi="Times New Roman" w:cs="Times New Roman"/>
          <w:sz w:val="24"/>
          <w:szCs w:val="24"/>
        </w:rPr>
      </w:pPr>
    </w:p>
    <w:p w:rsidR="00355648" w:rsidRDefault="00355648">
      <w:pPr>
        <w:spacing w:after="200" w:line="276" w:lineRule="auto"/>
        <w:rPr>
          <w:rFonts w:ascii="Times New Roman" w:eastAsia="TimesNewRomanPS-BoldMT" w:hAnsi="Times New Roman" w:cs="Times New Roman"/>
          <w:b/>
          <w:bCs/>
          <w:sz w:val="24"/>
          <w:szCs w:val="24"/>
        </w:rPr>
      </w:pPr>
      <w:r>
        <w:rPr>
          <w:rFonts w:ascii="Times New Roman" w:eastAsia="TimesNewRomanPS-BoldMT" w:hAnsi="Times New Roman" w:cs="Times New Roman"/>
          <w:b/>
          <w:bCs/>
          <w:sz w:val="24"/>
          <w:szCs w:val="24"/>
        </w:rPr>
        <w:br w:type="page"/>
      </w:r>
      <w:bookmarkStart w:id="6" w:name="_GoBack"/>
      <w:bookmarkEnd w:id="6"/>
    </w:p>
    <w:p w:rsidR="0097535D" w:rsidRPr="004F4085" w:rsidRDefault="0097535D" w:rsidP="00896554">
      <w:pPr>
        <w:pStyle w:val="TOC1"/>
        <w:rPr>
          <w:lang w:val="sr-Cyrl-RS"/>
        </w:rPr>
      </w:pPr>
      <w:bookmarkStart w:id="7" w:name="_Toc428533245"/>
      <w:r w:rsidRPr="004838D2">
        <w:lastRenderedPageBreak/>
        <w:t>1. УВОД</w:t>
      </w:r>
      <w:bookmarkEnd w:id="7"/>
    </w:p>
    <w:p w:rsidR="0097535D" w:rsidRPr="007D24B3" w:rsidRDefault="0097535D" w:rsidP="0097535D">
      <w:pPr>
        <w:autoSpaceDE w:val="0"/>
        <w:autoSpaceDN w:val="0"/>
        <w:adjustRightInd w:val="0"/>
        <w:rPr>
          <w:rFonts w:ascii="Times New Roman" w:eastAsia="TimesNewRomanPS-BoldMT" w:hAnsi="Times New Roman" w:cs="Times New Roman"/>
          <w:b/>
          <w:bCs/>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 xml:space="preserve">Локални еколошки акциони план (ЛЕАП) општине Горњи Милановац је основни стратешки документ у области заштите животне средине. Овај план садржи податке о стручној процени </w:t>
      </w:r>
      <w:r w:rsidR="003602E3">
        <w:rPr>
          <w:rFonts w:ascii="Times New Roman" w:eastAsia="TimesNewRomanPSMT" w:hAnsi="Times New Roman" w:cs="Times New Roman"/>
          <w:sz w:val="24"/>
          <w:szCs w:val="24"/>
        </w:rPr>
        <w:t xml:space="preserve">садашњег стања животне средине, </w:t>
      </w:r>
      <w:r w:rsidRPr="007D24B3">
        <w:rPr>
          <w:rFonts w:ascii="Times New Roman" w:eastAsia="TimesNewRomanPSMT" w:hAnsi="Times New Roman" w:cs="Times New Roman"/>
          <w:sz w:val="24"/>
          <w:szCs w:val="24"/>
        </w:rPr>
        <w:t>нуди дугорочна и одржива решења, дефинише  циљеве, као и конкретне  активности и акционе планове за сваку обрађену област, чија реализација кроз појединачне пројекте, доводи до заштите, обнове и  унапређења животне средине, али и до поб</w:t>
      </w:r>
      <w:r>
        <w:rPr>
          <w:rFonts w:ascii="Times New Roman" w:eastAsia="TimesNewRomanPSMT" w:hAnsi="Times New Roman" w:cs="Times New Roman"/>
          <w:sz w:val="24"/>
          <w:szCs w:val="24"/>
        </w:rPr>
        <w:t>ољшања квалитета живота грађана</w:t>
      </w:r>
      <w:r w:rsidRPr="007D24B3">
        <w:rPr>
          <w:rFonts w:ascii="Times New Roman" w:eastAsia="TimesNewRomanPSMT" w:hAnsi="Times New Roman" w:cs="Times New Roman"/>
          <w:sz w:val="24"/>
          <w:szCs w:val="24"/>
        </w:rPr>
        <w:t xml:space="preserve"> на територи</w:t>
      </w:r>
      <w:r w:rsidR="003602E3">
        <w:rPr>
          <w:rFonts w:ascii="Times New Roman" w:eastAsia="TimesNewRomanPSMT" w:hAnsi="Times New Roman" w:cs="Times New Roman"/>
          <w:sz w:val="24"/>
          <w:szCs w:val="24"/>
        </w:rPr>
        <w:t>ји  целе општине</w:t>
      </w:r>
      <w:r w:rsidRPr="007D24B3">
        <w:rPr>
          <w:rFonts w:ascii="Times New Roman" w:eastAsia="TimesNewRomanPSMT" w:hAnsi="Times New Roman" w:cs="Times New Roman"/>
          <w:sz w:val="24"/>
          <w:szCs w:val="24"/>
        </w:rPr>
        <w:t>.</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Стручне анализе акредитованих организација су обезбедиле податке о са</w:t>
      </w:r>
      <w:r w:rsidR="003602E3">
        <w:rPr>
          <w:rFonts w:ascii="Times New Roman" w:eastAsia="TimesNewRomanPSMT" w:hAnsi="Times New Roman" w:cs="Times New Roman"/>
          <w:sz w:val="24"/>
          <w:szCs w:val="24"/>
        </w:rPr>
        <w:t>дашњем стању следећих сегмената</w:t>
      </w:r>
      <w:r w:rsidRPr="007D24B3">
        <w:rPr>
          <w:rFonts w:ascii="Times New Roman" w:eastAsia="TimesNewRomanPSMT" w:hAnsi="Times New Roman" w:cs="Times New Roman"/>
          <w:sz w:val="24"/>
          <w:szCs w:val="24"/>
        </w:rPr>
        <w:t xml:space="preserve"> животне средине: 1) квалитету ваздуха на територији града Г. Милановца; 2) квалитету речних вода у горњем, средњем и доњем току река (Каменице, Дичине, Чемернице и Груже); 3) квалитету изворских вода (чесме у Млаковцу, извора на Савинцу и у Сврачковцима); 4) нивоу буке у зонама града Г. Милановца.</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Добијени подаци су нас уверили да је неопходан мониторинг, односно континуирано праћење квалитета параметара животне средине током целе године, па је остварена сарадња са Заводом за јавно здравље Чачак.</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Поред тога, од изузетног и суштинског значаја је осмишљавање и имплементација пројеката заштите, који ће допринети побољшању квалитета различитих сегмената животне средине.</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CB288B"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То заправо јесте и основни циљ ЛЕАП-а општине Горњи Милановац- усмеравање средстава намењених заштити животне с</w:t>
      </w:r>
      <w:r w:rsidR="00947DCA">
        <w:rPr>
          <w:rFonts w:ascii="Times New Roman" w:eastAsia="TimesNewRomanPSMT" w:hAnsi="Times New Roman" w:cs="Times New Roman"/>
          <w:sz w:val="24"/>
          <w:szCs w:val="24"/>
        </w:rPr>
        <w:t>редине на пројекте који ће својо</w:t>
      </w:r>
      <w:r w:rsidRPr="007D24B3">
        <w:rPr>
          <w:rFonts w:ascii="Times New Roman" w:eastAsia="TimesNewRomanPSMT" w:hAnsi="Times New Roman" w:cs="Times New Roman"/>
          <w:sz w:val="24"/>
          <w:szCs w:val="24"/>
        </w:rPr>
        <w:t>м реализацијом грађанима омогућити: очување и побољшање квалитета ваздуха, вода, земљишта и нивоа буке, очувања природних екосистема и ресурса, повећање површине територије општине која</w:t>
      </w:r>
      <w:r>
        <w:rPr>
          <w:rFonts w:ascii="Times New Roman" w:eastAsia="TimesNewRomanPSMT" w:hAnsi="Times New Roman" w:cs="Times New Roman"/>
          <w:sz w:val="24"/>
          <w:szCs w:val="24"/>
        </w:rPr>
        <w:t xml:space="preserve"> ће бити под заштитом, заштиту б</w:t>
      </w:r>
      <w:r w:rsidRPr="007D24B3">
        <w:rPr>
          <w:rFonts w:ascii="Times New Roman" w:eastAsia="TimesNewRomanPSMT" w:hAnsi="Times New Roman" w:cs="Times New Roman"/>
          <w:sz w:val="24"/>
          <w:szCs w:val="24"/>
        </w:rPr>
        <w:t>иодиверзитета и очување здравља</w:t>
      </w:r>
      <w:r>
        <w:rPr>
          <w:rFonts w:ascii="Times New Roman" w:eastAsia="TimesNewRomanPSMT" w:hAnsi="Times New Roman" w:cs="Times New Roman"/>
          <w:sz w:val="24"/>
          <w:szCs w:val="24"/>
        </w:rPr>
        <w:t xml:space="preserve"> људи.</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Отпад, прекомерне емисије</w:t>
      </w:r>
      <w:r>
        <w:rPr>
          <w:rFonts w:ascii="Times New Roman" w:eastAsia="TimesNewRomanPSMT" w:hAnsi="Times New Roman" w:cs="Times New Roman"/>
          <w:sz w:val="24"/>
          <w:szCs w:val="24"/>
        </w:rPr>
        <w:t xml:space="preserve"> и имисије полутаната у ваздух, воде и земљиште,</w:t>
      </w:r>
      <w:r w:rsidRPr="007D24B3">
        <w:rPr>
          <w:rFonts w:ascii="Times New Roman" w:eastAsia="TimesNewRomanPSMT" w:hAnsi="Times New Roman" w:cs="Times New Roman"/>
          <w:sz w:val="24"/>
          <w:szCs w:val="24"/>
        </w:rPr>
        <w:t xml:space="preserve"> повећан ниво буке у градској средини, али и на територији села која су на траси ауто-пута Београд-Јужни</w:t>
      </w:r>
      <w:r>
        <w:rPr>
          <w:rFonts w:ascii="Times New Roman" w:eastAsia="TimesNewRomanPSMT" w:hAnsi="Times New Roman" w:cs="Times New Roman"/>
          <w:sz w:val="24"/>
          <w:szCs w:val="24"/>
        </w:rPr>
        <w:t xml:space="preserve"> Ј</w:t>
      </w:r>
      <w:r w:rsidRPr="007D24B3">
        <w:rPr>
          <w:rFonts w:ascii="Times New Roman" w:eastAsia="TimesNewRomanPSMT" w:hAnsi="Times New Roman" w:cs="Times New Roman"/>
          <w:sz w:val="24"/>
          <w:szCs w:val="24"/>
        </w:rPr>
        <w:t xml:space="preserve">адран, земљиште контаминирано интезивном употребом пестицида и вештачких ђубрива, </w:t>
      </w:r>
      <w:r>
        <w:rPr>
          <w:rFonts w:ascii="Times New Roman" w:eastAsia="TimesNewRomanPSMT" w:hAnsi="Times New Roman" w:cs="Times New Roman"/>
          <w:sz w:val="24"/>
          <w:szCs w:val="24"/>
        </w:rPr>
        <w:t>смањење површина под</w:t>
      </w:r>
      <w:r w:rsidR="00947DCA">
        <w:rPr>
          <w:rFonts w:ascii="Times New Roman" w:eastAsia="TimesNewRomanPSMT" w:hAnsi="Times New Roman" w:cs="Times New Roman"/>
          <w:sz w:val="24"/>
          <w:szCs w:val="24"/>
        </w:rPr>
        <w:t xml:space="preserve"> шумама, ерозија тла и клизишта и</w:t>
      </w:r>
      <w:r>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rPr>
        <w:t>загађена храна-</w:t>
      </w:r>
      <w:r w:rsidR="00947DCA">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rPr>
        <w:t>само су неки од уочених проблема.</w:t>
      </w: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p>
    <w:p w:rsidR="0097535D" w:rsidRPr="007D24B3" w:rsidRDefault="0097535D" w:rsidP="00355648">
      <w:pPr>
        <w:autoSpaceDE w:val="0"/>
        <w:autoSpaceDN w:val="0"/>
        <w:adjustRightInd w:val="0"/>
        <w:ind w:firstLine="709"/>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Због свега наведеног, Локални еколошки акциони план општине Горњи Милановац, бавиће се суштинским проблемима, биће јаван и обезбедиће активно учешће и едук</w:t>
      </w:r>
      <w:r w:rsidR="00947DCA">
        <w:rPr>
          <w:rFonts w:ascii="Times New Roman" w:eastAsia="TimesNewRomanPSMT" w:hAnsi="Times New Roman" w:cs="Times New Roman"/>
          <w:sz w:val="24"/>
          <w:szCs w:val="24"/>
        </w:rPr>
        <w:t>а</w:t>
      </w:r>
      <w:r w:rsidRPr="007D24B3">
        <w:rPr>
          <w:rFonts w:ascii="Times New Roman" w:eastAsia="TimesNewRomanPSMT" w:hAnsi="Times New Roman" w:cs="Times New Roman"/>
          <w:sz w:val="24"/>
          <w:szCs w:val="24"/>
        </w:rPr>
        <w:t>цију грађана, јер колико га сви заједно будемо добро дефинисали и урадили, толико ћемо имати веће шансе да уложимо новац баш где треба, да нам деца  наследе ако не бољу, а онда бар очувану  и дугорочно заштићену природну баштину наше општине.</w:t>
      </w:r>
    </w:p>
    <w:p w:rsidR="0097535D" w:rsidRPr="00BE5330" w:rsidRDefault="0097535D" w:rsidP="0097535D">
      <w:pPr>
        <w:autoSpaceDE w:val="0"/>
        <w:autoSpaceDN w:val="0"/>
        <w:adjustRightInd w:val="0"/>
        <w:jc w:val="both"/>
        <w:rPr>
          <w:rFonts w:ascii="Times New Roman" w:eastAsia="TimesNewRomanPSMT" w:hAnsi="Times New Roman" w:cs="Times New Roman"/>
          <w:sz w:val="24"/>
          <w:szCs w:val="24"/>
        </w:rPr>
      </w:pPr>
    </w:p>
    <w:p w:rsidR="0097535D" w:rsidRPr="007D24B3" w:rsidRDefault="0097535D" w:rsidP="0097535D">
      <w:pPr>
        <w:autoSpaceDE w:val="0"/>
        <w:autoSpaceDN w:val="0"/>
        <w:adjustRightInd w:val="0"/>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У Горњем Милановцу</w:t>
      </w:r>
    </w:p>
    <w:p w:rsidR="0097535D" w:rsidRPr="007D24B3" w:rsidRDefault="00BE5330" w:rsidP="0097535D">
      <w:p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Августа </w:t>
      </w:r>
      <w:r w:rsidR="0097535D" w:rsidRPr="007D24B3">
        <w:rPr>
          <w:rFonts w:ascii="Times New Roman" w:eastAsia="TimesNewRomanPSMT" w:hAnsi="Times New Roman" w:cs="Times New Roman"/>
          <w:sz w:val="24"/>
          <w:szCs w:val="24"/>
        </w:rPr>
        <w:t xml:space="preserve"> 2015. године</w:t>
      </w:r>
    </w:p>
    <w:p w:rsidR="0097535D" w:rsidRDefault="0097535D" w:rsidP="0097535D">
      <w:pPr>
        <w:autoSpaceDE w:val="0"/>
        <w:autoSpaceDN w:val="0"/>
        <w:adjustRightInd w:val="0"/>
        <w:rPr>
          <w:rFonts w:ascii="Times New Roman" w:eastAsia="TimesNewRomanPSMT" w:hAnsi="Times New Roman" w:cs="Times New Roman"/>
          <w:sz w:val="24"/>
          <w:szCs w:val="24"/>
        </w:rPr>
      </w:pPr>
    </w:p>
    <w:p w:rsidR="0097535D" w:rsidRPr="007D24B3" w:rsidRDefault="0097535D" w:rsidP="0097535D">
      <w:pPr>
        <w:tabs>
          <w:tab w:val="left" w:pos="6180"/>
        </w:tabs>
        <w:jc w:val="right"/>
        <w:rPr>
          <w:rFonts w:ascii="Times New Roman" w:eastAsia="TimesNewRomanPS-BoldMT" w:hAnsi="Times New Roman" w:cs="Times New Roman"/>
          <w:sz w:val="24"/>
          <w:szCs w:val="24"/>
        </w:rPr>
      </w:pPr>
      <w:r w:rsidRPr="007D24B3">
        <w:rPr>
          <w:rFonts w:ascii="Times New Roman" w:eastAsia="TimesNewRomanPS-BoldMT" w:hAnsi="Times New Roman" w:cs="Times New Roman"/>
          <w:sz w:val="24"/>
          <w:szCs w:val="24"/>
        </w:rPr>
        <w:t>Учесници израде ЛЕАП-а</w:t>
      </w:r>
    </w:p>
    <w:p w:rsidR="00355648" w:rsidRDefault="00355648">
      <w:pPr>
        <w:spacing w:after="200" w:line="276" w:lineRule="auto"/>
        <w:rPr>
          <w:rFonts w:ascii="Times New Roman" w:eastAsia="Times New Roman" w:hAnsi="Times New Roman" w:cs="Times New Roman"/>
          <w:b/>
          <w:color w:val="000000"/>
          <w:sz w:val="24"/>
          <w:szCs w:val="24"/>
        </w:rPr>
      </w:pPr>
      <w:r>
        <w:rPr>
          <w:b/>
        </w:rPr>
        <w:br w:type="page"/>
      </w:r>
    </w:p>
    <w:p w:rsidR="009D289B" w:rsidRPr="0067364F" w:rsidRDefault="009D289B" w:rsidP="00896554">
      <w:pPr>
        <w:pStyle w:val="TOC1"/>
      </w:pPr>
      <w:r w:rsidRPr="0067364F">
        <w:lastRenderedPageBreak/>
        <w:t>2. ПРАВНИ ОСНОВ</w:t>
      </w:r>
    </w:p>
    <w:p w:rsidR="009D289B" w:rsidRPr="006830CA" w:rsidRDefault="009D289B" w:rsidP="009D289B">
      <w:pPr>
        <w:pStyle w:val="Default"/>
        <w:rPr>
          <w:b/>
        </w:rPr>
      </w:pPr>
    </w:p>
    <w:p w:rsidR="009D289B" w:rsidRPr="006830CA" w:rsidRDefault="009D289B" w:rsidP="009D289B">
      <w:pPr>
        <w:pStyle w:val="Default"/>
        <w:ind w:firstLine="720"/>
        <w:jc w:val="both"/>
      </w:pPr>
      <w:r w:rsidRPr="006830CA">
        <w:t>На основу члана 68. став 1. Закона о заштити животне средине (''Сл. Гл. РС'', бр. 135/04, 36/09 и 72/09), члана 15. тачка 12. и члана 61. тачка 9.  Статута општине Горњи Милановац (''Сл. Гл. општине Горњи Милановац'', бр. 28/2014) Општинско веће општине Горњи Милановац доноси Локални Еколошки Акциони План (ЛЕАП) општине Горњи Милановац.</w:t>
      </w:r>
    </w:p>
    <w:p w:rsidR="009D289B" w:rsidRPr="006830CA" w:rsidRDefault="009D289B" w:rsidP="009D289B">
      <w:pPr>
        <w:pStyle w:val="Default"/>
      </w:pPr>
    </w:p>
    <w:p w:rsidR="009D289B" w:rsidRPr="006830CA" w:rsidRDefault="009D289B" w:rsidP="009D289B">
      <w:pPr>
        <w:pStyle w:val="Default"/>
      </w:pPr>
      <w:r w:rsidRPr="006830CA">
        <w:t>СПИСАК ПРОПИСА У ОБЛАСТИ ЗАШТИТЕ ЖИВОТНЕ СРЕДИНЕ – на основу којих је израђен ЛЕАП општине Горњи Милановац:</w:t>
      </w:r>
    </w:p>
    <w:p w:rsidR="009D289B" w:rsidRPr="006830CA" w:rsidRDefault="009D289B" w:rsidP="009D289B">
      <w:pPr>
        <w:pStyle w:val="Default"/>
      </w:pPr>
      <w:r w:rsidRPr="006830CA">
        <w:t xml:space="preserve"> </w:t>
      </w:r>
    </w:p>
    <w:p w:rsidR="009D289B" w:rsidRPr="006830CA" w:rsidRDefault="001D0F40" w:rsidP="009D289B">
      <w:pPr>
        <w:pStyle w:val="Default"/>
        <w:rPr>
          <w:b/>
        </w:rPr>
      </w:pPr>
      <w:r>
        <w:rPr>
          <w:b/>
        </w:rPr>
        <w:t>I</w:t>
      </w:r>
      <w:r w:rsidR="009D289B" w:rsidRPr="006830CA">
        <w:rPr>
          <w:b/>
        </w:rPr>
        <w:t xml:space="preserve"> Општи прописи :</w:t>
      </w:r>
    </w:p>
    <w:p w:rsidR="009D289B" w:rsidRPr="006830CA" w:rsidRDefault="009D289B" w:rsidP="009D289B">
      <w:pPr>
        <w:pStyle w:val="Default"/>
      </w:pPr>
      <w:r w:rsidRPr="006830CA">
        <w:t xml:space="preserve">• </w:t>
      </w:r>
      <w:r w:rsidRPr="006830CA">
        <w:rPr>
          <w:i/>
          <w:iCs/>
        </w:rPr>
        <w:t xml:space="preserve">Устав </w:t>
      </w:r>
    </w:p>
    <w:p w:rsidR="009D289B" w:rsidRPr="006830CA" w:rsidRDefault="009D289B" w:rsidP="009D289B">
      <w:pPr>
        <w:pStyle w:val="Default"/>
      </w:pPr>
      <w:r w:rsidRPr="006830CA">
        <w:t>1. Устав Републике Србије („Службени гласник РС”, број 98/06)</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Закони </w:t>
      </w:r>
    </w:p>
    <w:p w:rsidR="009D289B" w:rsidRPr="00BE5330" w:rsidRDefault="009D289B" w:rsidP="009D289B">
      <w:pPr>
        <w:pStyle w:val="Default"/>
      </w:pPr>
      <w:r w:rsidRPr="006830CA">
        <w:t>1. Закон о заштити животне средине („Службени гласник РС”, бр. 135/04, 36/09, 36/09 – др. зако</w:t>
      </w:r>
      <w:r w:rsidR="00BE5330">
        <w:t>н и 72/09 – др. закон и 43/11 ).</w:t>
      </w:r>
    </w:p>
    <w:p w:rsidR="009D289B" w:rsidRPr="006830CA" w:rsidRDefault="009D289B" w:rsidP="009D289B">
      <w:pPr>
        <w:pStyle w:val="Default"/>
      </w:pPr>
      <w:r w:rsidRPr="006830CA">
        <w:t xml:space="preserve">• </w:t>
      </w:r>
      <w:r w:rsidRPr="006830CA">
        <w:rPr>
          <w:i/>
          <w:iCs/>
        </w:rPr>
        <w:t xml:space="preserve">Уредбе </w:t>
      </w:r>
    </w:p>
    <w:p w:rsidR="009D289B" w:rsidRPr="006830CA" w:rsidRDefault="009D289B" w:rsidP="009D289B">
      <w:pPr>
        <w:pStyle w:val="Default"/>
      </w:pPr>
      <w:r w:rsidRPr="006830CA">
        <w:t>- Уредба о одређивању активности чије обављање утиче на животну средину („Службени гласник РС”, број 109/09)</w:t>
      </w:r>
      <w:r w:rsidR="00BE5330">
        <w:t>;</w:t>
      </w:r>
      <w:r w:rsidRPr="006830CA">
        <w:t xml:space="preserve"> </w:t>
      </w:r>
    </w:p>
    <w:p w:rsidR="009D289B" w:rsidRPr="006830CA" w:rsidRDefault="009D289B" w:rsidP="009D289B">
      <w:pPr>
        <w:pStyle w:val="Default"/>
      </w:pPr>
      <w:r w:rsidRPr="006830CA">
        <w:t>- Уредба о критеријумима за утврђивање накнаде за заштиту и унапређивање животне средине и највишег износа накнаде („Службени гласник РС”, број 111/09)</w:t>
      </w:r>
      <w:r w:rsidR="00BE5330">
        <w:t>;</w:t>
      </w:r>
      <w:r w:rsidRPr="006830CA">
        <w:t xml:space="preserve"> </w:t>
      </w:r>
    </w:p>
    <w:p w:rsidR="009D289B" w:rsidRPr="00BE5330" w:rsidRDefault="009D289B" w:rsidP="009D289B">
      <w:pPr>
        <w:pStyle w:val="Default"/>
      </w:pPr>
      <w:r w:rsidRPr="006830CA">
        <w:t>- Уредба о садржини и начину вођења информационог система заштите животне средине, методологији, структури, заједничким основама, категоријама и нивоима сакупљања података, као и о садржини информација о којима се редовно и обавезно обавештава јавност („Службени гласник РС”, број 112/09)</w:t>
      </w:r>
      <w:r w:rsidR="00BE5330">
        <w:t>.</w:t>
      </w:r>
    </w:p>
    <w:p w:rsidR="009D289B" w:rsidRPr="006830CA" w:rsidRDefault="009D289B" w:rsidP="009D289B">
      <w:pPr>
        <w:pStyle w:val="Default"/>
      </w:pPr>
    </w:p>
    <w:p w:rsidR="009D289B" w:rsidRPr="006830CA" w:rsidRDefault="001D0F40" w:rsidP="009D289B">
      <w:pPr>
        <w:pStyle w:val="Default"/>
        <w:rPr>
          <w:b/>
        </w:rPr>
      </w:pPr>
      <w:r>
        <w:rPr>
          <w:b/>
        </w:rPr>
        <w:t xml:space="preserve">II </w:t>
      </w:r>
      <w:r w:rsidR="009D289B" w:rsidRPr="006830CA">
        <w:rPr>
          <w:b/>
        </w:rPr>
        <w:t>Заштита природе :</w:t>
      </w:r>
    </w:p>
    <w:p w:rsidR="009D289B" w:rsidRPr="006830CA" w:rsidRDefault="009D289B" w:rsidP="009D289B">
      <w:pPr>
        <w:pStyle w:val="Default"/>
      </w:pPr>
      <w:r w:rsidRPr="006830CA">
        <w:t xml:space="preserve">• </w:t>
      </w:r>
      <w:r w:rsidRPr="006830CA">
        <w:rPr>
          <w:i/>
          <w:iCs/>
        </w:rPr>
        <w:t xml:space="preserve">Закони </w:t>
      </w:r>
    </w:p>
    <w:p w:rsidR="009D289B" w:rsidRPr="00BE5330" w:rsidRDefault="009D289B" w:rsidP="009D289B">
      <w:pPr>
        <w:pStyle w:val="Default"/>
      </w:pPr>
      <w:r w:rsidRPr="006830CA">
        <w:t>1. Закон о заштити природе („Службени гласник РС”, број 36/09, 88/10 и 91/10)</w:t>
      </w:r>
      <w:r w:rsidR="00BE5330">
        <w:t>.</w:t>
      </w:r>
    </w:p>
    <w:p w:rsidR="009D289B" w:rsidRPr="006830CA" w:rsidRDefault="009D289B" w:rsidP="009D289B">
      <w:pPr>
        <w:pStyle w:val="Default"/>
      </w:pPr>
      <w:r w:rsidRPr="006830CA">
        <w:t xml:space="preserve">• </w:t>
      </w:r>
      <w:r w:rsidRPr="006830CA">
        <w:rPr>
          <w:i/>
          <w:iCs/>
        </w:rPr>
        <w:t xml:space="preserve">Уредбе </w:t>
      </w:r>
    </w:p>
    <w:p w:rsidR="009D289B" w:rsidRPr="006830CA" w:rsidRDefault="009D289B" w:rsidP="009D289B">
      <w:pPr>
        <w:pStyle w:val="Default"/>
      </w:pPr>
      <w:r w:rsidRPr="006830CA">
        <w:t>-Уредба о стављању под контролу коришћења и промета дивље флоре и фауне („Службени гласник РС”, бр. 31/05, 45/05, 22/07, 38/08)</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-Правилник о категоризацији заштићених природних добара („Службени гласник РС”, број 30/92)</w:t>
      </w:r>
      <w:r w:rsidR="00BE5330">
        <w:t>;</w:t>
      </w:r>
      <w:r w:rsidRPr="006830CA">
        <w:t xml:space="preserve"> </w:t>
      </w:r>
    </w:p>
    <w:p w:rsidR="009D289B" w:rsidRPr="006830CA" w:rsidRDefault="009D289B" w:rsidP="009D289B">
      <w:pPr>
        <w:pStyle w:val="Default"/>
      </w:pPr>
      <w:r w:rsidRPr="006830CA">
        <w:t>-Правилник о начину обележавања заштићених природних добара („Службени гласник РС”, бр. 30/92, 24/94, 17/96)</w:t>
      </w:r>
      <w:r w:rsidR="00BE5330">
        <w:t>;</w:t>
      </w:r>
      <w:r w:rsidRPr="006830CA">
        <w:t xml:space="preserve"> </w:t>
      </w:r>
    </w:p>
    <w:p w:rsidR="009D289B" w:rsidRPr="00BE5330" w:rsidRDefault="009D289B" w:rsidP="009D289B">
      <w:pPr>
        <w:pStyle w:val="Default"/>
      </w:pPr>
      <w:r w:rsidRPr="006830CA">
        <w:t>- Правилник о регистру заштићених природних добара („Службени гласник РС”, број 30/92)</w:t>
      </w:r>
      <w:r w:rsidR="00BE5330">
        <w:t>.</w:t>
      </w:r>
    </w:p>
    <w:p w:rsidR="009D289B" w:rsidRPr="006830CA" w:rsidRDefault="009D289B" w:rsidP="009D289B">
      <w:pPr>
        <w:pStyle w:val="Default"/>
      </w:pPr>
    </w:p>
    <w:p w:rsidR="009D289B" w:rsidRPr="006830CA" w:rsidRDefault="001D0F40" w:rsidP="009D289B">
      <w:pPr>
        <w:pStyle w:val="Default"/>
        <w:rPr>
          <w:b/>
        </w:rPr>
      </w:pPr>
      <w:r>
        <w:rPr>
          <w:b/>
        </w:rPr>
        <w:t xml:space="preserve">III </w:t>
      </w:r>
      <w:r w:rsidR="009D289B" w:rsidRPr="006830CA">
        <w:rPr>
          <w:b/>
        </w:rPr>
        <w:t>Процена утицаја на животну средину :</w:t>
      </w:r>
    </w:p>
    <w:p w:rsidR="009D289B" w:rsidRPr="006830CA" w:rsidRDefault="009D289B" w:rsidP="009D289B">
      <w:pPr>
        <w:pStyle w:val="Default"/>
      </w:pPr>
      <w:r w:rsidRPr="006830CA">
        <w:t xml:space="preserve">• </w:t>
      </w:r>
      <w:r w:rsidRPr="006830CA">
        <w:rPr>
          <w:i/>
        </w:rPr>
        <w:t>Закони</w:t>
      </w:r>
      <w:r w:rsidRPr="006830CA">
        <w:rPr>
          <w:i/>
          <w:iCs/>
        </w:rPr>
        <w:t xml:space="preserve"> </w:t>
      </w:r>
    </w:p>
    <w:p w:rsidR="009D289B" w:rsidRPr="006830CA" w:rsidRDefault="009D289B" w:rsidP="009D289B">
      <w:pPr>
        <w:pStyle w:val="Default"/>
      </w:pPr>
      <w:r w:rsidRPr="006830CA">
        <w:t>1. Закон о процени утицаја на животну средину („Службени гласник РС”, бр. 135/04 и 36/09)</w:t>
      </w:r>
      <w:r w:rsidR="00BE5330">
        <w:t>;</w:t>
      </w:r>
      <w:r w:rsidRPr="006830CA">
        <w:t xml:space="preserve"> </w:t>
      </w:r>
    </w:p>
    <w:p w:rsidR="009D289B" w:rsidRPr="006830CA" w:rsidRDefault="009D289B" w:rsidP="009D289B">
      <w:pPr>
        <w:pStyle w:val="Default"/>
      </w:pPr>
      <w:r w:rsidRPr="006830CA">
        <w:t>2. Закон о стратешкој процени утицаја на животну средину („Службени гласник РС”, број 135/04 и 88/10)</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Уредбе </w:t>
      </w:r>
    </w:p>
    <w:p w:rsidR="009D289B" w:rsidRPr="006830CA" w:rsidRDefault="009D289B" w:rsidP="009D289B">
      <w:pPr>
        <w:pStyle w:val="Default"/>
      </w:pPr>
      <w:r w:rsidRPr="006830CA">
        <w:lastRenderedPageBreak/>
        <w:t>-Уредба о утврђивању Листе пројеката за које је обавезна процена утицаја и Листе пројеката за које се може захтевати процена утицаја на животну средину („Службени гласник РС”, број 114/08)</w:t>
      </w:r>
      <w:r w:rsidR="00BE5330">
        <w:t>.</w:t>
      </w:r>
      <w:r w:rsidRPr="006830CA">
        <w:t xml:space="preserve"> </w:t>
      </w:r>
    </w:p>
    <w:p w:rsidR="009D289B" w:rsidRPr="006830CA" w:rsidRDefault="009D289B" w:rsidP="009D289B">
      <w:pPr>
        <w:pStyle w:val="Default"/>
      </w:pPr>
    </w:p>
    <w:p w:rsidR="009D289B" w:rsidRPr="006830CA" w:rsidRDefault="009D289B" w:rsidP="009D289B">
      <w:pPr>
        <w:pStyle w:val="Default"/>
        <w:rPr>
          <w:b/>
        </w:rPr>
      </w:pPr>
      <w:r w:rsidRPr="006830CA">
        <w:rPr>
          <w:b/>
        </w:rPr>
        <w:t>IV Интегрисано спречавање и контрола загађења :</w:t>
      </w:r>
    </w:p>
    <w:p w:rsidR="009D289B" w:rsidRPr="006830CA" w:rsidRDefault="009D289B" w:rsidP="009D289B">
      <w:pPr>
        <w:pStyle w:val="Default"/>
      </w:pPr>
      <w:r w:rsidRPr="006830CA">
        <w:t xml:space="preserve">• </w:t>
      </w:r>
      <w:r w:rsidRPr="006830CA">
        <w:rPr>
          <w:i/>
          <w:iCs/>
        </w:rPr>
        <w:t xml:space="preserve">Закони </w:t>
      </w:r>
    </w:p>
    <w:p w:rsidR="009D289B" w:rsidRPr="00BE5330" w:rsidRDefault="009D289B" w:rsidP="009D289B">
      <w:pPr>
        <w:pStyle w:val="Default"/>
      </w:pPr>
      <w:r w:rsidRPr="006830CA">
        <w:t>1.Закон о интегрисаном спречавању и контроли загађивања животне средине („Службени гласник РС”, број 135/04 и 25/15)</w:t>
      </w:r>
      <w:r w:rsidR="00BE5330">
        <w:t>.</w:t>
      </w:r>
    </w:p>
    <w:p w:rsidR="009D289B" w:rsidRPr="006830CA" w:rsidRDefault="009D289B" w:rsidP="009D289B">
      <w:pPr>
        <w:pStyle w:val="Default"/>
        <w:ind w:left="720"/>
      </w:pPr>
    </w:p>
    <w:p w:rsidR="009D289B" w:rsidRPr="006830CA" w:rsidRDefault="001D0F40" w:rsidP="009D289B">
      <w:pPr>
        <w:pStyle w:val="Default"/>
        <w:rPr>
          <w:b/>
        </w:rPr>
      </w:pPr>
      <w:r>
        <w:rPr>
          <w:b/>
        </w:rPr>
        <w:t xml:space="preserve">V </w:t>
      </w:r>
      <w:r w:rsidR="009D289B" w:rsidRPr="006830CA">
        <w:rPr>
          <w:b/>
        </w:rPr>
        <w:t>Хемикалије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1.Закон о хемикалијама („Службени гласник РС”, број 36/09, 88/10, 92/11, 93/12 и 25/15)</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VI </w:t>
      </w:r>
      <w:r w:rsidR="009D289B" w:rsidRPr="006830CA">
        <w:rPr>
          <w:b/>
        </w:rPr>
        <w:t>Биоциди :</w:t>
      </w:r>
    </w:p>
    <w:p w:rsidR="009D289B" w:rsidRPr="006830CA" w:rsidRDefault="009D289B" w:rsidP="009D289B">
      <w:pPr>
        <w:pStyle w:val="Default"/>
      </w:pPr>
      <w:r w:rsidRPr="006830CA">
        <w:t xml:space="preserve">• </w:t>
      </w:r>
      <w:r w:rsidRPr="006830CA">
        <w:rPr>
          <w:i/>
          <w:iCs/>
        </w:rPr>
        <w:t xml:space="preserve">Закони </w:t>
      </w:r>
    </w:p>
    <w:p w:rsidR="009D289B" w:rsidRPr="00BE5330" w:rsidRDefault="009D289B" w:rsidP="009D289B">
      <w:pPr>
        <w:pStyle w:val="Default"/>
      </w:pPr>
      <w:r w:rsidRPr="006830CA">
        <w:t>1.Закон о биоцидним производима („Службени гласник РС”, бр</w:t>
      </w:r>
      <w:r w:rsidR="00BE5330">
        <w:t>ој 36/09, 88/10, 92/11 и 25/15).</w:t>
      </w:r>
    </w:p>
    <w:p w:rsidR="009D289B" w:rsidRPr="006830CA" w:rsidRDefault="009D289B" w:rsidP="009D289B">
      <w:pPr>
        <w:pStyle w:val="Default"/>
        <w:ind w:left="720"/>
      </w:pPr>
    </w:p>
    <w:p w:rsidR="009D289B" w:rsidRPr="006830CA" w:rsidRDefault="001D0F40" w:rsidP="009D289B">
      <w:pPr>
        <w:pStyle w:val="Default"/>
        <w:rPr>
          <w:b/>
        </w:rPr>
      </w:pPr>
      <w:r>
        <w:rPr>
          <w:b/>
        </w:rPr>
        <w:t xml:space="preserve">VII </w:t>
      </w:r>
      <w:r w:rsidR="009D289B" w:rsidRPr="006830CA">
        <w:rPr>
          <w:b/>
        </w:rPr>
        <w:t>Управљање отпадом :</w:t>
      </w:r>
    </w:p>
    <w:p w:rsidR="009D289B" w:rsidRPr="006830CA" w:rsidRDefault="009D289B" w:rsidP="009D289B">
      <w:pPr>
        <w:pStyle w:val="Default"/>
      </w:pPr>
      <w:r w:rsidRPr="006830CA">
        <w:t xml:space="preserve">• </w:t>
      </w:r>
      <w:r w:rsidRPr="006830CA">
        <w:rPr>
          <w:i/>
          <w:iCs/>
        </w:rPr>
        <w:t xml:space="preserve">Закони </w:t>
      </w:r>
    </w:p>
    <w:p w:rsidR="009D289B" w:rsidRPr="00BE5330" w:rsidRDefault="009D289B" w:rsidP="009D289B">
      <w:pPr>
        <w:pStyle w:val="Default"/>
      </w:pPr>
      <w:r w:rsidRPr="006830CA">
        <w:t>1. Закон о управљању отпадом („Службени г</w:t>
      </w:r>
      <w:r w:rsidR="00BE5330">
        <w:t>ласник РС”, број 36/09 и 88/10).</w:t>
      </w:r>
    </w:p>
    <w:p w:rsidR="009D289B" w:rsidRPr="006830CA" w:rsidRDefault="009D289B" w:rsidP="009D289B">
      <w:pPr>
        <w:pStyle w:val="Default"/>
      </w:pPr>
      <w:r w:rsidRPr="006830CA">
        <w:t xml:space="preserve">• </w:t>
      </w:r>
      <w:r w:rsidRPr="006830CA">
        <w:rPr>
          <w:i/>
          <w:iCs/>
        </w:rPr>
        <w:t>Уредбе</w:t>
      </w:r>
    </w:p>
    <w:p w:rsidR="009D289B" w:rsidRPr="00BE5330" w:rsidRDefault="009D289B" w:rsidP="009D289B">
      <w:pPr>
        <w:pStyle w:val="Default"/>
      </w:pPr>
      <w:r w:rsidRPr="006830CA">
        <w:t>- Уредба о производима који после употребе постају посебни токови отпада, обрасцу дневне евиденције о количини и врсти произведених и увезених производа и годишњем извештају, начину и роковима достављања годишњег извештаја, обвезницима плаћања накнада, критеријумима за обрачун, висину и начин обрачунавања и плаћања накнаде („Сл</w:t>
      </w:r>
      <w:r w:rsidR="00BE5330">
        <w:t>ужбени гласник РС”, број 89/09).</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-Правилник о критеријумима за одређивање локације и уређења депонија отпадних материја („Службени гласник РС”, број 54/92)</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VIII</w:t>
      </w:r>
      <w:r w:rsidR="009D289B" w:rsidRPr="006830CA">
        <w:rPr>
          <w:b/>
        </w:rPr>
        <w:t xml:space="preserve"> Амбалажа и амбалажни отпад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амбалажи и амбалажном отпаду („Службени гласник РС”, број 36/09)</w:t>
      </w:r>
      <w:r w:rsidR="00BE5330">
        <w:t>.</w:t>
      </w:r>
      <w:r w:rsidRPr="006830CA">
        <w:t xml:space="preserve"> </w:t>
      </w:r>
    </w:p>
    <w:p w:rsidR="00BE5330" w:rsidRPr="006830CA" w:rsidRDefault="00BE5330" w:rsidP="00BE5330">
      <w:pPr>
        <w:pStyle w:val="Default"/>
      </w:pPr>
      <w:r w:rsidRPr="006830CA">
        <w:t xml:space="preserve">• </w:t>
      </w:r>
      <w:r w:rsidRPr="006830CA">
        <w:rPr>
          <w:i/>
          <w:iCs/>
        </w:rPr>
        <w:t xml:space="preserve">Правилници </w:t>
      </w:r>
    </w:p>
    <w:p w:rsidR="009D289B" w:rsidRPr="00BE5330" w:rsidRDefault="00BE5330" w:rsidP="009D289B">
      <w:pPr>
        <w:pStyle w:val="Default"/>
      </w:pPr>
      <w:r>
        <w:t>-Правилник о критеријумима за одређивање шта може бити амбалажа, са примерима за примену критеријума и листи српских стандарда који се односе на основне захтеве које амбалажа мора да испуњава за стављање у промет (''Сл.гл Рс'' бр. 70/09).</w:t>
      </w:r>
    </w:p>
    <w:p w:rsidR="009D289B" w:rsidRPr="006830CA" w:rsidRDefault="001D0F40" w:rsidP="009D289B">
      <w:pPr>
        <w:pStyle w:val="Default"/>
        <w:rPr>
          <w:b/>
        </w:rPr>
      </w:pPr>
      <w:r>
        <w:rPr>
          <w:b/>
        </w:rPr>
        <w:t xml:space="preserve">IX </w:t>
      </w:r>
      <w:r w:rsidR="009D289B" w:rsidRPr="006830CA">
        <w:rPr>
          <w:b/>
        </w:rPr>
        <w:t>Заштита ваздуха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заштити ваздуха („Службени гласник РС”, број 36/09 и 10/13)</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 Правилник о граничним вредностима емисије, начину и роковима мерења и евидентирања података („Службени гласник РС”, бр. 30/97 и 35/97)</w:t>
      </w:r>
      <w:r w:rsidR="00BE5330">
        <w:t>;</w:t>
      </w:r>
      <w:r w:rsidRPr="006830CA">
        <w:t xml:space="preserve"> </w:t>
      </w:r>
    </w:p>
    <w:p w:rsidR="009D289B" w:rsidRPr="006830CA" w:rsidRDefault="009D289B" w:rsidP="009D289B">
      <w:pPr>
        <w:pStyle w:val="Default"/>
      </w:pPr>
      <w:r w:rsidRPr="006830CA">
        <w:t>- Правилник о граничним вредностима, методама мерења имисије, критеријумима за успостављање мерних места и евиденцији података („Службени гласник РС”, бр. 54/92, 30/99 и 19/06)</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X </w:t>
      </w:r>
      <w:r w:rsidR="009D289B" w:rsidRPr="006830CA">
        <w:rPr>
          <w:b/>
        </w:rPr>
        <w:t>Заштита од буке :</w:t>
      </w:r>
    </w:p>
    <w:p w:rsidR="009D289B" w:rsidRPr="006830CA" w:rsidRDefault="009D289B" w:rsidP="009D289B">
      <w:pPr>
        <w:pStyle w:val="Default"/>
      </w:pPr>
      <w:r w:rsidRPr="006830CA">
        <w:lastRenderedPageBreak/>
        <w:t xml:space="preserve">• </w:t>
      </w:r>
      <w:r w:rsidRPr="006830CA">
        <w:rPr>
          <w:i/>
          <w:iCs/>
        </w:rPr>
        <w:t xml:space="preserve">Закони </w:t>
      </w:r>
    </w:p>
    <w:p w:rsidR="009D289B" w:rsidRPr="006830CA" w:rsidRDefault="009D289B" w:rsidP="009D289B">
      <w:pPr>
        <w:pStyle w:val="Default"/>
      </w:pPr>
      <w:r w:rsidRPr="006830CA">
        <w:t>1. Закон о заштити од буке у животној средини („Службени гласник РС”, број 36/09 и 88/10)</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-Правилник о дозвољеном нивоу буке у животној средини („Службени гласник РС”, број 54/92)</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XI </w:t>
      </w:r>
      <w:r w:rsidR="009D289B" w:rsidRPr="006830CA">
        <w:rPr>
          <w:b/>
        </w:rPr>
        <w:t>Заштита од јонизујућих зрачења и нуклеарна сигурност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заштити од јонизујућих зрачења и о нуклеарној сигурности („Службени гласник РС”, број 36/09 и 93/12)</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 Правилник о границама излагања јонизујућим зрачењима („Службени лист СРЈ”, број 32/98)</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XII </w:t>
      </w:r>
      <w:r w:rsidR="009D289B" w:rsidRPr="006830CA">
        <w:rPr>
          <w:b/>
        </w:rPr>
        <w:t>Заштита од нејонизујућих зрачења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заштити од нејонизујућих зрачења („Службени гласник РС”, број 36/09)</w:t>
      </w:r>
      <w:r w:rsidR="00BE5330">
        <w:t>.</w:t>
      </w:r>
      <w:r w:rsidRPr="006830CA">
        <w:t xml:space="preserve"> </w:t>
      </w:r>
    </w:p>
    <w:p w:rsidR="009D289B" w:rsidRPr="006830CA" w:rsidRDefault="009D289B" w:rsidP="009D289B">
      <w:pPr>
        <w:pStyle w:val="Default"/>
      </w:pPr>
      <w:r w:rsidRPr="006830CA">
        <w:t xml:space="preserve">• </w:t>
      </w:r>
      <w:r w:rsidRPr="006830CA">
        <w:rPr>
          <w:i/>
          <w:iCs/>
        </w:rPr>
        <w:t>Правилници</w:t>
      </w:r>
    </w:p>
    <w:p w:rsidR="009D289B" w:rsidRPr="006830CA" w:rsidRDefault="009D289B" w:rsidP="009D289B">
      <w:pPr>
        <w:pStyle w:val="Default"/>
      </w:pPr>
      <w:r w:rsidRPr="006830CA">
        <w:t>- Правилник о границама излагања нејонизујућим зрачењима („Службени гласник РС”, број 104/09)</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XIII </w:t>
      </w:r>
      <w:r w:rsidR="009D289B" w:rsidRPr="006830CA">
        <w:rPr>
          <w:b/>
        </w:rPr>
        <w:t>Заштита вода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водама („Службени гласник РС”, бр. 46/91, 53/93, 67/93, 48/94, 54/96, 101/05, 30/10 и 93/12)</w:t>
      </w:r>
      <w:r w:rsidR="00BE5330">
        <w:t>.</w:t>
      </w:r>
      <w:r w:rsidRPr="006830CA">
        <w:t xml:space="preserve"> </w:t>
      </w:r>
    </w:p>
    <w:p w:rsidR="009D289B" w:rsidRPr="006830CA" w:rsidRDefault="009D289B" w:rsidP="009D289B">
      <w:pPr>
        <w:pStyle w:val="Default"/>
      </w:pPr>
      <w:r w:rsidRPr="006830CA">
        <w:t>2. Закон о режиму вода („Службени лист СРЈ”, број 59/98, „Службени гласник РС”, број 101/05)</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Уредбе </w:t>
      </w:r>
    </w:p>
    <w:p w:rsidR="009D289B" w:rsidRPr="006830CA" w:rsidRDefault="009D289B" w:rsidP="009D289B">
      <w:pPr>
        <w:pStyle w:val="Default"/>
      </w:pPr>
      <w:r w:rsidRPr="006830CA">
        <w:t>- Уредба о категоризацији водотока („Службени гласник СРС”, број 5/68)</w:t>
      </w:r>
      <w:r w:rsidR="00BE5330">
        <w:t>;</w:t>
      </w:r>
      <w:r w:rsidRPr="006830CA">
        <w:t xml:space="preserve"> </w:t>
      </w:r>
    </w:p>
    <w:p w:rsidR="009D289B" w:rsidRPr="006830CA" w:rsidRDefault="009D289B" w:rsidP="009D289B">
      <w:pPr>
        <w:pStyle w:val="Default"/>
      </w:pPr>
      <w:r w:rsidRPr="006830CA">
        <w:t>- Уредба о класификацији вода („Службени гласник СРС”, број 5/68)</w:t>
      </w:r>
      <w:r w:rsidR="00BE5330">
        <w:t>.</w:t>
      </w:r>
      <w:r w:rsidRPr="006830CA">
        <w:t xml:space="preserve"> </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 Правилник о методама и минималном броју испитивања квалитета отпадних вода („Службени гласник СРС”, бр. 47/83 и 13/84)</w:t>
      </w:r>
      <w:r w:rsidR="00BE5330">
        <w:t>;</w:t>
      </w:r>
      <w:r w:rsidRPr="006830CA">
        <w:t xml:space="preserve"> </w:t>
      </w:r>
    </w:p>
    <w:p w:rsidR="009D289B" w:rsidRPr="006830CA" w:rsidRDefault="009D289B" w:rsidP="009D289B">
      <w:pPr>
        <w:pStyle w:val="Default"/>
      </w:pPr>
      <w:r w:rsidRPr="006830CA">
        <w:t>- Правилник о опасним материјама у водама („Службени гласник СРС”, број 31/82)</w:t>
      </w:r>
      <w:r w:rsidR="00BE5330">
        <w:t>;</w:t>
      </w:r>
      <w:r w:rsidRPr="006830CA">
        <w:t xml:space="preserve"> </w:t>
      </w:r>
    </w:p>
    <w:p w:rsidR="009D289B" w:rsidRPr="006830CA" w:rsidRDefault="009D289B" w:rsidP="009D289B">
      <w:pPr>
        <w:pStyle w:val="Default"/>
      </w:pPr>
      <w:r w:rsidRPr="006830CA">
        <w:t>- Правилник о хигијенској исправности воде за пиће („Службени лист СРЈ”, бр. 42/98 и 44/99)</w:t>
      </w:r>
      <w:r w:rsidR="00BE5330">
        <w:t>;</w:t>
      </w:r>
      <w:r w:rsidRPr="006830CA">
        <w:t xml:space="preserve"> </w:t>
      </w:r>
    </w:p>
    <w:p w:rsidR="009D289B" w:rsidRPr="006830CA" w:rsidRDefault="009D289B" w:rsidP="009D289B">
      <w:pPr>
        <w:pStyle w:val="Default"/>
      </w:pPr>
      <w:r w:rsidRPr="006830CA">
        <w:t>- Правилник о начину одређивања и одржавања зона санитарне заштите изворишта водоснабдевања („Службени гласник РС”, број 92/08)</w:t>
      </w:r>
      <w:r w:rsidR="00BE5330">
        <w:t>;</w:t>
      </w:r>
      <w:r w:rsidRPr="006830CA">
        <w:t xml:space="preserve"> </w:t>
      </w:r>
    </w:p>
    <w:p w:rsidR="009D289B" w:rsidRPr="006830CA" w:rsidRDefault="009D289B" w:rsidP="009D289B">
      <w:pPr>
        <w:pStyle w:val="Default"/>
      </w:pPr>
      <w:r w:rsidRPr="006830CA">
        <w:t xml:space="preserve">- Правилник о опасним материјама које се не смеју уносити у воде </w:t>
      </w:r>
      <w:r w:rsidRPr="006830CA">
        <w:rPr>
          <w:b/>
          <w:bCs/>
        </w:rPr>
        <w:t>(</w:t>
      </w:r>
      <w:r w:rsidRPr="006830CA">
        <w:t>“Службени лист СФРЈ”, бр. 3/66 и 7/66)</w:t>
      </w:r>
      <w:r w:rsidR="00BE5330">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XIV</w:t>
      </w:r>
      <w:r w:rsidR="009D289B" w:rsidRPr="006830CA">
        <w:rPr>
          <w:b/>
        </w:rPr>
        <w:t xml:space="preserve"> Заштита пољопривредног земљишта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 xml:space="preserve">1. Закон о пољопривредном земљишту („Службени гласник РС”, бр. 62/06, 65/08, 41/09) </w:t>
      </w:r>
    </w:p>
    <w:p w:rsidR="009D289B" w:rsidRPr="006830CA" w:rsidRDefault="009D289B" w:rsidP="009D289B">
      <w:pPr>
        <w:pStyle w:val="Default"/>
      </w:pPr>
      <w:r w:rsidRPr="006830CA">
        <w:t>2. Закон о пољопривреди и руралном развоју („Службени гласник РС”, број 41/09 и 10/13)</w:t>
      </w:r>
      <w:r w:rsidR="00BE5330">
        <w:t>;</w:t>
      </w:r>
      <w:r w:rsidRPr="006830CA">
        <w:t xml:space="preserve"> </w:t>
      </w:r>
    </w:p>
    <w:p w:rsidR="009D289B" w:rsidRPr="006830CA" w:rsidRDefault="009D289B" w:rsidP="009D289B">
      <w:pPr>
        <w:pStyle w:val="Default"/>
      </w:pPr>
      <w:r w:rsidRPr="006830CA">
        <w:t>3. Закон о здрављу биља („Службени гласник РС”, број 41/09)</w:t>
      </w:r>
      <w:r w:rsidR="00BE5330">
        <w:t>;</w:t>
      </w:r>
      <w:r w:rsidRPr="006830CA">
        <w:t xml:space="preserve"> </w:t>
      </w:r>
    </w:p>
    <w:p w:rsidR="009D289B" w:rsidRPr="006830CA" w:rsidRDefault="009D289B" w:rsidP="009D289B">
      <w:pPr>
        <w:pStyle w:val="Default"/>
      </w:pPr>
      <w:r w:rsidRPr="006830CA">
        <w:t>4. Закон о заштити биља („Службени лист СРЈ”, бр. 24/98, 26/98, 101/05 и 41/09)</w:t>
      </w:r>
      <w:r w:rsidR="00BE5330">
        <w:t>;</w:t>
      </w:r>
      <w:r w:rsidRPr="006830CA">
        <w:t xml:space="preserve"> </w:t>
      </w:r>
    </w:p>
    <w:p w:rsidR="009D289B" w:rsidRPr="006830CA" w:rsidRDefault="009D289B" w:rsidP="009D289B">
      <w:pPr>
        <w:pStyle w:val="Default"/>
      </w:pPr>
      <w:r w:rsidRPr="006830CA">
        <w:t>5. Закон о средствима за заштиту биља („Службени гласник РС”, број 41/09)</w:t>
      </w:r>
      <w:r w:rsidR="00BE5330">
        <w:t>;</w:t>
      </w:r>
      <w:r w:rsidRPr="006830CA">
        <w:t xml:space="preserve"> </w:t>
      </w:r>
    </w:p>
    <w:p w:rsidR="009D289B" w:rsidRPr="006830CA" w:rsidRDefault="009D289B" w:rsidP="009D289B">
      <w:pPr>
        <w:pStyle w:val="Default"/>
      </w:pPr>
      <w:r w:rsidRPr="006830CA">
        <w:lastRenderedPageBreak/>
        <w:t>6. Закон о органској производњи и органским производима („Службени лист СРЈ”, број 62/06)</w:t>
      </w:r>
      <w:r w:rsidR="00BE5330">
        <w:t>.</w:t>
      </w:r>
      <w:r w:rsidRPr="006830CA">
        <w:t xml:space="preserve"> </w:t>
      </w:r>
    </w:p>
    <w:p w:rsidR="009D289B" w:rsidRPr="006830CA" w:rsidRDefault="009D289B" w:rsidP="009D289B">
      <w:pPr>
        <w:pStyle w:val="Default"/>
      </w:pPr>
      <w:r w:rsidRPr="006830CA">
        <w:t>7. Закон о органској производњи  („Службени гласник РС”, број 30/10)</w:t>
      </w:r>
    </w:p>
    <w:p w:rsidR="009D289B" w:rsidRPr="006830CA" w:rsidRDefault="009D289B" w:rsidP="009D289B">
      <w:pPr>
        <w:pStyle w:val="Default"/>
      </w:pPr>
      <w:r w:rsidRPr="006830CA">
        <w:t xml:space="preserve">• </w:t>
      </w:r>
      <w:r w:rsidRPr="006830CA">
        <w:rPr>
          <w:i/>
          <w:iCs/>
        </w:rPr>
        <w:t xml:space="preserve">Правилници </w:t>
      </w:r>
    </w:p>
    <w:p w:rsidR="009D289B" w:rsidRPr="006830CA" w:rsidRDefault="009D289B" w:rsidP="009D289B">
      <w:pPr>
        <w:pStyle w:val="Default"/>
      </w:pPr>
      <w:r w:rsidRPr="006830CA">
        <w:t>- Правилник о начину уништавања биља за које су наређене мере уништења („Службени лист СРЈ”, број 67/01)</w:t>
      </w:r>
      <w:r w:rsidR="00A4232A">
        <w:t>.</w:t>
      </w:r>
      <w:r w:rsidRPr="006830CA">
        <w:t xml:space="preserve"> </w:t>
      </w:r>
    </w:p>
    <w:p w:rsidR="009D289B" w:rsidRPr="006830CA" w:rsidRDefault="009D289B" w:rsidP="009D289B">
      <w:pPr>
        <w:pStyle w:val="Default"/>
      </w:pPr>
      <w:r w:rsidRPr="006830CA">
        <w:t>- Правилник о врстама амбалаже за пестициде и ђубрива и о уништавању пестицида и ђубрива („Службени лист СРЈ”, бр. 35/99 и 63/01)</w:t>
      </w:r>
      <w:r w:rsidR="00A4232A">
        <w:t>.</w:t>
      </w:r>
      <w:r w:rsidRPr="006830CA">
        <w:t xml:space="preserve"> </w:t>
      </w:r>
    </w:p>
    <w:p w:rsidR="009D289B" w:rsidRPr="006830CA" w:rsidRDefault="009D289B" w:rsidP="009D289B">
      <w:pPr>
        <w:pStyle w:val="Default"/>
      </w:pPr>
    </w:p>
    <w:p w:rsidR="009D289B" w:rsidRPr="006830CA" w:rsidRDefault="001D0F40" w:rsidP="009D289B">
      <w:pPr>
        <w:pStyle w:val="Default"/>
        <w:rPr>
          <w:b/>
        </w:rPr>
      </w:pPr>
      <w:r>
        <w:rPr>
          <w:b/>
        </w:rPr>
        <w:t xml:space="preserve">XV </w:t>
      </w:r>
      <w:r w:rsidR="009D289B" w:rsidRPr="006830CA">
        <w:rPr>
          <w:b/>
        </w:rPr>
        <w:t>Заштита животиња и управљање животињским отпадом :</w:t>
      </w:r>
    </w:p>
    <w:p w:rsidR="009D289B" w:rsidRPr="006830CA" w:rsidRDefault="009D289B" w:rsidP="009D289B">
      <w:pPr>
        <w:pStyle w:val="Default"/>
      </w:pPr>
      <w:r w:rsidRPr="006830CA">
        <w:t xml:space="preserve">• </w:t>
      </w:r>
      <w:r w:rsidRPr="006830CA">
        <w:rPr>
          <w:i/>
          <w:iCs/>
        </w:rPr>
        <w:t xml:space="preserve">Закони </w:t>
      </w:r>
    </w:p>
    <w:p w:rsidR="009D289B" w:rsidRPr="00A4232A" w:rsidRDefault="009D289B" w:rsidP="009D289B">
      <w:pPr>
        <w:pStyle w:val="Default"/>
      </w:pPr>
      <w:r w:rsidRPr="006830CA">
        <w:t>1.Закон о ветеринарству</w:t>
      </w:r>
      <w:r w:rsidRPr="006830CA">
        <w:rPr>
          <w:b/>
        </w:rPr>
        <w:t xml:space="preserve"> </w:t>
      </w:r>
      <w:r w:rsidRPr="006830CA">
        <w:t>(„Службени гласник РС”, број 91/05, 30/10 и 93/12)</w:t>
      </w:r>
      <w:r w:rsidR="00A4232A">
        <w:t>;</w:t>
      </w:r>
    </w:p>
    <w:p w:rsidR="009D289B" w:rsidRPr="00A4232A" w:rsidRDefault="009D289B" w:rsidP="009D289B">
      <w:pPr>
        <w:pStyle w:val="Default"/>
      </w:pPr>
      <w:r w:rsidRPr="006830CA">
        <w:t xml:space="preserve">2. Закон о добробити животиња </w:t>
      </w:r>
      <w:r w:rsidRPr="006830CA">
        <w:rPr>
          <w:b/>
        </w:rPr>
        <w:t xml:space="preserve"> </w:t>
      </w:r>
      <w:r w:rsidRPr="006830CA">
        <w:t>(„Службени гласник РС”, број 41/09)</w:t>
      </w:r>
      <w:r w:rsidR="00A4232A">
        <w:t>.</w:t>
      </w:r>
    </w:p>
    <w:p w:rsidR="009D289B" w:rsidRPr="006830CA" w:rsidRDefault="009D289B" w:rsidP="009D289B">
      <w:pPr>
        <w:pStyle w:val="Default"/>
      </w:pPr>
    </w:p>
    <w:p w:rsidR="009D289B" w:rsidRPr="006830CA" w:rsidRDefault="001D0F40" w:rsidP="009D289B">
      <w:pPr>
        <w:pStyle w:val="Default"/>
        <w:rPr>
          <w:b/>
        </w:rPr>
      </w:pPr>
      <w:r>
        <w:rPr>
          <w:b/>
        </w:rPr>
        <w:t>XVI</w:t>
      </w:r>
      <w:r w:rsidR="009D289B" w:rsidRPr="006830CA">
        <w:rPr>
          <w:b/>
        </w:rPr>
        <w:t xml:space="preserve"> Заштита шума :</w:t>
      </w:r>
    </w:p>
    <w:p w:rsidR="009D289B" w:rsidRPr="006830CA" w:rsidRDefault="009D289B" w:rsidP="009D289B">
      <w:pPr>
        <w:pStyle w:val="Default"/>
        <w:rPr>
          <w:i/>
          <w:iCs/>
        </w:rPr>
      </w:pPr>
      <w:r w:rsidRPr="006830CA">
        <w:t xml:space="preserve">• </w:t>
      </w:r>
      <w:r w:rsidRPr="006830CA">
        <w:rPr>
          <w:i/>
          <w:iCs/>
        </w:rPr>
        <w:t xml:space="preserve">Закони </w:t>
      </w:r>
    </w:p>
    <w:p w:rsidR="009D289B" w:rsidRPr="00A4232A" w:rsidRDefault="009D289B" w:rsidP="009D289B">
      <w:pPr>
        <w:pStyle w:val="Default"/>
      </w:pPr>
      <w:r w:rsidRPr="006830CA">
        <w:t>1.Закон о шумама</w:t>
      </w:r>
      <w:r w:rsidRPr="006830CA">
        <w:rPr>
          <w:b/>
        </w:rPr>
        <w:t xml:space="preserve"> </w:t>
      </w:r>
      <w:r w:rsidRPr="006830CA">
        <w:t>(„Службени гласник РС”,  бр. 46/91, 83/92, 54/93, 67/93, 48/94, 54/96 и 101/0530/10 и 93/12)</w:t>
      </w:r>
      <w:r w:rsidR="00A4232A">
        <w:t>.</w:t>
      </w:r>
    </w:p>
    <w:p w:rsidR="009D289B" w:rsidRPr="006830CA" w:rsidRDefault="009D289B" w:rsidP="009D289B">
      <w:pPr>
        <w:pStyle w:val="Default"/>
      </w:pPr>
    </w:p>
    <w:p w:rsidR="009D289B" w:rsidRPr="006830CA" w:rsidRDefault="001D0F40" w:rsidP="009D289B">
      <w:pPr>
        <w:pStyle w:val="Default"/>
        <w:rPr>
          <w:b/>
        </w:rPr>
      </w:pPr>
      <w:r>
        <w:rPr>
          <w:b/>
        </w:rPr>
        <w:t>XVII</w:t>
      </w:r>
      <w:r w:rsidR="009D289B" w:rsidRPr="006830CA">
        <w:rPr>
          <w:b/>
        </w:rPr>
        <w:t xml:space="preserve"> Други сродни прописи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1. Закон о енергетици („Службени гласник РС”, број 84/04)</w:t>
      </w:r>
      <w:r w:rsidR="00A4232A">
        <w:t>;</w:t>
      </w:r>
      <w:r w:rsidRPr="006830CA">
        <w:t xml:space="preserve"> </w:t>
      </w:r>
    </w:p>
    <w:p w:rsidR="009D289B" w:rsidRPr="006830CA" w:rsidRDefault="009D289B" w:rsidP="009D289B">
      <w:pPr>
        <w:pStyle w:val="Default"/>
      </w:pPr>
      <w:r w:rsidRPr="006830CA">
        <w:t>2. Закон о ловству (“Службени гласник РС”, бр. 39/93, 44/93, 60/93 и 101/05)</w:t>
      </w:r>
      <w:r w:rsidR="00A4232A">
        <w:t>;</w:t>
      </w:r>
      <w:r w:rsidRPr="006830CA">
        <w:t xml:space="preserve"> </w:t>
      </w:r>
    </w:p>
    <w:p w:rsidR="009D289B" w:rsidRPr="006830CA" w:rsidRDefault="009D289B" w:rsidP="009D289B">
      <w:pPr>
        <w:pStyle w:val="Default"/>
      </w:pPr>
      <w:r w:rsidRPr="006830CA">
        <w:t>3. Закон о геолошким истраживањима („Службени гласник РС”, бр. 44/95 и 101/05)</w:t>
      </w:r>
      <w:r w:rsidR="00A4232A">
        <w:t>;</w:t>
      </w:r>
      <w:r w:rsidRPr="006830CA">
        <w:t xml:space="preserve"> </w:t>
      </w:r>
    </w:p>
    <w:p w:rsidR="009D289B" w:rsidRPr="006830CA" w:rsidRDefault="009D289B" w:rsidP="009D289B">
      <w:pPr>
        <w:pStyle w:val="Default"/>
      </w:pPr>
      <w:r w:rsidRPr="006830CA">
        <w:t>4. Закон о рударству („Службени гласник РС”, бр. 44/95, 85/05, 101/05, 34/06 и 104/09)</w:t>
      </w:r>
      <w:r w:rsidR="00A4232A">
        <w:t>;</w:t>
      </w:r>
      <w:r w:rsidRPr="006830CA">
        <w:t xml:space="preserve"> </w:t>
      </w:r>
    </w:p>
    <w:p w:rsidR="009D289B" w:rsidRPr="006830CA" w:rsidRDefault="009D289B" w:rsidP="009D289B">
      <w:pPr>
        <w:pStyle w:val="Default"/>
      </w:pPr>
      <w:r w:rsidRPr="006830CA">
        <w:t xml:space="preserve">5. Закон о просторном плану Републике Србије („Службени гласник РС”, број 13/96) </w:t>
      </w:r>
    </w:p>
    <w:p w:rsidR="009D289B" w:rsidRPr="00A4232A" w:rsidRDefault="009D289B" w:rsidP="009D289B">
      <w:pPr>
        <w:pStyle w:val="Default"/>
      </w:pPr>
      <w:r w:rsidRPr="006830CA">
        <w:t>6. Закон о планирању и изградњи („Службени гласник РС”, број 72/09, 81/09, 64/10, 24/11, 121/12, 42/13, 59/13, 98/13, 132/14 и 145/14)</w:t>
      </w:r>
      <w:r w:rsidR="00A4232A">
        <w:t>;</w:t>
      </w:r>
    </w:p>
    <w:p w:rsidR="009D289B" w:rsidRPr="006830CA" w:rsidRDefault="009D289B" w:rsidP="009D289B">
      <w:pPr>
        <w:pStyle w:val="Default"/>
      </w:pPr>
      <w:r w:rsidRPr="006830CA">
        <w:t>7. Закон о заштити становништва од заразних болести („Службени гласник РС”, број 125/04)</w:t>
      </w:r>
      <w:r w:rsidR="00A4232A">
        <w:t>;</w:t>
      </w:r>
      <w:r w:rsidRPr="006830CA">
        <w:t xml:space="preserve"> </w:t>
      </w:r>
    </w:p>
    <w:p w:rsidR="009D289B" w:rsidRPr="00A4232A" w:rsidRDefault="009D289B" w:rsidP="009D289B">
      <w:pPr>
        <w:pStyle w:val="Default"/>
      </w:pPr>
      <w:r w:rsidRPr="006830CA">
        <w:t>8. Закон о буџетском систему („Службени гласник РС”, број 54 /09)</w:t>
      </w:r>
      <w:r w:rsidR="00A4232A">
        <w:t>.</w:t>
      </w:r>
    </w:p>
    <w:p w:rsidR="009D289B" w:rsidRPr="006830CA" w:rsidRDefault="009D289B" w:rsidP="009D289B">
      <w:pPr>
        <w:pStyle w:val="Default"/>
      </w:pPr>
    </w:p>
    <w:p w:rsidR="009D289B" w:rsidRPr="006830CA" w:rsidRDefault="001D0F40" w:rsidP="009D289B">
      <w:pPr>
        <w:pStyle w:val="Default"/>
        <w:rPr>
          <w:b/>
        </w:rPr>
      </w:pPr>
      <w:r>
        <w:rPr>
          <w:b/>
        </w:rPr>
        <w:t>XVIII</w:t>
      </w:r>
      <w:r w:rsidR="009D289B" w:rsidRPr="006830CA">
        <w:rPr>
          <w:b/>
        </w:rPr>
        <w:t xml:space="preserve"> Надлежности у погледу животне средине државних органа и управни поступак :</w:t>
      </w:r>
    </w:p>
    <w:p w:rsidR="009D289B" w:rsidRPr="006830CA" w:rsidRDefault="009D289B" w:rsidP="009D289B">
      <w:pPr>
        <w:pStyle w:val="Default"/>
      </w:pPr>
      <w:r w:rsidRPr="006830CA">
        <w:t xml:space="preserve">• </w:t>
      </w:r>
      <w:r w:rsidRPr="006830CA">
        <w:rPr>
          <w:i/>
          <w:iCs/>
        </w:rPr>
        <w:t xml:space="preserve">Закони </w:t>
      </w:r>
    </w:p>
    <w:p w:rsidR="009D289B" w:rsidRPr="006830CA" w:rsidRDefault="009D289B" w:rsidP="009D289B">
      <w:pPr>
        <w:pStyle w:val="Default"/>
      </w:pPr>
      <w:r w:rsidRPr="006830CA">
        <w:t xml:space="preserve">1. Закон о локалној самоуправи („Службени гласник РС”, број 129/07 и 83/14) </w:t>
      </w:r>
    </w:p>
    <w:p w:rsidR="009D289B" w:rsidRPr="006830CA" w:rsidRDefault="009D289B" w:rsidP="009D289B">
      <w:pPr>
        <w:pStyle w:val="Default"/>
      </w:pPr>
      <w:r w:rsidRPr="006830CA">
        <w:t xml:space="preserve">2. Закон о комуналним делатностима („Службени гласник РС”, бр. 88/11) </w:t>
      </w:r>
    </w:p>
    <w:p w:rsidR="009D289B" w:rsidRPr="006830CA" w:rsidRDefault="009D289B" w:rsidP="009D289B">
      <w:pPr>
        <w:pStyle w:val="Default"/>
      </w:pPr>
    </w:p>
    <w:p w:rsidR="009D289B" w:rsidRPr="006830CA" w:rsidRDefault="009D289B" w:rsidP="009D289B">
      <w:pPr>
        <w:pStyle w:val="Default"/>
        <w:rPr>
          <w:b/>
        </w:rPr>
      </w:pPr>
      <w:r w:rsidRPr="006830CA">
        <w:rPr>
          <w:b/>
        </w:rPr>
        <w:t>XIX</w:t>
      </w:r>
      <w:r w:rsidR="001D0F40">
        <w:rPr>
          <w:b/>
        </w:rPr>
        <w:t xml:space="preserve"> </w:t>
      </w:r>
      <w:r w:rsidRPr="006830CA">
        <w:rPr>
          <w:b/>
        </w:rPr>
        <w:t>Републички Програми и Стратегије :</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rPr>
        <w:t>1.Националн</w:t>
      </w:r>
      <w:r w:rsidRPr="006830CA">
        <w:rPr>
          <w:rFonts w:ascii="Times New Roman" w:hAnsi="Times New Roman" w:cs="Times New Roman"/>
          <w:sz w:val="24"/>
          <w:szCs w:val="24"/>
          <w:lang w:val="sr-Cyrl-CS"/>
        </w:rPr>
        <w:t>а</w:t>
      </w:r>
      <w:r w:rsidRPr="006830CA">
        <w:rPr>
          <w:rFonts w:ascii="Times New Roman" w:hAnsi="Times New Roman" w:cs="Times New Roman"/>
          <w:sz w:val="24"/>
          <w:szCs w:val="24"/>
        </w:rPr>
        <w:t xml:space="preserve"> стратегиј</w:t>
      </w:r>
      <w:r w:rsidRPr="006830CA">
        <w:rPr>
          <w:rFonts w:ascii="Times New Roman" w:hAnsi="Times New Roman" w:cs="Times New Roman"/>
          <w:sz w:val="24"/>
          <w:szCs w:val="24"/>
          <w:lang w:val="sr-Cyrl-CS"/>
        </w:rPr>
        <w:t>а</w:t>
      </w:r>
      <w:r w:rsidRPr="006830CA">
        <w:rPr>
          <w:rFonts w:ascii="Times New Roman" w:hAnsi="Times New Roman" w:cs="Times New Roman"/>
          <w:sz w:val="24"/>
          <w:szCs w:val="24"/>
        </w:rPr>
        <w:t xml:space="preserve"> одрживог развоја, 2008.</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rPr>
        <w:t>2.Националн</w:t>
      </w:r>
      <w:r w:rsidRPr="006830CA">
        <w:rPr>
          <w:rFonts w:ascii="Times New Roman" w:hAnsi="Times New Roman" w:cs="Times New Roman"/>
          <w:sz w:val="24"/>
          <w:szCs w:val="24"/>
          <w:lang w:val="sr-Cyrl-CS"/>
        </w:rPr>
        <w:t>а</w:t>
      </w:r>
      <w:r w:rsidRPr="006830CA">
        <w:rPr>
          <w:rFonts w:ascii="Times New Roman" w:hAnsi="Times New Roman" w:cs="Times New Roman"/>
          <w:sz w:val="24"/>
          <w:szCs w:val="24"/>
        </w:rPr>
        <w:t xml:space="preserve"> стратегиј</w:t>
      </w:r>
      <w:r w:rsidRPr="006830CA">
        <w:rPr>
          <w:rFonts w:ascii="Times New Roman" w:hAnsi="Times New Roman" w:cs="Times New Roman"/>
          <w:sz w:val="24"/>
          <w:szCs w:val="24"/>
          <w:lang w:val="sr-Cyrl-CS"/>
        </w:rPr>
        <w:t xml:space="preserve">а </w:t>
      </w:r>
      <w:r w:rsidRPr="006830CA">
        <w:rPr>
          <w:rFonts w:ascii="Times New Roman" w:hAnsi="Times New Roman" w:cs="Times New Roman"/>
          <w:sz w:val="24"/>
          <w:szCs w:val="24"/>
        </w:rPr>
        <w:t xml:space="preserve">одрживог коришћења природних ресурса и добара, 2011. </w:t>
      </w:r>
    </w:p>
    <w:p w:rsidR="009D289B" w:rsidRPr="006830CA" w:rsidRDefault="009D289B" w:rsidP="009D289B">
      <w:pPr>
        <w:rPr>
          <w:rFonts w:ascii="Times New Roman" w:hAnsi="Times New Roman" w:cs="Times New Roman"/>
          <w:sz w:val="24"/>
          <w:szCs w:val="24"/>
        </w:rPr>
      </w:pPr>
      <w:r w:rsidRPr="006830CA">
        <w:rPr>
          <w:rFonts w:ascii="Times New Roman" w:hAnsi="Times New Roman" w:cs="Times New Roman"/>
          <w:sz w:val="24"/>
          <w:szCs w:val="24"/>
        </w:rPr>
        <w:t>3.Национални програм заштите животне средине, 2010.</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rPr>
        <w:t>4.</w:t>
      </w:r>
      <w:r w:rsidRPr="006830CA">
        <w:rPr>
          <w:rFonts w:ascii="Times New Roman" w:hAnsi="Times New Roman" w:cs="Times New Roman"/>
          <w:sz w:val="24"/>
          <w:szCs w:val="24"/>
          <w:lang w:val="sr-Cyrl-CS"/>
        </w:rPr>
        <w:t> </w:t>
      </w:r>
      <w:r w:rsidRPr="006830CA">
        <w:rPr>
          <w:rFonts w:ascii="Times New Roman" w:hAnsi="Times New Roman" w:cs="Times New Roman"/>
          <w:sz w:val="24"/>
          <w:szCs w:val="24"/>
        </w:rPr>
        <w:t>Стратегиј</w:t>
      </w:r>
      <w:r w:rsidRPr="006830CA">
        <w:rPr>
          <w:rFonts w:ascii="Times New Roman" w:hAnsi="Times New Roman" w:cs="Times New Roman"/>
          <w:sz w:val="24"/>
          <w:szCs w:val="24"/>
          <w:lang w:val="sr-Cyrl-CS"/>
        </w:rPr>
        <w:t xml:space="preserve">а </w:t>
      </w:r>
      <w:r w:rsidRPr="006830CA">
        <w:rPr>
          <w:rFonts w:ascii="Times New Roman" w:hAnsi="Times New Roman" w:cs="Times New Roman"/>
          <w:sz w:val="24"/>
          <w:szCs w:val="24"/>
        </w:rPr>
        <w:t xml:space="preserve">биолошке разноврсности (биодиверзитета) Републике Србије за период од 2011. до 2018. године </w:t>
      </w:r>
      <w:r w:rsidRPr="006830CA">
        <w:rPr>
          <w:rFonts w:ascii="Times New Roman" w:hAnsi="Times New Roman" w:cs="Times New Roman"/>
          <w:sz w:val="24"/>
          <w:szCs w:val="24"/>
          <w:lang w:val="sr-Cyrl-CS"/>
        </w:rPr>
        <w:t xml:space="preserve">и </w:t>
      </w:r>
      <w:r w:rsidRPr="006830CA">
        <w:rPr>
          <w:rFonts w:ascii="Times New Roman" w:hAnsi="Times New Roman" w:cs="Times New Roman"/>
          <w:sz w:val="24"/>
          <w:szCs w:val="24"/>
        </w:rPr>
        <w:t>Акциони план</w:t>
      </w:r>
      <w:r w:rsidRPr="006830CA">
        <w:rPr>
          <w:rFonts w:ascii="Times New Roman" w:hAnsi="Times New Roman" w:cs="Times New Roman"/>
          <w:sz w:val="24"/>
          <w:szCs w:val="24"/>
          <w:lang w:val="sr-Cyrl-CS"/>
        </w:rPr>
        <w:t xml:space="preserve"> за њено спровођење, 2010.</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rPr>
        <w:t>5.Стратегиј</w:t>
      </w:r>
      <w:r w:rsidRPr="006830CA">
        <w:rPr>
          <w:rFonts w:ascii="Times New Roman" w:hAnsi="Times New Roman" w:cs="Times New Roman"/>
          <w:sz w:val="24"/>
          <w:szCs w:val="24"/>
          <w:lang w:val="sr-Cyrl-CS"/>
        </w:rPr>
        <w:t>а</w:t>
      </w:r>
      <w:r w:rsidRPr="006830CA">
        <w:rPr>
          <w:rFonts w:ascii="Times New Roman" w:hAnsi="Times New Roman" w:cs="Times New Roman"/>
          <w:sz w:val="24"/>
          <w:szCs w:val="24"/>
        </w:rPr>
        <w:t xml:space="preserve"> управљања отпадом за период од 2010. до 2019. Године, 2010.</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lang w:val="sr-Latn-CS"/>
        </w:rPr>
        <w:t xml:space="preserve">6.Стратегија увођења чистије производње у Републици Србији, 2009. </w:t>
      </w:r>
    </w:p>
    <w:p w:rsidR="009D289B" w:rsidRPr="006830CA" w:rsidRDefault="009D289B" w:rsidP="009D289B">
      <w:pPr>
        <w:rPr>
          <w:rFonts w:ascii="Times New Roman" w:hAnsi="Times New Roman" w:cs="Times New Roman"/>
          <w:sz w:val="24"/>
          <w:szCs w:val="24"/>
          <w:lang w:val="sr-Cyrl-CS"/>
        </w:rPr>
      </w:pPr>
      <w:r w:rsidRPr="006830CA">
        <w:rPr>
          <w:rFonts w:ascii="Times New Roman" w:hAnsi="Times New Roman" w:cs="Times New Roman"/>
          <w:sz w:val="24"/>
          <w:szCs w:val="24"/>
          <w:lang w:val="sr-Latn-CS"/>
        </w:rPr>
        <w:t>7.Стратегија за примену Kонвенције о доступности информација, учешћу јавности у доношењу одлука и праву на правну заштиту у питањима животне средине – Архуска конвенције, 2012.</w:t>
      </w:r>
    </w:p>
    <w:p w:rsidR="009D289B" w:rsidRPr="006830CA" w:rsidRDefault="009D289B" w:rsidP="009D289B">
      <w:pPr>
        <w:pStyle w:val="Default"/>
      </w:pPr>
    </w:p>
    <w:p w:rsidR="009D289B" w:rsidRPr="006830CA" w:rsidRDefault="001D0F40" w:rsidP="009D289B">
      <w:pPr>
        <w:pStyle w:val="Default"/>
        <w:rPr>
          <w:b/>
        </w:rPr>
      </w:pPr>
      <w:r>
        <w:rPr>
          <w:b/>
        </w:rPr>
        <w:lastRenderedPageBreak/>
        <w:t xml:space="preserve">XX </w:t>
      </w:r>
      <w:r w:rsidR="009D289B" w:rsidRPr="006830CA">
        <w:rPr>
          <w:b/>
        </w:rPr>
        <w:t>Општински Планови и Стратегије :</w:t>
      </w:r>
    </w:p>
    <w:p w:rsidR="009D289B" w:rsidRPr="006830CA" w:rsidRDefault="009D289B" w:rsidP="009D289B">
      <w:pPr>
        <w:pStyle w:val="Default"/>
        <w:rPr>
          <w:b/>
        </w:rPr>
      </w:pPr>
    </w:p>
    <w:p w:rsidR="009D289B" w:rsidRPr="006830CA" w:rsidRDefault="009D289B" w:rsidP="009D289B">
      <w:pPr>
        <w:pStyle w:val="Default"/>
      </w:pPr>
      <w:r w:rsidRPr="006830CA">
        <w:t>1.План управљања отпадом на територији општине Горњи Милановац за период од 2010. до 2019. године , 2011.</w:t>
      </w:r>
    </w:p>
    <w:p w:rsidR="009D289B" w:rsidRPr="006830CA" w:rsidRDefault="009D289B" w:rsidP="009D289B">
      <w:pPr>
        <w:pStyle w:val="Default"/>
      </w:pPr>
      <w:r w:rsidRPr="006830CA">
        <w:t>2.Стратегија одрживог развоја општине Горњи Милановац, 2012.</w:t>
      </w:r>
    </w:p>
    <w:p w:rsidR="009D289B" w:rsidRPr="006830CA" w:rsidRDefault="009D289B" w:rsidP="009D289B">
      <w:pPr>
        <w:pStyle w:val="Default"/>
      </w:pPr>
      <w:r w:rsidRPr="006830CA">
        <w:t>3.Стратегија одрживог развоја туризма, 2006.</w:t>
      </w:r>
    </w:p>
    <w:p w:rsidR="009D289B" w:rsidRPr="006830CA" w:rsidRDefault="009D289B" w:rsidP="00044DC3">
      <w:pPr>
        <w:rPr>
          <w:rFonts w:ascii="Times New Roman" w:eastAsia="TimesNewRomanPS-BoldMT" w:hAnsi="Times New Roman" w:cs="Times New Roman"/>
          <w:b/>
          <w:bCs/>
          <w:sz w:val="24"/>
          <w:szCs w:val="24"/>
        </w:rPr>
      </w:pPr>
    </w:p>
    <w:p w:rsidR="00044DC3" w:rsidRPr="006830CA" w:rsidRDefault="00044DC3" w:rsidP="00044DC3">
      <w:pPr>
        <w:rPr>
          <w:rFonts w:ascii="Times New Roman" w:eastAsia="TimesNewRomanPS-BoldMT" w:hAnsi="Times New Roman" w:cs="Times New Roman"/>
          <w:b/>
          <w:bCs/>
          <w:sz w:val="24"/>
          <w:szCs w:val="24"/>
        </w:rPr>
      </w:pPr>
    </w:p>
    <w:p w:rsidR="00044DC3" w:rsidRPr="0067364F" w:rsidRDefault="00044DC3" w:rsidP="00896554">
      <w:pPr>
        <w:pStyle w:val="TOC1"/>
      </w:pPr>
      <w:r w:rsidRPr="0067364F">
        <w:t>3.</w:t>
      </w:r>
      <w:r w:rsidR="00053E38">
        <w:t xml:space="preserve"> </w:t>
      </w:r>
      <w:r w:rsidRPr="0067364F">
        <w:t>МЕТОДОЛОГИЈА ИЗРАДЕ ЛЕАП-а</w:t>
      </w:r>
    </w:p>
    <w:p w:rsidR="009A178A" w:rsidRDefault="009A178A" w:rsidP="009A178A">
      <w:pPr>
        <w:autoSpaceDE w:val="0"/>
        <w:autoSpaceDN w:val="0"/>
        <w:adjustRightInd w:val="0"/>
        <w:ind w:firstLine="360"/>
        <w:jc w:val="both"/>
        <w:rPr>
          <w:rFonts w:ascii="Times New Roman" w:eastAsia="TimesNewRomanPSMT" w:hAnsi="Times New Roman" w:cs="Times New Roman"/>
          <w:sz w:val="24"/>
          <w:szCs w:val="24"/>
        </w:rPr>
      </w:pPr>
    </w:p>
    <w:p w:rsidR="009A178A" w:rsidRPr="009A178A" w:rsidRDefault="009A178A" w:rsidP="009A178A">
      <w:pPr>
        <w:autoSpaceDE w:val="0"/>
        <w:autoSpaceDN w:val="0"/>
        <w:adjustRightInd w:val="0"/>
        <w:ind w:firstLine="36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rPr>
        <w:t xml:space="preserve">Локални еколошки акциони план (ЛЕАП) </w:t>
      </w:r>
      <w:r w:rsidRPr="009A178A">
        <w:rPr>
          <w:rFonts w:ascii="Times New Roman" w:eastAsia="TimesNewRomanPSMT" w:hAnsi="Times New Roman" w:cs="Times New Roman"/>
          <w:sz w:val="24"/>
          <w:szCs w:val="24"/>
          <w:lang w:val="sr-Cyrl-CS"/>
        </w:rPr>
        <w:t xml:space="preserve">општине Горњи Милановац </w:t>
      </w:r>
      <w:r w:rsidRPr="009A178A">
        <w:rPr>
          <w:rFonts w:ascii="Times New Roman" w:eastAsia="TimesNewRomanPSMT" w:hAnsi="Times New Roman" w:cs="Times New Roman"/>
          <w:sz w:val="24"/>
          <w:szCs w:val="24"/>
        </w:rPr>
        <w:t>израђен је према методологији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коју је препоручило надлежно Министарство за заштиту животне средине Републике Србије (Приручник,</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2007.), која је дала најбоље резултате при изради других ЛЕАП-а у Србији током претходних</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неколико година.</w:t>
      </w:r>
    </w:p>
    <w:p w:rsidR="009A178A" w:rsidRPr="009A178A" w:rsidRDefault="009A178A" w:rsidP="009A178A">
      <w:pPr>
        <w:autoSpaceDE w:val="0"/>
        <w:autoSpaceDN w:val="0"/>
        <w:adjustRightInd w:val="0"/>
        <w:ind w:firstLine="360"/>
        <w:jc w:val="both"/>
        <w:rPr>
          <w:rFonts w:ascii="Times New Roman" w:eastAsia="TimesNewRomanPSMT" w:hAnsi="Times New Roman" w:cs="Times New Roman"/>
          <w:sz w:val="24"/>
          <w:szCs w:val="24"/>
          <w:lang w:val="sr-Cyrl-CS"/>
        </w:rPr>
      </w:pPr>
    </w:p>
    <w:p w:rsidR="009A178A" w:rsidRPr="009A178A" w:rsidRDefault="009A178A" w:rsidP="009A178A">
      <w:pPr>
        <w:autoSpaceDE w:val="0"/>
        <w:autoSpaceDN w:val="0"/>
        <w:adjustRightInd w:val="0"/>
        <w:ind w:firstLine="36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rPr>
        <w:t>Коришћена методологија се заснива на циљно оријентисаном планирању, поступности у</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раду, учешћу јавности, припреми матрице логичког оквира и плана активности.</w:t>
      </w:r>
    </w:p>
    <w:p w:rsidR="009A178A" w:rsidRPr="009A178A" w:rsidRDefault="009A178A" w:rsidP="009A178A">
      <w:pPr>
        <w:autoSpaceDE w:val="0"/>
        <w:autoSpaceDN w:val="0"/>
        <w:adjustRightInd w:val="0"/>
        <w:ind w:firstLine="360"/>
        <w:jc w:val="both"/>
        <w:rPr>
          <w:rFonts w:ascii="Times New Roman" w:eastAsia="TimesNewRomanPSMT" w:hAnsi="Times New Roman" w:cs="Times New Roman"/>
          <w:sz w:val="24"/>
          <w:szCs w:val="24"/>
          <w:lang w:val="sr-Cyrl-CS"/>
        </w:rPr>
      </w:pPr>
    </w:p>
    <w:p w:rsidR="009A178A" w:rsidRDefault="009A178A" w:rsidP="009A178A">
      <w:pPr>
        <w:autoSpaceDE w:val="0"/>
        <w:autoSpaceDN w:val="0"/>
        <w:adjustRightInd w:val="0"/>
        <w:ind w:firstLine="360"/>
        <w:jc w:val="both"/>
        <w:rPr>
          <w:rFonts w:ascii="Times New Roman" w:eastAsia="TimesNewRomanPSMT" w:hAnsi="Times New Roman" w:cs="Times New Roman"/>
          <w:b/>
          <w:sz w:val="24"/>
          <w:szCs w:val="24"/>
        </w:rPr>
      </w:pPr>
      <w:r w:rsidRPr="009A178A">
        <w:rPr>
          <w:rFonts w:ascii="Times New Roman" w:eastAsia="TimesNewRomanPSMT" w:hAnsi="Times New Roman" w:cs="Times New Roman"/>
          <w:b/>
          <w:sz w:val="24"/>
          <w:szCs w:val="24"/>
        </w:rPr>
        <w:t xml:space="preserve">Mетодологија  је имала за циљ израду ЛЕАП-а </w:t>
      </w:r>
      <w:r w:rsidRPr="009A178A">
        <w:rPr>
          <w:rFonts w:ascii="Times New Roman" w:eastAsia="TimesNewRomanPSMT" w:hAnsi="Times New Roman" w:cs="Times New Roman"/>
          <w:b/>
          <w:sz w:val="24"/>
          <w:szCs w:val="24"/>
          <w:lang w:val="sr-Cyrl-CS"/>
        </w:rPr>
        <w:t xml:space="preserve">општине Горњи Милановац </w:t>
      </w:r>
      <w:r w:rsidRPr="009A178A">
        <w:rPr>
          <w:rFonts w:ascii="Times New Roman" w:eastAsia="TimesNewRomanPSMT" w:hAnsi="Times New Roman" w:cs="Times New Roman"/>
          <w:b/>
          <w:sz w:val="24"/>
          <w:szCs w:val="24"/>
        </w:rPr>
        <w:t>као стратешко</w:t>
      </w:r>
      <w:r w:rsidRPr="009A178A">
        <w:rPr>
          <w:rFonts w:ascii="Times New Roman" w:eastAsia="TimesNewRomanPSMT" w:hAnsi="Times New Roman" w:cs="Times New Roman"/>
          <w:b/>
          <w:sz w:val="24"/>
          <w:szCs w:val="24"/>
          <w:lang w:val="sr-Cyrl-CS"/>
        </w:rPr>
        <w:t xml:space="preserve"> </w:t>
      </w:r>
      <w:r w:rsidRPr="009A178A">
        <w:rPr>
          <w:rFonts w:ascii="Times New Roman" w:eastAsia="TimesNewRomanPSMT" w:hAnsi="Times New Roman" w:cs="Times New Roman"/>
          <w:b/>
          <w:sz w:val="24"/>
          <w:szCs w:val="24"/>
        </w:rPr>
        <w:t>програмског документа који треба да:</w:t>
      </w:r>
    </w:p>
    <w:p w:rsidR="009A178A" w:rsidRPr="009A178A" w:rsidRDefault="009A178A" w:rsidP="009A178A">
      <w:pPr>
        <w:autoSpaceDE w:val="0"/>
        <w:autoSpaceDN w:val="0"/>
        <w:adjustRightInd w:val="0"/>
        <w:ind w:firstLine="360"/>
        <w:jc w:val="both"/>
        <w:rPr>
          <w:rFonts w:ascii="Times New Roman" w:eastAsia="TimesNewRomanPSMT" w:hAnsi="Times New Roman" w:cs="Times New Roman"/>
          <w:b/>
          <w:sz w:val="24"/>
          <w:szCs w:val="24"/>
        </w:rPr>
      </w:pP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идентификује, процени и рангира проблеме у области животне средине на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територији </w:t>
      </w:r>
      <w:r w:rsidRPr="009A178A">
        <w:rPr>
          <w:rFonts w:ascii="Times New Roman" w:eastAsia="TimesNewRomanPSMT" w:hAnsi="Times New Roman" w:cs="Times New Roman"/>
          <w:sz w:val="24"/>
          <w:szCs w:val="24"/>
          <w:lang w:val="sr-Cyrl-CS"/>
        </w:rPr>
        <w:t xml:space="preserve">општине </w:t>
      </w:r>
      <w:r w:rsidRPr="009A178A">
        <w:rPr>
          <w:rFonts w:ascii="Times New Roman" w:eastAsia="TimesNewRomanPSMT" w:hAnsi="Times New Roman" w:cs="Times New Roman"/>
          <w:sz w:val="24"/>
          <w:szCs w:val="24"/>
        </w:rPr>
        <w:t>базиране на ризицима везаним за здравље, животну</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средину и укупан квалитет живота;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 xml:space="preserve">направи план активности у области заштите животне средине на територији </w:t>
      </w:r>
      <w:r w:rsidRPr="009A178A">
        <w:rPr>
          <w:rFonts w:ascii="Times New Roman" w:eastAsia="TimesNewRomanPSMT" w:hAnsi="Times New Roman" w:cs="Times New Roman"/>
          <w:sz w:val="24"/>
          <w:szCs w:val="24"/>
          <w:lang w:val="sr-Cyrl-CS"/>
        </w:rPr>
        <w:t>општине;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промовише јавну свест и одговорност за заштиту животне средине и повећа јавну</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подршку инвестицијама у тој области;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успостави власништво локалне заједнице над процесом припреме и имплементације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ЛЕАП-а;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укључи најширу јавност у процес планирања и израде документа;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створи одговарајући документ у циљу приступа финансијским средствима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намењеним за заштиту животне средине из локалних, регионалних, републичких 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међународних извора;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подржи изградњу капацитета и мотивише локално становништво да се ефикасно 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rPr>
        <w:t>одрживо односи према проблемима из области животне средине.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Коришћена методологија </w:t>
      </w:r>
      <w:r w:rsidRPr="009A178A">
        <w:rPr>
          <w:rFonts w:ascii="Times New Roman" w:eastAsia="TimesNewRomanPSMT" w:hAnsi="Times New Roman" w:cs="Times New Roman"/>
          <w:sz w:val="24"/>
          <w:szCs w:val="24"/>
          <w:lang w:val="sr-Cyrl-CS"/>
        </w:rPr>
        <w:t xml:space="preserve"> је</w:t>
      </w:r>
      <w:r w:rsidRPr="009A178A">
        <w:rPr>
          <w:rFonts w:ascii="Times New Roman" w:eastAsia="TimesNewRomanPSMT" w:hAnsi="Times New Roman" w:cs="Times New Roman"/>
          <w:sz w:val="24"/>
          <w:szCs w:val="24"/>
        </w:rPr>
        <w:t xml:space="preserve"> омогућила  пуно поштовање тзв. "ЛЕАП процеса", кроз</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активно учешће релевантних институција, организација и појединаца, као и потпуну</w:t>
      </w:r>
      <w:r>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транспарентност и учешће јавности током израде ЛЕАП-а.</w:t>
      </w:r>
    </w:p>
    <w:p w:rsidR="009A178A" w:rsidRPr="009A178A" w:rsidRDefault="009A178A" w:rsidP="009A178A">
      <w:pPr>
        <w:autoSpaceDE w:val="0"/>
        <w:autoSpaceDN w:val="0"/>
        <w:adjustRightInd w:val="0"/>
        <w:jc w:val="both"/>
        <w:rPr>
          <w:rFonts w:ascii="Times New Roman" w:eastAsia="TimesNewRomanPSMT" w:hAnsi="Times New Roman" w:cs="Times New Roman"/>
          <w:b/>
          <w:sz w:val="24"/>
          <w:szCs w:val="24"/>
          <w:lang w:val="sr-Cyrl-CS"/>
        </w:rPr>
      </w:pPr>
    </w:p>
    <w:p w:rsidR="009A178A" w:rsidRDefault="009A178A" w:rsidP="009A178A">
      <w:pPr>
        <w:autoSpaceDE w:val="0"/>
        <w:autoSpaceDN w:val="0"/>
        <w:adjustRightInd w:val="0"/>
        <w:ind w:firstLine="720"/>
        <w:jc w:val="both"/>
        <w:rPr>
          <w:rFonts w:ascii="Times New Roman" w:eastAsia="TimesNewRomanPSMT" w:hAnsi="Times New Roman" w:cs="Times New Roman"/>
          <w:b/>
          <w:sz w:val="24"/>
          <w:szCs w:val="24"/>
        </w:rPr>
      </w:pPr>
      <w:r w:rsidRPr="009A178A">
        <w:rPr>
          <w:rFonts w:ascii="Times New Roman" w:eastAsia="TimesNewRomanPSMT" w:hAnsi="Times New Roman" w:cs="Times New Roman"/>
          <w:b/>
          <w:sz w:val="24"/>
          <w:szCs w:val="24"/>
        </w:rPr>
        <w:t xml:space="preserve">Процес израде ЛЕАП-а </w:t>
      </w:r>
      <w:r w:rsidRPr="009A178A">
        <w:rPr>
          <w:rFonts w:ascii="Times New Roman" w:eastAsia="TimesNewRomanPSMT" w:hAnsi="Times New Roman" w:cs="Times New Roman"/>
          <w:b/>
          <w:sz w:val="24"/>
          <w:szCs w:val="24"/>
          <w:lang w:val="sr-Cyrl-CS"/>
        </w:rPr>
        <w:t>општине Горњи Милановац је</w:t>
      </w:r>
      <w:r w:rsidRPr="009A178A">
        <w:rPr>
          <w:rFonts w:ascii="Times New Roman" w:eastAsia="TimesNewRomanPSMT" w:hAnsi="Times New Roman" w:cs="Times New Roman"/>
          <w:b/>
          <w:sz w:val="24"/>
          <w:szCs w:val="24"/>
        </w:rPr>
        <w:t xml:space="preserve"> има</w:t>
      </w:r>
      <w:r w:rsidRPr="009A178A">
        <w:rPr>
          <w:rFonts w:ascii="Times New Roman" w:eastAsia="TimesNewRomanPSMT" w:hAnsi="Times New Roman" w:cs="Times New Roman"/>
          <w:b/>
          <w:sz w:val="24"/>
          <w:szCs w:val="24"/>
          <w:lang w:val="sr-Cyrl-CS"/>
        </w:rPr>
        <w:t>о</w:t>
      </w:r>
      <w:r w:rsidRPr="009A178A">
        <w:rPr>
          <w:rFonts w:ascii="Times New Roman" w:eastAsia="TimesNewRomanPSMT" w:hAnsi="Times New Roman" w:cs="Times New Roman"/>
          <w:b/>
          <w:sz w:val="24"/>
          <w:szCs w:val="24"/>
        </w:rPr>
        <w:t xml:space="preserve"> више фаза:</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b/>
          <w:sz w:val="24"/>
          <w:szCs w:val="24"/>
        </w:rPr>
      </w:pP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припремне активности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идентификација учесника у изради ЛЕАП-а;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формирање Координационог тела;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формирање Радне групе;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формирање Техничких тимова;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израда учесничке процене стања животне средине и визије заједнице;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lastRenderedPageBreak/>
        <w:t xml:space="preserve"> </w:t>
      </w:r>
      <w:r w:rsidRPr="009A178A">
        <w:rPr>
          <w:rFonts w:ascii="Times New Roman" w:eastAsia="TimesNewRomanPSMT" w:hAnsi="Times New Roman" w:cs="Times New Roman"/>
          <w:sz w:val="24"/>
          <w:szCs w:val="24"/>
        </w:rPr>
        <w:t>идентификација приоритетних проблема из области животне средине;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стручна процена стања животне средине за приоритетне области кроз израду</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техничких извештаја;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израда акционих планова за приоритетне области;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друге активности реализоване током процеса израде ЛЕАП-а.</w:t>
      </w:r>
    </w:p>
    <w:p w:rsidR="007A2BA4" w:rsidRDefault="007A2BA4" w:rsidP="007A2BA4">
      <w:pPr>
        <w:pStyle w:val="ListParagraph"/>
        <w:autoSpaceDE w:val="0"/>
        <w:autoSpaceDN w:val="0"/>
        <w:adjustRightInd w:val="0"/>
        <w:ind w:left="780"/>
        <w:jc w:val="both"/>
        <w:rPr>
          <w:rFonts w:ascii="Times New Roman" w:eastAsia="TimesNewRomanPSMT" w:hAnsi="Times New Roman" w:cs="Times New Roman"/>
          <w:sz w:val="24"/>
          <w:szCs w:val="24"/>
        </w:rPr>
      </w:pPr>
    </w:p>
    <w:p w:rsidR="009A178A" w:rsidRPr="00053E38" w:rsidRDefault="00053E38" w:rsidP="0083341D">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lang w:val="sr-Cyrl-CS"/>
        </w:rPr>
      </w:pPr>
      <w:r w:rsidRPr="00053E38">
        <w:rPr>
          <w:rFonts w:ascii="Times New Roman" w:eastAsia="TimesNewRomanPSMT" w:hAnsi="Times New Roman" w:cs="Times New Roman"/>
          <w:b/>
          <w:bCs/>
          <w:sz w:val="24"/>
          <w:szCs w:val="24"/>
        </w:rPr>
        <w:t xml:space="preserve">3.1. </w:t>
      </w:r>
      <w:r w:rsidR="009A178A" w:rsidRPr="00053E38">
        <w:rPr>
          <w:rFonts w:ascii="Times New Roman" w:eastAsia="TimesNewRomanPSMT" w:hAnsi="Times New Roman" w:cs="Times New Roman"/>
          <w:b/>
          <w:bCs/>
          <w:sz w:val="24"/>
          <w:szCs w:val="24"/>
        </w:rPr>
        <w:t>Припремне активности</w:t>
      </w:r>
    </w:p>
    <w:p w:rsidR="009A178A" w:rsidRPr="009A178A" w:rsidRDefault="009A178A" w:rsidP="009A178A">
      <w:pPr>
        <w:pStyle w:val="ListParagraph"/>
        <w:autoSpaceDE w:val="0"/>
        <w:autoSpaceDN w:val="0"/>
        <w:adjustRightInd w:val="0"/>
        <w:ind w:left="780"/>
        <w:jc w:val="both"/>
        <w:rPr>
          <w:rFonts w:ascii="Times New Roman" w:eastAsia="TimesNewRomanPSMT" w:hAnsi="Times New Roman" w:cs="Times New Roman"/>
          <w:b/>
          <w:bCs/>
          <w:sz w:val="24"/>
          <w:szCs w:val="24"/>
          <w:lang w:val="sr-Cyrl-CS"/>
        </w:rPr>
      </w:pPr>
    </w:p>
    <w:p w:rsidR="009A178A" w:rsidRPr="009A178A" w:rsidRDefault="00355648" w:rsidP="009A178A">
      <w:pPr>
        <w:autoSpaceDE w:val="0"/>
        <w:autoSpaceDN w:val="0"/>
        <w:adjustRightInd w:val="0"/>
        <w:ind w:firstLine="72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Израда ЛЕАП-а</w:t>
      </w:r>
      <w:r w:rsidR="009A178A" w:rsidRPr="009A178A">
        <w:rPr>
          <w:rFonts w:ascii="Times New Roman" w:eastAsia="TimesNewRomanPSMT" w:hAnsi="Times New Roman" w:cs="Times New Roman"/>
          <w:sz w:val="24"/>
          <w:szCs w:val="24"/>
        </w:rPr>
        <w:t xml:space="preserve"> започ</w:t>
      </w:r>
      <w:r w:rsidR="009A178A" w:rsidRPr="009A178A">
        <w:rPr>
          <w:rFonts w:ascii="Times New Roman" w:eastAsia="TimesNewRomanPSMT" w:hAnsi="Times New Roman" w:cs="Times New Roman"/>
          <w:sz w:val="24"/>
          <w:szCs w:val="24"/>
          <w:lang w:val="sr-Cyrl-CS"/>
        </w:rPr>
        <w:t>ела је</w:t>
      </w:r>
      <w:r w:rsidR="009A178A" w:rsidRPr="009A178A">
        <w:rPr>
          <w:rFonts w:ascii="Times New Roman" w:eastAsia="TimesNewRomanPSMT" w:hAnsi="Times New Roman" w:cs="Times New Roman"/>
          <w:sz w:val="24"/>
          <w:szCs w:val="24"/>
        </w:rPr>
        <w:t xml:space="preserve"> усвајањем Одлуке о започињању процеса израде Локалног еколошког акционог плана </w:t>
      </w:r>
      <w:r w:rsidR="009A178A" w:rsidRPr="009A178A">
        <w:rPr>
          <w:rFonts w:ascii="Times New Roman" w:eastAsia="TimesNewRomanPSMT" w:hAnsi="Times New Roman" w:cs="Times New Roman"/>
          <w:sz w:val="24"/>
          <w:szCs w:val="24"/>
          <w:lang w:val="sr-Cyrl-CS"/>
        </w:rPr>
        <w:t xml:space="preserve">општине Горњи Милановац </w:t>
      </w:r>
      <w:r w:rsidR="009A178A" w:rsidRPr="009A178A">
        <w:rPr>
          <w:rFonts w:ascii="Times New Roman" w:eastAsia="TimesNewRomanPSMT" w:hAnsi="Times New Roman" w:cs="Times New Roman"/>
          <w:sz w:val="24"/>
          <w:szCs w:val="24"/>
        </w:rPr>
        <w:t>на седници Скупштине</w:t>
      </w:r>
      <w:r w:rsidR="009A178A" w:rsidRPr="009A178A">
        <w:rPr>
          <w:rFonts w:ascii="Times New Roman" w:eastAsia="TimesNewRomanPSMT" w:hAnsi="Times New Roman" w:cs="Times New Roman"/>
          <w:sz w:val="24"/>
          <w:szCs w:val="24"/>
          <w:lang w:val="sr-Cyrl-CS"/>
        </w:rPr>
        <w:t xml:space="preserve"> општине Горњи Милановац: Решење број: 1-020-124, од 20.02.2014. године.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lang w:val="sr-Cyrl-CS"/>
        </w:rPr>
        <w:tab/>
      </w:r>
      <w:r w:rsidRPr="009A178A">
        <w:rPr>
          <w:rFonts w:ascii="Times New Roman" w:eastAsia="TimesNewRomanPSMT" w:hAnsi="Times New Roman" w:cs="Times New Roman"/>
          <w:sz w:val="24"/>
          <w:szCs w:val="24"/>
        </w:rPr>
        <w:t xml:space="preserve">На основу Одлуке </w:t>
      </w:r>
      <w:r w:rsidRPr="009A178A">
        <w:rPr>
          <w:rFonts w:ascii="Times New Roman" w:eastAsia="TimesNewRomanPSMT" w:hAnsi="Times New Roman" w:cs="Times New Roman"/>
          <w:sz w:val="24"/>
          <w:szCs w:val="24"/>
          <w:lang w:val="sr-Cyrl-CS"/>
        </w:rPr>
        <w:t>Општинског</w:t>
      </w:r>
      <w:r w:rsidRPr="009A178A">
        <w:rPr>
          <w:rFonts w:ascii="Times New Roman" w:eastAsia="TimesNewRomanPSMT" w:hAnsi="Times New Roman" w:cs="Times New Roman"/>
          <w:sz w:val="24"/>
          <w:szCs w:val="24"/>
        </w:rPr>
        <w:t xml:space="preserve"> већа о </w:t>
      </w:r>
      <w:r w:rsidRPr="009A178A">
        <w:rPr>
          <w:rFonts w:ascii="Times New Roman" w:eastAsia="TimesNewRomanPSMT" w:hAnsi="Times New Roman" w:cs="Times New Roman"/>
          <w:sz w:val="24"/>
          <w:szCs w:val="24"/>
          <w:lang w:val="sr-Cyrl-CS"/>
        </w:rPr>
        <w:t>утрошку средстава Буџетског  ф</w:t>
      </w:r>
      <w:r w:rsidRPr="009A178A">
        <w:rPr>
          <w:rFonts w:ascii="Times New Roman" w:eastAsia="TimesNewRomanPSMT" w:hAnsi="Times New Roman" w:cs="Times New Roman"/>
          <w:sz w:val="24"/>
          <w:szCs w:val="24"/>
        </w:rPr>
        <w:t>онда за заштиту животне средине</w:t>
      </w:r>
      <w:r w:rsidRPr="009A178A">
        <w:rPr>
          <w:rFonts w:ascii="Times New Roman" w:eastAsia="TimesNewRomanPSMT" w:hAnsi="Times New Roman" w:cs="Times New Roman"/>
          <w:sz w:val="24"/>
          <w:szCs w:val="24"/>
          <w:lang w:val="sr-Cyrl-CS"/>
        </w:rPr>
        <w:t xml:space="preserve"> за 2014. </w:t>
      </w:r>
      <w:r w:rsidRPr="009A178A">
        <w:rPr>
          <w:rFonts w:ascii="Times New Roman" w:eastAsia="TimesNewRomanPSMT" w:hAnsi="Times New Roman" w:cs="Times New Roman"/>
          <w:sz w:val="24"/>
          <w:szCs w:val="24"/>
        </w:rPr>
        <w:t>и</w:t>
      </w:r>
      <w:r w:rsidRPr="009A178A">
        <w:rPr>
          <w:rFonts w:ascii="Times New Roman" w:eastAsia="TimesNewRomanPSMT" w:hAnsi="Times New Roman" w:cs="Times New Roman"/>
          <w:sz w:val="24"/>
          <w:szCs w:val="24"/>
          <w:lang w:val="sr-Cyrl-CS"/>
        </w:rPr>
        <w:t xml:space="preserve"> 2015. годину обезбеђена су средства за: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SymbolMT" w:hAnsi="Times New Roman" w:cs="Times New Roman"/>
          <w:sz w:val="24"/>
          <w:szCs w:val="24"/>
          <w:lang w:val="sr-Cyrl-CS"/>
        </w:rPr>
        <w:t xml:space="preserve">додатно и допунско опремање Еколошке </w:t>
      </w:r>
      <w:r w:rsidRPr="009A178A">
        <w:rPr>
          <w:rFonts w:ascii="Times New Roman" w:eastAsia="TimesNewRomanPSMT" w:hAnsi="Times New Roman" w:cs="Times New Roman"/>
          <w:sz w:val="24"/>
          <w:szCs w:val="24"/>
        </w:rPr>
        <w:t>канцеларије (одговарајући канцеларијски простор, рачунари, штампачи, канцеларијски и потрошни материјал)</w:t>
      </w:r>
      <w:r w:rsidRPr="009A178A">
        <w:rPr>
          <w:rFonts w:ascii="Times New Roman" w:eastAsia="TimesNewRomanPSMT" w:hAnsi="Times New Roman" w:cs="Times New Roman"/>
          <w:sz w:val="24"/>
          <w:szCs w:val="24"/>
          <w:lang w:val="sr-Cyrl-CS"/>
        </w:rPr>
        <w:t xml:space="preserve"> као основног носиоца СВИХ техничких активности</w:t>
      </w:r>
      <w:r w:rsidRPr="009A178A">
        <w:rPr>
          <w:rFonts w:ascii="Times New Roman" w:eastAsia="TimesNewRomanPSMT" w:hAnsi="Times New Roman" w:cs="Times New Roman"/>
          <w:sz w:val="24"/>
          <w:szCs w:val="24"/>
        </w:rPr>
        <w:t>;</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идентификацију учесника и формирање ЛЕАП тимова;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услуге агенције за сакупљање података о ст</w:t>
      </w:r>
      <w:r>
        <w:rPr>
          <w:rFonts w:ascii="Times New Roman" w:eastAsia="TimesNewRomanPSMT" w:hAnsi="Times New Roman" w:cs="Times New Roman"/>
          <w:sz w:val="24"/>
          <w:szCs w:val="24"/>
        </w:rPr>
        <w:t>a</w:t>
      </w:r>
      <w:r w:rsidRPr="009A178A">
        <w:rPr>
          <w:rFonts w:ascii="Times New Roman" w:eastAsia="TimesNewRomanPSMT" w:hAnsi="Times New Roman" w:cs="Times New Roman"/>
          <w:sz w:val="24"/>
          <w:szCs w:val="24"/>
        </w:rPr>
        <w:t>њу животне средине на територији општине: Завод за јавно здравље из Чачка;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ангажман локалних стручњака</w:t>
      </w:r>
      <w:r w:rsidRPr="009A178A">
        <w:rPr>
          <w:rFonts w:ascii="Times New Roman" w:eastAsia="TimesNewRomanPSMT" w:hAnsi="Times New Roman" w:cs="Times New Roman"/>
          <w:sz w:val="24"/>
          <w:szCs w:val="24"/>
          <w:lang w:val="sr-Cyrl-CS"/>
        </w:rPr>
        <w:t xml:space="preserve"> и недостајућих стручњака ван наше општине</w:t>
      </w:r>
      <w:r w:rsidRPr="009A178A">
        <w:rPr>
          <w:rFonts w:ascii="Times New Roman" w:eastAsia="TimesNewRomanPSMT" w:hAnsi="Times New Roman" w:cs="Times New Roman"/>
          <w:sz w:val="24"/>
          <w:szCs w:val="24"/>
        </w:rPr>
        <w:t>;</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процену стања животне средине;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израду акционих планова;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израду и публиковање ЛЕАП документа;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едукативне и образовне активности: током пролећа 2015. године;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медијску кампању.</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053E38" w:rsidRDefault="00053E38" w:rsidP="0083341D">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053E38">
        <w:rPr>
          <w:rFonts w:ascii="Times New Roman" w:eastAsia="TimesNewRomanPSMT" w:hAnsi="Times New Roman" w:cs="Times New Roman"/>
          <w:b/>
          <w:bCs/>
          <w:sz w:val="24"/>
          <w:szCs w:val="24"/>
        </w:rPr>
        <w:t xml:space="preserve">3.2. </w:t>
      </w:r>
      <w:r w:rsidR="009A178A" w:rsidRPr="00053E38">
        <w:rPr>
          <w:rFonts w:ascii="Times New Roman" w:eastAsia="TimesNewRomanPSMT" w:hAnsi="Times New Roman" w:cs="Times New Roman"/>
          <w:b/>
          <w:bCs/>
          <w:sz w:val="24"/>
          <w:szCs w:val="24"/>
        </w:rPr>
        <w:t>Идентификација потенцијалних учесника у изради ЛЕАП-а</w:t>
      </w:r>
    </w:p>
    <w:p w:rsidR="009A178A" w:rsidRPr="009A178A" w:rsidRDefault="009A178A" w:rsidP="009A178A">
      <w:pPr>
        <w:pStyle w:val="ListParagraph"/>
        <w:autoSpaceDE w:val="0"/>
        <w:autoSpaceDN w:val="0"/>
        <w:adjustRightInd w:val="0"/>
        <w:ind w:left="780"/>
        <w:jc w:val="both"/>
        <w:rPr>
          <w:rFonts w:ascii="Times New Roman" w:eastAsia="TimesNewRomanPSMT" w:hAnsi="Times New Roman" w:cs="Times New Roman"/>
          <w:b/>
          <w:bCs/>
          <w:sz w:val="24"/>
          <w:szCs w:val="24"/>
          <w:lang w:val="sr-Cyrl-CS"/>
        </w:rPr>
      </w:pPr>
    </w:p>
    <w:p w:rsidR="009A178A" w:rsidRPr="009A178A" w:rsidRDefault="009A178A" w:rsidP="008551D6">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Идентификација потенцијалних учесника у изради ЛЕАП-а представљ</w:t>
      </w:r>
      <w:r w:rsidRPr="008551D6">
        <w:rPr>
          <w:rFonts w:ascii="Times New Roman" w:eastAsia="TimesNewRomanPSMT" w:hAnsi="Times New Roman" w:cs="Times New Roman"/>
          <w:sz w:val="24"/>
          <w:szCs w:val="24"/>
        </w:rPr>
        <w:t xml:space="preserve">ала је </w:t>
      </w:r>
      <w:r w:rsidRPr="009A178A">
        <w:rPr>
          <w:rFonts w:ascii="Times New Roman" w:eastAsia="TimesNewRomanPSMT" w:hAnsi="Times New Roman" w:cs="Times New Roman"/>
          <w:sz w:val="24"/>
          <w:szCs w:val="24"/>
        </w:rPr>
        <w:t xml:space="preserve"> прву</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практичну активност и веома </w:t>
      </w:r>
      <w:r w:rsidRPr="008551D6">
        <w:rPr>
          <w:rFonts w:ascii="Times New Roman" w:eastAsia="TimesNewRomanPSMT" w:hAnsi="Times New Roman" w:cs="Times New Roman"/>
          <w:sz w:val="24"/>
          <w:szCs w:val="24"/>
        </w:rPr>
        <w:t xml:space="preserve">је </w:t>
      </w:r>
      <w:r w:rsidRPr="009A178A">
        <w:rPr>
          <w:rFonts w:ascii="Times New Roman" w:eastAsia="TimesNewRomanPSMT" w:hAnsi="Times New Roman" w:cs="Times New Roman"/>
          <w:sz w:val="24"/>
          <w:szCs w:val="24"/>
        </w:rPr>
        <w:t>значајна, јер од њеног квалитета директно зависи</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 квалитет</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будућег документа.</w:t>
      </w:r>
    </w:p>
    <w:p w:rsidR="009A178A" w:rsidRPr="008551D6" w:rsidRDefault="009A178A" w:rsidP="008551D6">
      <w:pPr>
        <w:autoSpaceDE w:val="0"/>
        <w:autoSpaceDN w:val="0"/>
        <w:adjustRightInd w:val="0"/>
        <w:ind w:firstLine="720"/>
        <w:jc w:val="both"/>
        <w:rPr>
          <w:rFonts w:ascii="Times New Roman" w:eastAsia="TimesNewRomanPSMT" w:hAnsi="Times New Roman" w:cs="Times New Roman"/>
          <w:sz w:val="24"/>
          <w:szCs w:val="24"/>
        </w:rPr>
      </w:pPr>
      <w:r w:rsidRPr="008551D6">
        <w:rPr>
          <w:rFonts w:ascii="Times New Roman" w:eastAsia="TimesNewRomanPSMT" w:hAnsi="Times New Roman" w:cs="Times New Roman"/>
          <w:sz w:val="24"/>
          <w:szCs w:val="24"/>
        </w:rPr>
        <w:t xml:space="preserve">Одсек за послове еколошке канцеларије је </w:t>
      </w:r>
      <w:r w:rsidRPr="009A178A">
        <w:rPr>
          <w:rFonts w:ascii="Times New Roman" w:eastAsia="TimesNewRomanPSMT" w:hAnsi="Times New Roman" w:cs="Times New Roman"/>
          <w:sz w:val="24"/>
          <w:szCs w:val="24"/>
        </w:rPr>
        <w:t>упутио допис</w:t>
      </w:r>
      <w:r w:rsidRPr="008551D6">
        <w:rPr>
          <w:rFonts w:ascii="Times New Roman" w:eastAsia="TimesNewRomanPSMT" w:hAnsi="Times New Roman" w:cs="Times New Roman"/>
          <w:sz w:val="24"/>
          <w:szCs w:val="24"/>
        </w:rPr>
        <w:t>е</w:t>
      </w:r>
      <w:r w:rsidRPr="009A178A">
        <w:rPr>
          <w:rFonts w:ascii="Times New Roman" w:eastAsia="TimesNewRomanPSMT" w:hAnsi="Times New Roman" w:cs="Times New Roman"/>
          <w:sz w:val="24"/>
          <w:szCs w:val="24"/>
        </w:rPr>
        <w:t xml:space="preserve"> свим релевантним</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институцијама и</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организацијама у граду, у којим</w:t>
      </w:r>
      <w:r w:rsidRPr="008551D6">
        <w:rPr>
          <w:rFonts w:ascii="Times New Roman" w:eastAsia="TimesNewRomanPSMT" w:hAnsi="Times New Roman" w:cs="Times New Roman"/>
          <w:sz w:val="24"/>
          <w:szCs w:val="24"/>
        </w:rPr>
        <w:t xml:space="preserve">а </w:t>
      </w:r>
      <w:r w:rsidRPr="009A178A">
        <w:rPr>
          <w:rFonts w:ascii="Times New Roman" w:eastAsia="TimesNewRomanPSMT" w:hAnsi="Times New Roman" w:cs="Times New Roman"/>
          <w:sz w:val="24"/>
          <w:szCs w:val="24"/>
        </w:rPr>
        <w:t>их је обавестио о започетим активностима на изради ЛЕАП-а и</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позва</w:t>
      </w:r>
      <w:r w:rsidRPr="008551D6">
        <w:rPr>
          <w:rFonts w:ascii="Times New Roman" w:eastAsia="TimesNewRomanPSMT" w:hAnsi="Times New Roman" w:cs="Times New Roman"/>
          <w:sz w:val="24"/>
          <w:szCs w:val="24"/>
        </w:rPr>
        <w:t xml:space="preserve">о </w:t>
      </w:r>
      <w:r w:rsidRPr="009A178A">
        <w:rPr>
          <w:rFonts w:ascii="Times New Roman" w:eastAsia="TimesNewRomanPSMT" w:hAnsi="Times New Roman" w:cs="Times New Roman"/>
          <w:sz w:val="24"/>
          <w:szCs w:val="24"/>
        </w:rPr>
        <w:t xml:space="preserve"> да дају своје представнике који ће узети учешће у изради документа. На тај начин </w:t>
      </w:r>
      <w:r w:rsidRPr="008551D6">
        <w:rPr>
          <w:rFonts w:ascii="Times New Roman" w:eastAsia="TimesNewRomanPSMT" w:hAnsi="Times New Roman" w:cs="Times New Roman"/>
          <w:sz w:val="24"/>
          <w:szCs w:val="24"/>
        </w:rPr>
        <w:t xml:space="preserve">се  </w:t>
      </w:r>
      <w:r w:rsidRPr="009A178A">
        <w:rPr>
          <w:rFonts w:ascii="Times New Roman" w:eastAsia="TimesNewRomanPSMT" w:hAnsi="Times New Roman" w:cs="Times New Roman"/>
          <w:sz w:val="24"/>
          <w:szCs w:val="24"/>
        </w:rPr>
        <w:t>изврш</w:t>
      </w:r>
      <w:r w:rsidRPr="008551D6">
        <w:rPr>
          <w:rFonts w:ascii="Times New Roman" w:eastAsia="TimesNewRomanPSMT" w:hAnsi="Times New Roman" w:cs="Times New Roman"/>
          <w:sz w:val="24"/>
          <w:szCs w:val="24"/>
        </w:rPr>
        <w:t xml:space="preserve">ила </w:t>
      </w:r>
      <w:r w:rsidRPr="009A178A">
        <w:rPr>
          <w:rFonts w:ascii="Times New Roman" w:eastAsia="TimesNewRomanPSMT" w:hAnsi="Times New Roman" w:cs="Times New Roman"/>
          <w:sz w:val="24"/>
          <w:szCs w:val="24"/>
        </w:rPr>
        <w:t xml:space="preserve"> идентификација учесника, од којих </w:t>
      </w:r>
      <w:r w:rsidRPr="008551D6">
        <w:rPr>
          <w:rFonts w:ascii="Times New Roman" w:eastAsia="TimesNewRomanPSMT" w:hAnsi="Times New Roman" w:cs="Times New Roman"/>
          <w:sz w:val="24"/>
          <w:szCs w:val="24"/>
        </w:rPr>
        <w:t xml:space="preserve"> су</w:t>
      </w:r>
      <w:r w:rsidRPr="009A178A">
        <w:rPr>
          <w:rFonts w:ascii="Times New Roman" w:eastAsia="TimesNewRomanPSMT" w:hAnsi="Times New Roman" w:cs="Times New Roman"/>
          <w:sz w:val="24"/>
          <w:szCs w:val="24"/>
        </w:rPr>
        <w:t xml:space="preserve"> формирани</w:t>
      </w:r>
      <w:r w:rsidRPr="008551D6">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 Радна група и Технички тимови.</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053E38" w:rsidRDefault="00053E38"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053E38">
        <w:rPr>
          <w:rFonts w:ascii="Times New Roman" w:eastAsia="TimesNewRomanPSMT" w:hAnsi="Times New Roman" w:cs="Times New Roman"/>
          <w:b/>
          <w:bCs/>
          <w:sz w:val="24"/>
          <w:szCs w:val="24"/>
        </w:rPr>
        <w:t xml:space="preserve">3.3. </w:t>
      </w:r>
      <w:r w:rsidR="009A178A" w:rsidRPr="00053E38">
        <w:rPr>
          <w:rFonts w:ascii="Times New Roman" w:eastAsia="TimesNewRomanPSMT" w:hAnsi="Times New Roman" w:cs="Times New Roman"/>
          <w:b/>
          <w:bCs/>
          <w:sz w:val="24"/>
          <w:szCs w:val="24"/>
        </w:rPr>
        <w:t>Формирање Координационог тела, Радне групе и Техничких тимова</w:t>
      </w:r>
    </w:p>
    <w:p w:rsidR="009A178A" w:rsidRPr="009A178A" w:rsidRDefault="009A178A" w:rsidP="009A178A">
      <w:pPr>
        <w:autoSpaceDE w:val="0"/>
        <w:autoSpaceDN w:val="0"/>
        <w:adjustRightInd w:val="0"/>
        <w:jc w:val="both"/>
        <w:rPr>
          <w:rFonts w:ascii="Times New Roman" w:eastAsia="TimesNewRomanPSMT" w:hAnsi="Times New Roman" w:cs="Times New Roman"/>
          <w:b/>
          <w:bCs/>
          <w:sz w:val="24"/>
          <w:szCs w:val="24"/>
          <w:lang w:val="sr-Cyrl-CS"/>
        </w:rPr>
      </w:pP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Формирањем </w:t>
      </w:r>
      <w:r w:rsidRPr="009A178A">
        <w:rPr>
          <w:rFonts w:ascii="Times New Roman" w:eastAsia="TimesNewRomanPSMT" w:hAnsi="Times New Roman" w:cs="Times New Roman"/>
          <w:b/>
          <w:sz w:val="24"/>
          <w:szCs w:val="24"/>
        </w:rPr>
        <w:t>Координационог тела</w:t>
      </w:r>
      <w:r w:rsidRPr="009A178A">
        <w:rPr>
          <w:rFonts w:ascii="Times New Roman" w:eastAsia="TimesNewRomanPSMT" w:hAnsi="Times New Roman" w:cs="Times New Roman"/>
          <w:sz w:val="24"/>
          <w:szCs w:val="24"/>
        </w:rPr>
        <w:t>, обезбе</w:t>
      </w:r>
      <w:r w:rsidRPr="009A178A">
        <w:rPr>
          <w:rFonts w:ascii="Times New Roman" w:eastAsia="TimesNewRomanPSMT" w:hAnsi="Times New Roman" w:cs="Times New Roman"/>
          <w:sz w:val="24"/>
          <w:szCs w:val="24"/>
          <w:lang w:val="sr-Cyrl-CS"/>
        </w:rPr>
        <w:t>ђен је</w:t>
      </w:r>
      <w:r w:rsidRPr="009A178A">
        <w:rPr>
          <w:rFonts w:ascii="Times New Roman" w:eastAsia="TimesNewRomanPSMT" w:hAnsi="Times New Roman" w:cs="Times New Roman"/>
          <w:sz w:val="24"/>
          <w:szCs w:val="24"/>
        </w:rPr>
        <w:t xml:space="preserve"> утицај локалне самоуправе на израду</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ЛЕАП документа и касније на његово усвајање и имплементацију. Координационо тело имен</w:t>
      </w:r>
      <w:r w:rsidRPr="009A178A">
        <w:rPr>
          <w:rFonts w:ascii="Times New Roman" w:eastAsia="TimesNewRomanPSMT" w:hAnsi="Times New Roman" w:cs="Times New Roman"/>
          <w:sz w:val="24"/>
          <w:szCs w:val="24"/>
          <w:lang w:val="sr-Cyrl-CS"/>
        </w:rPr>
        <w:t xml:space="preserve">овано је </w:t>
      </w:r>
      <w:r w:rsidRPr="009A178A">
        <w:rPr>
          <w:rFonts w:ascii="Times New Roman" w:eastAsia="TimesNewRomanPSMT" w:hAnsi="Times New Roman" w:cs="Times New Roman"/>
          <w:sz w:val="24"/>
          <w:szCs w:val="24"/>
        </w:rPr>
        <w:t>Решењем Председника о</w:t>
      </w:r>
      <w:r w:rsidRPr="009A178A">
        <w:rPr>
          <w:rFonts w:ascii="Times New Roman" w:eastAsia="TimesNewRomanPSMT" w:hAnsi="Times New Roman" w:cs="Times New Roman"/>
          <w:sz w:val="24"/>
          <w:szCs w:val="24"/>
          <w:lang w:val="sr-Cyrl-CS"/>
        </w:rPr>
        <w:t>пштине</w:t>
      </w:r>
      <w:r w:rsidRPr="009A178A">
        <w:rPr>
          <w:rFonts w:ascii="Times New Roman" w:eastAsia="TimesNewRomanPSMT" w:hAnsi="Times New Roman" w:cs="Times New Roman"/>
          <w:sz w:val="24"/>
          <w:szCs w:val="24"/>
        </w:rPr>
        <w:t xml:space="preserve"> број: 1-020-124, од 20.02.2014. године и чини га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9 чланова:</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Председник: Зоран Дрињаковић, дипл. правник,</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Невена Обрадовић, дипл. биолог заштите животне средине,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Зорица Толић, дипл.инжењер пејзажне архитектуре,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Слободан Лазовић, инжењер електротехнике,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Зорица Србовић, дипл. просторни планер,</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Мирко Васиљевић, дипл. просторни планер,</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lastRenderedPageBreak/>
        <w:t>Ђорђе Ђоковић, дипл. инжењер пољопривреде,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Радица Марић, дипл. инжењер агрономије и</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Даниела Глишовић, дипл. биолог-еколог.</w:t>
      </w:r>
    </w:p>
    <w:p w:rsidR="009A178A" w:rsidRPr="009A178A" w:rsidRDefault="009A178A" w:rsidP="009A178A">
      <w:pPr>
        <w:pStyle w:val="ListParagraph"/>
        <w:autoSpaceDE w:val="0"/>
        <w:autoSpaceDN w:val="0"/>
        <w:adjustRightInd w:val="0"/>
        <w:ind w:left="1080"/>
        <w:jc w:val="both"/>
        <w:rPr>
          <w:rFonts w:ascii="Times New Roman" w:eastAsia="TimesNewRomanPSMT" w:hAnsi="Times New Roman" w:cs="Times New Roman"/>
          <w:sz w:val="24"/>
          <w:szCs w:val="24"/>
        </w:rPr>
      </w:pP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Приликом дефинисања састава </w:t>
      </w:r>
      <w:r w:rsidRPr="009A178A">
        <w:rPr>
          <w:rFonts w:ascii="Times New Roman" w:eastAsia="TimesNewRomanPSMT" w:hAnsi="Times New Roman" w:cs="Times New Roman"/>
          <w:b/>
          <w:sz w:val="24"/>
          <w:szCs w:val="24"/>
        </w:rPr>
        <w:t>Радне групе</w:t>
      </w:r>
      <w:r w:rsidRPr="009A178A">
        <w:rPr>
          <w:rFonts w:ascii="Times New Roman" w:eastAsia="TimesNewRomanPSMT" w:hAnsi="Times New Roman" w:cs="Times New Roman"/>
          <w:sz w:val="24"/>
          <w:szCs w:val="24"/>
        </w:rPr>
        <w:t xml:space="preserve"> води</w:t>
      </w:r>
      <w:r w:rsidRPr="009A178A">
        <w:rPr>
          <w:rFonts w:ascii="Times New Roman" w:eastAsia="TimesNewRomanPSMT" w:hAnsi="Times New Roman" w:cs="Times New Roman"/>
          <w:sz w:val="24"/>
          <w:szCs w:val="24"/>
          <w:lang w:val="sr-Cyrl-CS"/>
        </w:rPr>
        <w:t>ло</w:t>
      </w:r>
      <w:r w:rsidRPr="009A178A">
        <w:rPr>
          <w:rFonts w:ascii="Times New Roman" w:eastAsia="TimesNewRomanPSMT" w:hAnsi="Times New Roman" w:cs="Times New Roman"/>
          <w:sz w:val="24"/>
          <w:szCs w:val="24"/>
        </w:rPr>
        <w:t xml:space="preserve"> се рачуна о адекватној</w:t>
      </w:r>
      <w:r>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заступљености свих сектора локалне заједнице и избегавању сваке пристрасности. Уважавајући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ове принципе формирана</w:t>
      </w:r>
      <w:r w:rsidRPr="009A178A">
        <w:rPr>
          <w:rFonts w:ascii="Times New Roman" w:eastAsia="TimesNewRomanPSMT" w:hAnsi="Times New Roman" w:cs="Times New Roman"/>
          <w:sz w:val="24"/>
          <w:szCs w:val="24"/>
          <w:lang w:val="sr-Cyrl-CS"/>
        </w:rPr>
        <w:t xml:space="preserve"> је Решењем Председника општине, број:1-020-124/2014-1, од 28.10.2014. </w:t>
      </w:r>
      <w:r w:rsidRPr="009A178A">
        <w:rPr>
          <w:rFonts w:ascii="Times New Roman" w:eastAsia="TimesNewRomanPSMT" w:hAnsi="Times New Roman" w:cs="Times New Roman"/>
          <w:sz w:val="24"/>
          <w:szCs w:val="24"/>
        </w:rPr>
        <w:t xml:space="preserve"> Радна група, као основно радно тело, тј. стручна комисија од:</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 xml:space="preserve">представника </w:t>
      </w:r>
      <w:r w:rsidRPr="009A178A">
        <w:rPr>
          <w:rFonts w:ascii="Times New Roman" w:eastAsia="TimesNewRomanPSMT" w:hAnsi="Times New Roman" w:cs="Times New Roman"/>
          <w:sz w:val="24"/>
          <w:szCs w:val="24"/>
          <w:lang w:val="sr-Cyrl-CS"/>
        </w:rPr>
        <w:t>општинске</w:t>
      </w:r>
      <w:r w:rsidRPr="009A178A">
        <w:rPr>
          <w:rFonts w:ascii="Times New Roman" w:eastAsia="TimesNewRomanPSMT" w:hAnsi="Times New Roman" w:cs="Times New Roman"/>
          <w:sz w:val="24"/>
          <w:szCs w:val="24"/>
        </w:rPr>
        <w:t xml:space="preserve"> управе, месних заједница, 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јавних предузећа</w:t>
      </w:r>
      <w:r w:rsidRPr="009A178A">
        <w:rPr>
          <w:rFonts w:ascii="Times New Roman" w:eastAsia="TimesNewRomanPSMT" w:hAnsi="Times New Roman" w:cs="Times New Roman"/>
          <w:sz w:val="24"/>
          <w:szCs w:val="24"/>
          <w:lang w:val="sr-Cyrl-CS"/>
        </w:rPr>
        <w:t xml:space="preserve"> и установа;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представника привредног сектора;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представника образовних институција;</w:t>
      </w:r>
    </w:p>
    <w:p w:rsid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представника удружења и заинтересованих грађана.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Радну групу сачињавало је 30 чланова, и то 9 чланова из Координационог тела и 21 члан из предходно наведених организација:</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Драган Петровић, дипл. инг. машинства –</w:t>
      </w:r>
      <w:r w:rsidR="00A4232A">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ЈКП </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Гор. Милановац</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Тања Лончаревић, дипл. инг. технологије – ЈКП</w:t>
      </w:r>
      <w:r w:rsidR="00A4232A">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 Гор. Милановац</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Миливоје Михаиловић, дипл. инг. шумарства – ЈП </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Србијашуме</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-ШУ ГМ,</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Анђа Јаковљевић, дипл. инг. електротехнике – ЕПС-ЕЛД ГМ, </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Снежана Смиљанић, дипл. инг. грађевине – ЈП за изградњу општине,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Василије Вујић, дипл. инг. хидрологије – ЈП за изградњу општине,</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Александар Марушић, дипл. кустос-историчар – Музеј Р.Т. краја,</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Мр. Слободан Пантић, проф. физике – О.Ш. ''Краљ Александар I'',</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Др. Љиљана Ђуровић, учитељ – О.Ш. ''Момчило Настасијевић'',</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Драгана Бабовић, проф. хемије – О.Ш. ''Иво Андрић''-Прањани,</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Душко Мијатовић, проф. екологије – ТШ ''Јован Жујовић'',</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Ђ</w:t>
      </w:r>
      <w:r w:rsidR="00A4232A">
        <w:rPr>
          <w:rFonts w:ascii="Times New Roman" w:eastAsia="TimesNewRomanPSMT" w:hAnsi="Times New Roman" w:cs="Times New Roman"/>
          <w:sz w:val="24"/>
          <w:szCs w:val="24"/>
        </w:rPr>
        <w:t xml:space="preserve">уро Церанић, проф. географије </w:t>
      </w:r>
      <w:r w:rsidRPr="009A178A">
        <w:rPr>
          <w:rFonts w:ascii="Times New Roman" w:eastAsia="TimesNewRomanPSMT" w:hAnsi="Times New Roman" w:cs="Times New Roman"/>
          <w:sz w:val="24"/>
          <w:szCs w:val="24"/>
        </w:rPr>
        <w:t>О.Ш. ''Десанка Максимовић''-Враћевшница,</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Мр. Душко Брковић, биолог-ботаничар – Агрономски факултет Чачак,</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Милош Марјановић, дипл. инг. геологије – РОЦ Рудник,</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Вучко Стојковић, дипл. инг. агрономије – М.З. Рудник,</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Бојан Миловановић – НВО</w:t>
      </w:r>
      <w:r w:rsidR="00A4232A">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ГМ Оптимист</w:t>
      </w:r>
      <w:r w:rsidR="00A4232A">
        <w:rPr>
          <w:rFonts w:ascii="Times New Roman" w:eastAsia="TimesNewRomanPSMT" w:hAnsi="Times New Roman" w:cs="Times New Roman"/>
          <w:sz w:val="24"/>
          <w:szCs w:val="24"/>
        </w:rPr>
        <w:t>''</w:t>
      </w:r>
      <w:r w:rsidRPr="009A178A">
        <w:rPr>
          <w:rFonts w:ascii="Times New Roman" w:eastAsia="TimesNewRomanPSMT" w:hAnsi="Times New Roman" w:cs="Times New Roman"/>
          <w:sz w:val="24"/>
          <w:szCs w:val="24"/>
        </w:rPr>
        <w:t>,</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Др. Добрила Дражовић, спец. медицине рада – Дом здравља ГМ,</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Милка Димитријевић, дипл. инг. хемије – привредна друштва,</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Нинослав Мирић, дизајнер – Штампарија</w:t>
      </w:r>
      <w:r w:rsidR="00A4232A">
        <w:rPr>
          <w:rFonts w:ascii="Times New Roman" w:eastAsia="TimesNewRomanPSMT" w:hAnsi="Times New Roman" w:cs="Times New Roman"/>
          <w:sz w:val="24"/>
          <w:szCs w:val="24"/>
        </w:rPr>
        <w:t xml:space="preserve"> ''Идеа''</w:t>
      </w:r>
      <w:r w:rsidRPr="009A178A">
        <w:rPr>
          <w:rFonts w:ascii="Times New Roman" w:eastAsia="TimesNewRomanPSMT" w:hAnsi="Times New Roman" w:cs="Times New Roman"/>
          <w:sz w:val="24"/>
          <w:szCs w:val="24"/>
        </w:rPr>
        <w:t xml:space="preserve"> Крагујевац,</w:t>
      </w:r>
    </w:p>
    <w:p w:rsidR="009A178A" w:rsidRP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Катарина Чуљковић, дипл. економиста – ОУ општине ГМ и</w:t>
      </w:r>
    </w:p>
    <w:p w:rsidR="009A178A" w:rsidRDefault="009A178A" w:rsidP="008C32B8">
      <w:pPr>
        <w:pStyle w:val="ListParagraph"/>
        <w:numPr>
          <w:ilvl w:val="0"/>
          <w:numId w:val="84"/>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Андрија Боровњак, програмер – ОУ општине ГМ.</w:t>
      </w:r>
    </w:p>
    <w:p w:rsidR="009A178A" w:rsidRPr="009A178A" w:rsidRDefault="009A178A" w:rsidP="006830CA">
      <w:pPr>
        <w:pStyle w:val="ListParagraph"/>
        <w:autoSpaceDE w:val="0"/>
        <w:autoSpaceDN w:val="0"/>
        <w:adjustRightInd w:val="0"/>
        <w:ind w:left="1080"/>
        <w:jc w:val="both"/>
        <w:rPr>
          <w:rFonts w:ascii="Times New Roman" w:eastAsia="TimesNewRomanPSMT" w:hAnsi="Times New Roman" w:cs="Times New Roman"/>
          <w:sz w:val="24"/>
          <w:szCs w:val="24"/>
        </w:rPr>
      </w:pP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Задаци Радне групе су  били да води конкретне активности у току процеса израде ЛЕАП документа, да припрема предлоге за рад, учествује у изради учесничке процене стања животне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средине и визије заједнице, разматра и усваја методологију за одређивање приоритетних области 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активности, изради SWOT анализу, предлаже и формира техничке тимове за различите области, те разматра и усваја планове активности предложене од стране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техничких тимова, учествује у припреми и презентацији ЛЕАП документа. Радна група за израду</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ЛЕАП-</w:t>
      </w:r>
      <w:r w:rsidR="00A4232A">
        <w:rPr>
          <w:rFonts w:ascii="Times New Roman" w:eastAsia="TimesNewRomanPSMT" w:hAnsi="Times New Roman" w:cs="Times New Roman"/>
          <w:sz w:val="24"/>
          <w:szCs w:val="24"/>
        </w:rPr>
        <w:t>а</w:t>
      </w:r>
      <w:r w:rsidRPr="009A178A">
        <w:rPr>
          <w:rFonts w:ascii="Times New Roman" w:eastAsia="TimesNewRomanPSMT" w:hAnsi="Times New Roman" w:cs="Times New Roman"/>
          <w:sz w:val="24"/>
          <w:szCs w:val="24"/>
        </w:rPr>
        <w:t xml:space="preserve"> званично је започела своје активности одржавњем првог састанка 08.12.2014. године.</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b/>
          <w:sz w:val="24"/>
          <w:szCs w:val="24"/>
        </w:rPr>
        <w:lastRenderedPageBreak/>
        <w:t>Технички тимови</w:t>
      </w:r>
      <w:r w:rsidRPr="009A178A">
        <w:rPr>
          <w:rFonts w:ascii="Times New Roman" w:eastAsia="TimesNewRomanPSMT" w:hAnsi="Times New Roman" w:cs="Times New Roman"/>
          <w:sz w:val="24"/>
          <w:szCs w:val="24"/>
        </w:rPr>
        <w:t xml:space="preserve"> с</w:t>
      </w:r>
      <w:r w:rsidRPr="009A178A">
        <w:rPr>
          <w:rFonts w:ascii="Times New Roman" w:eastAsia="TimesNewRomanPSMT" w:hAnsi="Times New Roman" w:cs="Times New Roman"/>
          <w:sz w:val="24"/>
          <w:szCs w:val="24"/>
          <w:lang w:val="sr-Cyrl-CS"/>
        </w:rPr>
        <w:t>у</w:t>
      </w:r>
      <w:r w:rsidRPr="009A178A">
        <w:rPr>
          <w:rFonts w:ascii="Times New Roman" w:eastAsia="TimesNewRomanPSMT" w:hAnsi="Times New Roman" w:cs="Times New Roman"/>
          <w:sz w:val="24"/>
          <w:szCs w:val="24"/>
        </w:rPr>
        <w:t xml:space="preserve"> формира</w:t>
      </w:r>
      <w:r w:rsidRPr="009A178A">
        <w:rPr>
          <w:rFonts w:ascii="Times New Roman" w:eastAsia="TimesNewRomanPSMT" w:hAnsi="Times New Roman" w:cs="Times New Roman"/>
          <w:sz w:val="24"/>
          <w:szCs w:val="24"/>
          <w:lang w:val="sr-Cyrl-CS"/>
        </w:rPr>
        <w:t xml:space="preserve">ни </w:t>
      </w:r>
      <w:r w:rsidRPr="009A178A">
        <w:rPr>
          <w:rFonts w:ascii="Times New Roman" w:eastAsia="TimesNewRomanPSMT" w:hAnsi="Times New Roman" w:cs="Times New Roman"/>
          <w:sz w:val="24"/>
          <w:szCs w:val="24"/>
        </w:rPr>
        <w:t>за приоритетне области рада у које су укључени</w:t>
      </w:r>
      <w:r>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 xml:space="preserve">стручњаци одређеног профила, предлозима чланова Радне групе. Појединци су били чланови више техничких тимова, тј. бавили су се различитим областима ЛЕАП-а. </w:t>
      </w:r>
      <w:r w:rsidRPr="009A178A">
        <w:rPr>
          <w:rFonts w:ascii="Times New Roman" w:eastAsia="TimesNewRomanPSMT" w:hAnsi="Times New Roman" w:cs="Times New Roman"/>
          <w:sz w:val="24"/>
          <w:szCs w:val="24"/>
          <w:lang w:val="sr-Cyrl-CS"/>
        </w:rPr>
        <w:t>Ф</w:t>
      </w:r>
      <w:r w:rsidRPr="009A178A">
        <w:rPr>
          <w:rFonts w:ascii="Times New Roman" w:eastAsia="TimesNewRomanPSMT" w:hAnsi="Times New Roman" w:cs="Times New Roman"/>
          <w:sz w:val="24"/>
          <w:szCs w:val="24"/>
        </w:rPr>
        <w:t>ормирино је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15 техничких тимова</w:t>
      </w:r>
      <w:r w:rsidRPr="009A178A">
        <w:rPr>
          <w:rFonts w:ascii="Times New Roman" w:eastAsia="TimesNewRomanPSMT" w:hAnsi="Times New Roman" w:cs="Times New Roman"/>
          <w:sz w:val="24"/>
          <w:szCs w:val="24"/>
          <w:lang w:val="sr-Cyrl-CS"/>
        </w:rPr>
        <w:t>, за 15 различитих области.</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Основни задатак техничких тимова је био: да јасно дефинишу акције и активности за постизање циљева ЛЕАП-а, идентификују</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најважније проблеме у оквиру своје области, изврше експертску процену стања животне средине,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дају приказ тренутне ситуације,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 xml:space="preserve">рангирају приоритете, припреме предлоге акционих планова. </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053E38" w:rsidRDefault="00053E38"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3.4. </w:t>
      </w:r>
      <w:r w:rsidR="009A178A" w:rsidRPr="009A178A">
        <w:rPr>
          <w:rFonts w:ascii="Times New Roman" w:eastAsia="TimesNewRomanPSMT" w:hAnsi="Times New Roman" w:cs="Times New Roman"/>
          <w:b/>
          <w:bCs/>
          <w:sz w:val="24"/>
          <w:szCs w:val="24"/>
        </w:rPr>
        <w:t>Израда учесничке процене стања животне средине и визије</w:t>
      </w:r>
      <w:r w:rsidR="009A178A" w:rsidRPr="00053E38">
        <w:rPr>
          <w:rFonts w:ascii="Times New Roman" w:eastAsia="TimesNewRomanPSMT" w:hAnsi="Times New Roman" w:cs="Times New Roman"/>
          <w:b/>
          <w:bCs/>
          <w:sz w:val="24"/>
          <w:szCs w:val="24"/>
        </w:rPr>
        <w:t xml:space="preserve"> </w:t>
      </w:r>
      <w:r w:rsidR="009A178A" w:rsidRPr="009A178A">
        <w:rPr>
          <w:rFonts w:ascii="Times New Roman" w:eastAsia="TimesNewRomanPSMT" w:hAnsi="Times New Roman" w:cs="Times New Roman"/>
          <w:b/>
          <w:bCs/>
          <w:sz w:val="24"/>
          <w:szCs w:val="24"/>
        </w:rPr>
        <w:t>заједнице</w:t>
      </w:r>
    </w:p>
    <w:p w:rsidR="009A178A" w:rsidRPr="009A178A" w:rsidRDefault="009A178A" w:rsidP="009A178A">
      <w:pPr>
        <w:pStyle w:val="ListParagraph"/>
        <w:autoSpaceDE w:val="0"/>
        <w:autoSpaceDN w:val="0"/>
        <w:adjustRightInd w:val="0"/>
        <w:ind w:left="780"/>
        <w:jc w:val="both"/>
        <w:rPr>
          <w:rFonts w:ascii="Times New Roman" w:eastAsia="TimesNewRomanPSMT" w:hAnsi="Times New Roman" w:cs="Times New Roman"/>
          <w:b/>
          <w:bCs/>
          <w:sz w:val="24"/>
          <w:szCs w:val="24"/>
          <w:lang w:val="sr-Cyrl-CS"/>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rPr>
        <w:t xml:space="preserve">Конкретна активност на изради ЛЕАП-а </w:t>
      </w:r>
      <w:r w:rsidRPr="009A178A">
        <w:rPr>
          <w:rFonts w:ascii="Times New Roman" w:eastAsia="TimesNewRomanPSMT" w:hAnsi="Times New Roman" w:cs="Times New Roman"/>
          <w:sz w:val="24"/>
          <w:szCs w:val="24"/>
          <w:lang w:val="sr-Cyrl-CS"/>
        </w:rPr>
        <w:t xml:space="preserve">општине Горњи Милановац </w:t>
      </w:r>
      <w:r w:rsidRPr="009A178A">
        <w:rPr>
          <w:rFonts w:ascii="Times New Roman" w:eastAsia="TimesNewRomanPSMT" w:hAnsi="Times New Roman" w:cs="Times New Roman"/>
          <w:sz w:val="24"/>
          <w:szCs w:val="24"/>
        </w:rPr>
        <w:t>би</w:t>
      </w:r>
      <w:r w:rsidRPr="009A178A">
        <w:rPr>
          <w:rFonts w:ascii="Times New Roman" w:eastAsia="TimesNewRomanPSMT" w:hAnsi="Times New Roman" w:cs="Times New Roman"/>
          <w:sz w:val="24"/>
          <w:szCs w:val="24"/>
          <w:lang w:val="sr-Cyrl-CS"/>
        </w:rPr>
        <w:t xml:space="preserve">ла је </w:t>
      </w:r>
      <w:r w:rsidRPr="009A178A">
        <w:rPr>
          <w:rFonts w:ascii="Times New Roman" w:eastAsia="TimesNewRomanPSMT" w:hAnsi="Times New Roman" w:cs="Times New Roman"/>
          <w:sz w:val="24"/>
          <w:szCs w:val="24"/>
        </w:rPr>
        <w:t>анкетирање грађана и/или њихових овлашћених представника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о проблемима животне средине, како би се дошло до тзв. "учесничке процене стања".</w:t>
      </w: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Сви проблеми </w:t>
      </w:r>
      <w:r w:rsidRPr="009A178A">
        <w:rPr>
          <w:rFonts w:ascii="Times New Roman" w:eastAsia="TimesNewRomanPSMT" w:hAnsi="Times New Roman" w:cs="Times New Roman"/>
          <w:sz w:val="24"/>
          <w:szCs w:val="24"/>
          <w:lang w:val="sr-Cyrl-CS"/>
        </w:rPr>
        <w:t xml:space="preserve"> су, на основу процене стручних служби и искустава из околних градова и општина,</w:t>
      </w:r>
      <w:r w:rsidRPr="009A178A">
        <w:rPr>
          <w:rFonts w:ascii="Times New Roman" w:eastAsia="TimesNewRomanPSMT" w:hAnsi="Times New Roman" w:cs="Times New Roman"/>
          <w:sz w:val="24"/>
          <w:szCs w:val="24"/>
        </w:rPr>
        <w:t xml:space="preserve"> сврста</w:t>
      </w:r>
      <w:r w:rsidRPr="009A178A">
        <w:rPr>
          <w:rFonts w:ascii="Times New Roman" w:eastAsia="TimesNewRomanPSMT" w:hAnsi="Times New Roman" w:cs="Times New Roman"/>
          <w:sz w:val="24"/>
          <w:szCs w:val="24"/>
          <w:lang w:val="sr-Cyrl-CS"/>
        </w:rPr>
        <w:t xml:space="preserve">ни </w:t>
      </w:r>
      <w:r w:rsidRPr="009A178A">
        <w:rPr>
          <w:rFonts w:ascii="Times New Roman" w:eastAsia="TimesNewRomanPSMT" w:hAnsi="Times New Roman" w:cs="Times New Roman"/>
          <w:sz w:val="24"/>
          <w:szCs w:val="24"/>
        </w:rPr>
        <w:t xml:space="preserve"> у </w:t>
      </w:r>
      <w:r w:rsidRPr="009A178A">
        <w:rPr>
          <w:rFonts w:ascii="Times New Roman" w:eastAsia="TimesNewRomanPSMT" w:hAnsi="Times New Roman" w:cs="Times New Roman"/>
          <w:b/>
          <w:sz w:val="24"/>
          <w:szCs w:val="24"/>
          <w:lang w:val="sr-Cyrl-CS"/>
        </w:rPr>
        <w:t>15</w:t>
      </w:r>
      <w:r w:rsidRPr="009A178A">
        <w:rPr>
          <w:rFonts w:ascii="Times New Roman" w:eastAsia="TimesNewRomanPSMT" w:hAnsi="Times New Roman" w:cs="Times New Roman"/>
          <w:b/>
          <w:sz w:val="24"/>
          <w:szCs w:val="24"/>
        </w:rPr>
        <w:t xml:space="preserve"> тематских целина</w:t>
      </w:r>
      <w:r w:rsidRPr="009A178A">
        <w:rPr>
          <w:rFonts w:ascii="Times New Roman" w:eastAsia="TimesNewRomanPSMT" w:hAnsi="Times New Roman" w:cs="Times New Roman"/>
          <w:sz w:val="24"/>
          <w:szCs w:val="24"/>
          <w:lang w:val="sr-Cyrl-CS"/>
        </w:rPr>
        <w:t xml:space="preserve"> :</w:t>
      </w:r>
      <w:r>
        <w:rPr>
          <w:rFonts w:ascii="Times New Roman" w:eastAsia="TimesNewRomanPSMT" w:hAnsi="Times New Roman" w:cs="Times New Roman"/>
          <w:sz w:val="24"/>
          <w:szCs w:val="24"/>
        </w:rPr>
        <w:t xml:space="preserve">  </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правни основ;</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општи услови локалне заједнице;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визија заједнице;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квалитет ваздуха (аерозагађење);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воде;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земљиште;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отпад;</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бука;</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процена стања животне средине – биодиверзитет (биљне и животињске врсте, </w:t>
      </w:r>
      <w:r w:rsidR="00A4232A">
        <w:rPr>
          <w:rFonts w:ascii="Times New Roman" w:eastAsia="TimesNewRomanPSMT" w:hAnsi="Times New Roman" w:cs="Times New Roman"/>
          <w:sz w:val="24"/>
          <w:szCs w:val="24"/>
        </w:rPr>
        <w:t>заштићена подручија, шумски еко</w:t>
      </w:r>
      <w:r w:rsidRPr="009A178A">
        <w:rPr>
          <w:rFonts w:ascii="Times New Roman" w:eastAsia="TimesNewRomanPSMT" w:hAnsi="Times New Roman" w:cs="Times New Roman"/>
          <w:sz w:val="24"/>
          <w:szCs w:val="24"/>
        </w:rPr>
        <w:t>системи и градско зеленило);</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јонизујуће и нејонизујуће зрачење;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процена стања животне средине – енергетска ефикасност;</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еколошко образовање;</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еколошко информисање и здравље становништва;</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екологија и туризам и</w:t>
      </w:r>
    </w:p>
    <w:p w:rsidR="009A178A" w:rsidRPr="009A178A" w:rsidRDefault="009A178A" w:rsidP="008C32B8">
      <w:pPr>
        <w:pStyle w:val="ListParagraph"/>
        <w:numPr>
          <w:ilvl w:val="0"/>
          <w:numId w:val="85"/>
        </w:numPr>
        <w:autoSpaceDE w:val="0"/>
        <w:autoSpaceDN w:val="0"/>
        <w:adjustRightInd w:val="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финансирање активности у области животне средине.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053E38" w:rsidRDefault="00053E38"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3.5. </w:t>
      </w:r>
      <w:r w:rsidR="009A178A" w:rsidRPr="009A178A">
        <w:rPr>
          <w:rFonts w:ascii="Times New Roman" w:eastAsia="TimesNewRomanPSMT" w:hAnsi="Times New Roman" w:cs="Times New Roman"/>
          <w:b/>
          <w:bCs/>
          <w:sz w:val="24"/>
          <w:szCs w:val="24"/>
        </w:rPr>
        <w:t>Идентификација приоритетних проблема из области животне</w:t>
      </w:r>
      <w:r w:rsidR="009A178A" w:rsidRPr="00053E38">
        <w:rPr>
          <w:rFonts w:ascii="Times New Roman" w:eastAsia="TimesNewRomanPSMT" w:hAnsi="Times New Roman" w:cs="Times New Roman"/>
          <w:b/>
          <w:bCs/>
          <w:sz w:val="24"/>
          <w:szCs w:val="24"/>
        </w:rPr>
        <w:t xml:space="preserve"> </w:t>
      </w:r>
      <w:r w:rsidR="009A178A" w:rsidRPr="009A178A">
        <w:rPr>
          <w:rFonts w:ascii="Times New Roman" w:eastAsia="TimesNewRomanPSMT" w:hAnsi="Times New Roman" w:cs="Times New Roman"/>
          <w:b/>
          <w:bCs/>
          <w:sz w:val="24"/>
          <w:szCs w:val="24"/>
        </w:rPr>
        <w:t>средине</w:t>
      </w:r>
    </w:p>
    <w:p w:rsidR="009A178A" w:rsidRPr="009A178A" w:rsidRDefault="009A178A" w:rsidP="009A178A">
      <w:pPr>
        <w:pStyle w:val="ListParagraph"/>
        <w:autoSpaceDE w:val="0"/>
        <w:autoSpaceDN w:val="0"/>
        <w:adjustRightInd w:val="0"/>
        <w:ind w:left="780"/>
        <w:jc w:val="both"/>
        <w:rPr>
          <w:rFonts w:ascii="Times New Roman" w:eastAsia="TimesNewRomanPSMT" w:hAnsi="Times New Roman" w:cs="Times New Roman"/>
          <w:b/>
          <w:bCs/>
          <w:sz w:val="24"/>
          <w:szCs w:val="24"/>
          <w:lang w:val="sr-Cyrl-CS"/>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С обзиром да је циљ ЛЕАП-а да, између осталог, буде и реалан и изводљив, неопходно је било водити рачуна о могућностима заједнице, временском року, трошковима, законодавном</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оквиру, постојећим плановима и програмима итд.</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Радна група </w:t>
      </w:r>
      <w:r w:rsidRPr="009A178A">
        <w:rPr>
          <w:rFonts w:ascii="Times New Roman" w:eastAsia="TimesNewRomanPSMT" w:hAnsi="Times New Roman" w:cs="Times New Roman"/>
          <w:sz w:val="24"/>
          <w:szCs w:val="24"/>
          <w:lang w:val="sr-Cyrl-CS"/>
        </w:rPr>
        <w:t xml:space="preserve">је </w:t>
      </w:r>
      <w:r w:rsidRPr="009A178A">
        <w:rPr>
          <w:rFonts w:ascii="Times New Roman" w:eastAsia="TimesNewRomanPSMT" w:hAnsi="Times New Roman" w:cs="Times New Roman"/>
          <w:sz w:val="24"/>
          <w:szCs w:val="24"/>
        </w:rPr>
        <w:t>анализира</w:t>
      </w:r>
      <w:r w:rsidRPr="009A178A">
        <w:rPr>
          <w:rFonts w:ascii="Times New Roman" w:eastAsia="TimesNewRomanPSMT" w:hAnsi="Times New Roman" w:cs="Times New Roman"/>
          <w:sz w:val="24"/>
          <w:szCs w:val="24"/>
          <w:lang w:val="sr-Cyrl-CS"/>
        </w:rPr>
        <w:t>ла</w:t>
      </w:r>
      <w:r w:rsidRPr="009A178A">
        <w:rPr>
          <w:rFonts w:ascii="Times New Roman" w:eastAsia="TimesNewRomanPSMT" w:hAnsi="Times New Roman" w:cs="Times New Roman"/>
          <w:sz w:val="24"/>
          <w:szCs w:val="24"/>
        </w:rPr>
        <w:t xml:space="preserve"> све дефинисане проблеме, а потом их груписа</w:t>
      </w:r>
      <w:r w:rsidRPr="009A178A">
        <w:rPr>
          <w:rFonts w:ascii="Times New Roman" w:eastAsia="TimesNewRomanPSMT" w:hAnsi="Times New Roman" w:cs="Times New Roman"/>
          <w:sz w:val="24"/>
          <w:szCs w:val="24"/>
          <w:lang w:val="sr-Cyrl-CS"/>
        </w:rPr>
        <w:t>ла</w:t>
      </w:r>
      <w:r w:rsidRPr="009A178A">
        <w:rPr>
          <w:rFonts w:ascii="Times New Roman" w:eastAsia="TimesNewRomanPSMT" w:hAnsi="Times New Roman" w:cs="Times New Roman"/>
          <w:sz w:val="24"/>
          <w:szCs w:val="24"/>
        </w:rPr>
        <w:t xml:space="preserve"> у тематске</w:t>
      </w:r>
      <w:r w:rsidRPr="009A178A">
        <w:rPr>
          <w:rFonts w:ascii="Times New Roman" w:eastAsia="TimesNewRomanPSMT" w:hAnsi="Times New Roman" w:cs="Times New Roman"/>
          <w:sz w:val="24"/>
          <w:szCs w:val="24"/>
          <w:lang w:val="sr-Cyrl-CS"/>
        </w:rPr>
        <w:t xml:space="preserve"> ц</w:t>
      </w:r>
      <w:r w:rsidRPr="009A178A">
        <w:rPr>
          <w:rFonts w:ascii="Times New Roman" w:eastAsia="TimesNewRomanPSMT" w:hAnsi="Times New Roman" w:cs="Times New Roman"/>
          <w:sz w:val="24"/>
          <w:szCs w:val="24"/>
        </w:rPr>
        <w:t>елине (поглавље 3.3.)</w:t>
      </w:r>
      <w:r w:rsidRPr="009A178A">
        <w:rPr>
          <w:rFonts w:ascii="Times New Roman" w:eastAsia="TimesNewRomanPSMT" w:hAnsi="Times New Roman" w:cs="Times New Roman"/>
          <w:sz w:val="24"/>
          <w:szCs w:val="24"/>
          <w:lang w:val="sr-Cyrl-CS"/>
        </w:rPr>
        <w:t>.</w:t>
      </w:r>
      <w:r w:rsidR="00C800FC">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 xml:space="preserve">Такође, </w:t>
      </w:r>
      <w:r w:rsidR="00C800FC">
        <w:rPr>
          <w:rFonts w:ascii="Times New Roman" w:eastAsia="TimesNewRomanPSMT" w:hAnsi="Times New Roman" w:cs="Times New Roman"/>
          <w:sz w:val="24"/>
          <w:szCs w:val="24"/>
        </w:rPr>
        <w:t>урађена је</w:t>
      </w:r>
      <w:r w:rsidRPr="009A178A">
        <w:rPr>
          <w:rFonts w:ascii="Times New Roman" w:eastAsia="TimesNewRomanPSMT" w:hAnsi="Times New Roman" w:cs="Times New Roman"/>
          <w:sz w:val="24"/>
          <w:szCs w:val="24"/>
        </w:rPr>
        <w:t xml:space="preserve"> и SWOT анализу за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 xml:space="preserve">животну средину </w:t>
      </w:r>
      <w:r w:rsidRPr="009A178A">
        <w:rPr>
          <w:rFonts w:ascii="Times New Roman" w:eastAsia="TimesNewRomanPSMT" w:hAnsi="Times New Roman" w:cs="Times New Roman"/>
          <w:sz w:val="24"/>
          <w:szCs w:val="24"/>
          <w:lang w:val="sr-Cyrl-CS"/>
        </w:rPr>
        <w:t>општине.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053E38" w:rsidRDefault="00053E38"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3.</w:t>
      </w:r>
      <w:r w:rsidR="00DC748A">
        <w:rPr>
          <w:rFonts w:ascii="Times New Roman" w:eastAsia="TimesNewRomanPSMT" w:hAnsi="Times New Roman" w:cs="Times New Roman"/>
          <w:b/>
          <w:bCs/>
          <w:sz w:val="24"/>
          <w:szCs w:val="24"/>
        </w:rPr>
        <w:t>6</w:t>
      </w:r>
      <w:r>
        <w:rPr>
          <w:rFonts w:ascii="Times New Roman" w:eastAsia="TimesNewRomanPSMT" w:hAnsi="Times New Roman" w:cs="Times New Roman"/>
          <w:b/>
          <w:bCs/>
          <w:sz w:val="24"/>
          <w:szCs w:val="24"/>
        </w:rPr>
        <w:t xml:space="preserve">. </w:t>
      </w:r>
      <w:r w:rsidR="009A178A" w:rsidRPr="009A178A">
        <w:rPr>
          <w:rFonts w:ascii="Times New Roman" w:eastAsia="TimesNewRomanPSMT" w:hAnsi="Times New Roman" w:cs="Times New Roman"/>
          <w:b/>
          <w:bCs/>
          <w:sz w:val="24"/>
          <w:szCs w:val="24"/>
        </w:rPr>
        <w:t>Стручна процена стања животне средине за приоритетне</w:t>
      </w:r>
      <w:r w:rsidR="00C800FC">
        <w:rPr>
          <w:rFonts w:ascii="Times New Roman" w:eastAsia="TimesNewRomanPSMT" w:hAnsi="Times New Roman" w:cs="Times New Roman"/>
          <w:b/>
          <w:bCs/>
          <w:sz w:val="24"/>
          <w:szCs w:val="24"/>
        </w:rPr>
        <w:t xml:space="preserve"> </w:t>
      </w:r>
      <w:r w:rsidR="009A178A" w:rsidRPr="009A178A">
        <w:rPr>
          <w:rFonts w:ascii="Times New Roman" w:eastAsia="TimesNewRomanPSMT" w:hAnsi="Times New Roman" w:cs="Times New Roman"/>
          <w:b/>
          <w:bCs/>
          <w:sz w:val="24"/>
          <w:szCs w:val="24"/>
        </w:rPr>
        <w:t>области кроз израду техничких извештаја</w:t>
      </w:r>
    </w:p>
    <w:p w:rsidR="009A178A" w:rsidRDefault="009A178A" w:rsidP="009A178A">
      <w:pPr>
        <w:pStyle w:val="ListParagraph"/>
        <w:autoSpaceDE w:val="0"/>
        <w:autoSpaceDN w:val="0"/>
        <w:adjustRightInd w:val="0"/>
        <w:jc w:val="both"/>
        <w:rPr>
          <w:rFonts w:ascii="Times New Roman" w:eastAsia="TimesNewRomanPSMT" w:hAnsi="Times New Roman" w:cs="Times New Roman"/>
          <w:b/>
          <w:bCs/>
          <w:sz w:val="24"/>
          <w:szCs w:val="24"/>
        </w:rPr>
      </w:pPr>
    </w:p>
    <w:p w:rsidR="009A178A" w:rsidRPr="009A178A" w:rsidRDefault="00C800FC" w:rsidP="004A1035">
      <w:pPr>
        <w:pStyle w:val="ListParagraph"/>
        <w:autoSpaceDE w:val="0"/>
        <w:autoSpaceDN w:val="0"/>
        <w:adjustRightInd w:val="0"/>
        <w:ind w:left="0" w:firstLine="709"/>
        <w:jc w:val="both"/>
        <w:rPr>
          <w:rFonts w:ascii="Times New Roman" w:eastAsia="TimesNewRomanPSMT" w:hAnsi="Times New Roman" w:cs="Times New Roman"/>
          <w:b/>
          <w:bCs/>
          <w:sz w:val="24"/>
          <w:szCs w:val="24"/>
          <w:lang w:val="sr-Cyrl-CS"/>
        </w:rPr>
      </w:pPr>
      <w:r>
        <w:rPr>
          <w:rFonts w:ascii="Times New Roman" w:eastAsia="TimesNewRomanPSMT" w:hAnsi="Times New Roman" w:cs="Times New Roman"/>
          <w:sz w:val="24"/>
          <w:szCs w:val="24"/>
        </w:rPr>
        <w:t>Технички тимови су</w:t>
      </w:r>
      <w:r w:rsidR="009A178A" w:rsidRPr="009A178A">
        <w:rPr>
          <w:rFonts w:ascii="Times New Roman" w:eastAsia="TimesNewRomanPSMT" w:hAnsi="Times New Roman" w:cs="Times New Roman"/>
          <w:sz w:val="24"/>
          <w:szCs w:val="24"/>
        </w:rPr>
        <w:t xml:space="preserve"> у складу са упутствима добијеним од стручног консултанта из Радне групе, припремили стручне, техничке извештаје за сваку од приоритетних области.</w:t>
      </w:r>
    </w:p>
    <w:p w:rsidR="009A178A" w:rsidRPr="009A178A" w:rsidRDefault="009A178A" w:rsidP="009A178A">
      <w:pPr>
        <w:autoSpaceDE w:val="0"/>
        <w:autoSpaceDN w:val="0"/>
        <w:adjustRightInd w:val="0"/>
        <w:ind w:firstLine="720"/>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lastRenderedPageBreak/>
        <w:t>Извештаји се састоје од прегледа стања у прошлости, описа садашњег стања, статистичких података, закључака и препорука.</w:t>
      </w:r>
    </w:p>
    <w:p w:rsidR="009A178A" w:rsidRPr="009A178A" w:rsidRDefault="009A178A" w:rsidP="009A178A">
      <w:pPr>
        <w:autoSpaceDE w:val="0"/>
        <w:autoSpaceDN w:val="0"/>
        <w:adjustRightInd w:val="0"/>
        <w:ind w:firstLine="720"/>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На основу техничких извештаја дефинис</w:t>
      </w:r>
      <w:r w:rsidRPr="009A178A">
        <w:rPr>
          <w:rFonts w:ascii="Times New Roman" w:eastAsia="TimesNewRomanPSMT" w:hAnsi="Times New Roman" w:cs="Times New Roman"/>
          <w:sz w:val="24"/>
          <w:szCs w:val="24"/>
          <w:lang w:val="sr-Cyrl-CS"/>
        </w:rPr>
        <w:t>ани су</w:t>
      </w:r>
      <w:r w:rsidRPr="009A178A">
        <w:rPr>
          <w:rFonts w:ascii="Times New Roman" w:eastAsia="TimesNewRomanPSMT" w:hAnsi="Times New Roman" w:cs="Times New Roman"/>
          <w:sz w:val="24"/>
          <w:szCs w:val="24"/>
        </w:rPr>
        <w:t xml:space="preserve"> циљеви ЛЕАП-а који </w:t>
      </w:r>
      <w:r w:rsidRPr="009A178A">
        <w:rPr>
          <w:rFonts w:ascii="Times New Roman" w:eastAsia="TimesNewRomanPSMT" w:hAnsi="Times New Roman" w:cs="Times New Roman"/>
          <w:sz w:val="24"/>
          <w:szCs w:val="24"/>
          <w:lang w:val="sr-Cyrl-CS"/>
        </w:rPr>
        <w:t xml:space="preserve"> су </w:t>
      </w:r>
      <w:r w:rsidRPr="009A178A">
        <w:rPr>
          <w:rFonts w:ascii="Times New Roman" w:eastAsia="TimesNewRomanPSMT" w:hAnsi="Times New Roman" w:cs="Times New Roman"/>
          <w:sz w:val="24"/>
          <w:szCs w:val="24"/>
        </w:rPr>
        <w:t>коначно усагл</w:t>
      </w:r>
      <w:r w:rsidRPr="009A178A">
        <w:rPr>
          <w:rFonts w:ascii="Times New Roman" w:eastAsia="TimesNewRomanPSMT" w:hAnsi="Times New Roman" w:cs="Times New Roman"/>
          <w:sz w:val="24"/>
          <w:szCs w:val="24"/>
          <w:lang w:val="sr-Cyrl-CS"/>
        </w:rPr>
        <w:t xml:space="preserve">ашени </w:t>
      </w:r>
      <w:r w:rsidRPr="009A178A">
        <w:rPr>
          <w:rFonts w:ascii="Times New Roman" w:eastAsia="TimesNewRomanPSMT" w:hAnsi="Times New Roman" w:cs="Times New Roman"/>
          <w:sz w:val="24"/>
          <w:szCs w:val="24"/>
        </w:rPr>
        <w:t xml:space="preserve"> и усвој</w:t>
      </w:r>
      <w:r w:rsidRPr="009A178A">
        <w:rPr>
          <w:rFonts w:ascii="Times New Roman" w:eastAsia="TimesNewRomanPSMT" w:hAnsi="Times New Roman" w:cs="Times New Roman"/>
          <w:sz w:val="24"/>
          <w:szCs w:val="24"/>
          <w:lang w:val="sr-Cyrl-CS"/>
        </w:rPr>
        <w:t xml:space="preserve">ити </w:t>
      </w:r>
      <w:r w:rsidRPr="009A178A">
        <w:rPr>
          <w:rFonts w:ascii="Times New Roman" w:eastAsia="TimesNewRomanPSMT" w:hAnsi="Times New Roman" w:cs="Times New Roman"/>
          <w:sz w:val="24"/>
          <w:szCs w:val="24"/>
        </w:rPr>
        <w:t xml:space="preserve"> на састанку Радне групе, а потом путем локалних медија, јавног увида и јавне расправе представ</w:t>
      </w:r>
      <w:r w:rsidRPr="009A178A">
        <w:rPr>
          <w:rFonts w:ascii="Times New Roman" w:eastAsia="TimesNewRomanPSMT" w:hAnsi="Times New Roman" w:cs="Times New Roman"/>
          <w:sz w:val="24"/>
          <w:szCs w:val="24"/>
          <w:lang w:val="sr-Cyrl-CS"/>
        </w:rPr>
        <w:t>љени</w:t>
      </w:r>
      <w:r w:rsidRPr="009A178A">
        <w:rPr>
          <w:rFonts w:ascii="Times New Roman" w:eastAsia="TimesNewRomanPSMT" w:hAnsi="Times New Roman" w:cs="Times New Roman"/>
          <w:sz w:val="24"/>
          <w:szCs w:val="24"/>
        </w:rPr>
        <w:t xml:space="preserve"> широј јавности.</w:t>
      </w:r>
    </w:p>
    <w:p w:rsidR="009A178A" w:rsidRPr="009A178A" w:rsidRDefault="009A178A" w:rsidP="009A178A">
      <w:pPr>
        <w:autoSpaceDE w:val="0"/>
        <w:autoSpaceDN w:val="0"/>
        <w:adjustRightInd w:val="0"/>
        <w:rPr>
          <w:rFonts w:ascii="Times New Roman" w:eastAsia="TimesNewRomanPSMT" w:hAnsi="Times New Roman" w:cs="Times New Roman"/>
          <w:sz w:val="24"/>
          <w:szCs w:val="24"/>
          <w:lang w:val="sr-Cyrl-CS"/>
        </w:rPr>
      </w:pPr>
    </w:p>
    <w:p w:rsidR="009A178A" w:rsidRPr="00DC748A" w:rsidRDefault="00DC748A"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3.7. </w:t>
      </w:r>
      <w:r w:rsidR="009A178A" w:rsidRPr="009A178A">
        <w:rPr>
          <w:rFonts w:ascii="Times New Roman" w:eastAsia="TimesNewRomanPSMT" w:hAnsi="Times New Roman" w:cs="Times New Roman"/>
          <w:b/>
          <w:bCs/>
          <w:sz w:val="24"/>
          <w:szCs w:val="24"/>
        </w:rPr>
        <w:t>Израда акционих планова за приоритетне области</w:t>
      </w:r>
      <w:r w:rsidR="005A057A">
        <w:rPr>
          <w:rFonts w:ascii="Times New Roman" w:eastAsia="TimesNewRomanPSMT" w:hAnsi="Times New Roman" w:cs="Times New Roman"/>
          <w:b/>
          <w:bCs/>
          <w:sz w:val="24"/>
          <w:szCs w:val="24"/>
        </w:rPr>
        <w:t xml:space="preserve"> и јавни увид и расправа</w:t>
      </w:r>
    </w:p>
    <w:p w:rsidR="009A178A" w:rsidRPr="009A178A" w:rsidRDefault="009A178A" w:rsidP="009A178A">
      <w:pPr>
        <w:pStyle w:val="ListParagraph"/>
        <w:autoSpaceDE w:val="0"/>
        <w:autoSpaceDN w:val="0"/>
        <w:adjustRightInd w:val="0"/>
        <w:ind w:left="780"/>
        <w:jc w:val="both"/>
        <w:rPr>
          <w:rFonts w:ascii="Times New Roman" w:eastAsia="TimesNewRomanPSMT" w:hAnsi="Times New Roman" w:cs="Times New Roman"/>
          <w:b/>
          <w:bCs/>
          <w:sz w:val="24"/>
          <w:szCs w:val="24"/>
          <w:lang w:val="sr-Cyrl-CS"/>
        </w:rPr>
      </w:pPr>
    </w:p>
    <w:p w:rsidR="009A178A" w:rsidRPr="009A178A" w:rsidRDefault="009A178A" w:rsidP="001A6A1B">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Рангирајући приоритете и преиспитујући циљеве који су раније утврђени, сходно</w:t>
      </w:r>
      <w:r w:rsidR="001A6A1B">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sz w:val="24"/>
          <w:szCs w:val="24"/>
        </w:rPr>
        <w:t>смерницама које су дате у техничким извештајима, утвр</w:t>
      </w:r>
      <w:r w:rsidRPr="009A178A">
        <w:rPr>
          <w:rFonts w:ascii="Times New Roman" w:eastAsia="TimesNewRomanPSMT" w:hAnsi="Times New Roman" w:cs="Times New Roman"/>
          <w:sz w:val="24"/>
          <w:szCs w:val="24"/>
          <w:lang w:val="sr-Cyrl-CS"/>
        </w:rPr>
        <w:t>ђене су</w:t>
      </w:r>
      <w:r w:rsidRPr="009A178A">
        <w:rPr>
          <w:rFonts w:ascii="Times New Roman" w:eastAsia="TimesNewRomanPSMT" w:hAnsi="Times New Roman" w:cs="Times New Roman"/>
          <w:sz w:val="24"/>
          <w:szCs w:val="24"/>
        </w:rPr>
        <w:t xml:space="preserve"> активности које је</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неопходно</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 xml:space="preserve">предузети </w:t>
      </w:r>
      <w:r w:rsidR="00C800FC">
        <w:rPr>
          <w:rFonts w:ascii="Times New Roman" w:eastAsia="TimesNewRomanPSMT" w:hAnsi="Times New Roman" w:cs="Times New Roman"/>
          <w:sz w:val="24"/>
          <w:szCs w:val="24"/>
        </w:rPr>
        <w:t>како би се достигли циљеви или</w:t>
      </w:r>
      <w:r w:rsidRPr="009A178A">
        <w:rPr>
          <w:rFonts w:ascii="Times New Roman" w:eastAsia="TimesNewRomanPSMT" w:hAnsi="Times New Roman" w:cs="Times New Roman"/>
          <w:sz w:val="24"/>
          <w:szCs w:val="24"/>
        </w:rPr>
        <w:t xml:space="preserve"> покренуо поступак за њихово достизање.</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Акциони план </w:t>
      </w:r>
      <w:r w:rsidRPr="009A178A">
        <w:rPr>
          <w:rFonts w:ascii="Times New Roman" w:eastAsia="TimesNewRomanPSMT" w:hAnsi="Times New Roman" w:cs="Times New Roman"/>
          <w:sz w:val="24"/>
          <w:szCs w:val="24"/>
          <w:lang w:val="sr-Cyrl-CS"/>
        </w:rPr>
        <w:t>је</w:t>
      </w:r>
      <w:r w:rsidRPr="009A178A">
        <w:rPr>
          <w:rFonts w:ascii="Times New Roman" w:eastAsia="TimesNewRomanPSMT" w:hAnsi="Times New Roman" w:cs="Times New Roman"/>
          <w:sz w:val="24"/>
          <w:szCs w:val="24"/>
        </w:rPr>
        <w:t xml:space="preserve"> припрем</w:t>
      </w:r>
      <w:r w:rsidRPr="009A178A">
        <w:rPr>
          <w:rFonts w:ascii="Times New Roman" w:eastAsia="TimesNewRomanPSMT" w:hAnsi="Times New Roman" w:cs="Times New Roman"/>
          <w:sz w:val="24"/>
          <w:szCs w:val="24"/>
          <w:lang w:val="sr-Cyrl-CS"/>
        </w:rPr>
        <w:t>љен</w:t>
      </w:r>
      <w:r w:rsidRPr="009A178A">
        <w:rPr>
          <w:rFonts w:ascii="Times New Roman" w:eastAsia="TimesNewRomanPSMT" w:hAnsi="Times New Roman" w:cs="Times New Roman"/>
          <w:sz w:val="24"/>
          <w:szCs w:val="24"/>
        </w:rPr>
        <w:t xml:space="preserve"> за период од 10 година, након чега би се вршила његова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ревизија и израда акционих планова за наредни период.</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За сваку активност да</w:t>
      </w:r>
      <w:r w:rsidRPr="009A178A">
        <w:rPr>
          <w:rFonts w:ascii="Times New Roman" w:eastAsia="TimesNewRomanPSMT" w:hAnsi="Times New Roman" w:cs="Times New Roman"/>
          <w:sz w:val="24"/>
          <w:szCs w:val="24"/>
          <w:lang w:val="sr-Cyrl-CS"/>
        </w:rPr>
        <w:t>т је</w:t>
      </w:r>
      <w:r w:rsidRPr="009A178A">
        <w:rPr>
          <w:rFonts w:ascii="Times New Roman" w:eastAsia="TimesNewRomanPSMT" w:hAnsi="Times New Roman" w:cs="Times New Roman"/>
          <w:sz w:val="24"/>
          <w:szCs w:val="24"/>
        </w:rPr>
        <w:t xml:space="preserve">: </w:t>
      </w:r>
      <w:r w:rsidRPr="009A178A">
        <w:rPr>
          <w:rFonts w:ascii="Times New Roman" w:eastAsia="TimesNewRomanPSMT" w:hAnsi="Times New Roman" w:cs="Times New Roman"/>
          <w:b/>
          <w:sz w:val="24"/>
          <w:szCs w:val="24"/>
        </w:rPr>
        <w:t>кратак опис, очекивани резултати, назнака о институцији или</w:t>
      </w:r>
      <w:r w:rsidRPr="009A178A">
        <w:rPr>
          <w:rFonts w:ascii="Times New Roman" w:eastAsia="TimesNewRomanPSMT" w:hAnsi="Times New Roman" w:cs="Times New Roman"/>
          <w:b/>
          <w:sz w:val="24"/>
          <w:szCs w:val="24"/>
          <w:lang w:val="sr-Cyrl-CS"/>
        </w:rPr>
        <w:t xml:space="preserve"> </w:t>
      </w:r>
      <w:r w:rsidRPr="009A178A">
        <w:rPr>
          <w:rFonts w:ascii="Times New Roman" w:eastAsia="TimesNewRomanPSMT" w:hAnsi="Times New Roman" w:cs="Times New Roman"/>
          <w:b/>
          <w:sz w:val="24"/>
          <w:szCs w:val="24"/>
        </w:rPr>
        <w:t>организацији која би требало да спроведе активност, оквирни временски рок за извршење, процена</w:t>
      </w:r>
      <w:r w:rsidRPr="009A178A">
        <w:rPr>
          <w:rFonts w:ascii="Times New Roman" w:eastAsia="TimesNewRomanPSMT" w:hAnsi="Times New Roman" w:cs="Times New Roman"/>
          <w:b/>
          <w:sz w:val="24"/>
          <w:szCs w:val="24"/>
          <w:lang w:val="sr-Cyrl-CS"/>
        </w:rPr>
        <w:t xml:space="preserve"> </w:t>
      </w:r>
      <w:r w:rsidRPr="009A178A">
        <w:rPr>
          <w:rFonts w:ascii="Times New Roman" w:eastAsia="TimesNewRomanPSMT" w:hAnsi="Times New Roman" w:cs="Times New Roman"/>
          <w:b/>
          <w:sz w:val="24"/>
          <w:szCs w:val="24"/>
        </w:rPr>
        <w:t>буџета и потенцијални извори финансирања</w:t>
      </w:r>
      <w:r w:rsidRPr="009A178A">
        <w:rPr>
          <w:rFonts w:ascii="Times New Roman" w:eastAsia="TimesNewRomanPSMT" w:hAnsi="Times New Roman" w:cs="Times New Roman"/>
          <w:sz w:val="24"/>
          <w:szCs w:val="24"/>
        </w:rPr>
        <w:t>. Тамо где је било потребно, да</w:t>
      </w:r>
      <w:r w:rsidRPr="009A178A">
        <w:rPr>
          <w:rFonts w:ascii="Times New Roman" w:eastAsia="TimesNewRomanPSMT" w:hAnsi="Times New Roman" w:cs="Times New Roman"/>
          <w:sz w:val="24"/>
          <w:szCs w:val="24"/>
          <w:lang w:val="sr-Cyrl-CS"/>
        </w:rPr>
        <w:t xml:space="preserve">ти су </w:t>
      </w:r>
      <w:r w:rsidRPr="009A178A">
        <w:rPr>
          <w:rFonts w:ascii="Times New Roman" w:eastAsia="TimesNewRomanPSMT" w:hAnsi="Times New Roman" w:cs="Times New Roman"/>
          <w:sz w:val="24"/>
          <w:szCs w:val="24"/>
        </w:rPr>
        <w:t>додатни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коментари или појашњења.</w:t>
      </w:r>
    </w:p>
    <w:p w:rsid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У неким случајевима н</w:t>
      </w:r>
      <w:r w:rsidRPr="009A178A">
        <w:rPr>
          <w:rFonts w:ascii="Times New Roman" w:eastAsia="TimesNewRomanPSMT" w:hAnsi="Times New Roman" w:cs="Times New Roman"/>
          <w:sz w:val="24"/>
          <w:szCs w:val="24"/>
          <w:lang w:val="sr-Cyrl-CS"/>
        </w:rPr>
        <w:t>ије</w:t>
      </w:r>
      <w:r w:rsidRPr="009A178A">
        <w:rPr>
          <w:rFonts w:ascii="Times New Roman" w:eastAsia="TimesNewRomanPSMT" w:hAnsi="Times New Roman" w:cs="Times New Roman"/>
          <w:sz w:val="24"/>
          <w:szCs w:val="24"/>
        </w:rPr>
        <w:t xml:space="preserve"> би</w:t>
      </w:r>
      <w:r w:rsidRPr="009A178A">
        <w:rPr>
          <w:rFonts w:ascii="Times New Roman" w:eastAsia="TimesNewRomanPSMT" w:hAnsi="Times New Roman" w:cs="Times New Roman"/>
          <w:sz w:val="24"/>
          <w:szCs w:val="24"/>
          <w:lang w:val="sr-Cyrl-CS"/>
        </w:rPr>
        <w:t>ло</w:t>
      </w:r>
      <w:r w:rsidRPr="009A178A">
        <w:rPr>
          <w:rFonts w:ascii="Times New Roman" w:eastAsia="TimesNewRomanPSMT" w:hAnsi="Times New Roman" w:cs="Times New Roman"/>
          <w:sz w:val="24"/>
          <w:szCs w:val="24"/>
        </w:rPr>
        <w:t xml:space="preserve"> могуће проценити временски рок или</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оквирни буџет, тако да је то остав</w:t>
      </w:r>
      <w:r w:rsidRPr="009A178A">
        <w:rPr>
          <w:rFonts w:ascii="Times New Roman" w:eastAsia="TimesNewRomanPSMT" w:hAnsi="Times New Roman" w:cs="Times New Roman"/>
          <w:sz w:val="24"/>
          <w:szCs w:val="24"/>
          <w:lang w:val="sr-Cyrl-CS"/>
        </w:rPr>
        <w:t xml:space="preserve">љено </w:t>
      </w:r>
      <w:r w:rsidRPr="009A178A">
        <w:rPr>
          <w:rFonts w:ascii="Times New Roman" w:eastAsia="TimesNewRomanPSMT" w:hAnsi="Times New Roman" w:cs="Times New Roman"/>
          <w:sz w:val="24"/>
          <w:szCs w:val="24"/>
        </w:rPr>
        <w:t xml:space="preserve"> за неку каснију фазу имплементације ЛЕАП-а, када</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претходне активности буду реализоване.</w:t>
      </w:r>
    </w:p>
    <w:p w:rsidR="005A057A" w:rsidRPr="005A057A" w:rsidRDefault="005A057A" w:rsidP="009A178A">
      <w:pPr>
        <w:autoSpaceDE w:val="0"/>
        <w:autoSpaceDN w:val="0"/>
        <w:adjustRightInd w:val="0"/>
        <w:ind w:firstLine="720"/>
        <w:jc w:val="both"/>
        <w:rPr>
          <w:rFonts w:ascii="Times New Roman" w:eastAsia="TimesNewRomanPSMT" w:hAnsi="Times New Roman" w:cs="Times New Roman"/>
          <w:b/>
          <w:sz w:val="24"/>
          <w:szCs w:val="24"/>
        </w:rPr>
      </w:pPr>
    </w:p>
    <w:p w:rsidR="005A057A" w:rsidRDefault="005A057A" w:rsidP="009A178A">
      <w:pPr>
        <w:autoSpaceDE w:val="0"/>
        <w:autoSpaceDN w:val="0"/>
        <w:adjustRightInd w:val="0"/>
        <w:ind w:firstLine="720"/>
        <w:jc w:val="both"/>
        <w:rPr>
          <w:rFonts w:ascii="Times New Roman" w:eastAsia="TimesNewRomanPSMT" w:hAnsi="Times New Roman" w:cs="Times New Roman"/>
          <w:b/>
          <w:sz w:val="24"/>
          <w:szCs w:val="24"/>
        </w:rPr>
      </w:pPr>
      <w:r w:rsidRPr="005A057A">
        <w:rPr>
          <w:rFonts w:ascii="Times New Roman" w:eastAsia="TimesNewRomanPSMT" w:hAnsi="Times New Roman" w:cs="Times New Roman"/>
          <w:b/>
          <w:sz w:val="24"/>
          <w:szCs w:val="24"/>
        </w:rPr>
        <w:t>Јавни увид и јавна расправа</w:t>
      </w:r>
    </w:p>
    <w:p w:rsidR="005A057A" w:rsidRDefault="005A057A" w:rsidP="009A178A">
      <w:pPr>
        <w:autoSpaceDE w:val="0"/>
        <w:autoSpaceDN w:val="0"/>
        <w:adjustRightInd w:val="0"/>
        <w:ind w:firstLine="720"/>
        <w:jc w:val="both"/>
        <w:rPr>
          <w:rFonts w:ascii="Times New Roman" w:eastAsia="TimesNewRomanPSMT" w:hAnsi="Times New Roman" w:cs="Times New Roman"/>
          <w:b/>
          <w:sz w:val="24"/>
          <w:szCs w:val="24"/>
        </w:rPr>
      </w:pPr>
    </w:p>
    <w:p w:rsidR="007B0733" w:rsidRDefault="005A057A" w:rsidP="009A178A">
      <w:pPr>
        <w:autoSpaceDE w:val="0"/>
        <w:autoSpaceDN w:val="0"/>
        <w:adjustRightInd w:val="0"/>
        <w:ind w:firstLine="720"/>
        <w:jc w:val="both"/>
        <w:rPr>
          <w:rFonts w:ascii="Times New Roman" w:eastAsia="TimesNewRomanPSMT" w:hAnsi="Times New Roman" w:cs="Times New Roman"/>
          <w:sz w:val="24"/>
          <w:szCs w:val="24"/>
        </w:rPr>
      </w:pPr>
      <w:r w:rsidRPr="007B0733">
        <w:rPr>
          <w:rFonts w:ascii="Times New Roman" w:eastAsia="TimesNewRomanPSMT" w:hAnsi="Times New Roman" w:cs="Times New Roman"/>
          <w:sz w:val="24"/>
          <w:szCs w:val="24"/>
        </w:rPr>
        <w:t>У циљу укључивања заинтересоване, стручне и најшире јавности текст ЛЕАП-а општине Го</w:t>
      </w:r>
      <w:r w:rsidR="007B0733">
        <w:rPr>
          <w:rFonts w:ascii="Times New Roman" w:eastAsia="TimesNewRomanPSMT" w:hAnsi="Times New Roman" w:cs="Times New Roman"/>
          <w:sz w:val="24"/>
          <w:szCs w:val="24"/>
        </w:rPr>
        <w:t>рњи Милановац, је по изради био</w:t>
      </w:r>
      <w:r w:rsidRPr="007B0733">
        <w:rPr>
          <w:rFonts w:ascii="Times New Roman" w:eastAsia="TimesNewRomanPSMT" w:hAnsi="Times New Roman" w:cs="Times New Roman"/>
          <w:sz w:val="24"/>
          <w:szCs w:val="24"/>
        </w:rPr>
        <w:t xml:space="preserve"> дат на увид </w:t>
      </w:r>
      <w:r w:rsidR="007B0733" w:rsidRPr="007B0733">
        <w:rPr>
          <w:rFonts w:ascii="Times New Roman" w:eastAsia="TimesNewRomanPSMT" w:hAnsi="Times New Roman" w:cs="Times New Roman"/>
          <w:sz w:val="24"/>
          <w:szCs w:val="24"/>
        </w:rPr>
        <w:t>јавности.</w:t>
      </w:r>
      <w:r w:rsidR="007B0733">
        <w:rPr>
          <w:rFonts w:ascii="Times New Roman" w:eastAsia="TimesNewRomanPSMT" w:hAnsi="Times New Roman" w:cs="Times New Roman"/>
          <w:sz w:val="24"/>
          <w:szCs w:val="24"/>
        </w:rPr>
        <w:t xml:space="preserve"> Путем локалног листа јавност је обавештена да се текст ЛЕАП-а може погледати у електронском или штампаном облику на сајту општине и у просторијама Одсека за послове еколошке канцеларије.</w:t>
      </w:r>
    </w:p>
    <w:p w:rsidR="005A057A" w:rsidRPr="007B0733" w:rsidRDefault="007B0733" w:rsidP="009A178A">
      <w:pPr>
        <w:autoSpaceDE w:val="0"/>
        <w:autoSpaceDN w:val="0"/>
        <w:adjustRightInd w:val="0"/>
        <w:ind w:firstLine="72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По завршеном јавном увиду, одржана је и јавна расправа о ЛЕАП-у уз учешће заинтересоване, стручне и најшире јавности. Коначни текст ЛЕАП-а је дат уз усвојене примедбе и са усвојеним препорукама и предлозима јавности, у складу са препоруком о изради ЛЕАП-а надлежног Министарства за животну средину.</w:t>
      </w:r>
    </w:p>
    <w:p w:rsidR="009A178A" w:rsidRPr="007B0733"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DC748A" w:rsidRDefault="00DC748A"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3.8. </w:t>
      </w:r>
      <w:r w:rsidR="009A178A" w:rsidRPr="009A178A">
        <w:rPr>
          <w:rFonts w:ascii="Times New Roman" w:eastAsia="TimesNewRomanPSMT" w:hAnsi="Times New Roman" w:cs="Times New Roman"/>
          <w:b/>
          <w:bCs/>
          <w:sz w:val="24"/>
          <w:szCs w:val="24"/>
        </w:rPr>
        <w:t xml:space="preserve">Друге активности </w:t>
      </w:r>
      <w:r w:rsidR="009A178A" w:rsidRPr="00DC748A">
        <w:rPr>
          <w:rFonts w:ascii="Times New Roman" w:eastAsia="TimesNewRomanPSMT" w:hAnsi="Times New Roman" w:cs="Times New Roman"/>
          <w:b/>
          <w:bCs/>
          <w:sz w:val="24"/>
          <w:szCs w:val="24"/>
        </w:rPr>
        <w:t xml:space="preserve">које је потребно </w:t>
      </w:r>
      <w:r w:rsidR="009A178A" w:rsidRPr="009A178A">
        <w:rPr>
          <w:rFonts w:ascii="Times New Roman" w:eastAsia="TimesNewRomanPSMT" w:hAnsi="Times New Roman" w:cs="Times New Roman"/>
          <w:b/>
          <w:bCs/>
          <w:sz w:val="24"/>
          <w:szCs w:val="24"/>
        </w:rPr>
        <w:t>реализова</w:t>
      </w:r>
      <w:r w:rsidR="009A178A" w:rsidRPr="00DC748A">
        <w:rPr>
          <w:rFonts w:ascii="Times New Roman" w:eastAsia="TimesNewRomanPSMT" w:hAnsi="Times New Roman" w:cs="Times New Roman"/>
          <w:b/>
          <w:bCs/>
          <w:sz w:val="24"/>
          <w:szCs w:val="24"/>
        </w:rPr>
        <w:t>ти пре и</w:t>
      </w:r>
      <w:r w:rsidR="009A178A" w:rsidRPr="009A178A">
        <w:rPr>
          <w:rFonts w:ascii="Times New Roman" w:eastAsia="TimesNewRomanPSMT" w:hAnsi="Times New Roman" w:cs="Times New Roman"/>
          <w:b/>
          <w:bCs/>
          <w:sz w:val="24"/>
          <w:szCs w:val="24"/>
        </w:rPr>
        <w:t xml:space="preserve"> током процеса израде ЛЕАП-а</w:t>
      </w:r>
      <w:r w:rsidR="009A178A" w:rsidRPr="00DC748A">
        <w:rPr>
          <w:rFonts w:ascii="Times New Roman" w:eastAsia="TimesNewRomanPSMT" w:hAnsi="Times New Roman" w:cs="Times New Roman"/>
          <w:b/>
          <w:bCs/>
          <w:sz w:val="24"/>
          <w:szCs w:val="24"/>
        </w:rPr>
        <w:t xml:space="preserve"> општине Горњи Милановац</w:t>
      </w:r>
    </w:p>
    <w:p w:rsidR="009A178A" w:rsidRPr="009A178A" w:rsidRDefault="009A178A" w:rsidP="009A178A">
      <w:pPr>
        <w:pStyle w:val="ListParagraph"/>
        <w:autoSpaceDE w:val="0"/>
        <w:autoSpaceDN w:val="0"/>
        <w:adjustRightInd w:val="0"/>
        <w:jc w:val="both"/>
        <w:rPr>
          <w:rFonts w:ascii="Times New Roman" w:eastAsia="TimesNewRomanPSMT" w:hAnsi="Times New Roman" w:cs="Times New Roman"/>
          <w:b/>
          <w:bCs/>
          <w:sz w:val="24"/>
          <w:szCs w:val="24"/>
          <w:lang w:val="sr-Cyrl-CS"/>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bCs/>
          <w:sz w:val="24"/>
          <w:szCs w:val="24"/>
          <w:lang w:val="sr-Cyrl-CS"/>
        </w:rPr>
      </w:pPr>
      <w:r w:rsidRPr="009A178A">
        <w:rPr>
          <w:rFonts w:ascii="Times New Roman" w:eastAsia="TimesNewRomanPSMT" w:hAnsi="Times New Roman" w:cs="Times New Roman"/>
          <w:bCs/>
          <w:sz w:val="24"/>
          <w:szCs w:val="24"/>
          <w:lang w:val="sr-Cyrl-CS"/>
        </w:rPr>
        <w:t xml:space="preserve">Пре процеса израде ЛЕАП-а дефинисан је начин финансирања израде ЛЕАП-а, пре свега доношењем одлуке о локалној еколошкој </w:t>
      </w:r>
      <w:r w:rsidR="00C800FC">
        <w:rPr>
          <w:rFonts w:ascii="Times New Roman" w:eastAsia="TimesNewRomanPSMT" w:hAnsi="Times New Roman" w:cs="Times New Roman"/>
          <w:bCs/>
          <w:sz w:val="24"/>
          <w:szCs w:val="24"/>
          <w:lang w:val="sr-Cyrl-CS"/>
        </w:rPr>
        <w:t xml:space="preserve">такси: донета 16.12.2013. год.; </w:t>
      </w:r>
      <w:r w:rsidRPr="009A178A">
        <w:rPr>
          <w:rFonts w:ascii="Times New Roman" w:eastAsia="TimesNewRomanPSMT" w:hAnsi="Times New Roman" w:cs="Times New Roman"/>
          <w:bCs/>
          <w:sz w:val="24"/>
          <w:szCs w:val="24"/>
          <w:lang w:val="sr-Cyrl-CS"/>
        </w:rPr>
        <w:t>Одлука о накнади и унапређивању животне средине општине Горњи Милановац (''Сл. Гл. Општине Горњи Милановац'', број: 26/2013), те доношењем Одлуке о утрошку средстава Буџетског фонда за заштиту животне средине за 2015. годину, у којој су средства за израду ЛЕАП-а прецизно планирана: донета од стране Општинског већа 12.12.2014. (Програм – тачка 2.3.1. износ =700.000,оо дин.). Такође</w:t>
      </w:r>
      <w:r w:rsidR="00C800FC">
        <w:rPr>
          <w:rFonts w:ascii="Times New Roman" w:eastAsia="TimesNewRomanPSMT" w:hAnsi="Times New Roman" w:cs="Times New Roman"/>
          <w:bCs/>
          <w:sz w:val="24"/>
          <w:szCs w:val="24"/>
          <w:lang w:val="sr-Cyrl-CS"/>
        </w:rPr>
        <w:t>,</w:t>
      </w:r>
      <w:r w:rsidRPr="009A178A">
        <w:rPr>
          <w:rFonts w:ascii="Times New Roman" w:eastAsia="TimesNewRomanPSMT" w:hAnsi="Times New Roman" w:cs="Times New Roman"/>
          <w:bCs/>
          <w:sz w:val="24"/>
          <w:szCs w:val="24"/>
          <w:lang w:val="sr-Cyrl-CS"/>
        </w:rPr>
        <w:t xml:space="preserve"> истом Одлуком је у тачки 2.3.2. предвиђен износ од =200.000,оо дин. за едукацију деце предшколског и школског узраста и грађана, која су, како је и назначено у поглављу 3.1., искоришћена за едукативне и образовне активности током пролећа 2015. године. Планирана средства су тр</w:t>
      </w:r>
      <w:r w:rsidR="00C800FC">
        <w:rPr>
          <w:rFonts w:ascii="Times New Roman" w:eastAsia="TimesNewRomanPSMT" w:hAnsi="Times New Roman" w:cs="Times New Roman"/>
          <w:bCs/>
          <w:sz w:val="24"/>
          <w:szCs w:val="24"/>
          <w:lang w:val="sr-Cyrl-CS"/>
        </w:rPr>
        <w:t>е</w:t>
      </w:r>
      <w:r w:rsidRPr="009A178A">
        <w:rPr>
          <w:rFonts w:ascii="Times New Roman" w:eastAsia="TimesNewRomanPSMT" w:hAnsi="Times New Roman" w:cs="Times New Roman"/>
          <w:bCs/>
          <w:sz w:val="24"/>
          <w:szCs w:val="24"/>
          <w:lang w:val="sr-Cyrl-CS"/>
        </w:rPr>
        <w:t>бала да се користе за ангажовање локалних и стручњака са стране , агенција и/или завода за прецизно утврђивање тренутног стања за све горе наведене параметре, трошкове рада, израде и штампе и сл.</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bCs/>
          <w:sz w:val="24"/>
          <w:szCs w:val="24"/>
          <w:lang w:val="sr-Cyrl-CS"/>
        </w:rPr>
      </w:pPr>
      <w:r w:rsidRPr="009A178A">
        <w:rPr>
          <w:rFonts w:ascii="Times New Roman" w:eastAsia="TimesNewRomanPSMT" w:hAnsi="Times New Roman" w:cs="Times New Roman"/>
          <w:bCs/>
          <w:sz w:val="24"/>
          <w:szCs w:val="24"/>
          <w:lang w:val="sr-Cyrl-CS"/>
        </w:rPr>
        <w:lastRenderedPageBreak/>
        <w:t xml:space="preserve">Треба напоменути да су се свих 30 чланова Координационог тела и Радне групе, појединци ангажовани у техничким тимовима, тј. сви ангажовани на изради ЛЕАП-а одрекли било каквих накнада за свој рад – сви су радили волонтерски у интересу града, општине и будућег живота у Горњем Милановцу и целом Рудничко-Таковском крају. </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bCs/>
          <w:sz w:val="24"/>
          <w:szCs w:val="24"/>
          <w:lang w:val="sr-Cyrl-CS"/>
        </w:rPr>
      </w:pPr>
      <w:r w:rsidRPr="009A178A">
        <w:rPr>
          <w:rFonts w:ascii="Times New Roman" w:eastAsia="TimesNewRomanPSMT" w:hAnsi="Times New Roman" w:cs="Times New Roman"/>
          <w:bCs/>
          <w:sz w:val="24"/>
          <w:szCs w:val="24"/>
          <w:lang w:val="sr-Cyrl-CS"/>
        </w:rPr>
        <w:t>Средства су једино коришћена за прецизно утврђивање неопходних параметара животне средине. Сва потребна мерења и анализе изврш</w:t>
      </w:r>
      <w:r w:rsidR="00C800FC">
        <w:rPr>
          <w:rFonts w:ascii="Times New Roman" w:eastAsia="TimesNewRomanPSMT" w:hAnsi="Times New Roman" w:cs="Times New Roman"/>
          <w:bCs/>
          <w:sz w:val="24"/>
          <w:szCs w:val="24"/>
          <w:lang w:val="sr-Cyrl-CS"/>
        </w:rPr>
        <w:t xml:space="preserve">ио је Завод за јавно здравље </w:t>
      </w:r>
      <w:r w:rsidRPr="009A178A">
        <w:rPr>
          <w:rFonts w:ascii="Times New Roman" w:eastAsia="TimesNewRomanPSMT" w:hAnsi="Times New Roman" w:cs="Times New Roman"/>
          <w:bCs/>
          <w:sz w:val="24"/>
          <w:szCs w:val="24"/>
          <w:lang w:val="sr-Cyrl-CS"/>
        </w:rPr>
        <w:t>Чачак, по спроведеним законским процедурама јавних набавки.</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b/>
          <w:bCs/>
          <w:sz w:val="24"/>
          <w:szCs w:val="24"/>
        </w:rPr>
      </w:pPr>
      <w:r w:rsidRPr="009A178A">
        <w:rPr>
          <w:rFonts w:ascii="Times New Roman" w:eastAsia="TimesNewRomanPSMT" w:hAnsi="Times New Roman" w:cs="Times New Roman"/>
          <w:b/>
          <w:bCs/>
          <w:sz w:val="24"/>
          <w:szCs w:val="24"/>
          <w:lang w:val="sr-Cyrl-CS"/>
        </w:rPr>
        <w:t>Одмах по доношењу Одлуке о приступању израде Л</w:t>
      </w:r>
      <w:r w:rsidR="00C800FC">
        <w:rPr>
          <w:rFonts w:ascii="Times New Roman" w:eastAsia="TimesNewRomanPSMT" w:hAnsi="Times New Roman" w:cs="Times New Roman"/>
          <w:b/>
          <w:bCs/>
          <w:sz w:val="24"/>
          <w:szCs w:val="24"/>
          <w:lang w:val="sr-Cyrl-CS"/>
        </w:rPr>
        <w:t xml:space="preserve">ЕАП-а </w:t>
      </w:r>
      <w:r w:rsidRPr="009A178A">
        <w:rPr>
          <w:rFonts w:ascii="Times New Roman" w:eastAsia="TimesNewRomanPSMT" w:hAnsi="Times New Roman" w:cs="Times New Roman"/>
          <w:b/>
          <w:bCs/>
          <w:sz w:val="24"/>
          <w:szCs w:val="24"/>
          <w:lang w:val="sr-Cyrl-CS"/>
        </w:rPr>
        <w:t>изабран</w:t>
      </w:r>
      <w:r w:rsidR="00C800FC">
        <w:rPr>
          <w:rFonts w:ascii="Times New Roman" w:eastAsia="TimesNewRomanPSMT" w:hAnsi="Times New Roman" w:cs="Times New Roman"/>
          <w:b/>
          <w:bCs/>
          <w:sz w:val="24"/>
          <w:szCs w:val="24"/>
          <w:lang w:val="sr-Cyrl-CS"/>
        </w:rPr>
        <w:t xml:space="preserve"> је</w:t>
      </w:r>
      <w:r w:rsidRPr="009A178A">
        <w:rPr>
          <w:rFonts w:ascii="Times New Roman" w:eastAsia="TimesNewRomanPSMT" w:hAnsi="Times New Roman" w:cs="Times New Roman"/>
          <w:b/>
          <w:bCs/>
          <w:sz w:val="24"/>
          <w:szCs w:val="24"/>
          <w:lang w:val="sr-Cyrl-CS"/>
        </w:rPr>
        <w:t xml:space="preserve"> заштитни знак, односно ЛОГО за ЛЕАП општине Горњи Милановац.</w:t>
      </w: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 xml:space="preserve">Током процеса израде ЛЕАП-а </w:t>
      </w:r>
      <w:r w:rsidRPr="009A178A">
        <w:rPr>
          <w:rFonts w:ascii="Times New Roman" w:eastAsia="TimesNewRomanPSMT" w:hAnsi="Times New Roman" w:cs="Times New Roman"/>
          <w:sz w:val="24"/>
          <w:szCs w:val="24"/>
          <w:lang w:val="sr-Cyrl-CS"/>
        </w:rPr>
        <w:t xml:space="preserve">општине Горњи Милановац </w:t>
      </w:r>
      <w:r w:rsidRPr="009A178A">
        <w:rPr>
          <w:rFonts w:ascii="Times New Roman" w:eastAsia="TimesNewRomanPSMT" w:hAnsi="Times New Roman" w:cs="Times New Roman"/>
          <w:sz w:val="24"/>
          <w:szCs w:val="24"/>
        </w:rPr>
        <w:t>реализовано је неколико пратећих</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активности, пре свега у циљу едукације, информисања и подизања јавне свести. Неке од</w:t>
      </w:r>
      <w:r w:rsidRPr="009A178A">
        <w:rPr>
          <w:rFonts w:ascii="Times New Roman" w:eastAsia="TimesNewRomanPSMT" w:hAnsi="Times New Roman" w:cs="Times New Roman"/>
          <w:sz w:val="24"/>
          <w:szCs w:val="24"/>
          <w:lang w:val="sr-Cyrl-CS"/>
        </w:rPr>
        <w:t xml:space="preserve"> </w:t>
      </w:r>
      <w:r w:rsidRPr="009A178A">
        <w:rPr>
          <w:rFonts w:ascii="Times New Roman" w:eastAsia="TimesNewRomanPSMT" w:hAnsi="Times New Roman" w:cs="Times New Roman"/>
          <w:sz w:val="24"/>
          <w:szCs w:val="24"/>
        </w:rPr>
        <w:t>најважнијих активности су:</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информисање и подизање јавне свести едукацијом школске и предшколске деце и омладине и грађана (одржано више предавања по школама, спроведена ''Недеља животне средине 2015.</w:t>
      </w:r>
      <w:r w:rsidR="00C800FC">
        <w:rPr>
          <w:rFonts w:ascii="Times New Roman" w:eastAsia="TimesNewRomanPSMT" w:hAnsi="Times New Roman" w:cs="Times New Roman"/>
          <w:sz w:val="24"/>
          <w:szCs w:val="24"/>
        </w:rPr>
        <w:t>год.</w:t>
      </w:r>
      <w:r w:rsidRPr="009A178A">
        <w:rPr>
          <w:rFonts w:ascii="Times New Roman" w:eastAsia="TimesNewRomanPSMT" w:hAnsi="Times New Roman" w:cs="Times New Roman"/>
          <w:sz w:val="24"/>
          <w:szCs w:val="24"/>
        </w:rPr>
        <w:t>'' на територији целе општине, спроведена у 4 дана велика акција ''Уредимо наш град и општину 2015.</w:t>
      </w:r>
      <w:r w:rsidR="00C800FC">
        <w:rPr>
          <w:rFonts w:ascii="Times New Roman" w:eastAsia="TimesNewRomanPSMT" w:hAnsi="Times New Roman" w:cs="Times New Roman"/>
          <w:sz w:val="24"/>
          <w:szCs w:val="24"/>
        </w:rPr>
        <w:t>год.</w:t>
      </w:r>
      <w:r w:rsidRPr="009A178A">
        <w:rPr>
          <w:rFonts w:ascii="Times New Roman" w:eastAsia="TimesNewRomanPSMT" w:hAnsi="Times New Roman" w:cs="Times New Roman"/>
          <w:sz w:val="24"/>
          <w:szCs w:val="24"/>
        </w:rPr>
        <w:t>'', са 2500 учесника из 60 организација);</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rPr>
      </w:pPr>
      <w:r w:rsidRPr="009A178A">
        <w:rPr>
          <w:rFonts w:ascii="Times New Roman" w:eastAsia="SymbolMT" w:hAnsi="Times New Roman" w:cs="Times New Roman"/>
          <w:sz w:val="24"/>
          <w:szCs w:val="24"/>
        </w:rPr>
        <w:t xml:space="preserve"> </w:t>
      </w:r>
      <w:r w:rsidRPr="009A178A">
        <w:rPr>
          <w:rFonts w:ascii="Times New Roman" w:eastAsia="TimesNewRomanPSMT" w:hAnsi="Times New Roman" w:cs="Times New Roman"/>
          <w:sz w:val="24"/>
          <w:szCs w:val="24"/>
        </w:rPr>
        <w:t>организација радних састанака са учесницима на пројекту и грађанима, обилазак</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rPr>
        <w:t>месних заједница и значајнијих локација</w:t>
      </w:r>
      <w:r w:rsidRPr="009A178A">
        <w:rPr>
          <w:rFonts w:ascii="Times New Roman" w:eastAsia="TimesNewRomanPSMT" w:hAnsi="Times New Roman" w:cs="Times New Roman"/>
          <w:sz w:val="24"/>
          <w:szCs w:val="24"/>
          <w:lang w:val="sr-Cyrl-CS"/>
        </w:rPr>
        <w:t>, те наставак рада на пројекту ЕКО-школе и његово проширење и на остале образовне установе (тренутно 3 основне школе имају овај статус, а у проц</w:t>
      </w:r>
      <w:r w:rsidR="00C800FC">
        <w:rPr>
          <w:rFonts w:ascii="Times New Roman" w:eastAsia="TimesNewRomanPSMT" w:hAnsi="Times New Roman" w:cs="Times New Roman"/>
          <w:sz w:val="24"/>
          <w:szCs w:val="24"/>
          <w:lang w:val="sr-Cyrl-CS"/>
        </w:rPr>
        <w:t>едури су и остале школе</w:t>
      </w:r>
      <w:r w:rsidRPr="009A178A">
        <w:rPr>
          <w:rFonts w:ascii="Times New Roman" w:eastAsia="TimesNewRomanPSMT" w:hAnsi="Times New Roman" w:cs="Times New Roman"/>
          <w:sz w:val="24"/>
          <w:szCs w:val="24"/>
          <w:lang w:val="sr-Cyrl-CS"/>
        </w:rPr>
        <w:t xml:space="preserve"> и дечија установа ''Сунце'').</w:t>
      </w:r>
    </w:p>
    <w:p w:rsidR="009A178A" w:rsidRPr="009A178A" w:rsidRDefault="009A178A" w:rsidP="009A178A">
      <w:pPr>
        <w:autoSpaceDE w:val="0"/>
        <w:autoSpaceDN w:val="0"/>
        <w:adjustRightInd w:val="0"/>
        <w:jc w:val="both"/>
        <w:rPr>
          <w:rFonts w:ascii="Times New Roman" w:eastAsia="TimesNewRomanPSMT" w:hAnsi="Times New Roman" w:cs="Times New Roman"/>
          <w:sz w:val="24"/>
          <w:szCs w:val="24"/>
          <w:lang w:val="sr-Cyrl-CS"/>
        </w:rPr>
      </w:pPr>
    </w:p>
    <w:p w:rsidR="009A178A" w:rsidRPr="00DC748A" w:rsidRDefault="00DC748A"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3.9. </w:t>
      </w:r>
      <w:r w:rsidR="009A178A" w:rsidRPr="00DC748A">
        <w:rPr>
          <w:rFonts w:ascii="Times New Roman" w:eastAsia="TimesNewRomanPSMT" w:hAnsi="Times New Roman" w:cs="Times New Roman"/>
          <w:b/>
          <w:bCs/>
          <w:sz w:val="24"/>
          <w:szCs w:val="24"/>
        </w:rPr>
        <w:t>Временски термини за план израде ЛЕАП-а општине Горњи Милановац</w:t>
      </w:r>
    </w:p>
    <w:p w:rsidR="009A178A" w:rsidRPr="009A178A" w:rsidRDefault="009A178A" w:rsidP="009A178A">
      <w:pPr>
        <w:pStyle w:val="ListParagraph"/>
        <w:autoSpaceDE w:val="0"/>
        <w:autoSpaceDN w:val="0"/>
        <w:adjustRightInd w:val="0"/>
        <w:jc w:val="both"/>
        <w:rPr>
          <w:rFonts w:ascii="Times New Roman" w:eastAsia="TimesNewRomanPSMT" w:hAnsi="Times New Roman" w:cs="Times New Roman"/>
          <w:b/>
          <w:sz w:val="24"/>
          <w:szCs w:val="24"/>
          <w:lang w:val="sr-Cyrl-CS"/>
        </w:rPr>
      </w:pPr>
    </w:p>
    <w:p w:rsidR="001A6A1B"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lang w:val="sr-Cyrl-CS"/>
        </w:rPr>
        <w:t>Рад на израда ЛЕАП-а општине Горњи Милановац је започет  01.11.2014. године тј. по доношењу Решења Председника општине број</w:t>
      </w:r>
      <w:r w:rsidRPr="009A178A">
        <w:rPr>
          <w:rFonts w:ascii="Times New Roman" w:eastAsia="TimesNewRomanPSMT" w:hAnsi="Times New Roman" w:cs="Times New Roman"/>
          <w:sz w:val="24"/>
          <w:szCs w:val="24"/>
        </w:rPr>
        <w:t xml:space="preserve">:1-020-124/2014, од 28.10.2014. год. </w:t>
      </w:r>
    </w:p>
    <w:p w:rsidR="001A6A1B" w:rsidRDefault="001A6A1B" w:rsidP="009A178A">
      <w:pPr>
        <w:autoSpaceDE w:val="0"/>
        <w:autoSpaceDN w:val="0"/>
        <w:adjustRightInd w:val="0"/>
        <w:ind w:firstLine="720"/>
        <w:jc w:val="both"/>
        <w:rPr>
          <w:rFonts w:ascii="Times New Roman" w:eastAsia="TimesNewRomanPSMT" w:hAnsi="Times New Roman" w:cs="Times New Roman"/>
          <w:sz w:val="24"/>
          <w:szCs w:val="24"/>
        </w:rPr>
      </w:pPr>
    </w:p>
    <w:p w:rsidR="009A178A" w:rsidRPr="009A178A" w:rsidRDefault="009A178A" w:rsidP="009A178A">
      <w:pPr>
        <w:autoSpaceDE w:val="0"/>
        <w:autoSpaceDN w:val="0"/>
        <w:adjustRightInd w:val="0"/>
        <w:ind w:firstLine="720"/>
        <w:jc w:val="both"/>
        <w:rPr>
          <w:rFonts w:ascii="Times New Roman" w:eastAsia="TimesNewRomanPSMT" w:hAnsi="Times New Roman" w:cs="Times New Roman"/>
          <w:sz w:val="24"/>
          <w:szCs w:val="24"/>
        </w:rPr>
      </w:pPr>
      <w:r w:rsidRPr="009A178A">
        <w:rPr>
          <w:rFonts w:ascii="Times New Roman" w:eastAsia="TimesNewRomanPSMT" w:hAnsi="Times New Roman" w:cs="Times New Roman"/>
          <w:sz w:val="24"/>
          <w:szCs w:val="24"/>
        </w:rPr>
        <w:t>Активности и њихово трајање:</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Припремне активности................................................................20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Идентификација проблема..........................................................50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Листа приоритета.........................................................................30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Израда техничког извештаја.......................................................60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Нацрт акционог плана..................................................................40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Анкетирање грађана.....................................................................60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Стручна рецензија........................................................................30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Јавни увид и расправа..................................................................20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Скупштинска процедура за усвајање ЛЕАП-а........................20 дана.</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b/>
          <w:sz w:val="24"/>
          <w:szCs w:val="24"/>
          <w:lang w:val="sr-Cyrl-CS"/>
        </w:rPr>
      </w:pPr>
      <w:r w:rsidRPr="009A178A">
        <w:rPr>
          <w:rFonts w:ascii="Times New Roman" w:eastAsia="TimesNewRomanPSMT" w:hAnsi="Times New Roman" w:cs="Times New Roman"/>
          <w:b/>
          <w:sz w:val="24"/>
          <w:szCs w:val="24"/>
          <w:lang w:val="sr-Cyrl-CS"/>
        </w:rPr>
        <w:t>УКУПНО.............................................................330 дана или 11 месеци.</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Почетак примене ЛЕАП-а и развој пројекта.............Одмах по усвајању.</w:t>
      </w:r>
    </w:p>
    <w:p w:rsidR="009A178A" w:rsidRPr="009A178A" w:rsidRDefault="009A178A" w:rsidP="008C32B8">
      <w:pPr>
        <w:pStyle w:val="ListParagraph"/>
        <w:numPr>
          <w:ilvl w:val="0"/>
          <w:numId w:val="82"/>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Јавна кампања................Одмах по доношењу Одлуке о изради ЛЕАП-а.</w:t>
      </w:r>
    </w:p>
    <w:p w:rsidR="009A178A" w:rsidRPr="009A178A" w:rsidRDefault="009A178A" w:rsidP="009A178A">
      <w:pPr>
        <w:pStyle w:val="ListParagraph"/>
        <w:autoSpaceDE w:val="0"/>
        <w:autoSpaceDN w:val="0"/>
        <w:adjustRightInd w:val="0"/>
        <w:jc w:val="both"/>
        <w:rPr>
          <w:rFonts w:ascii="Times New Roman" w:eastAsia="TimesNewRomanPSMT" w:hAnsi="Times New Roman" w:cs="Times New Roman"/>
          <w:sz w:val="24"/>
          <w:szCs w:val="24"/>
          <w:lang w:val="sr-Cyrl-CS"/>
        </w:rPr>
      </w:pPr>
    </w:p>
    <w:p w:rsidR="009A178A" w:rsidRPr="009A178A" w:rsidRDefault="009A178A" w:rsidP="008C32B8">
      <w:pPr>
        <w:pStyle w:val="ListParagraph"/>
        <w:numPr>
          <w:ilvl w:val="0"/>
          <w:numId w:val="83"/>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Поједини термини се преклапају;</w:t>
      </w:r>
    </w:p>
    <w:p w:rsidR="009A178A" w:rsidRPr="009A178A" w:rsidRDefault="009A178A" w:rsidP="008C32B8">
      <w:pPr>
        <w:pStyle w:val="ListParagraph"/>
        <w:numPr>
          <w:ilvl w:val="0"/>
          <w:numId w:val="83"/>
        </w:numPr>
        <w:autoSpaceDE w:val="0"/>
        <w:autoSpaceDN w:val="0"/>
        <w:adjustRightInd w:val="0"/>
        <w:jc w:val="both"/>
        <w:rPr>
          <w:rFonts w:ascii="Times New Roman" w:eastAsia="TimesNewRomanPSMT" w:hAnsi="Times New Roman" w:cs="Times New Roman"/>
          <w:sz w:val="24"/>
          <w:szCs w:val="24"/>
          <w:lang w:val="sr-Cyrl-CS"/>
        </w:rPr>
      </w:pPr>
      <w:r w:rsidRPr="009A178A">
        <w:rPr>
          <w:rFonts w:ascii="Times New Roman" w:eastAsia="TimesNewRomanPSMT" w:hAnsi="Times New Roman" w:cs="Times New Roman"/>
          <w:sz w:val="24"/>
          <w:szCs w:val="24"/>
          <w:lang w:val="sr-Cyrl-CS"/>
        </w:rPr>
        <w:t>На основу процене Европске агенције за развој и Регионалног центра за животну средину да цео процес т</w:t>
      </w:r>
      <w:r w:rsidR="00D060B7">
        <w:rPr>
          <w:rFonts w:ascii="Times New Roman" w:eastAsia="TimesNewRomanPSMT" w:hAnsi="Times New Roman" w:cs="Times New Roman"/>
          <w:sz w:val="24"/>
          <w:szCs w:val="24"/>
          <w:lang w:val="sr-Cyrl-CS"/>
        </w:rPr>
        <w:t>реба да траје од 6 до 18 месеци.</w:t>
      </w:r>
      <w:r w:rsidRPr="009A178A">
        <w:rPr>
          <w:rFonts w:ascii="Times New Roman" w:eastAsia="TimesNewRomanPSMT" w:hAnsi="Times New Roman" w:cs="Times New Roman"/>
          <w:sz w:val="24"/>
          <w:szCs w:val="24"/>
          <w:lang w:val="sr-Cyrl-CS"/>
        </w:rPr>
        <w:t xml:space="preserve"> ЛЕАП општине Горњи Милановац уз квалитетну припрему и са обезбеђеним потребним финансијским средствима, великим ангажовањем учесника у његовој изради урађен је у оптималном року од 11 месеци. </w:t>
      </w:r>
    </w:p>
    <w:p w:rsidR="00C93998" w:rsidRPr="009A178A" w:rsidRDefault="00C93998" w:rsidP="009A178A">
      <w:pPr>
        <w:jc w:val="both"/>
        <w:rPr>
          <w:rFonts w:ascii="Times New Roman" w:eastAsia="TimesNewRomanPS-BoldMT" w:hAnsi="Times New Roman" w:cs="Times New Roman"/>
          <w:b/>
          <w:bCs/>
          <w:sz w:val="24"/>
          <w:szCs w:val="24"/>
        </w:rPr>
      </w:pPr>
    </w:p>
    <w:p w:rsidR="004A1035" w:rsidRDefault="004A1035">
      <w:pPr>
        <w:spacing w:after="200" w:line="276" w:lineRule="auto"/>
        <w:rPr>
          <w:rFonts w:ascii="Times New Roman" w:eastAsia="TimesNewRomanPS-BoldMT" w:hAnsi="Times New Roman" w:cs="Times New Roman"/>
          <w:b/>
          <w:bCs/>
          <w:sz w:val="24"/>
          <w:szCs w:val="24"/>
        </w:rPr>
      </w:pPr>
      <w:r>
        <w:rPr>
          <w:rFonts w:ascii="Times New Roman" w:eastAsia="TimesNewRomanPS-BoldMT" w:hAnsi="Times New Roman" w:cs="Times New Roman"/>
          <w:b/>
          <w:bCs/>
          <w:sz w:val="24"/>
          <w:szCs w:val="24"/>
        </w:rPr>
        <w:br w:type="page"/>
      </w:r>
    </w:p>
    <w:p w:rsidR="00044DC3" w:rsidRPr="0067364F" w:rsidRDefault="004A1035" w:rsidP="0067364F">
      <w:pPr>
        <w:pBdr>
          <w:bottom w:val="single" w:sz="4" w:space="1" w:color="1F497D" w:themeColor="text2"/>
        </w:pBdr>
        <w:rPr>
          <w:rFonts w:ascii="Times New Roman" w:eastAsia="TimesNewRomanPS-BoldMT" w:hAnsi="Times New Roman" w:cs="Times New Roman"/>
          <w:b/>
          <w:bCs/>
          <w:color w:val="1F497D" w:themeColor="text2"/>
          <w:sz w:val="28"/>
          <w:szCs w:val="28"/>
        </w:rPr>
      </w:pPr>
      <w:r w:rsidRPr="0067364F">
        <w:rPr>
          <w:rFonts w:ascii="Times New Roman" w:eastAsia="TimesNewRomanPS-BoldMT" w:hAnsi="Times New Roman" w:cs="Times New Roman"/>
          <w:b/>
          <w:bCs/>
          <w:color w:val="1F497D" w:themeColor="text2"/>
          <w:sz w:val="28"/>
          <w:szCs w:val="28"/>
        </w:rPr>
        <w:lastRenderedPageBreak/>
        <w:t xml:space="preserve">4. </w:t>
      </w:r>
      <w:r w:rsidR="00044DC3" w:rsidRPr="0067364F">
        <w:rPr>
          <w:rFonts w:ascii="Times New Roman" w:eastAsia="TimesNewRomanPS-BoldMT" w:hAnsi="Times New Roman" w:cs="Times New Roman"/>
          <w:b/>
          <w:bCs/>
          <w:color w:val="1F497D" w:themeColor="text2"/>
          <w:sz w:val="28"/>
          <w:szCs w:val="28"/>
        </w:rPr>
        <w:t>ОПШТИ УСЛОВИ ЛОКАЛНЕ ЗАЈЕДНИЦЕ</w:t>
      </w:r>
    </w:p>
    <w:p w:rsidR="00044DC3" w:rsidRDefault="00044DC3" w:rsidP="00044DC3">
      <w:pPr>
        <w:rPr>
          <w:rFonts w:ascii="Times New Roman" w:eastAsia="TimesNewRomanPS-BoldMT" w:hAnsi="Times New Roman" w:cs="Times New Roman"/>
          <w:b/>
          <w:bCs/>
          <w:sz w:val="24"/>
          <w:szCs w:val="24"/>
        </w:rPr>
      </w:pPr>
    </w:p>
    <w:p w:rsidR="00044DC3" w:rsidRDefault="00044DC3" w:rsidP="00044DC3">
      <w:pPr>
        <w:autoSpaceDE w:val="0"/>
        <w:autoSpaceDN w:val="0"/>
        <w:adjustRightInd w:val="0"/>
        <w:rPr>
          <w:rFonts w:ascii="Times New Roman" w:eastAsia="TimesNewRomanPSMT" w:hAnsi="Times New Roman" w:cs="Times New Roman"/>
          <w:sz w:val="24"/>
          <w:szCs w:val="24"/>
        </w:rPr>
      </w:pPr>
      <w:r w:rsidRPr="00044DC3">
        <w:rPr>
          <w:rFonts w:ascii="Times New Roman" w:eastAsia="TimesNewRomanPSMT" w:hAnsi="Times New Roman" w:cs="Times New Roman"/>
          <w:noProof/>
          <w:sz w:val="24"/>
          <w:szCs w:val="24"/>
          <w:lang w:val="sr-Latn-RS" w:eastAsia="sr-Latn-RS"/>
        </w:rPr>
        <w:drawing>
          <wp:inline distT="0" distB="0" distL="0" distR="0" wp14:anchorId="59A4C369" wp14:editId="20E9662B">
            <wp:extent cx="5732804" cy="3400425"/>
            <wp:effectExtent l="0" t="0" r="1270" b="0"/>
            <wp:docPr id="102" name="Picture 3" descr="ostrv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trvica">
                      <a:hlinkClick r:id="rId11"/>
                    </pic:cNvPr>
                    <pic:cNvPicPr>
                      <a:picLocks noChangeAspect="1" noChangeArrowheads="1"/>
                    </pic:cNvPicPr>
                  </pic:nvPicPr>
                  <pic:blipFill rotWithShape="1">
                    <a:blip r:embed="rId12" cstate="print"/>
                    <a:srcRect l="9500" r="2832"/>
                    <a:stretch/>
                  </pic:blipFill>
                  <pic:spPr bwMode="auto">
                    <a:xfrm>
                      <a:off x="0" y="0"/>
                      <a:ext cx="5738568" cy="3403844"/>
                    </a:xfrm>
                    <a:prstGeom prst="rect">
                      <a:avLst/>
                    </a:prstGeom>
                    <a:noFill/>
                    <a:ln>
                      <a:noFill/>
                    </a:ln>
                    <a:extLst>
                      <a:ext uri="{53640926-AAD7-44D8-BBD7-CCE9431645EC}">
                        <a14:shadowObscured xmlns:a14="http://schemas.microsoft.com/office/drawing/2010/main"/>
                      </a:ext>
                    </a:extLst>
                  </pic:spPr>
                </pic:pic>
              </a:graphicData>
            </a:graphic>
          </wp:inline>
        </w:drawing>
      </w:r>
    </w:p>
    <w:p w:rsidR="00044DC3" w:rsidRPr="00044DC3" w:rsidRDefault="00044DC3" w:rsidP="00044DC3">
      <w:pPr>
        <w:autoSpaceDE w:val="0"/>
        <w:autoSpaceDN w:val="0"/>
        <w:adjustRightInd w:val="0"/>
        <w:rPr>
          <w:rFonts w:ascii="Times New Roman" w:eastAsia="TimesNewRomanPSMT" w:hAnsi="Times New Roman" w:cs="Times New Roman"/>
          <w:sz w:val="24"/>
          <w:szCs w:val="24"/>
        </w:rPr>
      </w:pPr>
    </w:p>
    <w:p w:rsidR="00044DC3" w:rsidRPr="00DC748A" w:rsidRDefault="00044DC3"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DC748A">
        <w:rPr>
          <w:rFonts w:ascii="Times New Roman" w:eastAsia="TimesNewRomanPSMT" w:hAnsi="Times New Roman" w:cs="Times New Roman"/>
          <w:b/>
          <w:bCs/>
          <w:sz w:val="24"/>
          <w:szCs w:val="24"/>
        </w:rPr>
        <w:t>4.1.</w:t>
      </w:r>
      <w:r w:rsidR="004B7E74" w:rsidRPr="00DC748A">
        <w:rPr>
          <w:rFonts w:ascii="Times New Roman" w:eastAsia="TimesNewRomanPSMT" w:hAnsi="Times New Roman" w:cs="Times New Roman"/>
          <w:b/>
          <w:bCs/>
          <w:sz w:val="24"/>
          <w:szCs w:val="24"/>
        </w:rPr>
        <w:t xml:space="preserve"> </w:t>
      </w:r>
      <w:r w:rsidRPr="00DC748A">
        <w:rPr>
          <w:rFonts w:ascii="Times New Roman" w:eastAsia="TimesNewRomanPSMT" w:hAnsi="Times New Roman" w:cs="Times New Roman"/>
          <w:b/>
          <w:bCs/>
          <w:sz w:val="24"/>
          <w:szCs w:val="24"/>
        </w:rPr>
        <w:t>Општи услови</w:t>
      </w:r>
    </w:p>
    <w:p w:rsidR="00044DC3" w:rsidRDefault="00044DC3" w:rsidP="00044DC3">
      <w:pPr>
        <w:autoSpaceDE w:val="0"/>
        <w:autoSpaceDN w:val="0"/>
        <w:adjustRightInd w:val="0"/>
        <w:rPr>
          <w:rFonts w:ascii="Times New Roman" w:eastAsia="TimesNewRomanPSMT" w:hAnsi="Times New Roman" w:cs="Times New Roman"/>
          <w:sz w:val="24"/>
          <w:szCs w:val="24"/>
        </w:rPr>
      </w:pPr>
    </w:p>
    <w:p w:rsidR="003A7802" w:rsidRPr="007D24B3" w:rsidRDefault="003A7802" w:rsidP="003A7802">
      <w:pPr>
        <w:pStyle w:val="Bodytext1"/>
        <w:spacing w:before="0" w:after="0" w:line="240" w:lineRule="auto"/>
        <w:ind w:firstLine="708"/>
        <w:rPr>
          <w:color w:val="000000"/>
        </w:rPr>
      </w:pPr>
      <w:r w:rsidRPr="007D24B3">
        <w:rPr>
          <w:color w:val="000000"/>
        </w:rPr>
        <w:t>Србија је лоцирана у југоисточном делу Европе, на централном делу Балканског полуострва. Налази се на раскрсници геостратегијских и комуникацијских праваца Западне и Централне Европе, према Грчкој и Блиском Истоку. Трансферзални Савско-дунавски и лонгитудинални Моравски саобраћајни правац су истовремено и најзначајнији транзитни туристички правци у Србији. Поред њих значајни су и Ибарски и Златиборски транзитни туристички правци.</w:t>
      </w:r>
      <w:r w:rsidR="004B7E74">
        <w:rPr>
          <w:color w:val="000000"/>
        </w:rPr>
        <w:t xml:space="preserve"> </w:t>
      </w:r>
      <w:r w:rsidRPr="007D24B3">
        <w:rPr>
          <w:color w:val="000000"/>
          <w:lang w:eastAsia="sr-Latn-CS"/>
        </w:rPr>
        <w:t>Транзитни туристички токови из Средње и Западне Европе усмеравају се преко Београда према Моравском и Ибарском туристичком правцу. Ибарским пра</w:t>
      </w:r>
      <w:r w:rsidR="004B7E74">
        <w:rPr>
          <w:color w:val="000000"/>
          <w:lang w:eastAsia="sr-Latn-CS"/>
        </w:rPr>
        <w:t>вцем се од Београда усмерава међ</w:t>
      </w:r>
      <w:r w:rsidRPr="007D24B3">
        <w:rPr>
          <w:color w:val="000000"/>
          <w:lang w:eastAsia="sr-Latn-CS"/>
        </w:rPr>
        <w:t>ународни и домаћи туристички промет</w:t>
      </w:r>
      <w:r w:rsidRPr="007D24B3">
        <w:rPr>
          <w:color w:val="000000"/>
          <w:lang w:val="sr-Cyrl-CS" w:eastAsia="sr-Latn-CS"/>
        </w:rPr>
        <w:t xml:space="preserve"> </w:t>
      </w:r>
      <w:r w:rsidRPr="007D24B3">
        <w:rPr>
          <w:color w:val="000000"/>
          <w:lang w:eastAsia="sr-Latn-CS"/>
        </w:rPr>
        <w:t>преко Горњег Милановца до Чачка и даље на Ибарски и Златиборски правац.</w:t>
      </w:r>
    </w:p>
    <w:p w:rsidR="003A7802" w:rsidRPr="007D24B3" w:rsidRDefault="003A7802" w:rsidP="003A7802">
      <w:pPr>
        <w:ind w:firstLine="708"/>
        <w:jc w:val="both"/>
        <w:rPr>
          <w:rFonts w:ascii="Times New Roman" w:hAnsi="Times New Roman" w:cs="Times New Roman"/>
          <w:color w:val="000000"/>
          <w:sz w:val="24"/>
          <w:szCs w:val="24"/>
          <w:lang w:val="sr-Cyrl-CS"/>
        </w:rPr>
      </w:pPr>
      <w:r w:rsidRPr="007D24B3">
        <w:rPr>
          <w:rFonts w:ascii="Times New Roman" w:hAnsi="Times New Roman" w:cs="Times New Roman"/>
          <w:color w:val="000000"/>
          <w:sz w:val="24"/>
          <w:szCs w:val="24"/>
        </w:rPr>
        <w:t xml:space="preserve">Горњи Милановац поред тога што има централни положај на овом транзитном правцу, има и најповољнији положај према Београду као највећем исходишном туристичком центру Србије. Према томе, врло комуникативан положај Горњег Милановца на овом важном </w:t>
      </w:r>
      <w:r w:rsidRPr="007D24B3">
        <w:rPr>
          <w:rFonts w:ascii="Times New Roman" w:hAnsi="Times New Roman" w:cs="Times New Roman"/>
          <w:sz w:val="24"/>
          <w:szCs w:val="24"/>
        </w:rPr>
        <w:t>прометном транзитном путу за туризам има значајне предности.</w:t>
      </w:r>
    </w:p>
    <w:p w:rsidR="003A7802" w:rsidRPr="007D24B3" w:rsidRDefault="003A7802" w:rsidP="003A7802">
      <w:pPr>
        <w:pStyle w:val="Bodytext1"/>
        <w:spacing w:before="0" w:after="0" w:line="240" w:lineRule="auto"/>
        <w:ind w:firstLine="708"/>
        <w:rPr>
          <w:color w:val="000000"/>
        </w:rPr>
      </w:pPr>
      <w:r w:rsidRPr="007D24B3">
        <w:rPr>
          <w:color w:val="000000"/>
          <w:lang w:eastAsia="sr-Latn-CS"/>
        </w:rPr>
        <w:t xml:space="preserve">Дестинације од 120 km до 130 km од Београда су најважнија тржишна предност јер је то дистанца у зони дневних и викенд излета, а брдско-планински предели </w:t>
      </w:r>
      <w:r>
        <w:rPr>
          <w:color w:val="000000"/>
          <w:lang w:eastAsia="sr-Latn-CS"/>
        </w:rPr>
        <w:t xml:space="preserve">Рајца, </w:t>
      </w:r>
      <w:r w:rsidRPr="007D24B3">
        <w:rPr>
          <w:color w:val="000000"/>
          <w:lang w:eastAsia="sr-Latn-CS"/>
        </w:rPr>
        <w:t>Рудника, Сувобора и Такова, тако</w:t>
      </w:r>
      <w:r w:rsidRPr="007D24B3">
        <w:rPr>
          <w:color w:val="000000"/>
          <w:lang w:val="sr-Cyrl-CS" w:eastAsia="sr-Latn-CS"/>
        </w:rPr>
        <w:t>ђ</w:t>
      </w:r>
      <w:r w:rsidRPr="007D24B3">
        <w:rPr>
          <w:color w:val="000000"/>
          <w:lang w:eastAsia="sr-Latn-CS"/>
        </w:rPr>
        <w:t>е представљају прву, најближу рекреативно боравишну зону Београда за разне облике рекреативног и спортског туристичког боравка. Друга предност саобраћајног и туристичког положаја проистиче из развијене путне мреже, где територију општине пресеца врло прометни магистрални пут и солидна мрежа регионалних и локалних асфалтних путева који се ослањају на главни пут.</w:t>
      </w:r>
    </w:p>
    <w:p w:rsidR="00044DC3" w:rsidRPr="00044DC3" w:rsidRDefault="00044DC3" w:rsidP="00044DC3">
      <w:pPr>
        <w:autoSpaceDE w:val="0"/>
        <w:autoSpaceDN w:val="0"/>
        <w:adjustRightInd w:val="0"/>
        <w:rPr>
          <w:rFonts w:ascii="Times New Roman" w:eastAsia="TimesNewRomanPSMT" w:hAnsi="Times New Roman" w:cs="Times New Roman"/>
          <w:sz w:val="24"/>
          <w:szCs w:val="24"/>
        </w:rPr>
      </w:pPr>
    </w:p>
    <w:p w:rsidR="00044DC3" w:rsidRPr="00DC748A" w:rsidRDefault="00044DC3"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DC748A">
        <w:rPr>
          <w:rFonts w:ascii="Times New Roman" w:eastAsia="TimesNewRomanPSMT" w:hAnsi="Times New Roman" w:cs="Times New Roman"/>
          <w:b/>
          <w:bCs/>
          <w:sz w:val="24"/>
          <w:szCs w:val="24"/>
        </w:rPr>
        <w:t>4.2.Положај и величина општине</w:t>
      </w:r>
    </w:p>
    <w:p w:rsidR="00044DC3" w:rsidRPr="00044DC3" w:rsidRDefault="00044DC3" w:rsidP="00044DC3">
      <w:pPr>
        <w:autoSpaceDE w:val="0"/>
        <w:autoSpaceDN w:val="0"/>
        <w:adjustRightInd w:val="0"/>
        <w:rPr>
          <w:rFonts w:ascii="Times New Roman" w:eastAsia="TimesNewRomanPSMT" w:hAnsi="Times New Roman" w:cs="Times New Roman"/>
          <w:sz w:val="24"/>
          <w:szCs w:val="24"/>
        </w:rPr>
      </w:pPr>
    </w:p>
    <w:p w:rsidR="00044DC3" w:rsidRPr="007D24B3" w:rsidRDefault="00044DC3" w:rsidP="00044DC3">
      <w:pPr>
        <w:rPr>
          <w:rFonts w:ascii="Times New Roman" w:hAnsi="Times New Roman" w:cs="Times New Roman"/>
          <w:color w:val="383837"/>
          <w:sz w:val="24"/>
          <w:szCs w:val="24"/>
        </w:rPr>
      </w:pPr>
      <w:r w:rsidRPr="007D24B3">
        <w:rPr>
          <w:rFonts w:ascii="Times New Roman" w:hAnsi="Times New Roman" w:cs="Times New Roman"/>
          <w:noProof/>
          <w:color w:val="383837"/>
          <w:sz w:val="24"/>
          <w:szCs w:val="24"/>
          <w:lang w:val="sr-Latn-RS" w:eastAsia="sr-Latn-RS"/>
        </w:rPr>
        <w:lastRenderedPageBreak/>
        <w:drawing>
          <wp:inline distT="0" distB="0" distL="0" distR="0" wp14:anchorId="2D99847C" wp14:editId="757C4CA1">
            <wp:extent cx="5748156" cy="2743200"/>
            <wp:effectExtent l="0" t="0" r="5080" b="0"/>
            <wp:docPr id="27" name="Picture 2" descr="http://www.gornjimilanovac.rs/slike/milanov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rnjimilanovac.rs/slike/milanovac/2.jpg"/>
                    <pic:cNvPicPr>
                      <a:picLocks noChangeAspect="1" noChangeArrowheads="1"/>
                    </pic:cNvPicPr>
                  </pic:nvPicPr>
                  <pic:blipFill>
                    <a:blip r:embed="rId13" cstate="print"/>
                    <a:srcRect/>
                    <a:stretch>
                      <a:fillRect/>
                    </a:stretch>
                  </pic:blipFill>
                  <pic:spPr bwMode="auto">
                    <a:xfrm>
                      <a:off x="0" y="0"/>
                      <a:ext cx="5752741" cy="2745388"/>
                    </a:xfrm>
                    <a:prstGeom prst="rect">
                      <a:avLst/>
                    </a:prstGeom>
                    <a:noFill/>
                    <a:ln w="9525">
                      <a:noFill/>
                      <a:miter lim="800000"/>
                      <a:headEnd/>
                      <a:tailEnd/>
                    </a:ln>
                  </pic:spPr>
                </pic:pic>
              </a:graphicData>
            </a:graphic>
          </wp:inline>
        </w:drawing>
      </w:r>
    </w:p>
    <w:p w:rsidR="004A1035" w:rsidRDefault="004A1035" w:rsidP="004A1035">
      <w:pPr>
        <w:pStyle w:val="Bodytext1"/>
        <w:spacing w:before="0" w:after="0" w:line="240" w:lineRule="auto"/>
        <w:ind w:firstLine="708"/>
        <w:rPr>
          <w:color w:val="000000"/>
          <w:lang w:eastAsia="sr-Latn-CS"/>
        </w:rPr>
      </w:pPr>
    </w:p>
    <w:p w:rsidR="00044DC3" w:rsidRPr="004A1035" w:rsidRDefault="00044DC3" w:rsidP="004A1035">
      <w:pPr>
        <w:pStyle w:val="Bodytext1"/>
        <w:spacing w:before="0" w:after="0" w:line="240" w:lineRule="auto"/>
        <w:ind w:firstLine="708"/>
        <w:rPr>
          <w:color w:val="000000"/>
          <w:lang w:eastAsia="sr-Latn-CS"/>
        </w:rPr>
      </w:pPr>
      <w:r w:rsidRPr="004A1035">
        <w:rPr>
          <w:color w:val="000000"/>
          <w:lang w:eastAsia="sr-Latn-CS"/>
        </w:rPr>
        <w:t xml:space="preserve">Општина Горњи Милановац припада Моравичком округу, који се налази у централном делу Републике Србије, заједно са општинама: Чачак, Лучани и Ивањица. </w:t>
      </w:r>
    </w:p>
    <w:p w:rsidR="00044DC3" w:rsidRPr="004A1035" w:rsidRDefault="00044DC3" w:rsidP="004A1035">
      <w:pPr>
        <w:pStyle w:val="Bodytext1"/>
        <w:spacing w:before="0" w:after="0" w:line="240" w:lineRule="auto"/>
        <w:ind w:firstLine="708"/>
        <w:rPr>
          <w:color w:val="000000"/>
          <w:lang w:eastAsia="sr-Latn-CS"/>
        </w:rPr>
      </w:pPr>
      <w:r w:rsidRPr="004A1035">
        <w:rPr>
          <w:color w:val="000000"/>
          <w:lang w:eastAsia="sr-Latn-CS"/>
        </w:rPr>
        <w:t>Посматрано у односу на цео Моравички округ, Горњи Милановац је друга по величини општина на територији округа, заузима 28% укупне територије округа, прецизни</w:t>
      </w:r>
      <w:r w:rsidR="004B7E74" w:rsidRPr="004A1035">
        <w:rPr>
          <w:color w:val="000000"/>
          <w:lang w:eastAsia="sr-Latn-CS"/>
        </w:rPr>
        <w:t>је 83.613ха 43ара 73м2</w:t>
      </w:r>
      <w:r w:rsidRPr="004A1035">
        <w:rPr>
          <w:color w:val="000000"/>
          <w:lang w:eastAsia="sr-Latn-CS"/>
        </w:rPr>
        <w:t>.</w:t>
      </w:r>
    </w:p>
    <w:p w:rsidR="00044DC3" w:rsidRPr="004A1035" w:rsidRDefault="00044DC3" w:rsidP="004A1035">
      <w:pPr>
        <w:pStyle w:val="Bodytext1"/>
        <w:spacing w:before="0" w:after="0" w:line="240" w:lineRule="auto"/>
        <w:ind w:firstLine="708"/>
        <w:rPr>
          <w:color w:val="000000"/>
          <w:lang w:eastAsia="sr-Latn-CS"/>
        </w:rPr>
      </w:pPr>
      <w:r w:rsidRPr="004A1035">
        <w:rPr>
          <w:color w:val="000000"/>
          <w:lang w:eastAsia="sr-Latn-CS"/>
        </w:rPr>
        <w:t>Општина Горњи Милановац налази се на додиру западне Србије, Груже и Поморавља у југозападном делу Шумадије. Захвата простор подгорина планина Рудника, Сувобора и Маљена. Територија општине Горњи Милановац са севера се граничи подручјима општина Љиг и Аранђеловац, са североистока и истока подручјима општина Топола и Крагујевац, са југоистока и југа подручјима општина Кнић и Чачак</w:t>
      </w:r>
      <w:r w:rsidR="004B7E74" w:rsidRPr="004A1035">
        <w:rPr>
          <w:color w:val="000000"/>
          <w:lang w:eastAsia="sr-Latn-CS"/>
        </w:rPr>
        <w:t xml:space="preserve">, </w:t>
      </w:r>
      <w:r w:rsidRPr="004A1035">
        <w:rPr>
          <w:color w:val="000000"/>
          <w:lang w:eastAsia="sr-Latn-CS"/>
        </w:rPr>
        <w:t xml:space="preserve"> и са запада и северозапад</w:t>
      </w:r>
      <w:r w:rsidR="004B7E74" w:rsidRPr="004A1035">
        <w:rPr>
          <w:color w:val="000000"/>
          <w:lang w:eastAsia="sr-Latn-CS"/>
        </w:rPr>
        <w:t>а</w:t>
      </w:r>
      <w:r w:rsidRPr="004A1035">
        <w:rPr>
          <w:color w:val="000000"/>
          <w:lang w:eastAsia="sr-Latn-CS"/>
        </w:rPr>
        <w:t xml:space="preserve"> подручјима општина Пожега и Мионица. </w:t>
      </w:r>
    </w:p>
    <w:p w:rsidR="002826F7" w:rsidRPr="004A1035" w:rsidRDefault="002826F7" w:rsidP="004A1035">
      <w:pPr>
        <w:pStyle w:val="Bodytext1"/>
        <w:spacing w:before="0" w:after="0" w:line="240" w:lineRule="auto"/>
        <w:ind w:firstLine="708"/>
        <w:rPr>
          <w:color w:val="000000"/>
          <w:lang w:eastAsia="sr-Latn-CS"/>
        </w:rPr>
      </w:pPr>
    </w:p>
    <w:p w:rsidR="00044DC3" w:rsidRPr="00DC748A" w:rsidRDefault="00044DC3"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DC748A">
        <w:rPr>
          <w:rFonts w:ascii="Times New Roman" w:eastAsia="TimesNewRomanPSMT" w:hAnsi="Times New Roman" w:cs="Times New Roman"/>
          <w:b/>
          <w:bCs/>
          <w:sz w:val="24"/>
          <w:szCs w:val="24"/>
        </w:rPr>
        <w:t>4.3. Становништво и насеља</w:t>
      </w:r>
    </w:p>
    <w:p w:rsidR="004A1035" w:rsidRDefault="004A1035" w:rsidP="004A1035">
      <w:pPr>
        <w:pStyle w:val="Bodytext1"/>
        <w:spacing w:before="0" w:after="0" w:line="240" w:lineRule="auto"/>
        <w:ind w:firstLine="708"/>
        <w:rPr>
          <w:color w:val="000000"/>
          <w:lang w:eastAsia="sr-Latn-CS"/>
        </w:rPr>
      </w:pP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Према последњем попису становништва, који је рађен 2011. године општина Горњи Милановац има 44.438 становника. Просечна густина</w:t>
      </w:r>
      <w:r w:rsidR="004B7E74" w:rsidRPr="004A1035">
        <w:rPr>
          <w:color w:val="000000"/>
          <w:lang w:eastAsia="sr-Latn-CS"/>
        </w:rPr>
        <w:t xml:space="preserve"> насељености износи 53 ст./1 км2</w:t>
      </w:r>
      <w:r w:rsidRPr="004A1035">
        <w:rPr>
          <w:color w:val="000000"/>
          <w:lang w:eastAsia="sr-Latn-CS"/>
        </w:rPr>
        <w:t>. Поред града Горњег Милановца, који има 24.048 становника, највећа насеља општине су Прањани (1.519 становника), потом Рудник (1.440 становника), и Брђани (1.049 становника), а остала насеља су са мање 1000 становника.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Општина Горњи Милановац има 63 насеља. Осим Горњег Милановца и Рудника, сва остала насеља имају карактер села.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Сва села у овом крају припадају староварошком типу разбијених села. Налазе се на заравњеним косама и странама долина. Села имају своје атаре који обухватају различито земљиште, како у погледу конфигурације, тако и у погледу квалитета. Насељавање ових територија, као и Шумадије у целини, повлачило је крчење шума ради добијања обрадивих површина. У погледу распореда кућа и кућних група запажа се код многих села да су куће подизане појединачно или у групама на упоредним косама. </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Нови делови насеља, који израстају у већ постојећим, стварају се углавном дуж путева и имају изглед равничарских села. Ова појава је нарочито карактеристична за села кроз која пролазе асфалтни путеви, који омогућавају већу комуникативност. </w:t>
      </w:r>
    </w:p>
    <w:p w:rsidR="003A7802"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Горњи Милановац је највеће насеље које има све карактеристике модерног града. Мало је градских насеља као што је Горњи Милановац, који се од свог оснивања развијао по урбанистичком плану. Улице су просечене тако да су довољно широке и за </w:t>
      </w:r>
      <w:r w:rsidRPr="004A1035">
        <w:rPr>
          <w:color w:val="000000"/>
          <w:lang w:eastAsia="sr-Latn-CS"/>
        </w:rPr>
        <w:lastRenderedPageBreak/>
        <w:t>модеран саобраћај и скоро се све секу под правим углом. У центру насеља налази се простран и лепо уређен трг са кога се отварају видици према Руднику, Ждребану и Вујну, што представља својеврсну вредност града. У почетку Горњи Милановац се развијао на десној страни Деспотовице, али се након рата нагло развија тако да градњ</w:t>
      </w:r>
      <w:r w:rsidR="004A1035">
        <w:rPr>
          <w:color w:val="000000"/>
          <w:lang w:eastAsia="sr-Latn-CS"/>
        </w:rPr>
        <w:t>а прелази и на леву обалу реке.</w:t>
      </w:r>
    </w:p>
    <w:p w:rsidR="004A1035" w:rsidRPr="004A1035" w:rsidRDefault="004A1035" w:rsidP="004A1035">
      <w:pPr>
        <w:pStyle w:val="Bodytext1"/>
        <w:spacing w:before="0" w:after="0" w:line="240" w:lineRule="auto"/>
        <w:ind w:firstLine="708"/>
        <w:rPr>
          <w:color w:val="000000"/>
          <w:lang w:eastAsia="sr-Latn-CS"/>
        </w:rPr>
      </w:pPr>
    </w:p>
    <w:p w:rsidR="00044DC3" w:rsidRPr="00DC748A" w:rsidRDefault="00044DC3" w:rsidP="00856F38">
      <w:pPr>
        <w:pStyle w:val="ListParagraph"/>
        <w:shd w:val="clear" w:color="auto" w:fill="C6D9F1" w:themeFill="text2" w:themeFillTint="33"/>
        <w:autoSpaceDE w:val="0"/>
        <w:autoSpaceDN w:val="0"/>
        <w:adjustRightInd w:val="0"/>
        <w:ind w:left="0"/>
        <w:jc w:val="both"/>
        <w:outlineLvl w:val="1"/>
        <w:rPr>
          <w:rFonts w:ascii="Times New Roman" w:eastAsia="TimesNewRomanPSMT" w:hAnsi="Times New Roman" w:cs="Times New Roman"/>
          <w:b/>
          <w:bCs/>
          <w:sz w:val="24"/>
          <w:szCs w:val="24"/>
        </w:rPr>
      </w:pPr>
      <w:r w:rsidRPr="00DC748A">
        <w:rPr>
          <w:rFonts w:ascii="Times New Roman" w:eastAsia="TimesNewRomanPSMT" w:hAnsi="Times New Roman" w:cs="Times New Roman"/>
          <w:b/>
          <w:bCs/>
          <w:sz w:val="24"/>
          <w:szCs w:val="24"/>
        </w:rPr>
        <w:t>4.4. Природни чиниоци</w:t>
      </w:r>
    </w:p>
    <w:p w:rsidR="003A7802" w:rsidRPr="003A7802" w:rsidRDefault="003A7802" w:rsidP="004A1035">
      <w:pPr>
        <w:autoSpaceDE w:val="0"/>
        <w:autoSpaceDN w:val="0"/>
        <w:adjustRightInd w:val="0"/>
        <w:rPr>
          <w:rFonts w:ascii="Times New Roman" w:eastAsia="TimesNewRomanPSMT" w:hAnsi="Times New Roman" w:cs="Times New Roman"/>
          <w:sz w:val="24"/>
          <w:szCs w:val="24"/>
        </w:rPr>
      </w:pPr>
    </w:p>
    <w:p w:rsidR="00044DC3" w:rsidRPr="00DC748A" w:rsidRDefault="00133362"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 xml:space="preserve">4.4.1. </w:t>
      </w:r>
      <w:r w:rsidR="00044DC3" w:rsidRPr="00DC748A">
        <w:rPr>
          <w:rFonts w:ascii="Times New Roman" w:eastAsia="TimesNewRomanPSMT" w:hAnsi="Times New Roman" w:cs="Times New Roman"/>
          <w:b/>
          <w:sz w:val="24"/>
          <w:szCs w:val="24"/>
        </w:rPr>
        <w:t xml:space="preserve">Географске одлике општине </w:t>
      </w:r>
    </w:p>
    <w:p w:rsidR="003A7802" w:rsidRDefault="003A7802" w:rsidP="004A1035">
      <w:pPr>
        <w:autoSpaceDE w:val="0"/>
        <w:autoSpaceDN w:val="0"/>
        <w:adjustRightInd w:val="0"/>
        <w:rPr>
          <w:rFonts w:ascii="Times New Roman" w:eastAsia="TimesNewRomanPSMT" w:hAnsi="Times New Roman" w:cs="Times New Roman"/>
          <w:sz w:val="24"/>
          <w:szCs w:val="24"/>
        </w:rPr>
      </w:pPr>
    </w:p>
    <w:p w:rsidR="003A7802" w:rsidRPr="004A1035" w:rsidRDefault="003A7802" w:rsidP="00DC748A">
      <w:pPr>
        <w:pStyle w:val="Heading2"/>
        <w:spacing w:before="0" w:line="240" w:lineRule="auto"/>
        <w:ind w:firstLine="709"/>
        <w:rPr>
          <w:rFonts w:ascii="Times New Roman" w:hAnsi="Times New Roman"/>
          <w:bCs w:val="0"/>
          <w:sz w:val="24"/>
          <w:szCs w:val="24"/>
        </w:rPr>
      </w:pPr>
      <w:bookmarkStart w:id="8" w:name="_Toc428533135"/>
      <w:bookmarkStart w:id="9" w:name="_Toc428533246"/>
      <w:r w:rsidRPr="004A1035">
        <w:rPr>
          <w:rFonts w:ascii="Times New Roman" w:hAnsi="Times New Roman"/>
          <w:bCs w:val="0"/>
          <w:sz w:val="24"/>
          <w:szCs w:val="24"/>
        </w:rPr>
        <w:t>Географске одлике општине Горњи Милановац</w:t>
      </w:r>
      <w:bookmarkEnd w:id="8"/>
      <w:bookmarkEnd w:id="9"/>
    </w:p>
    <w:p w:rsidR="003A7802" w:rsidRPr="004A1035" w:rsidRDefault="003A7802" w:rsidP="004A1035">
      <w:pPr>
        <w:rPr>
          <w:rFonts w:ascii="Times New Roman" w:hAnsi="Times New Roman" w:cs="Times New Roman"/>
          <w:b/>
          <w:sz w:val="24"/>
          <w:szCs w:val="24"/>
        </w:rPr>
      </w:pPr>
    </w:p>
    <w:p w:rsidR="003A7802" w:rsidRPr="004A1035" w:rsidRDefault="003A7802" w:rsidP="004A1035">
      <w:pPr>
        <w:pStyle w:val="NormalWeb"/>
        <w:spacing w:before="0" w:beforeAutospacing="0" w:after="0" w:afterAutospacing="0"/>
      </w:pPr>
      <w:r w:rsidRPr="004A1035">
        <w:rPr>
          <w:rStyle w:val="Strong"/>
          <w:i/>
          <w:iCs/>
        </w:rPr>
        <w:t>Посматрајући град у океану зеленила наш познати научник Јован Цвијић је за Горњи Милановац рекао да је "бели лабуд на зеленом језеру".</w:t>
      </w:r>
    </w:p>
    <w:p w:rsidR="003A7802" w:rsidRPr="004A1035" w:rsidRDefault="003A7802" w:rsidP="004A1035">
      <w:pPr>
        <w:rPr>
          <w:rFonts w:ascii="Times New Roman" w:hAnsi="Times New Roman" w:cs="Times New Roman"/>
          <w:sz w:val="24"/>
          <w:szCs w:val="24"/>
        </w:rPr>
      </w:pPr>
    </w:p>
    <w:p w:rsidR="003A7802" w:rsidRPr="007D24B3" w:rsidRDefault="003A7802" w:rsidP="003A7802">
      <w:pPr>
        <w:jc w:val="center"/>
        <w:rPr>
          <w:rFonts w:ascii="Times New Roman" w:hAnsi="Times New Roman" w:cs="Times New Roman"/>
          <w:color w:val="383837"/>
          <w:sz w:val="24"/>
          <w:szCs w:val="24"/>
        </w:rPr>
      </w:pPr>
      <w:r w:rsidRPr="007D24B3">
        <w:rPr>
          <w:rFonts w:ascii="Times New Roman" w:hAnsi="Times New Roman" w:cs="Times New Roman"/>
          <w:noProof/>
          <w:color w:val="9C1F2E"/>
          <w:sz w:val="24"/>
          <w:szCs w:val="24"/>
          <w:lang w:val="sr-Latn-RS" w:eastAsia="sr-Latn-RS"/>
        </w:rPr>
        <w:drawing>
          <wp:inline distT="0" distB="0" distL="0" distR="0" wp14:anchorId="220826D8" wp14:editId="2DC6ECD5">
            <wp:extent cx="5781675" cy="3857461"/>
            <wp:effectExtent l="0" t="0" r="0" b="0"/>
            <wp:docPr id="28" name="Picture 1" descr="http://www.gornjimilanovac.rs/slike/milanovac/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rnjimilanovac.rs/slike/milanovac/1v.jpg">
                      <a:hlinkClick r:id="rId14"/>
                    </pic:cNvPr>
                    <pic:cNvPicPr>
                      <a:picLocks noChangeAspect="1" noChangeArrowheads="1"/>
                    </pic:cNvPicPr>
                  </pic:nvPicPr>
                  <pic:blipFill>
                    <a:blip r:embed="rId15" cstate="print"/>
                    <a:srcRect/>
                    <a:stretch>
                      <a:fillRect/>
                    </a:stretch>
                  </pic:blipFill>
                  <pic:spPr bwMode="auto">
                    <a:xfrm>
                      <a:off x="0" y="0"/>
                      <a:ext cx="5781850" cy="3857578"/>
                    </a:xfrm>
                    <a:prstGeom prst="rect">
                      <a:avLst/>
                    </a:prstGeom>
                    <a:noFill/>
                    <a:ln w="9525">
                      <a:noFill/>
                      <a:miter lim="800000"/>
                      <a:headEnd/>
                      <a:tailEnd/>
                    </a:ln>
                  </pic:spPr>
                </pic:pic>
              </a:graphicData>
            </a:graphic>
          </wp:inline>
        </w:drawing>
      </w:r>
    </w:p>
    <w:p w:rsidR="003A7802" w:rsidRPr="004A1035" w:rsidRDefault="003A7802" w:rsidP="00044DC3">
      <w:pPr>
        <w:autoSpaceDE w:val="0"/>
        <w:autoSpaceDN w:val="0"/>
        <w:adjustRightInd w:val="0"/>
        <w:rPr>
          <w:rFonts w:ascii="Times New Roman" w:eastAsia="TimesNewRomanPSMT" w:hAnsi="Times New Roman" w:cs="Times New Roman"/>
          <w:sz w:val="24"/>
          <w:szCs w:val="24"/>
        </w:rPr>
      </w:pPr>
    </w:p>
    <w:p w:rsidR="003A7802" w:rsidRPr="00DC748A" w:rsidRDefault="00133362"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 xml:space="preserve">4.4.2. </w:t>
      </w:r>
      <w:r w:rsidR="00044DC3" w:rsidRPr="00DC748A">
        <w:rPr>
          <w:rFonts w:ascii="Times New Roman" w:eastAsia="TimesNewRomanPSMT" w:hAnsi="Times New Roman" w:cs="Times New Roman"/>
          <w:b/>
          <w:sz w:val="24"/>
          <w:szCs w:val="24"/>
        </w:rPr>
        <w:t>Основне карактеристике рељефа</w:t>
      </w:r>
    </w:p>
    <w:p w:rsidR="00F0408F" w:rsidRPr="004A1035" w:rsidRDefault="00F0408F" w:rsidP="004A1035">
      <w:pPr>
        <w:pStyle w:val="Bodytext1"/>
        <w:spacing w:before="0" w:after="0" w:line="240" w:lineRule="auto"/>
        <w:ind w:firstLine="708"/>
        <w:rPr>
          <w:color w:val="000000"/>
          <w:lang w:eastAsia="sr-Latn-CS"/>
        </w:rPr>
      </w:pP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Територија општине Горњи Милановац налази се у југозападном делу Шумадије. У морфолошком смислу општина представља углавном јужну подгорину Ваљевских планина. Највећи део општине је смештен у сливу Дичине (слив Западне Мораве), а мањи делови припадају сливовима Груже на југоистоку и Качера на северу (слив Колубаре). Гребеном Рудник-Сувобор општина је раздељена на мањи северни и знатно већи јужни део, а гребеном Рудник-Вујан на већи западни и мањи источни део. Подгорински простор Рудника, Сувобора, Маљена и Вујна познат је као таковски крај, који је у 19. веку припадао Рудничкој нахији. </w:t>
      </w:r>
    </w:p>
    <w:p w:rsidR="003A7802" w:rsidRPr="004A1035" w:rsidRDefault="003A7802" w:rsidP="004A1035">
      <w:pPr>
        <w:pStyle w:val="Bodytext1"/>
        <w:spacing w:before="0" w:after="0" w:line="240" w:lineRule="auto"/>
        <w:ind w:firstLine="708"/>
        <w:rPr>
          <w:color w:val="000000"/>
          <w:lang w:eastAsia="sr-Latn-CS"/>
        </w:rPr>
      </w:pPr>
    </w:p>
    <w:p w:rsidR="003A7802" w:rsidRPr="004A1035" w:rsidRDefault="003A7802" w:rsidP="004A1035">
      <w:pPr>
        <w:pStyle w:val="Bodytext1"/>
        <w:spacing w:before="0" w:after="0" w:line="240" w:lineRule="auto"/>
        <w:rPr>
          <w:color w:val="000000"/>
          <w:lang w:eastAsia="sr-Latn-CS"/>
        </w:rPr>
      </w:pPr>
      <w:r w:rsidRPr="004A1035">
        <w:rPr>
          <w:noProof/>
          <w:color w:val="000000"/>
          <w:lang w:val="sr-Latn-RS" w:eastAsia="sr-Latn-RS"/>
        </w:rPr>
        <w:lastRenderedPageBreak/>
        <w:drawing>
          <wp:inline distT="0" distB="0" distL="0" distR="0" wp14:anchorId="43788258" wp14:editId="012D3114">
            <wp:extent cx="5800724" cy="2324100"/>
            <wp:effectExtent l="0" t="0" r="0" b="0"/>
            <wp:docPr id="25" name="Picture 4" descr="ostrv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trvica">
                      <a:hlinkClick r:id="rId16" tooltip="&quot;Ostrvica (758m) - oštra vulkanska kupa, strmih strana, udaljena 6 km od Rudnika. Na vrhu Ostrvice nalaze se ostaci srednjevekovnog grada.&quot;"/>
                    </pic:cNvPr>
                    <pic:cNvPicPr>
                      <a:picLocks noChangeAspect="1" noChangeArrowheads="1"/>
                    </pic:cNvPicPr>
                  </pic:nvPicPr>
                  <pic:blipFill>
                    <a:blip r:embed="rId17" cstate="print"/>
                    <a:srcRect/>
                    <a:stretch>
                      <a:fillRect/>
                    </a:stretch>
                  </pic:blipFill>
                  <pic:spPr bwMode="auto">
                    <a:xfrm>
                      <a:off x="0" y="0"/>
                      <a:ext cx="5805790" cy="2326130"/>
                    </a:xfrm>
                    <a:prstGeom prst="rect">
                      <a:avLst/>
                    </a:prstGeom>
                    <a:noFill/>
                    <a:ln w="9525">
                      <a:noFill/>
                      <a:miter lim="800000"/>
                      <a:headEnd/>
                      <a:tailEnd/>
                    </a:ln>
                  </pic:spPr>
                </pic:pic>
              </a:graphicData>
            </a:graphic>
          </wp:inline>
        </w:drawing>
      </w:r>
    </w:p>
    <w:p w:rsidR="00F0408F" w:rsidRPr="004A1035" w:rsidRDefault="00F0408F" w:rsidP="004A1035">
      <w:pPr>
        <w:pStyle w:val="Bodytext1"/>
        <w:spacing w:before="0" w:after="0" w:line="240" w:lineRule="auto"/>
        <w:ind w:firstLine="708"/>
        <w:rPr>
          <w:color w:val="000000"/>
          <w:lang w:eastAsia="sr-Latn-CS"/>
        </w:rPr>
      </w:pP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У геолошкој прошлости овај простор је представљао низ абразионих површи, које су посредством низа различитих ендогених и егзогених агенаса у постјезерској фази уобличили данашњи рељеф овог подручја. Данашњи рељеф резултат је комбинованог дејства тектонских покрета и флувијалне ерозије. Тектонски покрети су условили динамику терена, изражену тектонским узвишењима. Ерозиони процеси модификовали су терен, тако да се првобитни тектонски облици не јављају непосредно у цртежима рељефа.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Подручје општине Горњи Милановац припада пределу највиших шумадијских планина и њиховој подгорини. Према морфолошким особинама издвајају се две различите зоне: 1) Планински обод јужних подгорина планине Маљена и Сувобора и југозападне подгорине Рудника, 2) Североисточне и северне падине Јешевца и Вујна, које уоквирују централно-котлински део, односно Таковску жупу. Безброј малих и неколико већих водених токова дренира овај предео, који је пресечен уским и дубоким долинама, усецима и вододеринама.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Нижи део терена (условно нижи, до 500м) заузима централни део општине Горњи Милановац. Најниже тачке су на северу у долини Драгоља, 233 м надморске висине., на југу у долини Деспотовице 258 м надморске висине. И општински центар је лоциран у нижем делу терена, са просечном надморском висином 329 м. Поред централног дела општине, нижих терена има и у долини Каменице, на подручју атара села Прањани, Срезојевци, Леушићи и долине Груже.</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Овакав карактер терена резултира не само у геолошкој грађи, већ и од интезивне тектонике која се одвија кроз цео неоген, а и после формирања наслага овог басена.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Стрмији, планински терени у ободу ове котлине изграђени су од млађих вулканских стена, чије стварање је везано за терцијар и квартар. </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Рељеф Таковског краја је брдско-планински. Рашчлањен је речним долинама Каменичке реке, Чемернице, Дичине, Деспотовице и Груже. Додирује западну Србију, Шумадију, Гружу и Поморавље. Вододелнице деле територију подручја на мање предеоне целине.</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Најпознатија планина читавог подручја и Шумадије је масив Рудника. Он има доминантан положај у Шумадији, због висине али и пространства Највиши врх, Велики Штурац (1 132 м), од 1965. године поводом прославе стогодишњице рођења Јована Цвијића, нашег географског великана, добио је назив Цвијићев врх. Поред њега, истичу се Средњи Штурац (1 113 м), Мали Штурац (1 058 м), Молитве (1 096 м), Паљевине (1 052 м), Марјанац (1 028 м), Увлака (958 м), Суви грмови (920 м), Велики лаз (909 м) Градина (830 м) и др.</w:t>
      </w:r>
    </w:p>
    <w:p w:rsidR="00F0408F" w:rsidRPr="004A1035" w:rsidRDefault="00F0408F" w:rsidP="004A1035">
      <w:pPr>
        <w:pStyle w:val="Bodytext1"/>
        <w:spacing w:before="0" w:after="0" w:line="240" w:lineRule="auto"/>
        <w:rPr>
          <w:color w:val="000000"/>
          <w:lang w:eastAsia="sr-Latn-CS"/>
        </w:rPr>
      </w:pPr>
      <w:r w:rsidRPr="004A1035">
        <w:rPr>
          <w:noProof/>
          <w:color w:val="000000"/>
          <w:lang w:val="sr-Latn-RS" w:eastAsia="sr-Latn-RS"/>
        </w:rPr>
        <w:lastRenderedPageBreak/>
        <w:drawing>
          <wp:inline distT="0" distB="0" distL="0" distR="0" wp14:anchorId="3DC08E34" wp14:editId="1F1C34BD">
            <wp:extent cx="5723937" cy="2457450"/>
            <wp:effectExtent l="0" t="0" r="0" b="0"/>
            <wp:docPr id="2" name="Picture 5" descr="ostrv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trvica">
                      <a:hlinkClick r:id="rId18"/>
                    </pic:cNvPr>
                    <pic:cNvPicPr>
                      <a:picLocks noChangeAspect="1" noChangeArrowheads="1"/>
                    </pic:cNvPicPr>
                  </pic:nvPicPr>
                  <pic:blipFill>
                    <a:blip r:embed="rId19" cstate="print"/>
                    <a:srcRect/>
                    <a:stretch>
                      <a:fillRect/>
                    </a:stretch>
                  </pic:blipFill>
                  <pic:spPr bwMode="auto">
                    <a:xfrm>
                      <a:off x="0" y="0"/>
                      <a:ext cx="5723937" cy="2457450"/>
                    </a:xfrm>
                    <a:prstGeom prst="rect">
                      <a:avLst/>
                    </a:prstGeom>
                    <a:noFill/>
                    <a:ln w="9525">
                      <a:noFill/>
                      <a:miter lim="800000"/>
                      <a:headEnd/>
                      <a:tailEnd/>
                    </a:ln>
                  </pic:spPr>
                </pic:pic>
              </a:graphicData>
            </a:graphic>
          </wp:inline>
        </w:drawing>
      </w:r>
    </w:p>
    <w:p w:rsidR="003A7802" w:rsidRPr="004A1035" w:rsidRDefault="003A7802" w:rsidP="004A1035">
      <w:pPr>
        <w:pStyle w:val="Bodytext1"/>
        <w:spacing w:before="0" w:after="0" w:line="240" w:lineRule="auto"/>
        <w:ind w:firstLine="708"/>
        <w:rPr>
          <w:color w:val="000000"/>
          <w:lang w:eastAsia="sr-Latn-CS"/>
        </w:rPr>
      </w:pP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Са ове површине, као посебан облик рељефа истиче се купасто узвишење Острвица (758 м), северозападно од насеља и планине Рудник.</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На источној страни Горњег Милановца пружа се планински масив Јешевац који дубоко продире у Гружу. Осим изражених вулканских купа, деловањем спољашњих сила, вулкански масив Јешевац рашчлањен је на већи број високих врхова. Посебно се истичу: Црни врх (902 м), Безимени врх (880 м), Велики врх (766 м), Треска (735 м), Павловача (741 м), Клик (722 м) и др.</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Јужно од Горњег Милановца се простире Вујан чије су падине благе изузев према западу где се стрмо спуштају према Деспотовици и са Илијаком (509 м) граде Брђанску клисуру. Највећи врх је Велики Вујан (857 м), затим следе Мали Вујан (745 м) и Клик (622 м). Вулканског је порекла и има купасти облик. Посебну естетску вредност има клисураст терен , првенствено Брђанска клисура кроз коју протиче Деспотовица и кроз коју пролази Ибарска магистрала.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Западни део подручја покривају Рајац, Сувобор и делом Маљен. Сувобор има истоимени врх Сувобор (866 м) затим следе Данилов врх (842 м), Црни врх (822 м), Мујавац (805 м), Бабина глава (787 м) и др. Од Сувобора се пружају две вододелнице, једна на исток према Руднику, између Деспотовице и Дичине на југу и Љишке реке на северу. Друга према југоистоку између слива Дичине на истоку и Чемернице на западу. </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Сувобор и Маљен се знатно разликују од Рудника. Њихови врхови су нижи, огољени или прекривени младим четинарским културама, испод којих се још види земљиште и подлога. Сувобор је богат изворима и водним токовима, а карактеристично је мање присуство обрађених пољопривредних површина. Прекривен је бројним пашњацима и ливадама.</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 xml:space="preserve">Рајац са врховима 848 м и 847 м, можемо сматрати и делом сувоборског масива или одвојено. Богат је пространим ливадама. Оне су посебно лепе пред косидбу. Врло је богат видиковцима са којих се виде далеко предели северозападно од њега. Доста стрмо се спушта према Љигу. </w:t>
      </w:r>
    </w:p>
    <w:p w:rsidR="003A7802" w:rsidRPr="004A1035" w:rsidRDefault="003A7802" w:rsidP="004A1035">
      <w:pPr>
        <w:pStyle w:val="Bodytext1"/>
        <w:spacing w:before="0" w:after="0" w:line="240" w:lineRule="auto"/>
        <w:ind w:firstLine="708"/>
        <w:rPr>
          <w:color w:val="000000"/>
          <w:lang w:eastAsia="sr-Latn-CS"/>
        </w:rPr>
      </w:pPr>
      <w:r w:rsidRPr="004A1035">
        <w:rPr>
          <w:color w:val="000000"/>
          <w:lang w:eastAsia="sr-Latn-CS"/>
        </w:rPr>
        <w:t>Најзападнији део територије захвата Прањанска котлина. Она је са севера окружена обронцима Маљена, а са југозапада падинама Каблара и Шиљковице.</w:t>
      </w:r>
    </w:p>
    <w:p w:rsidR="00044DC3" w:rsidRPr="002C53D2" w:rsidRDefault="00044DC3" w:rsidP="00044DC3">
      <w:pPr>
        <w:autoSpaceDE w:val="0"/>
        <w:autoSpaceDN w:val="0"/>
        <w:adjustRightInd w:val="0"/>
        <w:rPr>
          <w:rFonts w:ascii="Times New Roman" w:eastAsia="TimesNewRomanPSMT" w:hAnsi="Times New Roman" w:cs="Times New Roman"/>
          <w:b/>
          <w:sz w:val="24"/>
          <w:szCs w:val="24"/>
        </w:rPr>
      </w:pPr>
    </w:p>
    <w:p w:rsidR="00F0408F" w:rsidRPr="00DC748A" w:rsidRDefault="00044DC3"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4.4.3. Геологија и морф</w:t>
      </w:r>
      <w:r w:rsidR="00F0408F" w:rsidRPr="00DC748A">
        <w:rPr>
          <w:rFonts w:ascii="Times New Roman" w:eastAsia="TimesNewRomanPSMT" w:hAnsi="Times New Roman" w:cs="Times New Roman"/>
          <w:b/>
          <w:sz w:val="24"/>
          <w:szCs w:val="24"/>
        </w:rPr>
        <w:t>олошке карактеристике терена</w:t>
      </w:r>
    </w:p>
    <w:p w:rsidR="00F0408F" w:rsidRPr="00002953" w:rsidRDefault="00F0408F" w:rsidP="00002953">
      <w:pPr>
        <w:pStyle w:val="Bodytext1"/>
        <w:spacing w:before="0" w:after="0" w:line="240" w:lineRule="auto"/>
        <w:ind w:firstLine="708"/>
        <w:rPr>
          <w:color w:val="000000"/>
          <w:lang w:eastAsia="sr-Latn-CS"/>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Простор општине Горњи Милановац изграђен је од различитих геолошких творевина. Најзаступљенији су и пропорционално приближно распрострањени еруптивни, серпентини, флишне степе и неогени седименти.</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lastRenderedPageBreak/>
        <w:t>Серпентини овог простора потичу од харбуршке степе од које је изграђен цели масив Сувобора. Серпентини су пресвучени седиментима флишне горње креде који се простиру по свим деловима терена, а најзаступљенији су у западном и југозападном делу општине.</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Еруптивне стене се јављају на североистоку и истоку општине. Рудничка зона припада млађој терцијарној вулканској области. Од еруптивних стена јављају се дацити – андазити са туфовима, чијим је пространством захваћен источни део према Руднику. Највећи део вулканита је кварцлатитског, а ређе децитског састава.</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Од базичних стена заступљени су још габрови и дијабази у ободном делу перидотитског масива Сувобора. Јављају се удружени као чланови дијабаз-рожначке формације.</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Западно од Бољковачког расцепа, међу седиментима креде јављају се творевине сенонског клиша. Представљене су серијом глиновитог пешчара, глинаца и лапораца. Такође у овом пределу јављају се лапорци и лапоровити кречњаци.У сливу реке Дичине нарочито у пределу Горњих Бањана, Теочина, Брезовице су дијабаз творевине. Доњотријатска серија почиње слојевитим и банковитим кречњацима преко лискуновитих или глиновитих пешчара и песковитих лапораца и прелази у квргави кречњак. Преко квргавих кречњака лежи 80м дебела серија доломита и доломитичних кречњака на атарима села Брајића, Полома и Теочина. У области ових села јављају се као пробоји порфиритске брече и туфови са сливовима порфирита.Кредне творевине заступљене су у источном делу општине. Кречњаци, пешчари, пескови и глине неогена, често се јављају у виду дебелих слојева и маса.Неогене творевине овог подручја стваране су у миоцену. Слатководни језерски седименти средњег миоцена откривени су у широкој околини Прањана и Дружетића.</w:t>
      </w:r>
    </w:p>
    <w:p w:rsidR="00F0408F" w:rsidRPr="00002953" w:rsidRDefault="00F0408F" w:rsidP="00002953">
      <w:pPr>
        <w:pStyle w:val="Bodytext1"/>
        <w:spacing w:before="0" w:after="0" w:line="240" w:lineRule="auto"/>
        <w:ind w:firstLine="708"/>
        <w:rPr>
          <w:color w:val="000000"/>
          <w:lang w:eastAsia="sr-Latn-CS"/>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У</w:t>
      </w:r>
      <w:r w:rsidR="004B7E74" w:rsidRPr="00002953">
        <w:rPr>
          <w:color w:val="000000"/>
          <w:lang w:eastAsia="sr-Latn-CS"/>
        </w:rPr>
        <w:t xml:space="preserve"> </w:t>
      </w:r>
      <w:r w:rsidRPr="00002953">
        <w:rPr>
          <w:color w:val="000000"/>
          <w:lang w:eastAsia="sr-Latn-CS"/>
        </w:rPr>
        <w:t>Горњомилановачком басену откривени су миоценски седименти у три групе:</w:t>
      </w:r>
    </w:p>
    <w:p w:rsidR="00F0408F" w:rsidRPr="00002953" w:rsidRDefault="00F0408F" w:rsidP="00002953">
      <w:pPr>
        <w:pStyle w:val="Bodytext1"/>
        <w:spacing w:before="0" w:after="0" w:line="240" w:lineRule="auto"/>
        <w:ind w:firstLine="708"/>
        <w:rPr>
          <w:color w:val="000000"/>
          <w:lang w:eastAsia="sr-Latn-CS"/>
        </w:rPr>
      </w:pPr>
    </w:p>
    <w:p w:rsidR="00F0408F" w:rsidRPr="00F0408F" w:rsidRDefault="00F0408F" w:rsidP="00002953">
      <w:pPr>
        <w:numPr>
          <w:ilvl w:val="0"/>
          <w:numId w:val="1"/>
        </w:numPr>
        <w:jc w:val="both"/>
        <w:rPr>
          <w:rFonts w:ascii="Times New Roman" w:hAnsi="Times New Roman" w:cs="Times New Roman"/>
          <w:sz w:val="24"/>
          <w:szCs w:val="24"/>
          <w:lang w:val="sr-Cyrl-CS"/>
        </w:rPr>
      </w:pPr>
      <w:r w:rsidRPr="00F0408F">
        <w:rPr>
          <w:rFonts w:ascii="Times New Roman" w:hAnsi="Times New Roman" w:cs="Times New Roman"/>
          <w:sz w:val="24"/>
          <w:szCs w:val="24"/>
          <w:lang w:val="sr-Cyrl-CS"/>
        </w:rPr>
        <w:t>приобалски крупнозрни конгломерати углавном од валутака српентина (у околини Семедража);</w:t>
      </w:r>
    </w:p>
    <w:p w:rsidR="00F0408F" w:rsidRPr="00F0408F" w:rsidRDefault="00F0408F" w:rsidP="00002953">
      <w:pPr>
        <w:numPr>
          <w:ilvl w:val="0"/>
          <w:numId w:val="1"/>
        </w:numPr>
        <w:jc w:val="both"/>
        <w:rPr>
          <w:rFonts w:ascii="Times New Roman" w:hAnsi="Times New Roman" w:cs="Times New Roman"/>
          <w:sz w:val="24"/>
          <w:szCs w:val="24"/>
          <w:lang w:val="sr-Cyrl-CS"/>
        </w:rPr>
      </w:pPr>
      <w:r w:rsidRPr="00F0408F">
        <w:rPr>
          <w:rFonts w:ascii="Times New Roman" w:hAnsi="Times New Roman" w:cs="Times New Roman"/>
          <w:sz w:val="24"/>
          <w:szCs w:val="24"/>
          <w:lang w:val="sr-Cyrl-CS"/>
        </w:rPr>
        <w:t>мрко црвени пешчари, откривени дуж усека Ибарске магистрале у селима Неваде и Луњевица, представници ове серије седимената су конгломератични пешчари, кварцни пешчари песковито лапоровити кречњаци, песковити лапорци и глинци;</w:t>
      </w:r>
    </w:p>
    <w:p w:rsidR="00F0408F" w:rsidRPr="00F0408F" w:rsidRDefault="00F0408F" w:rsidP="00002953">
      <w:pPr>
        <w:numPr>
          <w:ilvl w:val="0"/>
          <w:numId w:val="1"/>
        </w:numPr>
        <w:jc w:val="both"/>
        <w:rPr>
          <w:rFonts w:ascii="Times New Roman" w:hAnsi="Times New Roman" w:cs="Times New Roman"/>
          <w:sz w:val="24"/>
          <w:szCs w:val="24"/>
          <w:lang w:val="sr-Cyrl-CS"/>
        </w:rPr>
      </w:pPr>
      <w:r w:rsidRPr="00F0408F">
        <w:rPr>
          <w:rFonts w:ascii="Times New Roman" w:hAnsi="Times New Roman" w:cs="Times New Roman"/>
          <w:sz w:val="24"/>
          <w:szCs w:val="24"/>
          <w:lang w:val="sr-Cyrl-CS"/>
        </w:rPr>
        <w:t>седиментно вулканогена серија, јавља се на подручју Љеваје, Бершића, Озрема, Такова и Ручића до Горњих Бањана. Литолошки, ова серија представљена је туфовима, вулканским бречама  који се наизменично смењују са банковитим пешчарима, ређе лапорцима, глинцими и конгломератима.</w:t>
      </w:r>
    </w:p>
    <w:p w:rsidR="00002953" w:rsidRDefault="00002953" w:rsidP="00002953">
      <w:pPr>
        <w:pStyle w:val="Bodytext1"/>
        <w:spacing w:before="0" w:after="0" w:line="240" w:lineRule="auto"/>
        <w:ind w:firstLine="708"/>
        <w:rPr>
          <w:color w:val="000000"/>
          <w:lang w:eastAsia="sr-Latn-CS"/>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Најмлађе седиментне творевине су седименти алувијума дуж река и већих потока. Запажени су у непосредној близини Каменице, Чемернице, Дичине, Драгобиљске реке, Деспотовице и Горње Груже. Количина наноса у свим овим токовима је незнатна , осим у горњем току Деспотовице, где је низводно од Горњег Милановца наталожила извесну количину наноса у свом проширеном делу тока.</w:t>
      </w:r>
    </w:p>
    <w:p w:rsidR="00F0408F" w:rsidRPr="00002953" w:rsidRDefault="00F0408F" w:rsidP="00002953">
      <w:pPr>
        <w:pStyle w:val="Bodytext1"/>
        <w:spacing w:before="0" w:after="0" w:line="240" w:lineRule="auto"/>
        <w:ind w:firstLine="708"/>
        <w:rPr>
          <w:color w:val="000000"/>
          <w:lang w:eastAsia="sr-Latn-CS"/>
        </w:rPr>
      </w:pPr>
    </w:p>
    <w:p w:rsidR="00F0408F" w:rsidRPr="00DC748A" w:rsidRDefault="00F0408F" w:rsidP="00DC748A">
      <w:pPr>
        <w:pStyle w:val="1"/>
        <w:numPr>
          <w:ilvl w:val="0"/>
          <w:numId w:val="0"/>
        </w:numPr>
        <w:spacing w:before="0" w:after="0"/>
        <w:ind w:firstLine="709"/>
        <w:jc w:val="both"/>
        <w:outlineLvl w:val="0"/>
        <w:rPr>
          <w:i/>
          <w:sz w:val="24"/>
          <w:szCs w:val="24"/>
        </w:rPr>
      </w:pPr>
      <w:bookmarkStart w:id="10" w:name="_Toc428533136"/>
      <w:bookmarkStart w:id="11" w:name="_Toc428533247"/>
      <w:r w:rsidRPr="00DC748A">
        <w:rPr>
          <w:i/>
          <w:sz w:val="24"/>
          <w:szCs w:val="24"/>
        </w:rPr>
        <w:t>4.4.3.1.</w:t>
      </w:r>
      <w:r w:rsidR="004B7E74" w:rsidRPr="00DC748A">
        <w:rPr>
          <w:i/>
          <w:sz w:val="24"/>
          <w:szCs w:val="24"/>
        </w:rPr>
        <w:t xml:space="preserve"> </w:t>
      </w:r>
      <w:r w:rsidR="002A16D3" w:rsidRPr="00DC748A">
        <w:rPr>
          <w:i/>
          <w:sz w:val="24"/>
          <w:szCs w:val="24"/>
        </w:rPr>
        <w:t>Геолошка грађа и геодинамика терена</w:t>
      </w:r>
      <w:bookmarkEnd w:id="10"/>
      <w:bookmarkEnd w:id="11"/>
    </w:p>
    <w:p w:rsidR="00F0408F" w:rsidRPr="00002953" w:rsidRDefault="00F0408F" w:rsidP="00002953">
      <w:pPr>
        <w:pStyle w:val="Bodytext1"/>
        <w:spacing w:before="0" w:after="0" w:line="240" w:lineRule="auto"/>
        <w:ind w:firstLine="708"/>
        <w:rPr>
          <w:color w:val="000000"/>
          <w:lang w:eastAsia="sr-Latn-CS"/>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Нај</w:t>
      </w:r>
      <w:r w:rsidRPr="00002953">
        <w:rPr>
          <w:color w:val="000000"/>
          <w:lang w:eastAsia="sr-Latn-CS"/>
        </w:rPr>
        <w:softHyphen/>
      </w:r>
      <w:r w:rsidR="00DF79C8" w:rsidRPr="00002953">
        <w:rPr>
          <w:color w:val="000000"/>
          <w:lang w:eastAsia="sr-Latn-CS"/>
        </w:rPr>
        <w:t>с</w:t>
      </w:r>
      <w:r w:rsidRPr="00002953">
        <w:rPr>
          <w:color w:val="000000"/>
          <w:lang w:eastAsia="sr-Latn-CS"/>
        </w:rPr>
        <w:t>та</w:t>
      </w:r>
      <w:r w:rsidRPr="00002953">
        <w:rPr>
          <w:color w:val="000000"/>
          <w:lang w:eastAsia="sr-Latn-CS"/>
        </w:rPr>
        <w:softHyphen/>
        <w:t>ри</w:t>
      </w:r>
      <w:r w:rsidRPr="00002953">
        <w:rPr>
          <w:color w:val="000000"/>
          <w:lang w:eastAsia="sr-Latn-CS"/>
        </w:rPr>
        <w:softHyphen/>
        <w:t>је тво</w:t>
      </w:r>
      <w:r w:rsidRPr="00002953">
        <w:rPr>
          <w:color w:val="000000"/>
          <w:lang w:eastAsia="sr-Latn-CS"/>
        </w:rPr>
        <w:softHyphen/>
        <w:t>ре</w:t>
      </w:r>
      <w:r w:rsidRPr="00002953">
        <w:rPr>
          <w:color w:val="000000"/>
          <w:lang w:eastAsia="sr-Latn-CS"/>
        </w:rPr>
        <w:softHyphen/>
        <w:t>ви</w:t>
      </w:r>
      <w:r w:rsidRPr="00002953">
        <w:rPr>
          <w:color w:val="000000"/>
          <w:lang w:eastAsia="sr-Latn-CS"/>
        </w:rPr>
        <w:softHyphen/>
        <w:t>не при</w:t>
      </w:r>
      <w:r w:rsidRPr="00002953">
        <w:rPr>
          <w:color w:val="000000"/>
          <w:lang w:eastAsia="sr-Latn-CS"/>
        </w:rPr>
        <w:softHyphen/>
        <w:t>па</w:t>
      </w:r>
      <w:r w:rsidRPr="00002953">
        <w:rPr>
          <w:color w:val="000000"/>
          <w:lang w:eastAsia="sr-Latn-CS"/>
        </w:rPr>
        <w:softHyphen/>
        <w:t>да</w:t>
      </w:r>
      <w:r w:rsidRPr="00002953">
        <w:rPr>
          <w:color w:val="000000"/>
          <w:lang w:eastAsia="sr-Latn-CS"/>
        </w:rPr>
        <w:softHyphen/>
        <w:t>ју ме</w:t>
      </w:r>
      <w:r w:rsidRPr="00002953">
        <w:rPr>
          <w:color w:val="000000"/>
          <w:lang w:eastAsia="sr-Latn-CS"/>
        </w:rPr>
        <w:softHyphen/>
        <w:t>та</w:t>
      </w:r>
      <w:r w:rsidRPr="00002953">
        <w:rPr>
          <w:color w:val="000000"/>
          <w:lang w:eastAsia="sr-Latn-CS"/>
        </w:rPr>
        <w:softHyphen/>
        <w:t>мор</w:t>
      </w:r>
      <w:r w:rsidRPr="00002953">
        <w:rPr>
          <w:color w:val="000000"/>
          <w:lang w:eastAsia="sr-Latn-CS"/>
        </w:rPr>
        <w:softHyphen/>
        <w:t>фи</w:t>
      </w:r>
      <w:r w:rsidRPr="00002953">
        <w:rPr>
          <w:color w:val="000000"/>
          <w:lang w:eastAsia="sr-Latn-CS"/>
        </w:rPr>
        <w:softHyphen/>
        <w:t>ти</w:t>
      </w:r>
      <w:r w:rsidRPr="00002953">
        <w:rPr>
          <w:color w:val="000000"/>
          <w:lang w:eastAsia="sr-Latn-CS"/>
        </w:rPr>
        <w:softHyphen/>
        <w:t>ма кар</w:t>
      </w:r>
      <w:r w:rsidRPr="00002953">
        <w:rPr>
          <w:color w:val="000000"/>
          <w:lang w:eastAsia="sr-Latn-CS"/>
        </w:rPr>
        <w:softHyphen/>
        <w:t>бо</w:t>
      </w:r>
      <w:r w:rsidRPr="00002953">
        <w:rPr>
          <w:color w:val="000000"/>
          <w:lang w:eastAsia="sr-Latn-CS"/>
        </w:rPr>
        <w:softHyphen/>
        <w:t>на (C). Из</w:t>
      </w:r>
      <w:r w:rsidRPr="00002953">
        <w:rPr>
          <w:color w:val="000000"/>
          <w:lang w:eastAsia="sr-Latn-CS"/>
        </w:rPr>
        <w:softHyphen/>
        <w:t>дво</w:t>
      </w:r>
      <w:r w:rsidRPr="00002953">
        <w:rPr>
          <w:color w:val="000000"/>
          <w:lang w:eastAsia="sr-Latn-CS"/>
        </w:rPr>
        <w:softHyphen/>
        <w:t>је</w:t>
      </w:r>
      <w:r w:rsidRPr="00002953">
        <w:rPr>
          <w:color w:val="000000"/>
          <w:lang w:eastAsia="sr-Latn-CS"/>
        </w:rPr>
        <w:softHyphen/>
        <w:t>не су на крај</w:t>
      </w:r>
      <w:r w:rsidRPr="00002953">
        <w:rPr>
          <w:color w:val="000000"/>
          <w:lang w:eastAsia="sr-Latn-CS"/>
        </w:rPr>
        <w:softHyphen/>
        <w:t>њем у ши</w:t>
      </w:r>
      <w:r w:rsidRPr="00002953">
        <w:rPr>
          <w:color w:val="000000"/>
          <w:lang w:eastAsia="sr-Latn-CS"/>
        </w:rPr>
        <w:softHyphen/>
        <w:t>рем под</w:t>
      </w:r>
      <w:r w:rsidRPr="00002953">
        <w:rPr>
          <w:color w:val="000000"/>
          <w:lang w:eastAsia="sr-Latn-CS"/>
        </w:rPr>
        <w:softHyphen/>
        <w:t>руч</w:t>
      </w:r>
      <w:r w:rsidRPr="00002953">
        <w:rPr>
          <w:color w:val="000000"/>
          <w:lang w:eastAsia="sr-Latn-CS"/>
        </w:rPr>
        <w:softHyphen/>
        <w:t>ју ре</w:t>
      </w:r>
      <w:r w:rsidRPr="00002953">
        <w:rPr>
          <w:color w:val="000000"/>
          <w:lang w:eastAsia="sr-Latn-CS"/>
        </w:rPr>
        <w:softHyphen/>
        <w:t>ке Ди</w:t>
      </w:r>
      <w:r w:rsidRPr="00002953">
        <w:rPr>
          <w:color w:val="000000"/>
          <w:lang w:eastAsia="sr-Latn-CS"/>
        </w:rPr>
        <w:softHyphen/>
        <w:t>чи</w:t>
      </w:r>
      <w:r w:rsidRPr="00002953">
        <w:rPr>
          <w:color w:val="000000"/>
          <w:lang w:eastAsia="sr-Latn-CS"/>
        </w:rPr>
        <w:softHyphen/>
        <w:t>не. Пред</w:t>
      </w:r>
      <w:r w:rsidRPr="00002953">
        <w:rPr>
          <w:color w:val="000000"/>
          <w:lang w:eastAsia="sr-Latn-CS"/>
        </w:rPr>
        <w:softHyphen/>
        <w:t>ста</w:t>
      </w:r>
      <w:r w:rsidRPr="00002953">
        <w:rPr>
          <w:color w:val="000000"/>
          <w:lang w:eastAsia="sr-Latn-CS"/>
        </w:rPr>
        <w:softHyphen/>
        <w:t>вље</w:t>
      </w:r>
      <w:r w:rsidRPr="00002953">
        <w:rPr>
          <w:color w:val="000000"/>
          <w:lang w:eastAsia="sr-Latn-CS"/>
        </w:rPr>
        <w:softHyphen/>
        <w:t>не су се</w:t>
      </w:r>
      <w:r w:rsidRPr="00002953">
        <w:rPr>
          <w:color w:val="000000"/>
          <w:lang w:eastAsia="sr-Latn-CS"/>
        </w:rPr>
        <w:softHyphen/>
        <w:t>ри</w:t>
      </w:r>
      <w:r w:rsidRPr="00002953">
        <w:rPr>
          <w:color w:val="000000"/>
          <w:lang w:eastAsia="sr-Latn-CS"/>
        </w:rPr>
        <w:softHyphen/>
        <w:t>цит-хло</w:t>
      </w:r>
      <w:r w:rsidRPr="00002953">
        <w:rPr>
          <w:color w:val="000000"/>
          <w:lang w:eastAsia="sr-Latn-CS"/>
        </w:rPr>
        <w:softHyphen/>
        <w:t>рит</w:t>
      </w:r>
      <w:r w:rsidRPr="00002953">
        <w:rPr>
          <w:color w:val="000000"/>
          <w:lang w:eastAsia="sr-Latn-CS"/>
        </w:rPr>
        <w:softHyphen/>
        <w:t>ским шкриљци</w:t>
      </w:r>
      <w:r w:rsidRPr="00002953">
        <w:rPr>
          <w:color w:val="000000"/>
          <w:lang w:eastAsia="sr-Latn-CS"/>
        </w:rPr>
        <w:softHyphen/>
        <w:t>ма, гли</w:t>
      </w:r>
      <w:r w:rsidRPr="00002953">
        <w:rPr>
          <w:color w:val="000000"/>
          <w:lang w:eastAsia="sr-Latn-CS"/>
        </w:rPr>
        <w:softHyphen/>
        <w:t>но</w:t>
      </w:r>
      <w:r w:rsidRPr="00002953">
        <w:rPr>
          <w:color w:val="000000"/>
          <w:lang w:eastAsia="sr-Latn-CS"/>
        </w:rPr>
        <w:softHyphen/>
        <w:t>ви</w:t>
      </w:r>
      <w:r w:rsidRPr="00002953">
        <w:rPr>
          <w:color w:val="000000"/>
          <w:lang w:eastAsia="sr-Latn-CS"/>
        </w:rPr>
        <w:softHyphen/>
        <w:t>тим пе</w:t>
      </w:r>
      <w:r w:rsidRPr="00002953">
        <w:rPr>
          <w:color w:val="000000"/>
          <w:lang w:eastAsia="sr-Latn-CS"/>
        </w:rPr>
        <w:softHyphen/>
        <w:t>шча</w:t>
      </w:r>
      <w:r w:rsidRPr="00002953">
        <w:rPr>
          <w:color w:val="000000"/>
          <w:lang w:eastAsia="sr-Latn-CS"/>
        </w:rPr>
        <w:softHyphen/>
        <w:t>ри</w:t>
      </w:r>
      <w:r w:rsidRPr="00002953">
        <w:rPr>
          <w:color w:val="000000"/>
          <w:lang w:eastAsia="sr-Latn-CS"/>
        </w:rPr>
        <w:softHyphen/>
        <w:t>ма, пе</w:t>
      </w:r>
      <w:r w:rsidRPr="00002953">
        <w:rPr>
          <w:color w:val="000000"/>
          <w:lang w:eastAsia="sr-Latn-CS"/>
        </w:rPr>
        <w:softHyphen/>
        <w:t>шча</w:t>
      </w:r>
      <w:r w:rsidRPr="00002953">
        <w:rPr>
          <w:color w:val="000000"/>
          <w:lang w:eastAsia="sr-Latn-CS"/>
        </w:rPr>
        <w:softHyphen/>
        <w:t>ри</w:t>
      </w:r>
      <w:r w:rsidRPr="00002953">
        <w:rPr>
          <w:color w:val="000000"/>
          <w:lang w:eastAsia="sr-Latn-CS"/>
        </w:rPr>
        <w:softHyphen/>
        <w:t>ма и квар</w:t>
      </w:r>
      <w:r w:rsidRPr="00002953">
        <w:rPr>
          <w:color w:val="000000"/>
          <w:lang w:eastAsia="sr-Latn-CS"/>
        </w:rPr>
        <w:softHyphen/>
        <w:t>ци</w:t>
      </w:r>
      <w:r w:rsidRPr="00002953">
        <w:rPr>
          <w:color w:val="000000"/>
          <w:lang w:eastAsia="sr-Latn-CS"/>
        </w:rPr>
        <w:softHyphen/>
        <w:t>ти</w:t>
      </w:r>
      <w:r w:rsidRPr="00002953">
        <w:rPr>
          <w:color w:val="000000"/>
          <w:lang w:eastAsia="sr-Latn-CS"/>
        </w:rPr>
        <w:softHyphen/>
        <w:t xml:space="preserve">ма.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lastRenderedPageBreak/>
        <w:t>Сред</w:t>
      </w:r>
      <w:r w:rsidRPr="00002953">
        <w:rPr>
          <w:color w:val="000000"/>
          <w:lang w:eastAsia="sr-Latn-CS"/>
        </w:rPr>
        <w:softHyphen/>
        <w:t>њо</w:t>
      </w:r>
      <w:r w:rsidRPr="00002953">
        <w:rPr>
          <w:color w:val="000000"/>
          <w:lang w:eastAsia="sr-Latn-CS"/>
        </w:rPr>
        <w:softHyphen/>
        <w:t>перм</w:t>
      </w:r>
      <w:r w:rsidRPr="00002953">
        <w:rPr>
          <w:color w:val="000000"/>
          <w:lang w:eastAsia="sr-Latn-CS"/>
        </w:rPr>
        <w:softHyphen/>
        <w:t>ски се</w:t>
      </w:r>
      <w:r w:rsidRPr="00002953">
        <w:rPr>
          <w:color w:val="000000"/>
          <w:lang w:eastAsia="sr-Latn-CS"/>
        </w:rPr>
        <w:softHyphen/>
        <w:t>ди</w:t>
      </w:r>
      <w:r w:rsidRPr="00002953">
        <w:rPr>
          <w:color w:val="000000"/>
          <w:lang w:eastAsia="sr-Latn-CS"/>
        </w:rPr>
        <w:softHyphen/>
        <w:t>мен</w:t>
      </w:r>
      <w:r w:rsidRPr="00002953">
        <w:rPr>
          <w:color w:val="000000"/>
          <w:lang w:eastAsia="sr-Latn-CS"/>
        </w:rPr>
        <w:softHyphen/>
        <w:t>ти (P2) ле</w:t>
      </w:r>
      <w:r w:rsidRPr="00002953">
        <w:rPr>
          <w:color w:val="000000"/>
          <w:lang w:eastAsia="sr-Latn-CS"/>
        </w:rPr>
        <w:softHyphen/>
        <w:t>же тран</w:t>
      </w:r>
      <w:r w:rsidRPr="00002953">
        <w:rPr>
          <w:color w:val="000000"/>
          <w:lang w:eastAsia="sr-Latn-CS"/>
        </w:rPr>
        <w:softHyphen/>
        <w:t>сгре</w:t>
      </w:r>
      <w:r w:rsidRPr="00002953">
        <w:rPr>
          <w:color w:val="000000"/>
          <w:lang w:eastAsia="sr-Latn-CS"/>
        </w:rPr>
        <w:softHyphen/>
        <w:t>сив</w:t>
      </w:r>
      <w:r w:rsidRPr="00002953">
        <w:rPr>
          <w:color w:val="000000"/>
          <w:lang w:eastAsia="sr-Latn-CS"/>
        </w:rPr>
        <w:softHyphen/>
        <w:t>но пре</w:t>
      </w:r>
      <w:r w:rsidRPr="00002953">
        <w:rPr>
          <w:color w:val="000000"/>
          <w:lang w:eastAsia="sr-Latn-CS"/>
        </w:rPr>
        <w:softHyphen/>
        <w:t>ко ста</w:t>
      </w:r>
      <w:r w:rsidRPr="00002953">
        <w:rPr>
          <w:color w:val="000000"/>
          <w:lang w:eastAsia="sr-Latn-CS"/>
        </w:rPr>
        <w:softHyphen/>
        <w:t>ри</w:t>
      </w:r>
      <w:r w:rsidRPr="00002953">
        <w:rPr>
          <w:color w:val="000000"/>
          <w:lang w:eastAsia="sr-Latn-CS"/>
        </w:rPr>
        <w:softHyphen/>
        <w:t>је под</w:t>
      </w:r>
      <w:r w:rsidRPr="00002953">
        <w:rPr>
          <w:color w:val="000000"/>
          <w:lang w:eastAsia="sr-Latn-CS"/>
        </w:rPr>
        <w:softHyphen/>
        <w:t>ло</w:t>
      </w:r>
      <w:r w:rsidRPr="00002953">
        <w:rPr>
          <w:color w:val="000000"/>
          <w:lang w:eastAsia="sr-Latn-CS"/>
        </w:rPr>
        <w:softHyphen/>
        <w:t>ге, а покри</w:t>
      </w:r>
      <w:r w:rsidRPr="00002953">
        <w:rPr>
          <w:color w:val="000000"/>
          <w:lang w:eastAsia="sr-Latn-CS"/>
        </w:rPr>
        <w:softHyphen/>
        <w:t>ва</w:t>
      </w:r>
      <w:r w:rsidRPr="00002953">
        <w:rPr>
          <w:color w:val="000000"/>
          <w:lang w:eastAsia="sr-Latn-CS"/>
        </w:rPr>
        <w:softHyphen/>
        <w:t>ју их креч</w:t>
      </w:r>
      <w:r w:rsidRPr="00002953">
        <w:rPr>
          <w:color w:val="000000"/>
          <w:lang w:eastAsia="sr-Latn-CS"/>
        </w:rPr>
        <w:softHyphen/>
        <w:t>ња</w:t>
      </w:r>
      <w:r w:rsidRPr="00002953">
        <w:rPr>
          <w:color w:val="000000"/>
          <w:lang w:eastAsia="sr-Latn-CS"/>
        </w:rPr>
        <w:softHyphen/>
        <w:t>ци гор</w:t>
      </w:r>
      <w:r w:rsidRPr="00002953">
        <w:rPr>
          <w:color w:val="000000"/>
          <w:lang w:eastAsia="sr-Latn-CS"/>
        </w:rPr>
        <w:softHyphen/>
        <w:t>њег пер</w:t>
      </w:r>
      <w:r w:rsidRPr="00002953">
        <w:rPr>
          <w:color w:val="000000"/>
          <w:lang w:eastAsia="sr-Latn-CS"/>
        </w:rPr>
        <w:softHyphen/>
        <w:t>ма. Пред</w:t>
      </w:r>
      <w:r w:rsidRPr="00002953">
        <w:rPr>
          <w:color w:val="000000"/>
          <w:lang w:eastAsia="sr-Latn-CS"/>
        </w:rPr>
        <w:softHyphen/>
        <w:t>ста</w:t>
      </w:r>
      <w:r w:rsidRPr="00002953">
        <w:rPr>
          <w:color w:val="000000"/>
          <w:lang w:eastAsia="sr-Latn-CS"/>
        </w:rPr>
        <w:softHyphen/>
        <w:t>вље</w:t>
      </w:r>
      <w:r w:rsidRPr="00002953">
        <w:rPr>
          <w:color w:val="000000"/>
          <w:lang w:eastAsia="sr-Latn-CS"/>
        </w:rPr>
        <w:softHyphen/>
        <w:t>ни су кон</w:t>
      </w:r>
      <w:r w:rsidRPr="00002953">
        <w:rPr>
          <w:color w:val="000000"/>
          <w:lang w:eastAsia="sr-Latn-CS"/>
        </w:rPr>
        <w:softHyphen/>
        <w:t>гло</w:t>
      </w:r>
      <w:r w:rsidRPr="00002953">
        <w:rPr>
          <w:color w:val="000000"/>
          <w:lang w:eastAsia="sr-Latn-CS"/>
        </w:rPr>
        <w:softHyphen/>
        <w:t>ме</w:t>
      </w:r>
      <w:r w:rsidRPr="00002953">
        <w:rPr>
          <w:color w:val="000000"/>
          <w:lang w:eastAsia="sr-Latn-CS"/>
        </w:rPr>
        <w:softHyphen/>
        <w:t>ра</w:t>
      </w:r>
      <w:r w:rsidRPr="00002953">
        <w:rPr>
          <w:color w:val="000000"/>
          <w:lang w:eastAsia="sr-Latn-CS"/>
        </w:rPr>
        <w:softHyphen/>
        <w:t>ти</w:t>
      </w:r>
      <w:r w:rsidRPr="00002953">
        <w:rPr>
          <w:color w:val="000000"/>
          <w:lang w:eastAsia="sr-Latn-CS"/>
        </w:rPr>
        <w:softHyphen/>
        <w:t>ма, кварц</w:t>
      </w:r>
      <w:r w:rsidRPr="00002953">
        <w:rPr>
          <w:color w:val="000000"/>
          <w:lang w:eastAsia="sr-Latn-CS"/>
        </w:rPr>
        <w:softHyphen/>
        <w:t>ним пешча</w:t>
      </w:r>
      <w:r w:rsidRPr="00002953">
        <w:rPr>
          <w:color w:val="000000"/>
          <w:lang w:eastAsia="sr-Latn-CS"/>
        </w:rPr>
        <w:softHyphen/>
        <w:t>ри</w:t>
      </w:r>
      <w:r w:rsidRPr="00002953">
        <w:rPr>
          <w:color w:val="000000"/>
          <w:lang w:eastAsia="sr-Latn-CS"/>
        </w:rPr>
        <w:softHyphen/>
        <w:t>ма и гли</w:t>
      </w:r>
      <w:r w:rsidRPr="00002953">
        <w:rPr>
          <w:color w:val="000000"/>
          <w:lang w:eastAsia="sr-Latn-CS"/>
        </w:rPr>
        <w:softHyphen/>
        <w:t>не</w:t>
      </w:r>
      <w:r w:rsidRPr="00002953">
        <w:rPr>
          <w:color w:val="000000"/>
          <w:lang w:eastAsia="sr-Latn-CS"/>
        </w:rPr>
        <w:softHyphen/>
        <w:t>ним шкриљ</w:t>
      </w:r>
      <w:r w:rsidRPr="00002953">
        <w:rPr>
          <w:color w:val="000000"/>
          <w:lang w:eastAsia="sr-Latn-CS"/>
        </w:rPr>
        <w:softHyphen/>
        <w:t>ци</w:t>
      </w:r>
      <w:r w:rsidRPr="00002953">
        <w:rPr>
          <w:color w:val="000000"/>
          <w:lang w:eastAsia="sr-Latn-CS"/>
        </w:rPr>
        <w:softHyphen/>
        <w:t>ма љу</w:t>
      </w:r>
      <w:r w:rsidRPr="00002953">
        <w:rPr>
          <w:color w:val="000000"/>
          <w:lang w:eastAsia="sr-Latn-CS"/>
        </w:rPr>
        <w:softHyphen/>
        <w:t>би</w:t>
      </w:r>
      <w:r w:rsidRPr="00002953">
        <w:rPr>
          <w:color w:val="000000"/>
          <w:lang w:eastAsia="sr-Latn-CS"/>
        </w:rPr>
        <w:softHyphen/>
        <w:t>ча</w:t>
      </w:r>
      <w:r w:rsidRPr="00002953">
        <w:rPr>
          <w:color w:val="000000"/>
          <w:lang w:eastAsia="sr-Latn-CS"/>
        </w:rPr>
        <w:softHyphen/>
        <w:t>сте и зе</w:t>
      </w:r>
      <w:r w:rsidRPr="00002953">
        <w:rPr>
          <w:color w:val="000000"/>
          <w:lang w:eastAsia="sr-Latn-CS"/>
        </w:rPr>
        <w:softHyphen/>
        <w:t>лен</w:t>
      </w:r>
      <w:r w:rsidRPr="00002953">
        <w:rPr>
          <w:color w:val="000000"/>
          <w:lang w:eastAsia="sr-Latn-CS"/>
        </w:rPr>
        <w:softHyphen/>
        <w:t>ка</w:t>
      </w:r>
      <w:r w:rsidRPr="00002953">
        <w:rPr>
          <w:color w:val="000000"/>
          <w:lang w:eastAsia="sr-Latn-CS"/>
        </w:rPr>
        <w:softHyphen/>
        <w:t>сте бо</w:t>
      </w:r>
      <w:r w:rsidRPr="00002953">
        <w:rPr>
          <w:color w:val="000000"/>
          <w:lang w:eastAsia="sr-Latn-CS"/>
        </w:rPr>
        <w:softHyphen/>
        <w:t>је.</w:t>
      </w:r>
      <w:r w:rsidRPr="00002953">
        <w:rPr>
          <w:color w:val="000000"/>
          <w:lang w:eastAsia="sr-Latn-CS"/>
        </w:rPr>
        <w:tab/>
        <w:t>Кон</w:t>
      </w:r>
      <w:r w:rsidRPr="00002953">
        <w:rPr>
          <w:color w:val="000000"/>
          <w:lang w:eastAsia="sr-Latn-CS"/>
        </w:rPr>
        <w:softHyphen/>
        <w:t>кор</w:t>
      </w:r>
      <w:r w:rsidRPr="00002953">
        <w:rPr>
          <w:color w:val="000000"/>
          <w:lang w:eastAsia="sr-Latn-CS"/>
        </w:rPr>
        <w:softHyphen/>
        <w:t>дант</w:t>
      </w:r>
      <w:r w:rsidRPr="00002953">
        <w:rPr>
          <w:color w:val="000000"/>
          <w:lang w:eastAsia="sr-Latn-CS"/>
        </w:rPr>
        <w:softHyphen/>
        <w:t>но преко кон</w:t>
      </w:r>
      <w:r w:rsidRPr="00002953">
        <w:rPr>
          <w:color w:val="000000"/>
          <w:lang w:eastAsia="sr-Latn-CS"/>
        </w:rPr>
        <w:softHyphen/>
        <w:t>гло</w:t>
      </w:r>
      <w:r w:rsidRPr="00002953">
        <w:rPr>
          <w:color w:val="000000"/>
          <w:lang w:eastAsia="sr-Latn-CS"/>
        </w:rPr>
        <w:softHyphen/>
        <w:t>ме</w:t>
      </w:r>
      <w:r w:rsidRPr="00002953">
        <w:rPr>
          <w:color w:val="000000"/>
          <w:lang w:eastAsia="sr-Latn-CS"/>
        </w:rPr>
        <w:softHyphen/>
        <w:t>ра</w:t>
      </w:r>
      <w:r w:rsidRPr="00002953">
        <w:rPr>
          <w:color w:val="000000"/>
          <w:lang w:eastAsia="sr-Latn-CS"/>
        </w:rPr>
        <w:softHyphen/>
        <w:t>та, кварц</w:t>
      </w:r>
      <w:r w:rsidRPr="00002953">
        <w:rPr>
          <w:color w:val="000000"/>
          <w:lang w:eastAsia="sr-Latn-CS"/>
        </w:rPr>
        <w:softHyphen/>
        <w:t>них пе</w:t>
      </w:r>
      <w:r w:rsidRPr="00002953">
        <w:rPr>
          <w:color w:val="000000"/>
          <w:lang w:eastAsia="sr-Latn-CS"/>
        </w:rPr>
        <w:softHyphen/>
        <w:t>шча</w:t>
      </w:r>
      <w:r w:rsidRPr="00002953">
        <w:rPr>
          <w:color w:val="000000"/>
          <w:lang w:eastAsia="sr-Latn-CS"/>
        </w:rPr>
        <w:softHyphen/>
        <w:t>ра и гли</w:t>
      </w:r>
      <w:r w:rsidRPr="00002953">
        <w:rPr>
          <w:color w:val="000000"/>
          <w:lang w:eastAsia="sr-Latn-CS"/>
        </w:rPr>
        <w:softHyphen/>
        <w:t>но</w:t>
      </w:r>
      <w:r w:rsidRPr="00002953">
        <w:rPr>
          <w:color w:val="000000"/>
          <w:lang w:eastAsia="sr-Latn-CS"/>
        </w:rPr>
        <w:softHyphen/>
        <w:t>ви</w:t>
      </w:r>
      <w:r w:rsidRPr="00002953">
        <w:rPr>
          <w:color w:val="000000"/>
          <w:lang w:eastAsia="sr-Latn-CS"/>
        </w:rPr>
        <w:softHyphen/>
        <w:t>тих шкри</w:t>
      </w:r>
      <w:r w:rsidRPr="00002953">
        <w:rPr>
          <w:color w:val="000000"/>
          <w:lang w:eastAsia="sr-Latn-CS"/>
        </w:rPr>
        <w:softHyphen/>
        <w:t>ља</w:t>
      </w:r>
      <w:r w:rsidRPr="00002953">
        <w:rPr>
          <w:color w:val="000000"/>
          <w:lang w:eastAsia="sr-Latn-CS"/>
        </w:rPr>
        <w:softHyphen/>
        <w:t>ца гор</w:t>
      </w:r>
      <w:r w:rsidRPr="00002953">
        <w:rPr>
          <w:color w:val="000000"/>
          <w:lang w:eastAsia="sr-Latn-CS"/>
        </w:rPr>
        <w:softHyphen/>
        <w:t>њег пер</w:t>
      </w:r>
      <w:r w:rsidRPr="00002953">
        <w:rPr>
          <w:color w:val="000000"/>
          <w:lang w:eastAsia="sr-Latn-CS"/>
        </w:rPr>
        <w:softHyphen/>
        <w:t>ма ле</w:t>
      </w:r>
      <w:r w:rsidRPr="00002953">
        <w:rPr>
          <w:color w:val="000000"/>
          <w:lang w:eastAsia="sr-Latn-CS"/>
        </w:rPr>
        <w:softHyphen/>
        <w:t>же там</w:t>
      </w:r>
      <w:r w:rsidRPr="00002953">
        <w:rPr>
          <w:color w:val="000000"/>
          <w:lang w:eastAsia="sr-Latn-CS"/>
        </w:rPr>
        <w:softHyphen/>
        <w:t>но</w:t>
      </w:r>
      <w:r w:rsidRPr="00002953">
        <w:rPr>
          <w:color w:val="000000"/>
          <w:lang w:eastAsia="sr-Latn-CS"/>
        </w:rPr>
        <w:softHyphen/>
        <w:t>си</w:t>
      </w:r>
      <w:r w:rsidRPr="00002953">
        <w:rPr>
          <w:color w:val="000000"/>
          <w:lang w:eastAsia="sr-Latn-CS"/>
        </w:rPr>
        <w:softHyphen/>
        <w:t>ви до цр</w:t>
      </w:r>
      <w:r w:rsidRPr="00002953">
        <w:rPr>
          <w:color w:val="000000"/>
          <w:lang w:eastAsia="sr-Latn-CS"/>
        </w:rPr>
        <w:softHyphen/>
        <w:t>ни, би</w:t>
      </w:r>
      <w:r w:rsidRPr="00002953">
        <w:rPr>
          <w:color w:val="000000"/>
          <w:lang w:eastAsia="sr-Latn-CS"/>
        </w:rPr>
        <w:softHyphen/>
        <w:t>ту</w:t>
      </w:r>
      <w:r w:rsidRPr="00002953">
        <w:rPr>
          <w:color w:val="000000"/>
          <w:lang w:eastAsia="sr-Latn-CS"/>
        </w:rPr>
        <w:softHyphen/>
        <w:t>ми</w:t>
      </w:r>
      <w:r w:rsidRPr="00002953">
        <w:rPr>
          <w:color w:val="000000"/>
          <w:lang w:eastAsia="sr-Latn-CS"/>
        </w:rPr>
        <w:softHyphen/>
        <w:t>но</w:t>
      </w:r>
      <w:r w:rsidRPr="00002953">
        <w:rPr>
          <w:color w:val="000000"/>
          <w:lang w:eastAsia="sr-Latn-CS"/>
        </w:rPr>
        <w:softHyphen/>
        <w:t>зни креч</w:t>
      </w:r>
      <w:r w:rsidRPr="00002953">
        <w:rPr>
          <w:color w:val="000000"/>
          <w:lang w:eastAsia="sr-Latn-CS"/>
        </w:rPr>
        <w:softHyphen/>
        <w:t>ња</w:t>
      </w:r>
      <w:r w:rsidRPr="00002953">
        <w:rPr>
          <w:color w:val="000000"/>
          <w:lang w:eastAsia="sr-Latn-CS"/>
        </w:rPr>
        <w:softHyphen/>
        <w:t>ци гор</w:t>
      </w:r>
      <w:r w:rsidRPr="00002953">
        <w:rPr>
          <w:color w:val="000000"/>
          <w:lang w:eastAsia="sr-Latn-CS"/>
        </w:rPr>
        <w:softHyphen/>
        <w:t>њег пер</w:t>
      </w:r>
      <w:r w:rsidRPr="00002953">
        <w:rPr>
          <w:color w:val="000000"/>
          <w:lang w:eastAsia="sr-Latn-CS"/>
        </w:rPr>
        <w:softHyphen/>
        <w:t>ма (P3). Креч</w:t>
      </w:r>
      <w:r w:rsidRPr="00002953">
        <w:rPr>
          <w:color w:val="000000"/>
          <w:lang w:eastAsia="sr-Latn-CS"/>
        </w:rPr>
        <w:softHyphen/>
        <w:t>ња</w:t>
      </w:r>
      <w:r w:rsidRPr="00002953">
        <w:rPr>
          <w:color w:val="000000"/>
          <w:lang w:eastAsia="sr-Latn-CS"/>
        </w:rPr>
        <w:softHyphen/>
        <w:t>ци се ја</w:t>
      </w:r>
      <w:r w:rsidRPr="00002953">
        <w:rPr>
          <w:color w:val="000000"/>
          <w:lang w:eastAsia="sr-Latn-CS"/>
        </w:rPr>
        <w:softHyphen/>
        <w:t>вља</w:t>
      </w:r>
      <w:r w:rsidRPr="00002953">
        <w:rPr>
          <w:color w:val="000000"/>
          <w:lang w:eastAsia="sr-Latn-CS"/>
        </w:rPr>
        <w:softHyphen/>
        <w:t>ју као пре</w:t>
      </w:r>
      <w:r w:rsidRPr="00002953">
        <w:rPr>
          <w:color w:val="000000"/>
          <w:lang w:eastAsia="sr-Latn-CS"/>
        </w:rPr>
        <w:softHyphen/>
        <w:t>те</w:t>
      </w:r>
      <w:r w:rsidRPr="00002953">
        <w:rPr>
          <w:color w:val="000000"/>
          <w:lang w:eastAsia="sr-Latn-CS"/>
        </w:rPr>
        <w:softHyphen/>
        <w:t>жно сло</w:t>
      </w:r>
      <w:r w:rsidRPr="00002953">
        <w:rPr>
          <w:color w:val="000000"/>
          <w:lang w:eastAsia="sr-Latn-CS"/>
        </w:rPr>
        <w:softHyphen/>
        <w:t>је</w:t>
      </w:r>
      <w:r w:rsidRPr="00002953">
        <w:rPr>
          <w:color w:val="000000"/>
          <w:lang w:eastAsia="sr-Latn-CS"/>
        </w:rPr>
        <w:softHyphen/>
        <w:t>ви</w:t>
      </w:r>
      <w:r w:rsidRPr="00002953">
        <w:rPr>
          <w:color w:val="000000"/>
          <w:lang w:eastAsia="sr-Latn-CS"/>
        </w:rPr>
        <w:softHyphen/>
        <w:t>та се</w:t>
      </w:r>
      <w:r w:rsidRPr="00002953">
        <w:rPr>
          <w:color w:val="000000"/>
          <w:lang w:eastAsia="sr-Latn-CS"/>
        </w:rPr>
        <w:softHyphen/>
        <w:t>ри</w:t>
      </w:r>
      <w:r w:rsidRPr="00002953">
        <w:rPr>
          <w:color w:val="000000"/>
          <w:lang w:eastAsia="sr-Latn-CS"/>
        </w:rPr>
        <w:softHyphen/>
        <w:t>ја са рет</w:t>
      </w:r>
      <w:r w:rsidRPr="00002953">
        <w:rPr>
          <w:color w:val="000000"/>
          <w:lang w:eastAsia="sr-Latn-CS"/>
        </w:rPr>
        <w:softHyphen/>
        <w:t>ким бан</w:t>
      </w:r>
      <w:r w:rsidRPr="00002953">
        <w:rPr>
          <w:color w:val="000000"/>
          <w:lang w:eastAsia="sr-Latn-CS"/>
        </w:rPr>
        <w:softHyphen/>
        <w:t>ци</w:t>
      </w:r>
      <w:r w:rsidRPr="00002953">
        <w:rPr>
          <w:color w:val="000000"/>
          <w:lang w:eastAsia="sr-Latn-CS"/>
        </w:rPr>
        <w:softHyphen/>
        <w:t>ма од пре</w:t>
      </w:r>
      <w:r w:rsidRPr="00002953">
        <w:rPr>
          <w:color w:val="000000"/>
          <w:lang w:eastAsia="sr-Latn-CS"/>
        </w:rPr>
        <w:softHyphen/>
        <w:t>ко јед</w:t>
      </w:r>
      <w:r w:rsidRPr="00002953">
        <w:rPr>
          <w:color w:val="000000"/>
          <w:lang w:eastAsia="sr-Latn-CS"/>
        </w:rPr>
        <w:softHyphen/>
        <w:t>ног ме</w:t>
      </w:r>
      <w:r w:rsidRPr="00002953">
        <w:rPr>
          <w:color w:val="000000"/>
          <w:lang w:eastAsia="sr-Latn-CS"/>
        </w:rPr>
        <w:softHyphen/>
        <w:t>тра де</w:t>
      </w:r>
      <w:r w:rsidRPr="00002953">
        <w:rPr>
          <w:color w:val="000000"/>
          <w:lang w:eastAsia="sr-Latn-CS"/>
        </w:rPr>
        <w:softHyphen/>
        <w:t>бљи</w:t>
      </w:r>
      <w:r w:rsidRPr="00002953">
        <w:rPr>
          <w:color w:val="000000"/>
          <w:lang w:eastAsia="sr-Latn-CS"/>
        </w:rPr>
        <w:softHyphen/>
        <w:t>не. Горњоперм</w:t>
      </w:r>
      <w:r w:rsidRPr="00002953">
        <w:rPr>
          <w:color w:val="000000"/>
          <w:lang w:eastAsia="sr-Latn-CS"/>
        </w:rPr>
        <w:softHyphen/>
        <w:t>ска се</w:t>
      </w:r>
      <w:r w:rsidRPr="00002953">
        <w:rPr>
          <w:color w:val="000000"/>
          <w:lang w:eastAsia="sr-Latn-CS"/>
        </w:rPr>
        <w:softHyphen/>
        <w:t>ри</w:t>
      </w:r>
      <w:r w:rsidRPr="00002953">
        <w:rPr>
          <w:color w:val="000000"/>
          <w:lang w:eastAsia="sr-Latn-CS"/>
        </w:rPr>
        <w:softHyphen/>
        <w:t>ја по</w:t>
      </w:r>
      <w:r w:rsidRPr="00002953">
        <w:rPr>
          <w:color w:val="000000"/>
          <w:lang w:eastAsia="sr-Latn-CS"/>
        </w:rPr>
        <w:softHyphen/>
        <w:t>ступ</w:t>
      </w:r>
      <w:r w:rsidRPr="00002953">
        <w:rPr>
          <w:color w:val="000000"/>
          <w:lang w:eastAsia="sr-Latn-CS"/>
        </w:rPr>
        <w:softHyphen/>
        <w:t>но пре</w:t>
      </w:r>
      <w:r w:rsidRPr="00002953">
        <w:rPr>
          <w:color w:val="000000"/>
          <w:lang w:eastAsia="sr-Latn-CS"/>
        </w:rPr>
        <w:softHyphen/>
        <w:t>ла</w:t>
      </w:r>
      <w:r w:rsidRPr="00002953">
        <w:rPr>
          <w:color w:val="000000"/>
          <w:lang w:eastAsia="sr-Latn-CS"/>
        </w:rPr>
        <w:softHyphen/>
        <w:t>зи у све</w:t>
      </w:r>
      <w:r w:rsidRPr="00002953">
        <w:rPr>
          <w:color w:val="000000"/>
          <w:lang w:eastAsia="sr-Latn-CS"/>
        </w:rPr>
        <w:softHyphen/>
        <w:t>тле до</w:t>
      </w:r>
      <w:r w:rsidRPr="00002953">
        <w:rPr>
          <w:color w:val="000000"/>
          <w:lang w:eastAsia="sr-Latn-CS"/>
        </w:rPr>
        <w:softHyphen/>
        <w:t>ло</w:t>
      </w:r>
      <w:r w:rsidRPr="00002953">
        <w:rPr>
          <w:color w:val="000000"/>
          <w:lang w:eastAsia="sr-Latn-CS"/>
        </w:rPr>
        <w:softHyphen/>
        <w:t>ми</w:t>
      </w:r>
      <w:r w:rsidRPr="00002953">
        <w:rPr>
          <w:color w:val="000000"/>
          <w:lang w:eastAsia="sr-Latn-CS"/>
        </w:rPr>
        <w:softHyphen/>
        <w:t>тич</w:t>
      </w:r>
      <w:r w:rsidRPr="00002953">
        <w:rPr>
          <w:color w:val="000000"/>
          <w:lang w:eastAsia="sr-Latn-CS"/>
        </w:rPr>
        <w:softHyphen/>
        <w:t>не креч</w:t>
      </w:r>
      <w:r w:rsidRPr="00002953">
        <w:rPr>
          <w:color w:val="000000"/>
          <w:lang w:eastAsia="sr-Latn-CS"/>
        </w:rPr>
        <w:softHyphen/>
        <w:t>ња</w:t>
      </w:r>
      <w:r w:rsidRPr="00002953">
        <w:rPr>
          <w:color w:val="000000"/>
          <w:lang w:eastAsia="sr-Latn-CS"/>
        </w:rPr>
        <w:softHyphen/>
        <w:t>ке три</w:t>
      </w:r>
      <w:r w:rsidRPr="00002953">
        <w:rPr>
          <w:color w:val="000000"/>
          <w:lang w:eastAsia="sr-Latn-CS"/>
        </w:rPr>
        <w:softHyphen/>
        <w:t>ја</w:t>
      </w:r>
      <w:r w:rsidRPr="00002953">
        <w:rPr>
          <w:color w:val="000000"/>
          <w:lang w:eastAsia="sr-Latn-CS"/>
        </w:rPr>
        <w:softHyphen/>
        <w:t>са.</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Тво</w:t>
      </w:r>
      <w:r w:rsidRPr="00002953">
        <w:rPr>
          <w:color w:val="000000"/>
          <w:lang w:eastAsia="sr-Latn-CS"/>
        </w:rPr>
        <w:softHyphen/>
        <w:t>ре</w:t>
      </w:r>
      <w:r w:rsidRPr="00002953">
        <w:rPr>
          <w:color w:val="000000"/>
          <w:lang w:eastAsia="sr-Latn-CS"/>
        </w:rPr>
        <w:softHyphen/>
        <w:t>ви</w:t>
      </w:r>
      <w:r w:rsidRPr="00002953">
        <w:rPr>
          <w:color w:val="000000"/>
          <w:lang w:eastAsia="sr-Latn-CS"/>
        </w:rPr>
        <w:softHyphen/>
        <w:t>не ју</w:t>
      </w:r>
      <w:r w:rsidRPr="00002953">
        <w:rPr>
          <w:color w:val="000000"/>
          <w:lang w:eastAsia="sr-Latn-CS"/>
        </w:rPr>
        <w:softHyphen/>
        <w:t>ре на ис</w:t>
      </w:r>
      <w:r w:rsidRPr="00002953">
        <w:rPr>
          <w:color w:val="000000"/>
          <w:lang w:eastAsia="sr-Latn-CS"/>
        </w:rPr>
        <w:softHyphen/>
        <w:t>тра</w:t>
      </w:r>
      <w:r w:rsidRPr="00002953">
        <w:rPr>
          <w:color w:val="000000"/>
          <w:lang w:eastAsia="sr-Latn-CS"/>
        </w:rPr>
        <w:softHyphen/>
        <w:t>жи</w:t>
      </w:r>
      <w:r w:rsidRPr="00002953">
        <w:rPr>
          <w:color w:val="000000"/>
          <w:lang w:eastAsia="sr-Latn-CS"/>
        </w:rPr>
        <w:softHyphen/>
        <w:t>ва</w:t>
      </w:r>
      <w:r w:rsidRPr="00002953">
        <w:rPr>
          <w:color w:val="000000"/>
          <w:lang w:eastAsia="sr-Latn-CS"/>
        </w:rPr>
        <w:softHyphen/>
        <w:t>ном де</w:t>
      </w:r>
      <w:r w:rsidRPr="00002953">
        <w:rPr>
          <w:color w:val="000000"/>
          <w:lang w:eastAsia="sr-Latn-CS"/>
        </w:rPr>
        <w:softHyphen/>
        <w:t>лу те</w:t>
      </w:r>
      <w:r w:rsidRPr="00002953">
        <w:rPr>
          <w:color w:val="000000"/>
          <w:lang w:eastAsia="sr-Latn-CS"/>
        </w:rPr>
        <w:softHyphen/>
        <w:t>ре</w:t>
      </w:r>
      <w:r w:rsidRPr="00002953">
        <w:rPr>
          <w:color w:val="000000"/>
          <w:lang w:eastAsia="sr-Latn-CS"/>
        </w:rPr>
        <w:softHyphen/>
        <w:t>на пре</w:t>
      </w:r>
      <w:r w:rsidRPr="00002953">
        <w:rPr>
          <w:color w:val="000000"/>
          <w:lang w:eastAsia="sr-Latn-CS"/>
        </w:rPr>
        <w:softHyphen/>
        <w:t>ста</w:t>
      </w:r>
      <w:r w:rsidRPr="00002953">
        <w:rPr>
          <w:color w:val="000000"/>
          <w:lang w:eastAsia="sr-Latn-CS"/>
        </w:rPr>
        <w:softHyphen/>
        <w:t>вље</w:t>
      </w:r>
      <w:r w:rsidRPr="00002953">
        <w:rPr>
          <w:color w:val="000000"/>
          <w:lang w:eastAsia="sr-Latn-CS"/>
        </w:rPr>
        <w:softHyphen/>
        <w:t>не су сер</w:t>
      </w:r>
      <w:r w:rsidRPr="00002953">
        <w:rPr>
          <w:color w:val="000000"/>
          <w:lang w:eastAsia="sr-Latn-CS"/>
        </w:rPr>
        <w:softHyphen/>
        <w:t>пен</w:t>
      </w:r>
      <w:r w:rsidRPr="00002953">
        <w:rPr>
          <w:color w:val="000000"/>
          <w:lang w:eastAsia="sr-Latn-CS"/>
        </w:rPr>
        <w:softHyphen/>
        <w:t>ти</w:t>
      </w:r>
      <w:r w:rsidRPr="00002953">
        <w:rPr>
          <w:color w:val="000000"/>
          <w:lang w:eastAsia="sr-Latn-CS"/>
        </w:rPr>
        <w:softHyphen/>
        <w:t>ни</w:t>
      </w:r>
      <w:r w:rsidRPr="00002953">
        <w:rPr>
          <w:color w:val="000000"/>
          <w:lang w:eastAsia="sr-Latn-CS"/>
        </w:rPr>
        <w:softHyphen/>
        <w:t>ти</w:t>
      </w:r>
      <w:r w:rsidRPr="00002953">
        <w:rPr>
          <w:color w:val="000000"/>
          <w:lang w:eastAsia="sr-Latn-CS"/>
        </w:rPr>
        <w:softHyphen/>
        <w:t>ма,  се</w:t>
      </w:r>
      <w:r w:rsidRPr="00002953">
        <w:rPr>
          <w:color w:val="000000"/>
          <w:lang w:eastAsia="sr-Latn-CS"/>
        </w:rPr>
        <w:softHyphen/>
        <w:t>вер</w:t>
      </w:r>
      <w:r w:rsidRPr="00002953">
        <w:rPr>
          <w:color w:val="000000"/>
          <w:lang w:eastAsia="sr-Latn-CS"/>
        </w:rPr>
        <w:softHyphen/>
        <w:t>но од Гор</w:t>
      </w:r>
      <w:r w:rsidRPr="00002953">
        <w:rPr>
          <w:color w:val="000000"/>
          <w:lang w:eastAsia="sr-Latn-CS"/>
        </w:rPr>
        <w:softHyphen/>
        <w:t>њих Ба</w:t>
      </w:r>
      <w:r w:rsidRPr="00002953">
        <w:rPr>
          <w:color w:val="000000"/>
          <w:lang w:eastAsia="sr-Latn-CS"/>
        </w:rPr>
        <w:softHyphen/>
        <w:t>ња</w:t>
      </w:r>
      <w:r w:rsidRPr="00002953">
        <w:rPr>
          <w:color w:val="000000"/>
          <w:lang w:eastAsia="sr-Latn-CS"/>
        </w:rPr>
        <w:softHyphen/>
        <w:t>на део Вујна. То су харц</w:t>
      </w:r>
      <w:r w:rsidRPr="00002953">
        <w:rPr>
          <w:color w:val="000000"/>
          <w:lang w:eastAsia="sr-Latn-CS"/>
        </w:rPr>
        <w:softHyphen/>
        <w:t>бур</w:t>
      </w:r>
      <w:r w:rsidRPr="00002953">
        <w:rPr>
          <w:color w:val="000000"/>
          <w:lang w:eastAsia="sr-Latn-CS"/>
        </w:rPr>
        <w:softHyphen/>
        <w:t>гит</w:t>
      </w:r>
      <w:r w:rsidRPr="00002953">
        <w:rPr>
          <w:color w:val="000000"/>
          <w:lang w:eastAsia="sr-Latn-CS"/>
        </w:rPr>
        <w:softHyphen/>
        <w:t>ски сер</w:t>
      </w:r>
      <w:r w:rsidRPr="00002953">
        <w:rPr>
          <w:color w:val="000000"/>
          <w:lang w:eastAsia="sr-Latn-CS"/>
        </w:rPr>
        <w:softHyphen/>
        <w:t>пен</w:t>
      </w:r>
      <w:r w:rsidRPr="00002953">
        <w:rPr>
          <w:color w:val="000000"/>
          <w:lang w:eastAsia="sr-Latn-CS"/>
        </w:rPr>
        <w:softHyphen/>
        <w:t>ти</w:t>
      </w:r>
      <w:r w:rsidRPr="00002953">
        <w:rPr>
          <w:color w:val="000000"/>
          <w:lang w:eastAsia="sr-Latn-CS"/>
        </w:rPr>
        <w:softHyphen/>
        <w:t>ни</w:t>
      </w:r>
      <w:r w:rsidRPr="00002953">
        <w:rPr>
          <w:color w:val="000000"/>
          <w:lang w:eastAsia="sr-Latn-CS"/>
        </w:rPr>
        <w:softHyphen/>
        <w:t>ти.</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Кред</w:t>
      </w:r>
      <w:r w:rsidRPr="00002953">
        <w:rPr>
          <w:color w:val="000000"/>
          <w:lang w:eastAsia="sr-Latn-CS"/>
        </w:rPr>
        <w:softHyphen/>
        <w:t>ни се</w:t>
      </w:r>
      <w:r w:rsidRPr="00002953">
        <w:rPr>
          <w:color w:val="000000"/>
          <w:lang w:eastAsia="sr-Latn-CS"/>
        </w:rPr>
        <w:softHyphen/>
        <w:t>ди</w:t>
      </w:r>
      <w:r w:rsidRPr="00002953">
        <w:rPr>
          <w:color w:val="000000"/>
          <w:lang w:eastAsia="sr-Latn-CS"/>
        </w:rPr>
        <w:softHyphen/>
        <w:t>мен</w:t>
      </w:r>
      <w:r w:rsidRPr="00002953">
        <w:rPr>
          <w:color w:val="000000"/>
          <w:lang w:eastAsia="sr-Latn-CS"/>
        </w:rPr>
        <w:softHyphen/>
        <w:t>ти има</w:t>
      </w:r>
      <w:r w:rsidRPr="00002953">
        <w:rPr>
          <w:color w:val="000000"/>
          <w:lang w:eastAsia="sr-Latn-CS"/>
        </w:rPr>
        <w:softHyphen/>
        <w:t>ју ре</w:t>
      </w:r>
      <w:r w:rsidRPr="00002953">
        <w:rPr>
          <w:color w:val="000000"/>
          <w:lang w:eastAsia="sr-Latn-CS"/>
        </w:rPr>
        <w:softHyphen/>
        <w:t>ла</w:t>
      </w:r>
      <w:r w:rsidRPr="00002953">
        <w:rPr>
          <w:color w:val="000000"/>
          <w:lang w:eastAsia="sr-Latn-CS"/>
        </w:rPr>
        <w:softHyphen/>
        <w:t>тив</w:t>
      </w:r>
      <w:r w:rsidRPr="00002953">
        <w:rPr>
          <w:color w:val="000000"/>
          <w:lang w:eastAsia="sr-Latn-CS"/>
        </w:rPr>
        <w:softHyphen/>
        <w:t>но ве</w:t>
      </w:r>
      <w:r w:rsidRPr="00002953">
        <w:rPr>
          <w:color w:val="000000"/>
          <w:lang w:eastAsia="sr-Latn-CS"/>
        </w:rPr>
        <w:softHyphen/>
        <w:t>ли</w:t>
      </w:r>
      <w:r w:rsidRPr="00002953">
        <w:rPr>
          <w:color w:val="000000"/>
          <w:lang w:eastAsia="sr-Latn-CS"/>
        </w:rPr>
        <w:softHyphen/>
        <w:t>ко распрострањење.</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Ме</w:t>
      </w:r>
      <w:r w:rsidRPr="00002953">
        <w:rPr>
          <w:color w:val="000000"/>
          <w:lang w:eastAsia="sr-Latn-CS"/>
        </w:rPr>
        <w:softHyphen/>
        <w:t>ђу се</w:t>
      </w:r>
      <w:r w:rsidRPr="00002953">
        <w:rPr>
          <w:color w:val="000000"/>
          <w:lang w:eastAsia="sr-Latn-CS"/>
        </w:rPr>
        <w:softHyphen/>
        <w:t>ди</w:t>
      </w:r>
      <w:r w:rsidRPr="00002953">
        <w:rPr>
          <w:color w:val="000000"/>
          <w:lang w:eastAsia="sr-Latn-CS"/>
        </w:rPr>
        <w:softHyphen/>
        <w:t>мен</w:t>
      </w:r>
      <w:r w:rsidRPr="00002953">
        <w:rPr>
          <w:color w:val="000000"/>
          <w:lang w:eastAsia="sr-Latn-CS"/>
        </w:rPr>
        <w:softHyphen/>
        <w:t>ти</w:t>
      </w:r>
      <w:r w:rsidRPr="00002953">
        <w:rPr>
          <w:color w:val="000000"/>
          <w:lang w:eastAsia="sr-Latn-CS"/>
        </w:rPr>
        <w:softHyphen/>
        <w:t>ма кре</w:t>
      </w:r>
      <w:r w:rsidRPr="00002953">
        <w:rPr>
          <w:color w:val="000000"/>
          <w:lang w:eastAsia="sr-Latn-CS"/>
        </w:rPr>
        <w:softHyphen/>
        <w:t>де ис</w:t>
      </w:r>
      <w:r w:rsidRPr="00002953">
        <w:rPr>
          <w:color w:val="000000"/>
          <w:lang w:eastAsia="sr-Latn-CS"/>
        </w:rPr>
        <w:softHyphen/>
        <w:t>точ</w:t>
      </w:r>
      <w:r w:rsidRPr="00002953">
        <w:rPr>
          <w:color w:val="000000"/>
          <w:lang w:eastAsia="sr-Latn-CS"/>
        </w:rPr>
        <w:softHyphen/>
        <w:t>но од бољ</w:t>
      </w:r>
      <w:r w:rsidRPr="00002953">
        <w:rPr>
          <w:color w:val="000000"/>
          <w:lang w:eastAsia="sr-Latn-CS"/>
        </w:rPr>
        <w:softHyphen/>
        <w:t>ко</w:t>
      </w:r>
      <w:r w:rsidRPr="00002953">
        <w:rPr>
          <w:color w:val="000000"/>
          <w:lang w:eastAsia="sr-Latn-CS"/>
        </w:rPr>
        <w:softHyphen/>
        <w:t>вач</w:t>
      </w:r>
      <w:r w:rsidRPr="00002953">
        <w:rPr>
          <w:color w:val="000000"/>
          <w:lang w:eastAsia="sr-Latn-CS"/>
        </w:rPr>
        <w:softHyphen/>
        <w:t>ког ра</w:t>
      </w:r>
      <w:r w:rsidRPr="00002953">
        <w:rPr>
          <w:color w:val="000000"/>
          <w:lang w:eastAsia="sr-Latn-CS"/>
        </w:rPr>
        <w:softHyphen/>
        <w:t>се</w:t>
      </w:r>
      <w:r w:rsidRPr="00002953">
        <w:rPr>
          <w:color w:val="000000"/>
          <w:lang w:eastAsia="sr-Latn-CS"/>
        </w:rPr>
        <w:softHyphen/>
        <w:t>да из</w:t>
      </w:r>
      <w:r w:rsidRPr="00002953">
        <w:rPr>
          <w:color w:val="000000"/>
          <w:lang w:eastAsia="sr-Latn-CS"/>
        </w:rPr>
        <w:softHyphen/>
        <w:t>дво</w:t>
      </w:r>
      <w:r w:rsidRPr="00002953">
        <w:rPr>
          <w:color w:val="000000"/>
          <w:lang w:eastAsia="sr-Latn-CS"/>
        </w:rPr>
        <w:softHyphen/>
        <w:t>је</w:t>
      </w:r>
      <w:r w:rsidRPr="00002953">
        <w:rPr>
          <w:color w:val="000000"/>
          <w:lang w:eastAsia="sr-Latn-CS"/>
        </w:rPr>
        <w:softHyphen/>
        <w:t>ни су сле</w:t>
      </w:r>
      <w:r w:rsidRPr="00002953">
        <w:rPr>
          <w:color w:val="000000"/>
          <w:lang w:eastAsia="sr-Latn-CS"/>
        </w:rPr>
        <w:softHyphen/>
        <w:t>де</w:t>
      </w:r>
      <w:r w:rsidRPr="00002953">
        <w:rPr>
          <w:color w:val="000000"/>
          <w:lang w:eastAsia="sr-Latn-CS"/>
        </w:rPr>
        <w:softHyphen/>
        <w:t>ћи чла</w:t>
      </w:r>
      <w:r w:rsidRPr="00002953">
        <w:rPr>
          <w:color w:val="000000"/>
          <w:lang w:eastAsia="sr-Latn-CS"/>
        </w:rPr>
        <w:softHyphen/>
        <w:t>но</w:t>
      </w:r>
      <w:r w:rsidRPr="00002953">
        <w:rPr>
          <w:color w:val="000000"/>
          <w:lang w:eastAsia="sr-Latn-CS"/>
        </w:rPr>
        <w:softHyphen/>
        <w:t>ви; пе</w:t>
      </w:r>
      <w:r w:rsidRPr="00002953">
        <w:rPr>
          <w:color w:val="000000"/>
          <w:lang w:eastAsia="sr-Latn-CS"/>
        </w:rPr>
        <w:softHyphen/>
        <w:t>шча</w:t>
      </w:r>
      <w:r w:rsidRPr="00002953">
        <w:rPr>
          <w:color w:val="000000"/>
          <w:lang w:eastAsia="sr-Latn-CS"/>
        </w:rPr>
        <w:softHyphen/>
        <w:t>ра, ла</w:t>
      </w:r>
      <w:r w:rsidRPr="00002953">
        <w:rPr>
          <w:color w:val="000000"/>
          <w:lang w:eastAsia="sr-Latn-CS"/>
        </w:rPr>
        <w:softHyphen/>
        <w:t>по</w:t>
      </w:r>
      <w:r w:rsidRPr="00002953">
        <w:rPr>
          <w:color w:val="000000"/>
          <w:lang w:eastAsia="sr-Latn-CS"/>
        </w:rPr>
        <w:softHyphen/>
        <w:t>ро</w:t>
      </w:r>
      <w:r w:rsidRPr="00002953">
        <w:rPr>
          <w:color w:val="000000"/>
          <w:lang w:eastAsia="sr-Latn-CS"/>
        </w:rPr>
        <w:softHyphen/>
        <w:t>ви</w:t>
      </w:r>
      <w:r w:rsidRPr="00002953">
        <w:rPr>
          <w:color w:val="000000"/>
          <w:lang w:eastAsia="sr-Latn-CS"/>
        </w:rPr>
        <w:softHyphen/>
        <w:t>тих креч</w:t>
      </w:r>
      <w:r w:rsidRPr="00002953">
        <w:rPr>
          <w:color w:val="000000"/>
          <w:lang w:eastAsia="sr-Latn-CS"/>
        </w:rPr>
        <w:softHyphen/>
        <w:t>ња</w:t>
      </w:r>
      <w:r w:rsidRPr="00002953">
        <w:rPr>
          <w:color w:val="000000"/>
          <w:lang w:eastAsia="sr-Latn-CS"/>
        </w:rPr>
        <w:softHyphen/>
        <w:t>ка, ла</w:t>
      </w:r>
      <w:r w:rsidRPr="00002953">
        <w:rPr>
          <w:color w:val="000000"/>
          <w:lang w:eastAsia="sr-Latn-CS"/>
        </w:rPr>
        <w:softHyphen/>
        <w:t>по</w:t>
      </w:r>
      <w:r w:rsidRPr="00002953">
        <w:rPr>
          <w:color w:val="000000"/>
          <w:lang w:eastAsia="sr-Latn-CS"/>
        </w:rPr>
        <w:softHyphen/>
        <w:t>ра</w:t>
      </w:r>
      <w:r w:rsidRPr="00002953">
        <w:rPr>
          <w:color w:val="000000"/>
          <w:lang w:eastAsia="sr-Latn-CS"/>
        </w:rPr>
        <w:softHyphen/>
        <w:t>ца и але</w:t>
      </w:r>
      <w:r w:rsidRPr="00002953">
        <w:rPr>
          <w:color w:val="000000"/>
          <w:lang w:eastAsia="sr-Latn-CS"/>
        </w:rPr>
        <w:softHyphen/>
        <w:t>вро</w:t>
      </w:r>
      <w:r w:rsidRPr="00002953">
        <w:rPr>
          <w:color w:val="000000"/>
          <w:lang w:eastAsia="sr-Latn-CS"/>
        </w:rPr>
        <w:softHyphen/>
        <w:t>ли</w:t>
      </w:r>
      <w:r w:rsidRPr="00002953">
        <w:rPr>
          <w:color w:val="000000"/>
          <w:lang w:eastAsia="sr-Latn-CS"/>
        </w:rPr>
        <w:softHyphen/>
        <w:t>та. (ко</w:t>
      </w:r>
      <w:r w:rsidRPr="00002953">
        <w:rPr>
          <w:color w:val="000000"/>
          <w:lang w:eastAsia="sr-Latn-CS"/>
        </w:rPr>
        <w:softHyphen/>
        <w:t>ји се де</w:t>
      </w:r>
      <w:r w:rsidRPr="00002953">
        <w:rPr>
          <w:color w:val="000000"/>
          <w:lang w:eastAsia="sr-Latn-CS"/>
        </w:rPr>
        <w:softHyphen/>
        <w:t>лом јављају и за</w:t>
      </w:r>
      <w:r w:rsidRPr="00002953">
        <w:rPr>
          <w:color w:val="000000"/>
          <w:lang w:eastAsia="sr-Latn-CS"/>
        </w:rPr>
        <w:softHyphen/>
        <w:t>пад</w:t>
      </w:r>
      <w:r w:rsidRPr="00002953">
        <w:rPr>
          <w:color w:val="000000"/>
          <w:lang w:eastAsia="sr-Latn-CS"/>
        </w:rPr>
        <w:softHyphen/>
        <w:t>но од Бољ</w:t>
      </w:r>
      <w:r w:rsidRPr="00002953">
        <w:rPr>
          <w:color w:val="000000"/>
          <w:lang w:eastAsia="sr-Latn-CS"/>
        </w:rPr>
        <w:softHyphen/>
        <w:t>ко</w:t>
      </w:r>
      <w:r w:rsidRPr="00002953">
        <w:rPr>
          <w:color w:val="000000"/>
          <w:lang w:eastAsia="sr-Latn-CS"/>
        </w:rPr>
        <w:softHyphen/>
        <w:t>вач</w:t>
      </w:r>
      <w:r w:rsidRPr="00002953">
        <w:rPr>
          <w:color w:val="000000"/>
          <w:lang w:eastAsia="sr-Latn-CS"/>
        </w:rPr>
        <w:softHyphen/>
        <w:t>ког ра</w:t>
      </w:r>
      <w:r w:rsidRPr="00002953">
        <w:rPr>
          <w:color w:val="000000"/>
          <w:lang w:eastAsia="sr-Latn-CS"/>
        </w:rPr>
        <w:softHyphen/>
        <w:t>се</w:t>
      </w:r>
      <w:r w:rsidRPr="00002953">
        <w:rPr>
          <w:color w:val="000000"/>
          <w:lang w:eastAsia="sr-Latn-CS"/>
        </w:rPr>
        <w:softHyphen/>
        <w:t>да).</w:t>
      </w:r>
      <w:r w:rsidRPr="00002953">
        <w:rPr>
          <w:color w:val="000000"/>
          <w:lang w:eastAsia="sr-Latn-CS"/>
        </w:rPr>
        <w:tab/>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Дис</w:t>
      </w:r>
      <w:r w:rsidRPr="00002953">
        <w:rPr>
          <w:color w:val="000000"/>
          <w:lang w:eastAsia="sr-Latn-CS"/>
        </w:rPr>
        <w:softHyphen/>
        <w:t>кор</w:t>
      </w:r>
      <w:r w:rsidRPr="00002953">
        <w:rPr>
          <w:color w:val="000000"/>
          <w:lang w:eastAsia="sr-Latn-CS"/>
        </w:rPr>
        <w:softHyphen/>
        <w:t>дант</w:t>
      </w:r>
      <w:r w:rsidRPr="00002953">
        <w:rPr>
          <w:color w:val="000000"/>
          <w:lang w:eastAsia="sr-Latn-CS"/>
        </w:rPr>
        <w:softHyphen/>
        <w:t>но пре</w:t>
      </w:r>
      <w:r w:rsidRPr="00002953">
        <w:rPr>
          <w:color w:val="000000"/>
          <w:lang w:eastAsia="sr-Latn-CS"/>
        </w:rPr>
        <w:softHyphen/>
        <w:t>ко ме</w:t>
      </w:r>
      <w:r w:rsidRPr="00002953">
        <w:rPr>
          <w:color w:val="000000"/>
          <w:lang w:eastAsia="sr-Latn-CS"/>
        </w:rPr>
        <w:softHyphen/>
        <w:t>зо</w:t>
      </w:r>
      <w:r w:rsidRPr="00002953">
        <w:rPr>
          <w:color w:val="000000"/>
          <w:lang w:eastAsia="sr-Latn-CS"/>
        </w:rPr>
        <w:softHyphen/>
        <w:t>зој</w:t>
      </w:r>
      <w:r w:rsidRPr="00002953">
        <w:rPr>
          <w:color w:val="000000"/>
          <w:lang w:eastAsia="sr-Latn-CS"/>
        </w:rPr>
        <w:softHyphen/>
        <w:t>ских и па</w:t>
      </w:r>
      <w:r w:rsidRPr="00002953">
        <w:rPr>
          <w:color w:val="000000"/>
          <w:lang w:eastAsia="sr-Latn-CS"/>
        </w:rPr>
        <w:softHyphen/>
        <w:t>ле</w:t>
      </w:r>
      <w:r w:rsidRPr="00002953">
        <w:rPr>
          <w:color w:val="000000"/>
          <w:lang w:eastAsia="sr-Latn-CS"/>
        </w:rPr>
        <w:softHyphen/>
        <w:t>о</w:t>
      </w:r>
      <w:r w:rsidRPr="00002953">
        <w:rPr>
          <w:color w:val="000000"/>
          <w:lang w:eastAsia="sr-Latn-CS"/>
        </w:rPr>
        <w:softHyphen/>
        <w:t>зој</w:t>
      </w:r>
      <w:r w:rsidRPr="00002953">
        <w:rPr>
          <w:color w:val="000000"/>
          <w:lang w:eastAsia="sr-Latn-CS"/>
        </w:rPr>
        <w:softHyphen/>
        <w:t>ских тво</w:t>
      </w:r>
      <w:r w:rsidRPr="00002953">
        <w:rPr>
          <w:color w:val="000000"/>
          <w:lang w:eastAsia="sr-Latn-CS"/>
        </w:rPr>
        <w:softHyphen/>
        <w:t>ре</w:t>
      </w:r>
      <w:r w:rsidRPr="00002953">
        <w:rPr>
          <w:color w:val="000000"/>
          <w:lang w:eastAsia="sr-Latn-CS"/>
        </w:rPr>
        <w:softHyphen/>
        <w:t>ви</w:t>
      </w:r>
      <w:r w:rsidRPr="00002953">
        <w:rPr>
          <w:color w:val="000000"/>
          <w:lang w:eastAsia="sr-Latn-CS"/>
        </w:rPr>
        <w:softHyphen/>
        <w:t>на на</w:t>
      </w:r>
      <w:r w:rsidRPr="00002953">
        <w:rPr>
          <w:color w:val="000000"/>
          <w:lang w:eastAsia="sr-Latn-CS"/>
        </w:rPr>
        <w:softHyphen/>
        <w:t>ла</w:t>
      </w:r>
      <w:r w:rsidRPr="00002953">
        <w:rPr>
          <w:color w:val="000000"/>
          <w:lang w:eastAsia="sr-Latn-CS"/>
        </w:rPr>
        <w:softHyphen/>
        <w:t>зе се се</w:t>
      </w:r>
      <w:r w:rsidRPr="00002953">
        <w:rPr>
          <w:color w:val="000000"/>
          <w:lang w:eastAsia="sr-Latn-CS"/>
        </w:rPr>
        <w:softHyphen/>
        <w:t>ди</w:t>
      </w:r>
      <w:r w:rsidRPr="00002953">
        <w:rPr>
          <w:color w:val="000000"/>
          <w:lang w:eastAsia="sr-Latn-CS"/>
        </w:rPr>
        <w:softHyphen/>
        <w:t>мен</w:t>
      </w:r>
      <w:r w:rsidRPr="00002953">
        <w:rPr>
          <w:color w:val="000000"/>
          <w:lang w:eastAsia="sr-Latn-CS"/>
        </w:rPr>
        <w:softHyphen/>
        <w:t>ти сред</w:t>
      </w:r>
      <w:r w:rsidRPr="00002953">
        <w:rPr>
          <w:color w:val="000000"/>
          <w:lang w:eastAsia="sr-Latn-CS"/>
        </w:rPr>
        <w:softHyphen/>
        <w:t>њег ми</w:t>
      </w:r>
      <w:r w:rsidRPr="00002953">
        <w:rPr>
          <w:color w:val="000000"/>
          <w:lang w:eastAsia="sr-Latn-CS"/>
        </w:rPr>
        <w:softHyphen/>
        <w:t>о</w:t>
      </w:r>
      <w:r w:rsidRPr="00002953">
        <w:rPr>
          <w:color w:val="000000"/>
          <w:lang w:eastAsia="sr-Latn-CS"/>
        </w:rPr>
        <w:softHyphen/>
        <w:t>це</w:t>
      </w:r>
      <w:r w:rsidRPr="00002953">
        <w:rPr>
          <w:color w:val="000000"/>
          <w:lang w:eastAsia="sr-Latn-CS"/>
        </w:rPr>
        <w:softHyphen/>
        <w:t>на (М2). Нај</w:t>
      </w:r>
      <w:r w:rsidRPr="00002953">
        <w:rPr>
          <w:color w:val="000000"/>
          <w:lang w:eastAsia="sr-Latn-CS"/>
        </w:rPr>
        <w:softHyphen/>
        <w:t>ве</w:t>
      </w:r>
      <w:r w:rsidRPr="00002953">
        <w:rPr>
          <w:color w:val="000000"/>
          <w:lang w:eastAsia="sr-Latn-CS"/>
        </w:rPr>
        <w:softHyphen/>
        <w:t>ћи део се</w:t>
      </w:r>
      <w:r w:rsidRPr="00002953">
        <w:rPr>
          <w:color w:val="000000"/>
          <w:lang w:eastAsia="sr-Latn-CS"/>
        </w:rPr>
        <w:softHyphen/>
        <w:t>ди</w:t>
      </w:r>
      <w:r w:rsidRPr="00002953">
        <w:rPr>
          <w:color w:val="000000"/>
          <w:lang w:eastAsia="sr-Latn-CS"/>
        </w:rPr>
        <w:softHyphen/>
        <w:t>ме</w:t>
      </w:r>
      <w:r w:rsidRPr="00002953">
        <w:rPr>
          <w:color w:val="000000"/>
          <w:lang w:eastAsia="sr-Latn-CS"/>
        </w:rPr>
        <w:softHyphen/>
        <w:t>на</w:t>
      </w:r>
      <w:r w:rsidRPr="00002953">
        <w:rPr>
          <w:color w:val="000000"/>
          <w:lang w:eastAsia="sr-Latn-CS"/>
        </w:rPr>
        <w:softHyphen/>
        <w:t>та сред</w:t>
      </w:r>
      <w:r w:rsidRPr="00002953">
        <w:rPr>
          <w:color w:val="000000"/>
          <w:lang w:eastAsia="sr-Latn-CS"/>
        </w:rPr>
        <w:softHyphen/>
        <w:t>њег ми</w:t>
      </w:r>
      <w:r w:rsidRPr="00002953">
        <w:rPr>
          <w:color w:val="000000"/>
          <w:lang w:eastAsia="sr-Latn-CS"/>
        </w:rPr>
        <w:softHyphen/>
        <w:t>о</w:t>
      </w:r>
      <w:r w:rsidRPr="00002953">
        <w:rPr>
          <w:color w:val="000000"/>
          <w:lang w:eastAsia="sr-Latn-CS"/>
        </w:rPr>
        <w:softHyphen/>
        <w:t>це</w:t>
      </w:r>
      <w:r w:rsidRPr="00002953">
        <w:rPr>
          <w:color w:val="000000"/>
          <w:lang w:eastAsia="sr-Latn-CS"/>
        </w:rPr>
        <w:softHyphen/>
        <w:t>на ства</w:t>
      </w:r>
      <w:r w:rsidRPr="00002953">
        <w:rPr>
          <w:color w:val="000000"/>
          <w:lang w:eastAsia="sr-Latn-CS"/>
        </w:rPr>
        <w:softHyphen/>
        <w:t>ран је у милановач</w:t>
      </w:r>
      <w:r w:rsidRPr="00002953">
        <w:rPr>
          <w:color w:val="000000"/>
          <w:lang w:eastAsia="sr-Latn-CS"/>
        </w:rPr>
        <w:softHyphen/>
        <w:t>ком је</w:t>
      </w:r>
      <w:r w:rsidRPr="00002953">
        <w:rPr>
          <w:color w:val="000000"/>
          <w:lang w:eastAsia="sr-Latn-CS"/>
        </w:rPr>
        <w:softHyphen/>
        <w:t>зер</w:t>
      </w:r>
      <w:r w:rsidRPr="00002953">
        <w:rPr>
          <w:color w:val="000000"/>
          <w:lang w:eastAsia="sr-Latn-CS"/>
        </w:rPr>
        <w:softHyphen/>
        <w:t>ском ба</w:t>
      </w:r>
      <w:r w:rsidRPr="00002953">
        <w:rPr>
          <w:color w:val="000000"/>
          <w:lang w:eastAsia="sr-Latn-CS"/>
        </w:rPr>
        <w:softHyphen/>
        <w:t>се</w:t>
      </w:r>
      <w:r w:rsidRPr="00002953">
        <w:rPr>
          <w:color w:val="000000"/>
          <w:lang w:eastAsia="sr-Latn-CS"/>
        </w:rPr>
        <w:softHyphen/>
        <w:t>ну.</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Се</w:t>
      </w:r>
      <w:r w:rsidRPr="00002953">
        <w:rPr>
          <w:color w:val="000000"/>
          <w:lang w:eastAsia="sr-Latn-CS"/>
        </w:rPr>
        <w:softHyphen/>
        <w:t>ри</w:t>
      </w:r>
      <w:r w:rsidRPr="00002953">
        <w:rPr>
          <w:color w:val="000000"/>
          <w:lang w:eastAsia="sr-Latn-CS"/>
        </w:rPr>
        <w:softHyphen/>
        <w:t>ја ми</w:t>
      </w:r>
      <w:r w:rsidRPr="00002953">
        <w:rPr>
          <w:color w:val="000000"/>
          <w:lang w:eastAsia="sr-Latn-CS"/>
        </w:rPr>
        <w:softHyphen/>
        <w:t>о</w:t>
      </w:r>
      <w:r w:rsidRPr="00002953">
        <w:rPr>
          <w:color w:val="000000"/>
          <w:lang w:eastAsia="sr-Latn-CS"/>
        </w:rPr>
        <w:softHyphen/>
        <w:t>цен</w:t>
      </w:r>
      <w:r w:rsidRPr="00002953">
        <w:rPr>
          <w:color w:val="000000"/>
          <w:lang w:eastAsia="sr-Latn-CS"/>
        </w:rPr>
        <w:softHyphen/>
        <w:t>ских се</w:t>
      </w:r>
      <w:r w:rsidRPr="00002953">
        <w:rPr>
          <w:color w:val="000000"/>
          <w:lang w:eastAsia="sr-Latn-CS"/>
        </w:rPr>
        <w:softHyphen/>
        <w:t>ди</w:t>
      </w:r>
      <w:r w:rsidRPr="00002953">
        <w:rPr>
          <w:color w:val="000000"/>
          <w:lang w:eastAsia="sr-Latn-CS"/>
        </w:rPr>
        <w:softHyphen/>
        <w:t>ме</w:t>
      </w:r>
      <w:r w:rsidRPr="00002953">
        <w:rPr>
          <w:color w:val="000000"/>
          <w:lang w:eastAsia="sr-Latn-CS"/>
        </w:rPr>
        <w:softHyphen/>
        <w:t>на</w:t>
      </w:r>
      <w:r w:rsidRPr="00002953">
        <w:rPr>
          <w:color w:val="000000"/>
          <w:lang w:eastAsia="sr-Latn-CS"/>
        </w:rPr>
        <w:softHyphen/>
        <w:t>та по</w:t>
      </w:r>
      <w:r w:rsidRPr="00002953">
        <w:rPr>
          <w:color w:val="000000"/>
          <w:lang w:eastAsia="sr-Latn-CS"/>
        </w:rPr>
        <w:softHyphen/>
        <w:t>чи</w:t>
      </w:r>
      <w:r w:rsidRPr="00002953">
        <w:rPr>
          <w:color w:val="000000"/>
          <w:lang w:eastAsia="sr-Latn-CS"/>
        </w:rPr>
        <w:softHyphen/>
        <w:t>ње са бре</w:t>
      </w:r>
      <w:r w:rsidRPr="00002953">
        <w:rPr>
          <w:color w:val="000000"/>
          <w:lang w:eastAsia="sr-Latn-CS"/>
        </w:rPr>
        <w:softHyphen/>
        <w:t>чо кон</w:t>
      </w:r>
      <w:r w:rsidRPr="00002953">
        <w:rPr>
          <w:color w:val="000000"/>
          <w:lang w:eastAsia="sr-Latn-CS"/>
        </w:rPr>
        <w:softHyphen/>
        <w:t>гло</w:t>
      </w:r>
      <w:r w:rsidRPr="00002953">
        <w:rPr>
          <w:color w:val="000000"/>
          <w:lang w:eastAsia="sr-Latn-CS"/>
        </w:rPr>
        <w:softHyphen/>
        <w:t>ме</w:t>
      </w:r>
      <w:r w:rsidRPr="00002953">
        <w:rPr>
          <w:color w:val="000000"/>
          <w:lang w:eastAsia="sr-Latn-CS"/>
        </w:rPr>
        <w:softHyphen/>
        <w:t>ра</w:t>
      </w:r>
      <w:r w:rsidRPr="00002953">
        <w:rPr>
          <w:color w:val="000000"/>
          <w:lang w:eastAsia="sr-Latn-CS"/>
        </w:rPr>
        <w:softHyphen/>
        <w:t>ти</w:t>
      </w:r>
      <w:r w:rsidRPr="00002953">
        <w:rPr>
          <w:color w:val="000000"/>
          <w:lang w:eastAsia="sr-Latn-CS"/>
        </w:rPr>
        <w:softHyphen/>
        <w:t>ма и конгломерати</w:t>
      </w:r>
      <w:r w:rsidRPr="00002953">
        <w:rPr>
          <w:color w:val="000000"/>
          <w:lang w:eastAsia="sr-Latn-CS"/>
        </w:rPr>
        <w:softHyphen/>
        <w:t>ма. Сред</w:t>
      </w:r>
      <w:r w:rsidRPr="00002953">
        <w:rPr>
          <w:color w:val="000000"/>
          <w:lang w:eastAsia="sr-Latn-CS"/>
        </w:rPr>
        <w:softHyphen/>
        <w:t>ње ми</w:t>
      </w:r>
      <w:r w:rsidRPr="00002953">
        <w:rPr>
          <w:color w:val="000000"/>
          <w:lang w:eastAsia="sr-Latn-CS"/>
        </w:rPr>
        <w:softHyphen/>
        <w:t>о</w:t>
      </w:r>
      <w:r w:rsidRPr="00002953">
        <w:rPr>
          <w:color w:val="000000"/>
          <w:lang w:eastAsia="sr-Latn-CS"/>
        </w:rPr>
        <w:softHyphen/>
        <w:t>цен</w:t>
      </w:r>
      <w:r w:rsidRPr="00002953">
        <w:rPr>
          <w:color w:val="000000"/>
          <w:lang w:eastAsia="sr-Latn-CS"/>
        </w:rPr>
        <w:softHyphen/>
        <w:t>ска се</w:t>
      </w:r>
      <w:r w:rsidRPr="00002953">
        <w:rPr>
          <w:color w:val="000000"/>
          <w:lang w:eastAsia="sr-Latn-CS"/>
        </w:rPr>
        <w:softHyphen/>
        <w:t>ри</w:t>
      </w:r>
      <w:r w:rsidRPr="00002953">
        <w:rPr>
          <w:color w:val="000000"/>
          <w:lang w:eastAsia="sr-Latn-CS"/>
        </w:rPr>
        <w:softHyphen/>
        <w:t>ја за</w:t>
      </w:r>
      <w:r w:rsidRPr="00002953">
        <w:rPr>
          <w:color w:val="000000"/>
          <w:lang w:eastAsia="sr-Latn-CS"/>
        </w:rPr>
        <w:softHyphen/>
        <w:t>по</w:t>
      </w:r>
      <w:r w:rsidRPr="00002953">
        <w:rPr>
          <w:color w:val="000000"/>
          <w:lang w:eastAsia="sr-Latn-CS"/>
        </w:rPr>
        <w:softHyphen/>
        <w:t>чи</w:t>
      </w:r>
      <w:r w:rsidRPr="00002953">
        <w:rPr>
          <w:color w:val="000000"/>
          <w:lang w:eastAsia="sr-Latn-CS"/>
        </w:rPr>
        <w:softHyphen/>
        <w:t>ње сред</w:t>
      </w:r>
      <w:r w:rsidRPr="00002953">
        <w:rPr>
          <w:color w:val="000000"/>
          <w:lang w:eastAsia="sr-Latn-CS"/>
        </w:rPr>
        <w:softHyphen/>
        <w:t>ње зр</w:t>
      </w:r>
      <w:r w:rsidRPr="00002953">
        <w:rPr>
          <w:color w:val="000000"/>
          <w:lang w:eastAsia="sr-Latn-CS"/>
        </w:rPr>
        <w:softHyphen/>
        <w:t>ним и круп</w:t>
      </w:r>
      <w:r w:rsidRPr="00002953">
        <w:rPr>
          <w:color w:val="000000"/>
          <w:lang w:eastAsia="sr-Latn-CS"/>
        </w:rPr>
        <w:softHyphen/>
        <w:t>но</w:t>
      </w:r>
      <w:r w:rsidRPr="00002953">
        <w:rPr>
          <w:color w:val="000000"/>
          <w:lang w:eastAsia="sr-Latn-CS"/>
        </w:rPr>
        <w:softHyphen/>
        <w:t>зр</w:t>
      </w:r>
      <w:r w:rsidRPr="00002953">
        <w:rPr>
          <w:color w:val="000000"/>
          <w:lang w:eastAsia="sr-Latn-CS"/>
        </w:rPr>
        <w:softHyphen/>
        <w:t>ним пешча</w:t>
      </w:r>
      <w:r w:rsidRPr="00002953">
        <w:rPr>
          <w:color w:val="000000"/>
          <w:lang w:eastAsia="sr-Latn-CS"/>
        </w:rPr>
        <w:softHyphen/>
        <w:t>ри</w:t>
      </w:r>
      <w:r w:rsidRPr="00002953">
        <w:rPr>
          <w:color w:val="000000"/>
          <w:lang w:eastAsia="sr-Latn-CS"/>
        </w:rPr>
        <w:softHyphen/>
        <w:t>ма са про</w:t>
      </w:r>
      <w:r w:rsidRPr="00002953">
        <w:rPr>
          <w:color w:val="000000"/>
          <w:lang w:eastAsia="sr-Latn-CS"/>
        </w:rPr>
        <w:softHyphen/>
        <w:t>слој</w:t>
      </w:r>
      <w:r w:rsidRPr="00002953">
        <w:rPr>
          <w:color w:val="000000"/>
          <w:lang w:eastAsia="sr-Latn-CS"/>
        </w:rPr>
        <w:softHyphen/>
        <w:t>ци</w:t>
      </w:r>
      <w:r w:rsidRPr="00002953">
        <w:rPr>
          <w:color w:val="000000"/>
          <w:lang w:eastAsia="sr-Latn-CS"/>
        </w:rPr>
        <w:softHyphen/>
        <w:t>ма сит</w:t>
      </w:r>
      <w:r w:rsidRPr="00002953">
        <w:rPr>
          <w:color w:val="000000"/>
          <w:lang w:eastAsia="sr-Latn-CS"/>
        </w:rPr>
        <w:softHyphen/>
        <w:t>но</w:t>
      </w:r>
      <w:r w:rsidRPr="00002953">
        <w:rPr>
          <w:color w:val="000000"/>
          <w:lang w:eastAsia="sr-Latn-CS"/>
        </w:rPr>
        <w:softHyphen/>
        <w:t>зр</w:t>
      </w:r>
      <w:r w:rsidRPr="00002953">
        <w:rPr>
          <w:color w:val="000000"/>
          <w:lang w:eastAsia="sr-Latn-CS"/>
        </w:rPr>
        <w:softHyphen/>
        <w:t>них кон</w:t>
      </w:r>
      <w:r w:rsidRPr="00002953">
        <w:rPr>
          <w:color w:val="000000"/>
          <w:lang w:eastAsia="sr-Latn-CS"/>
        </w:rPr>
        <w:softHyphen/>
        <w:t>гло</w:t>
      </w:r>
      <w:r w:rsidRPr="00002953">
        <w:rPr>
          <w:color w:val="000000"/>
          <w:lang w:eastAsia="sr-Latn-CS"/>
        </w:rPr>
        <w:softHyphen/>
        <w:t>ме</w:t>
      </w:r>
      <w:r w:rsidRPr="00002953">
        <w:rPr>
          <w:color w:val="000000"/>
          <w:lang w:eastAsia="sr-Latn-CS"/>
        </w:rPr>
        <w:softHyphen/>
        <w:t>ра</w:t>
      </w:r>
      <w:r w:rsidRPr="00002953">
        <w:rPr>
          <w:color w:val="000000"/>
          <w:lang w:eastAsia="sr-Latn-CS"/>
        </w:rPr>
        <w:softHyphen/>
        <w:t>та ко</w:t>
      </w:r>
      <w:r w:rsidRPr="00002953">
        <w:rPr>
          <w:color w:val="000000"/>
          <w:lang w:eastAsia="sr-Latn-CS"/>
        </w:rPr>
        <w:softHyphen/>
        <w:t>ји дис</w:t>
      </w:r>
      <w:r w:rsidRPr="00002953">
        <w:rPr>
          <w:color w:val="000000"/>
          <w:lang w:eastAsia="sr-Latn-CS"/>
        </w:rPr>
        <w:softHyphen/>
        <w:t>кор</w:t>
      </w:r>
      <w:r w:rsidRPr="00002953">
        <w:rPr>
          <w:color w:val="000000"/>
          <w:lang w:eastAsia="sr-Latn-CS"/>
        </w:rPr>
        <w:softHyphen/>
        <w:t>дант</w:t>
      </w:r>
      <w:r w:rsidRPr="00002953">
        <w:rPr>
          <w:color w:val="000000"/>
          <w:lang w:eastAsia="sr-Latn-CS"/>
        </w:rPr>
        <w:softHyphen/>
        <w:t>но ле</w:t>
      </w:r>
      <w:r w:rsidRPr="00002953">
        <w:rPr>
          <w:color w:val="000000"/>
          <w:lang w:eastAsia="sr-Latn-CS"/>
        </w:rPr>
        <w:softHyphen/>
        <w:t>же пре</w:t>
      </w:r>
      <w:r w:rsidRPr="00002953">
        <w:rPr>
          <w:color w:val="000000"/>
          <w:lang w:eastAsia="sr-Latn-CS"/>
        </w:rPr>
        <w:softHyphen/>
        <w:t>ко кре</w:t>
      </w:r>
      <w:r w:rsidRPr="00002953">
        <w:rPr>
          <w:color w:val="000000"/>
          <w:lang w:eastAsia="sr-Latn-CS"/>
        </w:rPr>
        <w:softHyphen/>
        <w:t>де. Ње</w:t>
      </w:r>
      <w:r w:rsidRPr="00002953">
        <w:rPr>
          <w:color w:val="000000"/>
          <w:lang w:eastAsia="sr-Latn-CS"/>
        </w:rPr>
        <w:softHyphen/>
        <w:t>но распро</w:t>
      </w:r>
      <w:r w:rsidRPr="00002953">
        <w:rPr>
          <w:color w:val="000000"/>
          <w:lang w:eastAsia="sr-Latn-CS"/>
        </w:rPr>
        <w:softHyphen/>
        <w:t>стра</w:t>
      </w:r>
      <w:r w:rsidRPr="00002953">
        <w:rPr>
          <w:color w:val="000000"/>
          <w:lang w:eastAsia="sr-Latn-CS"/>
        </w:rPr>
        <w:softHyphen/>
        <w:t>ње</w:t>
      </w:r>
      <w:r w:rsidRPr="00002953">
        <w:rPr>
          <w:color w:val="000000"/>
          <w:lang w:eastAsia="sr-Latn-CS"/>
        </w:rPr>
        <w:softHyphen/>
        <w:t>ње за са</w:t>
      </w:r>
      <w:r w:rsidRPr="00002953">
        <w:rPr>
          <w:color w:val="000000"/>
          <w:lang w:eastAsia="sr-Latn-CS"/>
        </w:rPr>
        <w:softHyphen/>
        <w:t>да је не</w:t>
      </w:r>
      <w:r w:rsidRPr="00002953">
        <w:rPr>
          <w:color w:val="000000"/>
          <w:lang w:eastAsia="sr-Latn-CS"/>
        </w:rPr>
        <w:softHyphen/>
        <w:t>де</w:t>
      </w:r>
      <w:r w:rsidRPr="00002953">
        <w:rPr>
          <w:color w:val="000000"/>
          <w:lang w:eastAsia="sr-Latn-CS"/>
        </w:rPr>
        <w:softHyphen/>
        <w:t>фи</w:t>
      </w:r>
      <w:r w:rsidRPr="00002953">
        <w:rPr>
          <w:color w:val="000000"/>
          <w:lang w:eastAsia="sr-Latn-CS"/>
        </w:rPr>
        <w:softHyphen/>
        <w:t>ни</w:t>
      </w:r>
      <w:r w:rsidRPr="00002953">
        <w:rPr>
          <w:color w:val="000000"/>
          <w:lang w:eastAsia="sr-Latn-CS"/>
        </w:rPr>
        <w:softHyphen/>
        <w:t>са</w:t>
      </w:r>
      <w:r w:rsidRPr="00002953">
        <w:rPr>
          <w:color w:val="000000"/>
          <w:lang w:eastAsia="sr-Latn-CS"/>
        </w:rPr>
        <w:softHyphen/>
        <w:t>но. Углав</w:t>
      </w:r>
      <w:r w:rsidRPr="00002953">
        <w:rPr>
          <w:color w:val="000000"/>
          <w:lang w:eastAsia="sr-Latn-CS"/>
        </w:rPr>
        <w:softHyphen/>
        <w:t>ном је от</w:t>
      </w:r>
      <w:r w:rsidRPr="00002953">
        <w:rPr>
          <w:color w:val="000000"/>
          <w:lang w:eastAsia="sr-Latn-CS"/>
        </w:rPr>
        <w:softHyphen/>
        <w:t>кри</w:t>
      </w:r>
      <w:r w:rsidRPr="00002953">
        <w:rPr>
          <w:color w:val="000000"/>
          <w:lang w:eastAsia="sr-Latn-CS"/>
        </w:rPr>
        <w:softHyphen/>
        <w:t>ве</w:t>
      </w:r>
      <w:r w:rsidRPr="00002953">
        <w:rPr>
          <w:color w:val="000000"/>
          <w:lang w:eastAsia="sr-Latn-CS"/>
        </w:rPr>
        <w:softHyphen/>
        <w:t>на по обо</w:t>
      </w:r>
      <w:r w:rsidRPr="00002953">
        <w:rPr>
          <w:color w:val="000000"/>
          <w:lang w:eastAsia="sr-Latn-CS"/>
        </w:rPr>
        <w:softHyphen/>
        <w:t>ду ба</w:t>
      </w:r>
      <w:r w:rsidRPr="00002953">
        <w:rPr>
          <w:color w:val="000000"/>
          <w:lang w:eastAsia="sr-Latn-CS"/>
        </w:rPr>
        <w:softHyphen/>
        <w:t>се</w:t>
      </w:r>
      <w:r w:rsidRPr="00002953">
        <w:rPr>
          <w:color w:val="000000"/>
          <w:lang w:eastAsia="sr-Latn-CS"/>
        </w:rPr>
        <w:softHyphen/>
        <w:t>на код Бру</w:t>
      </w:r>
      <w:r w:rsidRPr="00002953">
        <w:rPr>
          <w:color w:val="000000"/>
          <w:lang w:eastAsia="sr-Latn-CS"/>
        </w:rPr>
        <w:softHyphen/>
        <w:t>сни</w:t>
      </w:r>
      <w:r w:rsidRPr="00002953">
        <w:rPr>
          <w:color w:val="000000"/>
          <w:lang w:eastAsia="sr-Latn-CS"/>
        </w:rPr>
        <w:softHyphen/>
        <w:t>це, На</w:t>
      </w:r>
      <w:r w:rsidRPr="00002953">
        <w:rPr>
          <w:color w:val="000000"/>
          <w:lang w:eastAsia="sr-Latn-CS"/>
        </w:rPr>
        <w:softHyphen/>
        <w:t>ку</w:t>
      </w:r>
      <w:r w:rsidRPr="00002953">
        <w:rPr>
          <w:color w:val="000000"/>
          <w:lang w:eastAsia="sr-Latn-CS"/>
        </w:rPr>
        <w:softHyphen/>
        <w:t>ћа</w:t>
      </w:r>
      <w:r w:rsidRPr="00002953">
        <w:rPr>
          <w:color w:val="000000"/>
          <w:lang w:eastAsia="sr-Latn-CS"/>
        </w:rPr>
        <w:softHyphen/>
        <w:t>ни и Кри</w:t>
      </w:r>
      <w:r w:rsidRPr="00002953">
        <w:rPr>
          <w:color w:val="000000"/>
          <w:lang w:eastAsia="sr-Latn-CS"/>
        </w:rPr>
        <w:softHyphen/>
        <w:t>ве Ре</w:t>
      </w:r>
      <w:r w:rsidRPr="00002953">
        <w:rPr>
          <w:color w:val="000000"/>
          <w:lang w:eastAsia="sr-Latn-CS"/>
        </w:rPr>
        <w:softHyphen/>
        <w:t>ке као и ма</w:t>
      </w:r>
      <w:r w:rsidRPr="00002953">
        <w:rPr>
          <w:color w:val="000000"/>
          <w:lang w:eastAsia="sr-Latn-CS"/>
        </w:rPr>
        <w:softHyphen/>
        <w:t>ње пар</w:t>
      </w:r>
      <w:r w:rsidRPr="00002953">
        <w:rPr>
          <w:color w:val="000000"/>
          <w:lang w:eastAsia="sr-Latn-CS"/>
        </w:rPr>
        <w:softHyphen/>
        <w:t>ти</w:t>
      </w:r>
      <w:r w:rsidRPr="00002953">
        <w:rPr>
          <w:color w:val="000000"/>
          <w:lang w:eastAsia="sr-Latn-CS"/>
        </w:rPr>
        <w:softHyphen/>
        <w:t>је дуж Ши</w:t>
      </w:r>
      <w:r w:rsidRPr="00002953">
        <w:rPr>
          <w:color w:val="000000"/>
          <w:lang w:eastAsia="sr-Latn-CS"/>
        </w:rPr>
        <w:softHyphen/>
        <w:t>ло</w:t>
      </w:r>
      <w:r w:rsidRPr="00002953">
        <w:rPr>
          <w:color w:val="000000"/>
          <w:lang w:eastAsia="sr-Latn-CS"/>
        </w:rPr>
        <w:softHyphen/>
        <w:t>пај</w:t>
      </w:r>
      <w:r w:rsidRPr="00002953">
        <w:rPr>
          <w:color w:val="000000"/>
          <w:lang w:eastAsia="sr-Latn-CS"/>
        </w:rPr>
        <w:softHyphen/>
        <w:t>ске ре</w:t>
      </w:r>
      <w:r w:rsidRPr="00002953">
        <w:rPr>
          <w:color w:val="000000"/>
          <w:lang w:eastAsia="sr-Latn-CS"/>
        </w:rPr>
        <w:softHyphen/>
        <w:t>ке, око Ве</w:t>
      </w:r>
      <w:r w:rsidRPr="00002953">
        <w:rPr>
          <w:color w:val="000000"/>
          <w:lang w:eastAsia="sr-Latn-CS"/>
        </w:rPr>
        <w:softHyphen/>
        <w:t>ле</w:t>
      </w:r>
      <w:r w:rsidRPr="00002953">
        <w:rPr>
          <w:color w:val="000000"/>
          <w:lang w:eastAsia="sr-Latn-CS"/>
        </w:rPr>
        <w:softHyphen/>
        <w:t>ри</w:t>
      </w:r>
      <w:r w:rsidRPr="00002953">
        <w:rPr>
          <w:color w:val="000000"/>
          <w:lang w:eastAsia="sr-Latn-CS"/>
        </w:rPr>
        <w:softHyphen/>
        <w:t>ча и ис</w:t>
      </w:r>
      <w:r w:rsidRPr="00002953">
        <w:rPr>
          <w:color w:val="000000"/>
          <w:lang w:eastAsia="sr-Latn-CS"/>
        </w:rPr>
        <w:softHyphen/>
        <w:t>точ</w:t>
      </w:r>
      <w:r w:rsidRPr="00002953">
        <w:rPr>
          <w:color w:val="000000"/>
          <w:lang w:eastAsia="sr-Latn-CS"/>
        </w:rPr>
        <w:softHyphen/>
        <w:t>но од Не</w:t>
      </w:r>
      <w:r w:rsidRPr="00002953">
        <w:rPr>
          <w:color w:val="000000"/>
          <w:lang w:eastAsia="sr-Latn-CS"/>
        </w:rPr>
        <w:softHyphen/>
        <w:t>ва</w:t>
      </w:r>
      <w:r w:rsidRPr="00002953">
        <w:rPr>
          <w:color w:val="000000"/>
          <w:lang w:eastAsia="sr-Latn-CS"/>
        </w:rPr>
        <w:softHyphen/>
        <w:t>де. Ње</w:t>
      </w:r>
      <w:r w:rsidRPr="00002953">
        <w:rPr>
          <w:color w:val="000000"/>
          <w:lang w:eastAsia="sr-Latn-CS"/>
        </w:rPr>
        <w:softHyphen/>
        <w:t>на де</w:t>
      </w:r>
      <w:r w:rsidRPr="00002953">
        <w:rPr>
          <w:color w:val="000000"/>
          <w:lang w:eastAsia="sr-Latn-CS"/>
        </w:rPr>
        <w:softHyphen/>
        <w:t>бљи</w:t>
      </w:r>
      <w:r w:rsidRPr="00002953">
        <w:rPr>
          <w:color w:val="000000"/>
          <w:lang w:eastAsia="sr-Latn-CS"/>
        </w:rPr>
        <w:softHyphen/>
        <w:t>на, ко</w:t>
      </w:r>
      <w:r w:rsidRPr="00002953">
        <w:rPr>
          <w:color w:val="000000"/>
          <w:lang w:eastAsia="sr-Latn-CS"/>
        </w:rPr>
        <w:softHyphen/>
        <w:t>ли</w:t>
      </w:r>
      <w:r w:rsidRPr="00002953">
        <w:rPr>
          <w:color w:val="000000"/>
          <w:lang w:eastAsia="sr-Latn-CS"/>
        </w:rPr>
        <w:softHyphen/>
        <w:t>ко је до са</w:t>
      </w:r>
      <w:r w:rsidRPr="00002953">
        <w:rPr>
          <w:color w:val="000000"/>
          <w:lang w:eastAsia="sr-Latn-CS"/>
        </w:rPr>
        <w:softHyphen/>
        <w:t>да мо</w:t>
      </w:r>
      <w:r w:rsidRPr="00002953">
        <w:rPr>
          <w:color w:val="000000"/>
          <w:lang w:eastAsia="sr-Latn-CS"/>
        </w:rPr>
        <w:softHyphen/>
        <w:t>гло да се за</w:t>
      </w:r>
      <w:r w:rsidRPr="00002953">
        <w:rPr>
          <w:color w:val="000000"/>
          <w:lang w:eastAsia="sr-Latn-CS"/>
        </w:rPr>
        <w:softHyphen/>
        <w:t>па</w:t>
      </w:r>
      <w:r w:rsidRPr="00002953">
        <w:rPr>
          <w:color w:val="000000"/>
          <w:lang w:eastAsia="sr-Latn-CS"/>
        </w:rPr>
        <w:softHyphen/>
        <w:t>зи, из</w:t>
      </w:r>
      <w:r w:rsidRPr="00002953">
        <w:rPr>
          <w:color w:val="000000"/>
          <w:lang w:eastAsia="sr-Latn-CS"/>
        </w:rPr>
        <w:softHyphen/>
        <w:t>но</w:t>
      </w:r>
      <w:r w:rsidRPr="00002953">
        <w:rPr>
          <w:color w:val="000000"/>
          <w:lang w:eastAsia="sr-Latn-CS"/>
        </w:rPr>
        <w:softHyphen/>
        <w:t>си 10-20 ме</w:t>
      </w:r>
      <w:r w:rsidRPr="00002953">
        <w:rPr>
          <w:color w:val="000000"/>
          <w:lang w:eastAsia="sr-Latn-CS"/>
        </w:rPr>
        <w:softHyphen/>
        <w:t>та</w:t>
      </w:r>
      <w:r w:rsidRPr="00002953">
        <w:rPr>
          <w:color w:val="000000"/>
          <w:lang w:eastAsia="sr-Latn-CS"/>
        </w:rPr>
        <w:softHyphen/>
        <w:t>ра. Да</w:t>
      </w:r>
      <w:r w:rsidRPr="00002953">
        <w:rPr>
          <w:color w:val="000000"/>
          <w:lang w:eastAsia="sr-Latn-CS"/>
        </w:rPr>
        <w:softHyphen/>
        <w:t>ље од обо</w:t>
      </w:r>
      <w:r w:rsidRPr="00002953">
        <w:rPr>
          <w:color w:val="000000"/>
          <w:lang w:eastAsia="sr-Latn-CS"/>
        </w:rPr>
        <w:softHyphen/>
        <w:t>да ба</w:t>
      </w:r>
      <w:r w:rsidRPr="00002953">
        <w:rPr>
          <w:color w:val="000000"/>
          <w:lang w:eastAsia="sr-Latn-CS"/>
        </w:rPr>
        <w:softHyphen/>
        <w:t>се</w:t>
      </w:r>
      <w:r w:rsidRPr="00002953">
        <w:rPr>
          <w:color w:val="000000"/>
          <w:lang w:eastAsia="sr-Latn-CS"/>
        </w:rPr>
        <w:softHyphen/>
        <w:t>на ова гру</w:t>
      </w:r>
      <w:r w:rsidRPr="00002953">
        <w:rPr>
          <w:color w:val="000000"/>
          <w:lang w:eastAsia="sr-Latn-CS"/>
        </w:rPr>
        <w:softHyphen/>
        <w:t>бо</w:t>
      </w:r>
      <w:r w:rsidRPr="00002953">
        <w:rPr>
          <w:color w:val="000000"/>
          <w:lang w:eastAsia="sr-Latn-CS"/>
        </w:rPr>
        <w:softHyphen/>
        <w:t>кла</w:t>
      </w:r>
      <w:r w:rsidRPr="00002953">
        <w:rPr>
          <w:color w:val="000000"/>
          <w:lang w:eastAsia="sr-Latn-CS"/>
        </w:rPr>
        <w:softHyphen/>
        <w:t>стич</w:t>
      </w:r>
      <w:r w:rsidRPr="00002953">
        <w:rPr>
          <w:color w:val="000000"/>
          <w:lang w:eastAsia="sr-Latn-CS"/>
        </w:rPr>
        <w:softHyphen/>
        <w:t>на се</w:t>
      </w:r>
      <w:r w:rsidRPr="00002953">
        <w:rPr>
          <w:color w:val="000000"/>
          <w:lang w:eastAsia="sr-Latn-CS"/>
        </w:rPr>
        <w:softHyphen/>
        <w:t>ри</w:t>
      </w:r>
      <w:r w:rsidRPr="00002953">
        <w:rPr>
          <w:color w:val="000000"/>
          <w:lang w:eastAsia="sr-Latn-CS"/>
        </w:rPr>
        <w:softHyphen/>
        <w:t>ја по</w:t>
      </w:r>
      <w:r w:rsidRPr="00002953">
        <w:rPr>
          <w:color w:val="000000"/>
          <w:lang w:eastAsia="sr-Latn-CS"/>
        </w:rPr>
        <w:softHyphen/>
        <w:t>сте</w:t>
      </w:r>
      <w:r w:rsidRPr="00002953">
        <w:rPr>
          <w:color w:val="000000"/>
          <w:lang w:eastAsia="sr-Latn-CS"/>
        </w:rPr>
        <w:softHyphen/>
        <w:t>пе</w:t>
      </w:r>
      <w:r w:rsidRPr="00002953">
        <w:rPr>
          <w:color w:val="000000"/>
          <w:lang w:eastAsia="sr-Latn-CS"/>
        </w:rPr>
        <w:softHyphen/>
        <w:t>но се сме</w:t>
      </w:r>
      <w:r w:rsidRPr="00002953">
        <w:rPr>
          <w:color w:val="000000"/>
          <w:lang w:eastAsia="sr-Latn-CS"/>
        </w:rPr>
        <w:softHyphen/>
        <w:t>њу</w:t>
      </w:r>
      <w:r w:rsidRPr="00002953">
        <w:rPr>
          <w:color w:val="000000"/>
          <w:lang w:eastAsia="sr-Latn-CS"/>
        </w:rPr>
        <w:softHyphen/>
        <w:t>је са гли</w:t>
      </w:r>
      <w:r w:rsidRPr="00002953">
        <w:rPr>
          <w:color w:val="000000"/>
          <w:lang w:eastAsia="sr-Latn-CS"/>
        </w:rPr>
        <w:softHyphen/>
        <w:t>на</w:t>
      </w:r>
      <w:r w:rsidRPr="00002953">
        <w:rPr>
          <w:color w:val="000000"/>
          <w:lang w:eastAsia="sr-Latn-CS"/>
        </w:rPr>
        <w:softHyphen/>
        <w:t>ма, пе</w:t>
      </w:r>
      <w:r w:rsidRPr="00002953">
        <w:rPr>
          <w:color w:val="000000"/>
          <w:lang w:eastAsia="sr-Latn-CS"/>
        </w:rPr>
        <w:softHyphen/>
        <w:t>ско</w:t>
      </w:r>
      <w:r w:rsidRPr="00002953">
        <w:rPr>
          <w:color w:val="000000"/>
          <w:lang w:eastAsia="sr-Latn-CS"/>
        </w:rPr>
        <w:softHyphen/>
        <w:t>ви</w:t>
      </w:r>
      <w:r w:rsidRPr="00002953">
        <w:rPr>
          <w:color w:val="000000"/>
          <w:lang w:eastAsia="sr-Latn-CS"/>
        </w:rPr>
        <w:softHyphen/>
        <w:t>ма, ре</w:t>
      </w:r>
      <w:r w:rsidRPr="00002953">
        <w:rPr>
          <w:color w:val="000000"/>
          <w:lang w:eastAsia="sr-Latn-CS"/>
        </w:rPr>
        <w:softHyphen/>
        <w:t>ђе шљун</w:t>
      </w:r>
      <w:r w:rsidRPr="00002953">
        <w:rPr>
          <w:color w:val="000000"/>
          <w:lang w:eastAsia="sr-Latn-CS"/>
        </w:rPr>
        <w:softHyphen/>
        <w:t>ко</w:t>
      </w:r>
      <w:r w:rsidRPr="00002953">
        <w:rPr>
          <w:color w:val="000000"/>
          <w:lang w:eastAsia="sr-Latn-CS"/>
        </w:rPr>
        <w:softHyphen/>
        <w:t>ви</w:t>
      </w:r>
      <w:r w:rsidRPr="00002953">
        <w:rPr>
          <w:color w:val="000000"/>
          <w:lang w:eastAsia="sr-Latn-CS"/>
        </w:rPr>
        <w:softHyphen/>
        <w:t>ма, као и ра</w:t>
      </w:r>
      <w:r w:rsidRPr="00002953">
        <w:rPr>
          <w:color w:val="000000"/>
          <w:lang w:eastAsia="sr-Latn-CS"/>
        </w:rPr>
        <w:softHyphen/>
        <w:t>зним ме</w:t>
      </w:r>
      <w:r w:rsidRPr="00002953">
        <w:rPr>
          <w:color w:val="000000"/>
          <w:lang w:eastAsia="sr-Latn-CS"/>
        </w:rPr>
        <w:softHyphen/>
        <w:t>ша</w:t>
      </w:r>
      <w:r w:rsidRPr="00002953">
        <w:rPr>
          <w:color w:val="000000"/>
          <w:lang w:eastAsia="sr-Latn-CS"/>
        </w:rPr>
        <w:softHyphen/>
        <w:t>ви</w:t>
      </w:r>
      <w:r w:rsidRPr="00002953">
        <w:rPr>
          <w:color w:val="000000"/>
          <w:lang w:eastAsia="sr-Latn-CS"/>
        </w:rPr>
        <w:softHyphen/>
        <w:t>на</w:t>
      </w:r>
      <w:r w:rsidRPr="00002953">
        <w:rPr>
          <w:color w:val="000000"/>
          <w:lang w:eastAsia="sr-Latn-CS"/>
        </w:rPr>
        <w:softHyphen/>
        <w:t>ма ових основ</w:t>
      </w:r>
      <w:r w:rsidRPr="00002953">
        <w:rPr>
          <w:color w:val="000000"/>
          <w:lang w:eastAsia="sr-Latn-CS"/>
        </w:rPr>
        <w:softHyphen/>
        <w:t>них чла</w:t>
      </w:r>
      <w:r w:rsidRPr="00002953">
        <w:rPr>
          <w:color w:val="000000"/>
          <w:lang w:eastAsia="sr-Latn-CS"/>
        </w:rPr>
        <w:softHyphen/>
        <w:t>но</w:t>
      </w:r>
      <w:r w:rsidRPr="00002953">
        <w:rPr>
          <w:color w:val="000000"/>
          <w:lang w:eastAsia="sr-Latn-CS"/>
        </w:rPr>
        <w:softHyphen/>
        <w:t>ва(алувијум реке Деспотовице).</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Па</w:t>
      </w:r>
      <w:r w:rsidRPr="00002953">
        <w:rPr>
          <w:color w:val="000000"/>
          <w:lang w:eastAsia="sr-Latn-CS"/>
        </w:rPr>
        <w:softHyphen/>
        <w:t>кет сло</w:t>
      </w:r>
      <w:r w:rsidRPr="00002953">
        <w:rPr>
          <w:color w:val="000000"/>
          <w:lang w:eastAsia="sr-Latn-CS"/>
        </w:rPr>
        <w:softHyphen/>
        <w:t>је</w:t>
      </w:r>
      <w:r w:rsidRPr="00002953">
        <w:rPr>
          <w:color w:val="000000"/>
          <w:lang w:eastAsia="sr-Latn-CS"/>
        </w:rPr>
        <w:softHyphen/>
        <w:t>ва сред</w:t>
      </w:r>
      <w:r w:rsidRPr="00002953">
        <w:rPr>
          <w:color w:val="000000"/>
          <w:lang w:eastAsia="sr-Latn-CS"/>
        </w:rPr>
        <w:softHyphen/>
        <w:t>њег ми</w:t>
      </w:r>
      <w:r w:rsidRPr="00002953">
        <w:rPr>
          <w:color w:val="000000"/>
          <w:lang w:eastAsia="sr-Latn-CS"/>
        </w:rPr>
        <w:softHyphen/>
        <w:t>о</w:t>
      </w:r>
      <w:r w:rsidRPr="00002953">
        <w:rPr>
          <w:color w:val="000000"/>
          <w:lang w:eastAsia="sr-Latn-CS"/>
        </w:rPr>
        <w:softHyphen/>
        <w:t>це</w:t>
      </w:r>
      <w:r w:rsidRPr="00002953">
        <w:rPr>
          <w:color w:val="000000"/>
          <w:lang w:eastAsia="sr-Latn-CS"/>
        </w:rPr>
        <w:softHyphen/>
        <w:t>на ко</w:t>
      </w:r>
      <w:r w:rsidRPr="00002953">
        <w:rPr>
          <w:color w:val="000000"/>
          <w:lang w:eastAsia="sr-Latn-CS"/>
        </w:rPr>
        <w:softHyphen/>
        <w:t>ји ле</w:t>
      </w:r>
      <w:r w:rsidRPr="00002953">
        <w:rPr>
          <w:color w:val="000000"/>
          <w:lang w:eastAsia="sr-Latn-CS"/>
        </w:rPr>
        <w:softHyphen/>
        <w:t>жи пре</w:t>
      </w:r>
      <w:r w:rsidRPr="00002953">
        <w:rPr>
          <w:color w:val="000000"/>
          <w:lang w:eastAsia="sr-Latn-CS"/>
        </w:rPr>
        <w:softHyphen/>
        <w:t>ко гру</w:t>
      </w:r>
      <w:r w:rsidRPr="00002953">
        <w:rPr>
          <w:color w:val="000000"/>
          <w:lang w:eastAsia="sr-Latn-CS"/>
        </w:rPr>
        <w:softHyphen/>
        <w:t>бо кла</w:t>
      </w:r>
      <w:r w:rsidRPr="00002953">
        <w:rPr>
          <w:color w:val="000000"/>
          <w:lang w:eastAsia="sr-Latn-CS"/>
        </w:rPr>
        <w:softHyphen/>
        <w:t>стич</w:t>
      </w:r>
      <w:r w:rsidRPr="00002953">
        <w:rPr>
          <w:color w:val="000000"/>
          <w:lang w:eastAsia="sr-Latn-CS"/>
        </w:rPr>
        <w:softHyphen/>
        <w:t>не осно</w:t>
      </w:r>
      <w:r w:rsidRPr="00002953">
        <w:rPr>
          <w:color w:val="000000"/>
          <w:lang w:eastAsia="sr-Latn-CS"/>
        </w:rPr>
        <w:softHyphen/>
        <w:t>ве, до</w:t>
      </w:r>
      <w:r w:rsidRPr="00002953">
        <w:rPr>
          <w:color w:val="000000"/>
          <w:lang w:eastAsia="sr-Latn-CS"/>
        </w:rPr>
        <w:softHyphen/>
        <w:t>брим де</w:t>
      </w:r>
      <w:r w:rsidRPr="00002953">
        <w:rPr>
          <w:color w:val="000000"/>
          <w:lang w:eastAsia="sr-Latn-CS"/>
        </w:rPr>
        <w:softHyphen/>
        <w:t>лом и сам од кла</w:t>
      </w:r>
      <w:r w:rsidRPr="00002953">
        <w:rPr>
          <w:color w:val="000000"/>
          <w:lang w:eastAsia="sr-Latn-CS"/>
        </w:rPr>
        <w:softHyphen/>
        <w:t>стич</w:t>
      </w:r>
      <w:r w:rsidRPr="00002953">
        <w:rPr>
          <w:color w:val="000000"/>
          <w:lang w:eastAsia="sr-Latn-CS"/>
        </w:rPr>
        <w:softHyphen/>
        <w:t>них се</w:t>
      </w:r>
      <w:r w:rsidRPr="00002953">
        <w:rPr>
          <w:color w:val="000000"/>
          <w:lang w:eastAsia="sr-Latn-CS"/>
        </w:rPr>
        <w:softHyphen/>
        <w:t>ди</w:t>
      </w:r>
      <w:r w:rsidRPr="00002953">
        <w:rPr>
          <w:color w:val="000000"/>
          <w:lang w:eastAsia="sr-Latn-CS"/>
        </w:rPr>
        <w:softHyphen/>
        <w:t>ме</w:t>
      </w:r>
      <w:r w:rsidRPr="00002953">
        <w:rPr>
          <w:color w:val="000000"/>
          <w:lang w:eastAsia="sr-Latn-CS"/>
        </w:rPr>
        <w:softHyphen/>
        <w:t>на</w:t>
      </w:r>
      <w:r w:rsidRPr="00002953">
        <w:rPr>
          <w:color w:val="000000"/>
          <w:lang w:eastAsia="sr-Latn-CS"/>
        </w:rPr>
        <w:softHyphen/>
        <w:t>та, ка</w:t>
      </w:r>
      <w:r w:rsidRPr="00002953">
        <w:rPr>
          <w:color w:val="000000"/>
          <w:lang w:eastAsia="sr-Latn-CS"/>
        </w:rPr>
        <w:softHyphen/>
        <w:t>рак</w:t>
      </w:r>
      <w:r w:rsidRPr="00002953">
        <w:rPr>
          <w:color w:val="000000"/>
          <w:lang w:eastAsia="sr-Latn-CS"/>
        </w:rPr>
        <w:softHyphen/>
        <w:t>те</w:t>
      </w:r>
      <w:r w:rsidRPr="00002953">
        <w:rPr>
          <w:color w:val="000000"/>
          <w:lang w:eastAsia="sr-Latn-CS"/>
        </w:rPr>
        <w:softHyphen/>
        <w:t>ри</w:t>
      </w:r>
      <w:r w:rsidRPr="00002953">
        <w:rPr>
          <w:color w:val="000000"/>
          <w:lang w:eastAsia="sr-Latn-CS"/>
        </w:rPr>
        <w:softHyphen/>
        <w:t>сти</w:t>
      </w:r>
      <w:r w:rsidRPr="00002953">
        <w:rPr>
          <w:color w:val="000000"/>
          <w:lang w:eastAsia="sr-Latn-CS"/>
        </w:rPr>
        <w:softHyphen/>
        <w:t>чан је по пре</w:t>
      </w:r>
      <w:r w:rsidRPr="00002953">
        <w:rPr>
          <w:color w:val="000000"/>
          <w:lang w:eastAsia="sr-Latn-CS"/>
        </w:rPr>
        <w:softHyphen/>
        <w:t>о</w:t>
      </w:r>
      <w:r w:rsidRPr="00002953">
        <w:rPr>
          <w:color w:val="000000"/>
          <w:lang w:eastAsia="sr-Latn-CS"/>
        </w:rPr>
        <w:softHyphen/>
        <w:t>вла</w:t>
      </w:r>
      <w:r w:rsidRPr="00002953">
        <w:rPr>
          <w:color w:val="000000"/>
          <w:lang w:eastAsia="sr-Latn-CS"/>
        </w:rPr>
        <w:softHyphen/>
        <w:t>ђу</w:t>
      </w:r>
      <w:r w:rsidRPr="00002953">
        <w:rPr>
          <w:color w:val="000000"/>
          <w:lang w:eastAsia="sr-Latn-CS"/>
        </w:rPr>
        <w:softHyphen/>
        <w:t>ју</w:t>
      </w:r>
      <w:r w:rsidRPr="00002953">
        <w:rPr>
          <w:color w:val="000000"/>
          <w:lang w:eastAsia="sr-Latn-CS"/>
        </w:rPr>
        <w:softHyphen/>
        <w:t>ћој црвенкастој бо</w:t>
      </w:r>
      <w:r w:rsidRPr="00002953">
        <w:rPr>
          <w:color w:val="000000"/>
          <w:lang w:eastAsia="sr-Latn-CS"/>
        </w:rPr>
        <w:softHyphen/>
        <w:t>ји. От</w:t>
      </w:r>
      <w:r w:rsidRPr="00002953">
        <w:rPr>
          <w:color w:val="000000"/>
          <w:lang w:eastAsia="sr-Latn-CS"/>
        </w:rPr>
        <w:softHyphen/>
        <w:t>кри</w:t>
      </w:r>
      <w:r w:rsidRPr="00002953">
        <w:rPr>
          <w:color w:val="000000"/>
          <w:lang w:eastAsia="sr-Latn-CS"/>
        </w:rPr>
        <w:softHyphen/>
        <w:t>вен је од Кри</w:t>
      </w:r>
      <w:r w:rsidRPr="00002953">
        <w:rPr>
          <w:color w:val="000000"/>
          <w:lang w:eastAsia="sr-Latn-CS"/>
        </w:rPr>
        <w:softHyphen/>
        <w:t>ве Ре</w:t>
      </w:r>
      <w:r w:rsidRPr="00002953">
        <w:rPr>
          <w:color w:val="000000"/>
          <w:lang w:eastAsia="sr-Latn-CS"/>
        </w:rPr>
        <w:softHyphen/>
        <w:t>ке и Ши</w:t>
      </w:r>
      <w:r w:rsidRPr="00002953">
        <w:rPr>
          <w:color w:val="000000"/>
          <w:lang w:eastAsia="sr-Latn-CS"/>
        </w:rPr>
        <w:softHyphen/>
        <w:t>ла</w:t>
      </w:r>
      <w:r w:rsidRPr="00002953">
        <w:rPr>
          <w:color w:val="000000"/>
          <w:lang w:eastAsia="sr-Latn-CS"/>
        </w:rPr>
        <w:softHyphen/>
        <w:t>по</w:t>
      </w:r>
      <w:r w:rsidRPr="00002953">
        <w:rPr>
          <w:color w:val="000000"/>
          <w:lang w:eastAsia="sr-Latn-CS"/>
        </w:rPr>
        <w:softHyphen/>
        <w:t>ја на се</w:t>
      </w:r>
      <w:r w:rsidRPr="00002953">
        <w:rPr>
          <w:color w:val="000000"/>
          <w:lang w:eastAsia="sr-Latn-CS"/>
        </w:rPr>
        <w:softHyphen/>
        <w:t>ве</w:t>
      </w:r>
      <w:r w:rsidRPr="00002953">
        <w:rPr>
          <w:color w:val="000000"/>
          <w:lang w:eastAsia="sr-Latn-CS"/>
        </w:rPr>
        <w:softHyphen/>
        <w:t>ро</w:t>
      </w:r>
      <w:r w:rsidRPr="00002953">
        <w:rPr>
          <w:color w:val="000000"/>
          <w:lang w:eastAsia="sr-Latn-CS"/>
        </w:rPr>
        <w:softHyphen/>
        <w:t>за</w:t>
      </w:r>
      <w:r w:rsidRPr="00002953">
        <w:rPr>
          <w:color w:val="000000"/>
          <w:lang w:eastAsia="sr-Latn-CS"/>
        </w:rPr>
        <w:softHyphen/>
        <w:t>па</w:t>
      </w:r>
      <w:r w:rsidRPr="00002953">
        <w:rPr>
          <w:color w:val="000000"/>
          <w:lang w:eastAsia="sr-Latn-CS"/>
        </w:rPr>
        <w:softHyphen/>
        <w:t>ду до Лу</w:t>
      </w:r>
      <w:r w:rsidRPr="00002953">
        <w:rPr>
          <w:color w:val="000000"/>
          <w:lang w:eastAsia="sr-Latn-CS"/>
        </w:rPr>
        <w:softHyphen/>
        <w:t>ње</w:t>
      </w:r>
      <w:r w:rsidRPr="00002953">
        <w:rPr>
          <w:color w:val="000000"/>
          <w:lang w:eastAsia="sr-Latn-CS"/>
        </w:rPr>
        <w:softHyphen/>
        <w:t>ви</w:t>
      </w:r>
      <w:r w:rsidRPr="00002953">
        <w:rPr>
          <w:color w:val="000000"/>
          <w:lang w:eastAsia="sr-Latn-CS"/>
        </w:rPr>
        <w:softHyphen/>
        <w:t>це на ју</w:t>
      </w:r>
      <w:r w:rsidRPr="00002953">
        <w:rPr>
          <w:color w:val="000000"/>
          <w:lang w:eastAsia="sr-Latn-CS"/>
        </w:rPr>
        <w:softHyphen/>
        <w:t>го</w:t>
      </w:r>
      <w:r w:rsidRPr="00002953">
        <w:rPr>
          <w:color w:val="000000"/>
          <w:lang w:eastAsia="sr-Latn-CS"/>
        </w:rPr>
        <w:softHyphen/>
        <w:t>и</w:t>
      </w:r>
      <w:r w:rsidRPr="00002953">
        <w:rPr>
          <w:color w:val="000000"/>
          <w:lang w:eastAsia="sr-Latn-CS"/>
        </w:rPr>
        <w:softHyphen/>
        <w:t>сто</w:t>
      </w:r>
      <w:r w:rsidRPr="00002953">
        <w:rPr>
          <w:color w:val="000000"/>
          <w:lang w:eastAsia="sr-Latn-CS"/>
        </w:rPr>
        <w:softHyphen/>
        <w:t xml:space="preserve">ку .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Укуп</w:t>
      </w:r>
      <w:r w:rsidRPr="00002953">
        <w:rPr>
          <w:color w:val="000000"/>
          <w:lang w:eastAsia="sr-Latn-CS"/>
        </w:rPr>
        <w:softHyphen/>
        <w:t>на де</w:t>
      </w:r>
      <w:r w:rsidRPr="00002953">
        <w:rPr>
          <w:color w:val="000000"/>
          <w:lang w:eastAsia="sr-Latn-CS"/>
        </w:rPr>
        <w:softHyphen/>
        <w:t>бљи</w:t>
      </w:r>
      <w:r w:rsidRPr="00002953">
        <w:rPr>
          <w:color w:val="000000"/>
          <w:lang w:eastAsia="sr-Latn-CS"/>
        </w:rPr>
        <w:softHyphen/>
        <w:t>на се</w:t>
      </w:r>
      <w:r w:rsidRPr="00002953">
        <w:rPr>
          <w:color w:val="000000"/>
          <w:lang w:eastAsia="sr-Latn-CS"/>
        </w:rPr>
        <w:softHyphen/>
        <w:t>ди</w:t>
      </w:r>
      <w:r w:rsidRPr="00002953">
        <w:rPr>
          <w:color w:val="000000"/>
          <w:lang w:eastAsia="sr-Latn-CS"/>
        </w:rPr>
        <w:softHyphen/>
        <w:t>ме</w:t>
      </w:r>
      <w:r w:rsidRPr="00002953">
        <w:rPr>
          <w:color w:val="000000"/>
          <w:lang w:eastAsia="sr-Latn-CS"/>
        </w:rPr>
        <w:softHyphen/>
        <w:t>на</w:t>
      </w:r>
      <w:r w:rsidRPr="00002953">
        <w:rPr>
          <w:color w:val="000000"/>
          <w:lang w:eastAsia="sr-Latn-CS"/>
        </w:rPr>
        <w:softHyphen/>
        <w:t>та сред</w:t>
      </w:r>
      <w:r w:rsidRPr="00002953">
        <w:rPr>
          <w:color w:val="000000"/>
          <w:lang w:eastAsia="sr-Latn-CS"/>
        </w:rPr>
        <w:softHyphen/>
        <w:t>њег ми</w:t>
      </w:r>
      <w:r w:rsidRPr="00002953">
        <w:rPr>
          <w:color w:val="000000"/>
          <w:lang w:eastAsia="sr-Latn-CS"/>
        </w:rPr>
        <w:softHyphen/>
        <w:t>о</w:t>
      </w:r>
      <w:r w:rsidRPr="00002953">
        <w:rPr>
          <w:color w:val="000000"/>
          <w:lang w:eastAsia="sr-Latn-CS"/>
        </w:rPr>
        <w:softHyphen/>
        <w:t>це</w:t>
      </w:r>
      <w:r w:rsidRPr="00002953">
        <w:rPr>
          <w:color w:val="000000"/>
          <w:lang w:eastAsia="sr-Latn-CS"/>
        </w:rPr>
        <w:softHyphen/>
        <w:t>на ва</w:t>
      </w:r>
      <w:r w:rsidRPr="00002953">
        <w:rPr>
          <w:color w:val="000000"/>
          <w:lang w:eastAsia="sr-Latn-CS"/>
        </w:rPr>
        <w:softHyphen/>
        <w:t>ри</w:t>
      </w:r>
      <w:r w:rsidRPr="00002953">
        <w:rPr>
          <w:color w:val="000000"/>
          <w:lang w:eastAsia="sr-Latn-CS"/>
        </w:rPr>
        <w:softHyphen/>
        <w:t>ра од 350 до 400 ме</w:t>
      </w:r>
      <w:r w:rsidRPr="00002953">
        <w:rPr>
          <w:color w:val="000000"/>
          <w:lang w:eastAsia="sr-Latn-CS"/>
        </w:rPr>
        <w:softHyphen/>
        <w:t>та</w:t>
      </w:r>
      <w:r w:rsidRPr="00002953">
        <w:rPr>
          <w:color w:val="000000"/>
          <w:lang w:eastAsia="sr-Latn-CS"/>
        </w:rPr>
        <w:softHyphen/>
        <w:t xml:space="preserve">ра.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Вул</w:t>
      </w:r>
      <w:r w:rsidRPr="00002953">
        <w:rPr>
          <w:color w:val="000000"/>
          <w:lang w:eastAsia="sr-Latn-CS"/>
        </w:rPr>
        <w:softHyphen/>
        <w:t>ка</w:t>
      </w:r>
      <w:r w:rsidRPr="00002953">
        <w:rPr>
          <w:color w:val="000000"/>
          <w:lang w:eastAsia="sr-Latn-CS"/>
        </w:rPr>
        <w:softHyphen/>
        <w:t>но</w:t>
      </w:r>
      <w:r w:rsidRPr="00002953">
        <w:rPr>
          <w:color w:val="000000"/>
          <w:lang w:eastAsia="sr-Latn-CS"/>
        </w:rPr>
        <w:softHyphen/>
        <w:t>ге</w:t>
      </w:r>
      <w:r w:rsidRPr="00002953">
        <w:rPr>
          <w:color w:val="000000"/>
          <w:lang w:eastAsia="sr-Latn-CS"/>
        </w:rPr>
        <w:softHyphen/>
        <w:t>ни ком</w:t>
      </w:r>
      <w:r w:rsidRPr="00002953">
        <w:rPr>
          <w:color w:val="000000"/>
          <w:lang w:eastAsia="sr-Latn-CS"/>
        </w:rPr>
        <w:softHyphen/>
        <w:t>плекс има зна</w:t>
      </w:r>
      <w:r w:rsidRPr="00002953">
        <w:rPr>
          <w:color w:val="000000"/>
          <w:lang w:eastAsia="sr-Latn-CS"/>
        </w:rPr>
        <w:softHyphen/>
        <w:t>чај</w:t>
      </w:r>
      <w:r w:rsidRPr="00002953">
        <w:rPr>
          <w:color w:val="000000"/>
          <w:lang w:eastAsia="sr-Latn-CS"/>
        </w:rPr>
        <w:softHyphen/>
        <w:t>но раз</w:t>
      </w:r>
      <w:r w:rsidRPr="00002953">
        <w:rPr>
          <w:color w:val="000000"/>
          <w:lang w:eastAsia="sr-Latn-CS"/>
        </w:rPr>
        <w:softHyphen/>
        <w:t>ви</w:t>
      </w:r>
      <w:r w:rsidRPr="00002953">
        <w:rPr>
          <w:color w:val="000000"/>
          <w:lang w:eastAsia="sr-Latn-CS"/>
        </w:rPr>
        <w:softHyphen/>
        <w:t>ће на ис</w:t>
      </w:r>
      <w:r w:rsidRPr="00002953">
        <w:rPr>
          <w:color w:val="000000"/>
          <w:lang w:eastAsia="sr-Latn-CS"/>
        </w:rPr>
        <w:softHyphen/>
        <w:t>пи</w:t>
      </w:r>
      <w:r w:rsidRPr="00002953">
        <w:rPr>
          <w:color w:val="000000"/>
          <w:lang w:eastAsia="sr-Latn-CS"/>
        </w:rPr>
        <w:softHyphen/>
        <w:t>ти</w:t>
      </w:r>
      <w:r w:rsidRPr="00002953">
        <w:rPr>
          <w:color w:val="000000"/>
          <w:lang w:eastAsia="sr-Latn-CS"/>
        </w:rPr>
        <w:softHyphen/>
        <w:t>ва</w:t>
      </w:r>
      <w:r w:rsidRPr="00002953">
        <w:rPr>
          <w:color w:val="000000"/>
          <w:lang w:eastAsia="sr-Latn-CS"/>
        </w:rPr>
        <w:softHyphen/>
        <w:t>ном де</w:t>
      </w:r>
      <w:r w:rsidRPr="00002953">
        <w:rPr>
          <w:color w:val="000000"/>
          <w:lang w:eastAsia="sr-Latn-CS"/>
        </w:rPr>
        <w:softHyphen/>
        <w:t>лу те</w:t>
      </w:r>
      <w:r w:rsidRPr="00002953">
        <w:rPr>
          <w:color w:val="000000"/>
          <w:lang w:eastAsia="sr-Latn-CS"/>
        </w:rPr>
        <w:softHyphen/>
        <w:t>ре</w:t>
      </w:r>
      <w:r w:rsidRPr="00002953">
        <w:rPr>
          <w:color w:val="000000"/>
          <w:lang w:eastAsia="sr-Latn-CS"/>
        </w:rPr>
        <w:softHyphen/>
        <w:t xml:space="preserve">на.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Еруп</w:t>
      </w:r>
      <w:r w:rsidRPr="00002953">
        <w:rPr>
          <w:color w:val="000000"/>
          <w:lang w:eastAsia="sr-Latn-CS"/>
        </w:rPr>
        <w:softHyphen/>
        <w:t>ти</w:t>
      </w:r>
      <w:r w:rsidRPr="00002953">
        <w:rPr>
          <w:color w:val="000000"/>
          <w:lang w:eastAsia="sr-Latn-CS"/>
        </w:rPr>
        <w:softHyphen/>
        <w:t>ви при</w:t>
      </w:r>
      <w:r w:rsidRPr="00002953">
        <w:rPr>
          <w:color w:val="000000"/>
          <w:lang w:eastAsia="sr-Latn-CS"/>
        </w:rPr>
        <w:softHyphen/>
        <w:t>па</w:t>
      </w:r>
      <w:r w:rsidRPr="00002953">
        <w:rPr>
          <w:color w:val="000000"/>
          <w:lang w:eastAsia="sr-Latn-CS"/>
        </w:rPr>
        <w:softHyphen/>
        <w:t>да</w:t>
      </w:r>
      <w:r w:rsidRPr="00002953">
        <w:rPr>
          <w:color w:val="000000"/>
          <w:lang w:eastAsia="sr-Latn-CS"/>
        </w:rPr>
        <w:softHyphen/>
        <w:t>ју Ко</w:t>
      </w:r>
      <w:r w:rsidRPr="00002953">
        <w:rPr>
          <w:color w:val="000000"/>
          <w:lang w:eastAsia="sr-Latn-CS"/>
        </w:rPr>
        <w:softHyphen/>
        <w:t>тла</w:t>
      </w:r>
      <w:r w:rsidRPr="00002953">
        <w:rPr>
          <w:color w:val="000000"/>
          <w:lang w:eastAsia="sr-Latn-CS"/>
        </w:rPr>
        <w:softHyphen/>
        <w:t>нич</w:t>
      </w:r>
      <w:r w:rsidRPr="00002953">
        <w:rPr>
          <w:color w:val="000000"/>
          <w:lang w:eastAsia="sr-Latn-CS"/>
        </w:rPr>
        <w:softHyphen/>
        <w:t>ко-руд</w:t>
      </w:r>
      <w:r w:rsidRPr="00002953">
        <w:rPr>
          <w:color w:val="000000"/>
          <w:lang w:eastAsia="sr-Latn-CS"/>
        </w:rPr>
        <w:softHyphen/>
        <w:t>нич</w:t>
      </w:r>
      <w:r w:rsidRPr="00002953">
        <w:rPr>
          <w:color w:val="000000"/>
          <w:lang w:eastAsia="sr-Latn-CS"/>
        </w:rPr>
        <w:softHyphen/>
        <w:t>кој вул</w:t>
      </w:r>
      <w:r w:rsidRPr="00002953">
        <w:rPr>
          <w:color w:val="000000"/>
          <w:lang w:eastAsia="sr-Latn-CS"/>
        </w:rPr>
        <w:softHyphen/>
        <w:t>ка</w:t>
      </w:r>
      <w:r w:rsidRPr="00002953">
        <w:rPr>
          <w:color w:val="000000"/>
          <w:lang w:eastAsia="sr-Latn-CS"/>
        </w:rPr>
        <w:softHyphen/>
        <w:t>но</w:t>
      </w:r>
      <w:r w:rsidRPr="00002953">
        <w:rPr>
          <w:color w:val="000000"/>
          <w:lang w:eastAsia="sr-Latn-CS"/>
        </w:rPr>
        <w:softHyphen/>
        <w:t>ге</w:t>
      </w:r>
      <w:r w:rsidRPr="00002953">
        <w:rPr>
          <w:color w:val="000000"/>
          <w:lang w:eastAsia="sr-Latn-CS"/>
        </w:rPr>
        <w:softHyphen/>
        <w:t>ној зо</w:t>
      </w:r>
      <w:r w:rsidRPr="00002953">
        <w:rPr>
          <w:color w:val="000000"/>
          <w:lang w:eastAsia="sr-Latn-CS"/>
        </w:rPr>
        <w:softHyphen/>
        <w:t xml:space="preserve">ни.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Вул</w:t>
      </w:r>
      <w:r w:rsidRPr="00002953">
        <w:rPr>
          <w:color w:val="000000"/>
          <w:lang w:eastAsia="sr-Latn-CS"/>
        </w:rPr>
        <w:softHyphen/>
        <w:t>кан</w:t>
      </w:r>
      <w:r w:rsidRPr="00002953">
        <w:rPr>
          <w:color w:val="000000"/>
          <w:lang w:eastAsia="sr-Latn-CS"/>
        </w:rPr>
        <w:softHyphen/>
        <w:t>ска ак</w:t>
      </w:r>
      <w:r w:rsidRPr="00002953">
        <w:rPr>
          <w:color w:val="000000"/>
          <w:lang w:eastAsia="sr-Latn-CS"/>
        </w:rPr>
        <w:softHyphen/>
        <w:t>тив</w:t>
      </w:r>
      <w:r w:rsidRPr="00002953">
        <w:rPr>
          <w:color w:val="000000"/>
          <w:lang w:eastAsia="sr-Latn-CS"/>
        </w:rPr>
        <w:softHyphen/>
        <w:t>ност у овом под</w:t>
      </w:r>
      <w:r w:rsidRPr="00002953">
        <w:rPr>
          <w:color w:val="000000"/>
          <w:lang w:eastAsia="sr-Latn-CS"/>
        </w:rPr>
        <w:softHyphen/>
        <w:t>руч</w:t>
      </w:r>
      <w:r w:rsidRPr="00002953">
        <w:rPr>
          <w:color w:val="000000"/>
          <w:lang w:eastAsia="sr-Latn-CS"/>
        </w:rPr>
        <w:softHyphen/>
        <w:t>ју от</w:t>
      </w:r>
      <w:r w:rsidRPr="00002953">
        <w:rPr>
          <w:color w:val="000000"/>
          <w:lang w:eastAsia="sr-Latn-CS"/>
        </w:rPr>
        <w:softHyphen/>
        <w:t>по</w:t>
      </w:r>
      <w:r w:rsidRPr="00002953">
        <w:rPr>
          <w:color w:val="000000"/>
          <w:lang w:eastAsia="sr-Latn-CS"/>
        </w:rPr>
        <w:softHyphen/>
        <w:t>че</w:t>
      </w:r>
      <w:r w:rsidRPr="00002953">
        <w:rPr>
          <w:color w:val="000000"/>
          <w:lang w:eastAsia="sr-Latn-CS"/>
        </w:rPr>
        <w:softHyphen/>
        <w:t>ла је пре гор</w:t>
      </w:r>
      <w:r w:rsidRPr="00002953">
        <w:rPr>
          <w:color w:val="000000"/>
          <w:lang w:eastAsia="sr-Latn-CS"/>
        </w:rPr>
        <w:softHyphen/>
        <w:t>ње кре</w:t>
      </w:r>
      <w:r w:rsidRPr="00002953">
        <w:rPr>
          <w:color w:val="000000"/>
          <w:lang w:eastAsia="sr-Latn-CS"/>
        </w:rPr>
        <w:softHyphen/>
        <w:t>де, по</w:t>
      </w:r>
      <w:r w:rsidRPr="00002953">
        <w:rPr>
          <w:color w:val="000000"/>
          <w:lang w:eastAsia="sr-Latn-CS"/>
        </w:rPr>
        <w:softHyphen/>
        <w:t>што су у се</w:t>
      </w:r>
      <w:r w:rsidRPr="00002953">
        <w:rPr>
          <w:color w:val="000000"/>
          <w:lang w:eastAsia="sr-Latn-CS"/>
        </w:rPr>
        <w:softHyphen/>
        <w:t>нон</w:t>
      </w:r>
      <w:r w:rsidRPr="00002953">
        <w:rPr>
          <w:color w:val="000000"/>
          <w:lang w:eastAsia="sr-Latn-CS"/>
        </w:rPr>
        <w:softHyphen/>
        <w:t>ским се</w:t>
      </w:r>
      <w:r w:rsidRPr="00002953">
        <w:rPr>
          <w:color w:val="000000"/>
          <w:lang w:eastAsia="sr-Latn-CS"/>
        </w:rPr>
        <w:softHyphen/>
        <w:t>ди</w:t>
      </w:r>
      <w:r w:rsidRPr="00002953">
        <w:rPr>
          <w:color w:val="000000"/>
          <w:lang w:eastAsia="sr-Latn-CS"/>
        </w:rPr>
        <w:softHyphen/>
        <w:t>мен</w:t>
      </w:r>
      <w:r w:rsidRPr="00002953">
        <w:rPr>
          <w:color w:val="000000"/>
          <w:lang w:eastAsia="sr-Latn-CS"/>
        </w:rPr>
        <w:softHyphen/>
        <w:t>ти</w:t>
      </w:r>
      <w:r w:rsidRPr="00002953">
        <w:rPr>
          <w:color w:val="000000"/>
          <w:lang w:eastAsia="sr-Latn-CS"/>
        </w:rPr>
        <w:softHyphen/>
        <w:t>ма кон</w:t>
      </w:r>
      <w:r w:rsidRPr="00002953">
        <w:rPr>
          <w:color w:val="000000"/>
          <w:lang w:eastAsia="sr-Latn-CS"/>
        </w:rPr>
        <w:softHyphen/>
        <w:t>ста</w:t>
      </w:r>
      <w:r w:rsidRPr="00002953">
        <w:rPr>
          <w:color w:val="000000"/>
          <w:lang w:eastAsia="sr-Latn-CS"/>
        </w:rPr>
        <w:softHyphen/>
        <w:t>то</w:t>
      </w:r>
      <w:r w:rsidRPr="00002953">
        <w:rPr>
          <w:color w:val="000000"/>
          <w:lang w:eastAsia="sr-Latn-CS"/>
        </w:rPr>
        <w:softHyphen/>
        <w:t>ва</w:t>
      </w:r>
      <w:r w:rsidRPr="00002953">
        <w:rPr>
          <w:color w:val="000000"/>
          <w:lang w:eastAsia="sr-Latn-CS"/>
        </w:rPr>
        <w:softHyphen/>
        <w:t>ни фраг</w:t>
      </w:r>
      <w:r w:rsidRPr="00002953">
        <w:rPr>
          <w:color w:val="000000"/>
          <w:lang w:eastAsia="sr-Latn-CS"/>
        </w:rPr>
        <w:softHyphen/>
        <w:t>мен</w:t>
      </w:r>
      <w:r w:rsidRPr="00002953">
        <w:rPr>
          <w:color w:val="000000"/>
          <w:lang w:eastAsia="sr-Latn-CS"/>
        </w:rPr>
        <w:softHyphen/>
        <w:t>ти ефу</w:t>
      </w:r>
      <w:r w:rsidRPr="00002953">
        <w:rPr>
          <w:color w:val="000000"/>
          <w:lang w:eastAsia="sr-Latn-CS"/>
        </w:rPr>
        <w:softHyphen/>
        <w:t>зи</w:t>
      </w:r>
      <w:r w:rsidRPr="00002953">
        <w:rPr>
          <w:color w:val="000000"/>
          <w:lang w:eastAsia="sr-Latn-CS"/>
        </w:rPr>
        <w:softHyphen/>
        <w:t>ва да</w:t>
      </w:r>
      <w:r w:rsidRPr="00002953">
        <w:rPr>
          <w:color w:val="000000"/>
          <w:lang w:eastAsia="sr-Latn-CS"/>
        </w:rPr>
        <w:softHyphen/>
        <w:t>ци</w:t>
      </w:r>
      <w:r w:rsidRPr="00002953">
        <w:rPr>
          <w:color w:val="000000"/>
          <w:lang w:eastAsia="sr-Latn-CS"/>
        </w:rPr>
        <w:softHyphen/>
        <w:t>то</w:t>
      </w:r>
      <w:r w:rsidRPr="00002953">
        <w:rPr>
          <w:color w:val="000000"/>
          <w:lang w:eastAsia="sr-Latn-CS"/>
        </w:rPr>
        <w:softHyphen/>
        <w:t>ан</w:t>
      </w:r>
      <w:r w:rsidRPr="00002953">
        <w:rPr>
          <w:color w:val="000000"/>
          <w:lang w:eastAsia="sr-Latn-CS"/>
        </w:rPr>
        <w:softHyphen/>
        <w:t>де</w:t>
      </w:r>
      <w:r w:rsidRPr="00002953">
        <w:rPr>
          <w:color w:val="000000"/>
          <w:lang w:eastAsia="sr-Latn-CS"/>
        </w:rPr>
        <w:softHyphen/>
        <w:t>зит</w:t>
      </w:r>
      <w:r w:rsidRPr="00002953">
        <w:rPr>
          <w:color w:val="000000"/>
          <w:lang w:eastAsia="sr-Latn-CS"/>
        </w:rPr>
        <w:softHyphen/>
        <w:t>ског са</w:t>
      </w:r>
      <w:r w:rsidRPr="00002953">
        <w:rPr>
          <w:color w:val="000000"/>
          <w:lang w:eastAsia="sr-Latn-CS"/>
        </w:rPr>
        <w:softHyphen/>
        <w:t>ста</w:t>
      </w:r>
      <w:r w:rsidRPr="00002953">
        <w:rPr>
          <w:color w:val="000000"/>
          <w:lang w:eastAsia="sr-Latn-CS"/>
        </w:rPr>
        <w:softHyphen/>
        <w:t>ва.</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Нај</w:t>
      </w:r>
      <w:r w:rsidRPr="00002953">
        <w:rPr>
          <w:color w:val="000000"/>
          <w:lang w:eastAsia="sr-Latn-CS"/>
        </w:rPr>
        <w:softHyphen/>
        <w:t>ве</w:t>
      </w:r>
      <w:r w:rsidRPr="00002953">
        <w:rPr>
          <w:color w:val="000000"/>
          <w:lang w:eastAsia="sr-Latn-CS"/>
        </w:rPr>
        <w:softHyphen/>
        <w:t>ћи део вул</w:t>
      </w:r>
      <w:r w:rsidRPr="00002953">
        <w:rPr>
          <w:color w:val="000000"/>
          <w:lang w:eastAsia="sr-Latn-CS"/>
        </w:rPr>
        <w:softHyphen/>
        <w:t>ка</w:t>
      </w:r>
      <w:r w:rsidRPr="00002953">
        <w:rPr>
          <w:color w:val="000000"/>
          <w:lang w:eastAsia="sr-Latn-CS"/>
        </w:rPr>
        <w:softHyphen/>
        <w:t>ни</w:t>
      </w:r>
      <w:r w:rsidRPr="00002953">
        <w:rPr>
          <w:color w:val="000000"/>
          <w:lang w:eastAsia="sr-Latn-CS"/>
        </w:rPr>
        <w:softHyphen/>
        <w:t>та је мла</w:t>
      </w:r>
      <w:r w:rsidRPr="00002953">
        <w:rPr>
          <w:color w:val="000000"/>
          <w:lang w:eastAsia="sr-Latn-CS"/>
        </w:rPr>
        <w:softHyphen/>
        <w:t>ђи од гор</w:t>
      </w:r>
      <w:r w:rsidRPr="00002953">
        <w:rPr>
          <w:color w:val="000000"/>
          <w:lang w:eastAsia="sr-Latn-CS"/>
        </w:rPr>
        <w:softHyphen/>
        <w:t>ње кре</w:t>
      </w:r>
      <w:r w:rsidRPr="00002953">
        <w:rPr>
          <w:color w:val="000000"/>
          <w:lang w:eastAsia="sr-Latn-CS"/>
        </w:rPr>
        <w:softHyphen/>
        <w:t>де и по од</w:t>
      </w:r>
      <w:r w:rsidRPr="00002953">
        <w:rPr>
          <w:color w:val="000000"/>
          <w:lang w:eastAsia="sr-Latn-CS"/>
        </w:rPr>
        <w:softHyphen/>
        <w:t>но</w:t>
      </w:r>
      <w:r w:rsidRPr="00002953">
        <w:rPr>
          <w:color w:val="000000"/>
          <w:lang w:eastAsia="sr-Latn-CS"/>
        </w:rPr>
        <w:softHyphen/>
        <w:t>си</w:t>
      </w:r>
      <w:r w:rsidRPr="00002953">
        <w:rPr>
          <w:color w:val="000000"/>
          <w:lang w:eastAsia="sr-Latn-CS"/>
        </w:rPr>
        <w:softHyphen/>
        <w:t>ма са нео</w:t>
      </w:r>
      <w:r w:rsidRPr="00002953">
        <w:rPr>
          <w:color w:val="000000"/>
          <w:lang w:eastAsia="sr-Latn-CS"/>
        </w:rPr>
        <w:softHyphen/>
        <w:t>ге</w:t>
      </w:r>
      <w:r w:rsidRPr="00002953">
        <w:rPr>
          <w:color w:val="000000"/>
          <w:lang w:eastAsia="sr-Latn-CS"/>
        </w:rPr>
        <w:softHyphen/>
        <w:t>ним седимен</w:t>
      </w:r>
      <w:r w:rsidRPr="00002953">
        <w:rPr>
          <w:color w:val="000000"/>
          <w:lang w:eastAsia="sr-Latn-CS"/>
        </w:rPr>
        <w:softHyphen/>
        <w:t>ти</w:t>
      </w:r>
      <w:r w:rsidRPr="00002953">
        <w:rPr>
          <w:color w:val="000000"/>
          <w:lang w:eastAsia="sr-Latn-CS"/>
        </w:rPr>
        <w:softHyphen/>
        <w:t>ма по</w:t>
      </w:r>
      <w:r w:rsidRPr="00002953">
        <w:rPr>
          <w:color w:val="000000"/>
          <w:lang w:eastAsia="sr-Latn-CS"/>
        </w:rPr>
        <w:softHyphen/>
        <w:t>зна</w:t>
      </w:r>
      <w:r w:rsidRPr="00002953">
        <w:rPr>
          <w:color w:val="000000"/>
          <w:lang w:eastAsia="sr-Latn-CS"/>
        </w:rPr>
        <w:softHyphen/>
        <w:t>те ста</w:t>
      </w:r>
      <w:r w:rsidRPr="00002953">
        <w:rPr>
          <w:color w:val="000000"/>
          <w:lang w:eastAsia="sr-Latn-CS"/>
        </w:rPr>
        <w:softHyphen/>
        <w:t>ро</w:t>
      </w:r>
      <w:r w:rsidRPr="00002953">
        <w:rPr>
          <w:color w:val="000000"/>
          <w:lang w:eastAsia="sr-Latn-CS"/>
        </w:rPr>
        <w:softHyphen/>
        <w:t>сти, од</w:t>
      </w:r>
      <w:r w:rsidRPr="00002953">
        <w:rPr>
          <w:color w:val="000000"/>
          <w:lang w:eastAsia="sr-Latn-CS"/>
        </w:rPr>
        <w:softHyphen/>
        <w:t>го</w:t>
      </w:r>
      <w:r w:rsidRPr="00002953">
        <w:rPr>
          <w:color w:val="000000"/>
          <w:lang w:eastAsia="sr-Latn-CS"/>
        </w:rPr>
        <w:softHyphen/>
        <w:t>ва</w:t>
      </w:r>
      <w:r w:rsidRPr="00002953">
        <w:rPr>
          <w:color w:val="000000"/>
          <w:lang w:eastAsia="sr-Latn-CS"/>
        </w:rPr>
        <w:softHyphen/>
        <w:t>ра</w:t>
      </w:r>
      <w:r w:rsidRPr="00002953">
        <w:rPr>
          <w:color w:val="000000"/>
          <w:lang w:eastAsia="sr-Latn-CS"/>
        </w:rPr>
        <w:softHyphen/>
        <w:t>ју сред</w:t>
      </w:r>
      <w:r w:rsidRPr="00002953">
        <w:rPr>
          <w:color w:val="000000"/>
          <w:lang w:eastAsia="sr-Latn-CS"/>
        </w:rPr>
        <w:softHyphen/>
        <w:t>њем ми</w:t>
      </w:r>
      <w:r w:rsidRPr="00002953">
        <w:rPr>
          <w:color w:val="000000"/>
          <w:lang w:eastAsia="sr-Latn-CS"/>
        </w:rPr>
        <w:softHyphen/>
        <w:t>о</w:t>
      </w:r>
      <w:r w:rsidRPr="00002953">
        <w:rPr>
          <w:color w:val="000000"/>
          <w:lang w:eastAsia="sr-Latn-CS"/>
        </w:rPr>
        <w:softHyphen/>
        <w:t>це</w:t>
      </w:r>
      <w:r w:rsidRPr="00002953">
        <w:rPr>
          <w:color w:val="000000"/>
          <w:lang w:eastAsia="sr-Latn-CS"/>
        </w:rPr>
        <w:softHyphen/>
        <w:t xml:space="preserve">ну.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Нај</w:t>
      </w:r>
      <w:r w:rsidRPr="00002953">
        <w:rPr>
          <w:color w:val="000000"/>
          <w:lang w:eastAsia="sr-Latn-CS"/>
        </w:rPr>
        <w:softHyphen/>
        <w:t>ве</w:t>
      </w:r>
      <w:r w:rsidRPr="00002953">
        <w:rPr>
          <w:color w:val="000000"/>
          <w:lang w:eastAsia="sr-Latn-CS"/>
        </w:rPr>
        <w:softHyphen/>
        <w:t>ћи део вул</w:t>
      </w:r>
      <w:r w:rsidRPr="00002953">
        <w:rPr>
          <w:color w:val="000000"/>
          <w:lang w:eastAsia="sr-Latn-CS"/>
        </w:rPr>
        <w:softHyphen/>
        <w:t>ка</w:t>
      </w:r>
      <w:r w:rsidRPr="00002953">
        <w:rPr>
          <w:color w:val="000000"/>
          <w:lang w:eastAsia="sr-Latn-CS"/>
        </w:rPr>
        <w:softHyphen/>
        <w:t>ни</w:t>
      </w:r>
      <w:r w:rsidRPr="00002953">
        <w:rPr>
          <w:color w:val="000000"/>
          <w:lang w:eastAsia="sr-Latn-CS"/>
        </w:rPr>
        <w:softHyphen/>
        <w:t>та је квар</w:t>
      </w:r>
      <w:r w:rsidRPr="00002953">
        <w:rPr>
          <w:color w:val="000000"/>
          <w:lang w:eastAsia="sr-Latn-CS"/>
        </w:rPr>
        <w:softHyphen/>
        <w:t>цла</w:t>
      </w:r>
      <w:r w:rsidRPr="00002953">
        <w:rPr>
          <w:color w:val="000000"/>
          <w:lang w:eastAsia="sr-Latn-CS"/>
        </w:rPr>
        <w:softHyphen/>
        <w:t>тит</w:t>
      </w:r>
      <w:r w:rsidRPr="00002953">
        <w:rPr>
          <w:color w:val="000000"/>
          <w:lang w:eastAsia="sr-Latn-CS"/>
        </w:rPr>
        <w:softHyphen/>
        <w:t>ског са</w:t>
      </w:r>
      <w:r w:rsidRPr="00002953">
        <w:rPr>
          <w:color w:val="000000"/>
          <w:lang w:eastAsia="sr-Latn-CS"/>
        </w:rPr>
        <w:softHyphen/>
        <w:t>ста</w:t>
      </w:r>
      <w:r w:rsidRPr="00002953">
        <w:rPr>
          <w:color w:val="000000"/>
          <w:lang w:eastAsia="sr-Latn-CS"/>
        </w:rPr>
        <w:softHyphen/>
        <w:t>ва.По</w:t>
      </w:r>
      <w:r w:rsidRPr="00002953">
        <w:rPr>
          <w:color w:val="000000"/>
          <w:lang w:eastAsia="sr-Latn-CS"/>
        </w:rPr>
        <w:softHyphen/>
        <w:t>ја</w:t>
      </w:r>
      <w:r w:rsidRPr="00002953">
        <w:rPr>
          <w:color w:val="000000"/>
          <w:lang w:eastAsia="sr-Latn-CS"/>
        </w:rPr>
        <w:softHyphen/>
        <w:t>вљу</w:t>
      </w:r>
      <w:r w:rsidRPr="00002953">
        <w:rPr>
          <w:color w:val="000000"/>
          <w:lang w:eastAsia="sr-Latn-CS"/>
        </w:rPr>
        <w:softHyphen/>
        <w:t>ју се у ви</w:t>
      </w:r>
      <w:r w:rsidRPr="00002953">
        <w:rPr>
          <w:color w:val="000000"/>
          <w:lang w:eastAsia="sr-Latn-CS"/>
        </w:rPr>
        <w:softHyphen/>
        <w:t>ду ве</w:t>
      </w:r>
      <w:r w:rsidRPr="00002953">
        <w:rPr>
          <w:color w:val="000000"/>
          <w:lang w:eastAsia="sr-Latn-CS"/>
        </w:rPr>
        <w:softHyphen/>
        <w:t>ћих субвул</w:t>
      </w:r>
      <w:r w:rsidRPr="00002953">
        <w:rPr>
          <w:color w:val="000000"/>
          <w:lang w:eastAsia="sr-Latn-CS"/>
        </w:rPr>
        <w:softHyphen/>
        <w:t>кан</w:t>
      </w:r>
      <w:r w:rsidRPr="00002953">
        <w:rPr>
          <w:color w:val="000000"/>
          <w:lang w:eastAsia="sr-Latn-CS"/>
        </w:rPr>
        <w:softHyphen/>
        <w:t>ских очвр</w:t>
      </w:r>
      <w:r w:rsidRPr="00002953">
        <w:rPr>
          <w:color w:val="000000"/>
          <w:lang w:eastAsia="sr-Latn-CS"/>
        </w:rPr>
        <w:softHyphen/>
        <w:t>стлих ма</w:t>
      </w:r>
      <w:r w:rsidRPr="00002953">
        <w:rPr>
          <w:color w:val="000000"/>
          <w:lang w:eastAsia="sr-Latn-CS"/>
        </w:rPr>
        <w:softHyphen/>
        <w:t>са, као што су Гра</w:t>
      </w:r>
      <w:r w:rsidRPr="00002953">
        <w:rPr>
          <w:color w:val="000000"/>
          <w:lang w:eastAsia="sr-Latn-CS"/>
        </w:rPr>
        <w:softHyphen/>
        <w:t>ди</w:t>
      </w:r>
      <w:r w:rsidRPr="00002953">
        <w:rPr>
          <w:color w:val="000000"/>
          <w:lang w:eastAsia="sr-Latn-CS"/>
        </w:rPr>
        <w:softHyphen/>
        <w:t>на и Кра</w:t>
      </w:r>
      <w:r w:rsidRPr="00002953">
        <w:rPr>
          <w:color w:val="000000"/>
          <w:lang w:eastAsia="sr-Latn-CS"/>
        </w:rPr>
        <w:softHyphen/>
        <w:t>со</w:t>
      </w:r>
      <w:r w:rsidRPr="00002953">
        <w:rPr>
          <w:color w:val="000000"/>
          <w:lang w:eastAsia="sr-Latn-CS"/>
        </w:rPr>
        <w:softHyphen/>
        <w:t>јев</w:t>
      </w:r>
      <w:r w:rsidRPr="00002953">
        <w:rPr>
          <w:color w:val="000000"/>
          <w:lang w:eastAsia="sr-Latn-CS"/>
        </w:rPr>
        <w:softHyphen/>
        <w:t>ци, на ју</w:t>
      </w:r>
      <w:r w:rsidRPr="00002953">
        <w:rPr>
          <w:color w:val="000000"/>
          <w:lang w:eastAsia="sr-Latn-CS"/>
        </w:rPr>
        <w:softHyphen/>
        <w:t>жним па</w:t>
      </w:r>
      <w:r w:rsidRPr="00002953">
        <w:rPr>
          <w:color w:val="000000"/>
          <w:lang w:eastAsia="sr-Latn-CS"/>
        </w:rPr>
        <w:softHyphen/>
        <w:t>ди</w:t>
      </w:r>
      <w:r w:rsidRPr="00002953">
        <w:rPr>
          <w:color w:val="000000"/>
          <w:lang w:eastAsia="sr-Latn-CS"/>
        </w:rPr>
        <w:softHyphen/>
        <w:t>на</w:t>
      </w:r>
      <w:r w:rsidRPr="00002953">
        <w:rPr>
          <w:color w:val="000000"/>
          <w:lang w:eastAsia="sr-Latn-CS"/>
        </w:rPr>
        <w:softHyphen/>
        <w:t>ма Руд</w:t>
      </w:r>
      <w:r w:rsidRPr="00002953">
        <w:rPr>
          <w:color w:val="000000"/>
          <w:lang w:eastAsia="sr-Latn-CS"/>
        </w:rPr>
        <w:softHyphen/>
        <w:t>ни</w:t>
      </w:r>
      <w:r w:rsidRPr="00002953">
        <w:rPr>
          <w:color w:val="000000"/>
          <w:lang w:eastAsia="sr-Latn-CS"/>
        </w:rPr>
        <w:softHyphen/>
        <w:t>ка или из</w:t>
      </w:r>
      <w:r w:rsidRPr="00002953">
        <w:rPr>
          <w:color w:val="000000"/>
          <w:lang w:eastAsia="sr-Latn-CS"/>
        </w:rPr>
        <w:softHyphen/>
        <w:t>гра</w:t>
      </w:r>
      <w:r w:rsidRPr="00002953">
        <w:rPr>
          <w:color w:val="000000"/>
          <w:lang w:eastAsia="sr-Latn-CS"/>
        </w:rPr>
        <w:softHyphen/>
        <w:t>ђу</w:t>
      </w:r>
      <w:r w:rsidRPr="00002953">
        <w:rPr>
          <w:color w:val="000000"/>
          <w:lang w:eastAsia="sr-Latn-CS"/>
        </w:rPr>
        <w:softHyphen/>
        <w:t>ју нај</w:t>
      </w:r>
      <w:r w:rsidRPr="00002953">
        <w:rPr>
          <w:color w:val="000000"/>
          <w:lang w:eastAsia="sr-Latn-CS"/>
        </w:rPr>
        <w:softHyphen/>
        <w:t>мар</w:t>
      </w:r>
      <w:r w:rsidRPr="00002953">
        <w:rPr>
          <w:color w:val="000000"/>
          <w:lang w:eastAsia="sr-Latn-CS"/>
        </w:rPr>
        <w:softHyphen/>
        <w:t>кант</w:t>
      </w:r>
      <w:r w:rsidRPr="00002953">
        <w:rPr>
          <w:color w:val="000000"/>
          <w:lang w:eastAsia="sr-Latn-CS"/>
        </w:rPr>
        <w:softHyphen/>
        <w:t>ни</w:t>
      </w:r>
      <w:r w:rsidRPr="00002953">
        <w:rPr>
          <w:color w:val="000000"/>
          <w:lang w:eastAsia="sr-Latn-CS"/>
        </w:rPr>
        <w:softHyphen/>
        <w:t>је мор</w:t>
      </w:r>
      <w:r w:rsidRPr="00002953">
        <w:rPr>
          <w:color w:val="000000"/>
          <w:lang w:eastAsia="sr-Latn-CS"/>
        </w:rPr>
        <w:softHyphen/>
        <w:t>фо</w:t>
      </w:r>
      <w:r w:rsidRPr="00002953">
        <w:rPr>
          <w:color w:val="000000"/>
          <w:lang w:eastAsia="sr-Latn-CS"/>
        </w:rPr>
        <w:softHyphen/>
        <w:t>ло</w:t>
      </w:r>
      <w:r w:rsidRPr="00002953">
        <w:rPr>
          <w:color w:val="000000"/>
          <w:lang w:eastAsia="sr-Latn-CS"/>
        </w:rPr>
        <w:softHyphen/>
        <w:t>шке об</w:t>
      </w:r>
      <w:r w:rsidRPr="00002953">
        <w:rPr>
          <w:color w:val="000000"/>
          <w:lang w:eastAsia="sr-Latn-CS"/>
        </w:rPr>
        <w:softHyphen/>
        <w:t>ли</w:t>
      </w:r>
      <w:r w:rsidRPr="00002953">
        <w:rPr>
          <w:color w:val="000000"/>
          <w:lang w:eastAsia="sr-Latn-CS"/>
        </w:rPr>
        <w:softHyphen/>
        <w:t>ке, ко</w:t>
      </w:r>
      <w:r w:rsidRPr="00002953">
        <w:rPr>
          <w:color w:val="000000"/>
          <w:lang w:eastAsia="sr-Latn-CS"/>
        </w:rPr>
        <w:softHyphen/>
        <w:t>ји ја</w:t>
      </w:r>
      <w:r w:rsidRPr="00002953">
        <w:rPr>
          <w:color w:val="000000"/>
          <w:lang w:eastAsia="sr-Latn-CS"/>
        </w:rPr>
        <w:softHyphen/>
        <w:t>ко под</w:t>
      </w:r>
      <w:r w:rsidRPr="00002953">
        <w:rPr>
          <w:color w:val="000000"/>
          <w:lang w:eastAsia="sr-Latn-CS"/>
        </w:rPr>
        <w:softHyphen/>
        <w:t>се</w:t>
      </w:r>
      <w:r w:rsidRPr="00002953">
        <w:rPr>
          <w:color w:val="000000"/>
          <w:lang w:eastAsia="sr-Latn-CS"/>
        </w:rPr>
        <w:softHyphen/>
        <w:t>ћа</w:t>
      </w:r>
      <w:r w:rsidRPr="00002953">
        <w:rPr>
          <w:color w:val="000000"/>
          <w:lang w:eastAsia="sr-Latn-CS"/>
        </w:rPr>
        <w:softHyphen/>
        <w:t>ју на остат</w:t>
      </w:r>
      <w:r w:rsidRPr="00002953">
        <w:rPr>
          <w:color w:val="000000"/>
          <w:lang w:eastAsia="sr-Latn-CS"/>
        </w:rPr>
        <w:softHyphen/>
        <w:t>ке ста</w:t>
      </w:r>
      <w:r w:rsidRPr="00002953">
        <w:rPr>
          <w:color w:val="000000"/>
          <w:lang w:eastAsia="sr-Latn-CS"/>
        </w:rPr>
        <w:softHyphen/>
        <w:t>рих гро</w:t>
      </w:r>
      <w:r w:rsidRPr="00002953">
        <w:rPr>
          <w:color w:val="000000"/>
          <w:lang w:eastAsia="sr-Latn-CS"/>
        </w:rPr>
        <w:softHyphen/>
        <w:t>тла или до</w:t>
      </w:r>
      <w:r w:rsidRPr="00002953">
        <w:rPr>
          <w:color w:val="000000"/>
          <w:lang w:eastAsia="sr-Latn-CS"/>
        </w:rPr>
        <w:softHyphen/>
        <w:t>вод</w:t>
      </w:r>
      <w:r w:rsidRPr="00002953">
        <w:rPr>
          <w:color w:val="000000"/>
          <w:lang w:eastAsia="sr-Latn-CS"/>
        </w:rPr>
        <w:softHyphen/>
        <w:t>них вул</w:t>
      </w:r>
      <w:r w:rsidRPr="00002953">
        <w:rPr>
          <w:color w:val="000000"/>
          <w:lang w:eastAsia="sr-Latn-CS"/>
        </w:rPr>
        <w:softHyphen/>
        <w:t>кан</w:t>
      </w:r>
      <w:r w:rsidRPr="00002953">
        <w:rPr>
          <w:color w:val="000000"/>
          <w:lang w:eastAsia="sr-Latn-CS"/>
        </w:rPr>
        <w:softHyphen/>
        <w:t>ских ка</w:t>
      </w:r>
      <w:r w:rsidRPr="00002953">
        <w:rPr>
          <w:color w:val="000000"/>
          <w:lang w:eastAsia="sr-Latn-CS"/>
        </w:rPr>
        <w:softHyphen/>
        <w:t>на</w:t>
      </w:r>
      <w:r w:rsidRPr="00002953">
        <w:rPr>
          <w:color w:val="000000"/>
          <w:lang w:eastAsia="sr-Latn-CS"/>
        </w:rPr>
        <w:softHyphen/>
        <w:t>ла, што је за</w:t>
      </w:r>
      <w:r w:rsidRPr="00002953">
        <w:rPr>
          <w:color w:val="000000"/>
          <w:lang w:eastAsia="sr-Latn-CS"/>
        </w:rPr>
        <w:softHyphen/>
        <w:t>па</w:t>
      </w:r>
      <w:r w:rsidRPr="00002953">
        <w:rPr>
          <w:color w:val="000000"/>
          <w:lang w:eastAsia="sr-Latn-CS"/>
        </w:rPr>
        <w:softHyphen/>
        <w:t>же</w:t>
      </w:r>
      <w:r w:rsidRPr="00002953">
        <w:rPr>
          <w:color w:val="000000"/>
          <w:lang w:eastAsia="sr-Latn-CS"/>
        </w:rPr>
        <w:softHyphen/>
        <w:t>но на Три</w:t>
      </w:r>
      <w:r w:rsidRPr="00002953">
        <w:rPr>
          <w:color w:val="000000"/>
          <w:lang w:eastAsia="sr-Latn-CS"/>
        </w:rPr>
        <w:softHyphen/>
        <w:t>је</w:t>
      </w:r>
      <w:r w:rsidRPr="00002953">
        <w:rPr>
          <w:color w:val="000000"/>
          <w:lang w:eastAsia="sr-Latn-CS"/>
        </w:rPr>
        <w:softHyphen/>
        <w:t>сци (се</w:t>
      </w:r>
      <w:r w:rsidRPr="00002953">
        <w:rPr>
          <w:color w:val="000000"/>
          <w:lang w:eastAsia="sr-Latn-CS"/>
        </w:rPr>
        <w:softHyphen/>
        <w:t>вер</w:t>
      </w:r>
      <w:r w:rsidRPr="00002953">
        <w:rPr>
          <w:color w:val="000000"/>
          <w:lang w:eastAsia="sr-Latn-CS"/>
        </w:rPr>
        <w:softHyphen/>
        <w:t>не па</w:t>
      </w:r>
      <w:r w:rsidRPr="00002953">
        <w:rPr>
          <w:color w:val="000000"/>
          <w:lang w:eastAsia="sr-Latn-CS"/>
        </w:rPr>
        <w:softHyphen/>
        <w:t>ди</w:t>
      </w:r>
      <w:r w:rsidRPr="00002953">
        <w:rPr>
          <w:color w:val="000000"/>
          <w:lang w:eastAsia="sr-Latn-CS"/>
        </w:rPr>
        <w:softHyphen/>
        <w:t>не Вуј</w:t>
      </w:r>
      <w:r w:rsidRPr="00002953">
        <w:rPr>
          <w:color w:val="000000"/>
          <w:lang w:eastAsia="sr-Latn-CS"/>
        </w:rPr>
        <w:softHyphen/>
        <w:t>на) и Острвици, или се јављају виду ве</w:t>
      </w:r>
      <w:r w:rsidRPr="00002953">
        <w:rPr>
          <w:color w:val="000000"/>
          <w:lang w:eastAsia="sr-Latn-CS"/>
        </w:rPr>
        <w:softHyphen/>
        <w:t>ћих  из</w:t>
      </w:r>
      <w:r w:rsidRPr="00002953">
        <w:rPr>
          <w:color w:val="000000"/>
          <w:lang w:eastAsia="sr-Latn-CS"/>
        </w:rPr>
        <w:softHyphen/>
        <w:t>лив</w:t>
      </w:r>
      <w:r w:rsidRPr="00002953">
        <w:rPr>
          <w:color w:val="000000"/>
          <w:lang w:eastAsia="sr-Latn-CS"/>
        </w:rPr>
        <w:softHyphen/>
        <w:t>них  ма</w:t>
      </w:r>
      <w:r w:rsidRPr="00002953">
        <w:rPr>
          <w:color w:val="000000"/>
          <w:lang w:eastAsia="sr-Latn-CS"/>
        </w:rPr>
        <w:softHyphen/>
        <w:t>са на плани</w:t>
      </w:r>
      <w:r w:rsidRPr="00002953">
        <w:rPr>
          <w:color w:val="000000"/>
          <w:lang w:eastAsia="sr-Latn-CS"/>
        </w:rPr>
        <w:softHyphen/>
        <w:t>ни Ву</w:t>
      </w:r>
      <w:r w:rsidRPr="00002953">
        <w:rPr>
          <w:color w:val="000000"/>
          <w:lang w:eastAsia="sr-Latn-CS"/>
        </w:rPr>
        <w:softHyphen/>
        <w:t>јан, ју</w:t>
      </w:r>
      <w:r w:rsidRPr="00002953">
        <w:rPr>
          <w:color w:val="000000"/>
          <w:lang w:eastAsia="sr-Latn-CS"/>
        </w:rPr>
        <w:softHyphen/>
        <w:t>жно од Лу</w:t>
      </w:r>
      <w:r w:rsidRPr="00002953">
        <w:rPr>
          <w:color w:val="000000"/>
          <w:lang w:eastAsia="sr-Latn-CS"/>
        </w:rPr>
        <w:softHyphen/>
        <w:t>ње</w:t>
      </w:r>
      <w:r w:rsidRPr="00002953">
        <w:rPr>
          <w:color w:val="000000"/>
          <w:lang w:eastAsia="sr-Latn-CS"/>
        </w:rPr>
        <w:softHyphen/>
        <w:t>ви</w:t>
      </w:r>
      <w:r w:rsidRPr="00002953">
        <w:rPr>
          <w:color w:val="000000"/>
          <w:lang w:eastAsia="sr-Latn-CS"/>
        </w:rPr>
        <w:softHyphen/>
        <w:t>це и као ма</w:t>
      </w:r>
      <w:r w:rsidRPr="00002953">
        <w:rPr>
          <w:color w:val="000000"/>
          <w:lang w:eastAsia="sr-Latn-CS"/>
        </w:rPr>
        <w:softHyphen/>
        <w:t>њи про</w:t>
      </w:r>
      <w:r w:rsidRPr="00002953">
        <w:rPr>
          <w:color w:val="000000"/>
          <w:lang w:eastAsia="sr-Latn-CS"/>
        </w:rPr>
        <w:softHyphen/>
        <w:t>бо</w:t>
      </w:r>
      <w:r w:rsidRPr="00002953">
        <w:rPr>
          <w:color w:val="000000"/>
          <w:lang w:eastAsia="sr-Latn-CS"/>
        </w:rPr>
        <w:softHyphen/>
        <w:t>ји у пи</w:t>
      </w:r>
      <w:r w:rsidRPr="00002953">
        <w:rPr>
          <w:color w:val="000000"/>
          <w:lang w:eastAsia="sr-Latn-CS"/>
        </w:rPr>
        <w:softHyphen/>
        <w:t>ро</w:t>
      </w:r>
      <w:r w:rsidRPr="00002953">
        <w:rPr>
          <w:color w:val="000000"/>
          <w:lang w:eastAsia="sr-Latn-CS"/>
        </w:rPr>
        <w:softHyphen/>
        <w:t>кла</w:t>
      </w:r>
      <w:r w:rsidRPr="00002953">
        <w:rPr>
          <w:color w:val="000000"/>
          <w:lang w:eastAsia="sr-Latn-CS"/>
        </w:rPr>
        <w:softHyphen/>
        <w:t>сти</w:t>
      </w:r>
      <w:r w:rsidRPr="00002953">
        <w:rPr>
          <w:color w:val="000000"/>
          <w:lang w:eastAsia="sr-Latn-CS"/>
        </w:rPr>
        <w:softHyphen/>
        <w:t>ти</w:t>
      </w:r>
      <w:r w:rsidRPr="00002953">
        <w:rPr>
          <w:color w:val="000000"/>
          <w:lang w:eastAsia="sr-Latn-CS"/>
        </w:rPr>
        <w:softHyphen/>
        <w:t>ма Рудника(Рудничко-Љишка зона) и Вуј</w:t>
      </w:r>
      <w:r w:rsidRPr="00002953">
        <w:rPr>
          <w:color w:val="000000"/>
          <w:lang w:eastAsia="sr-Latn-CS"/>
        </w:rPr>
        <w:softHyphen/>
        <w:t xml:space="preserve">на.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Пи</w:t>
      </w:r>
      <w:r w:rsidRPr="00002953">
        <w:rPr>
          <w:color w:val="000000"/>
          <w:lang w:eastAsia="sr-Latn-CS"/>
        </w:rPr>
        <w:softHyphen/>
        <w:t>ро</w:t>
      </w:r>
      <w:r w:rsidRPr="00002953">
        <w:rPr>
          <w:color w:val="000000"/>
          <w:lang w:eastAsia="sr-Latn-CS"/>
        </w:rPr>
        <w:softHyphen/>
        <w:t>кла</w:t>
      </w:r>
      <w:r w:rsidRPr="00002953">
        <w:rPr>
          <w:color w:val="000000"/>
          <w:lang w:eastAsia="sr-Latn-CS"/>
        </w:rPr>
        <w:softHyphen/>
        <w:t>сти</w:t>
      </w:r>
      <w:r w:rsidRPr="00002953">
        <w:rPr>
          <w:color w:val="000000"/>
          <w:lang w:eastAsia="sr-Latn-CS"/>
        </w:rPr>
        <w:softHyphen/>
        <w:t>ти се са</w:t>
      </w:r>
      <w:r w:rsidRPr="00002953">
        <w:rPr>
          <w:color w:val="000000"/>
          <w:lang w:eastAsia="sr-Latn-CS"/>
        </w:rPr>
        <w:softHyphen/>
        <w:t>сто</w:t>
      </w:r>
      <w:r w:rsidRPr="00002953">
        <w:rPr>
          <w:color w:val="000000"/>
          <w:lang w:eastAsia="sr-Latn-CS"/>
        </w:rPr>
        <w:softHyphen/>
        <w:t>је од вул</w:t>
      </w:r>
      <w:r w:rsidRPr="00002953">
        <w:rPr>
          <w:color w:val="000000"/>
          <w:lang w:eastAsia="sr-Latn-CS"/>
        </w:rPr>
        <w:softHyphen/>
        <w:t>кан</w:t>
      </w:r>
      <w:r w:rsidRPr="00002953">
        <w:rPr>
          <w:color w:val="000000"/>
          <w:lang w:eastAsia="sr-Latn-CS"/>
        </w:rPr>
        <w:softHyphen/>
        <w:t>ских бре</w:t>
      </w:r>
      <w:r w:rsidRPr="00002953">
        <w:rPr>
          <w:color w:val="000000"/>
          <w:lang w:eastAsia="sr-Latn-CS"/>
        </w:rPr>
        <w:softHyphen/>
        <w:t>ча, ту</w:t>
      </w:r>
      <w:r w:rsidRPr="00002953">
        <w:rPr>
          <w:color w:val="000000"/>
          <w:lang w:eastAsia="sr-Latn-CS"/>
        </w:rPr>
        <w:softHyphen/>
        <w:t>фо</w:t>
      </w:r>
      <w:r w:rsidRPr="00002953">
        <w:rPr>
          <w:color w:val="000000"/>
          <w:lang w:eastAsia="sr-Latn-CS"/>
        </w:rPr>
        <w:softHyphen/>
        <w:t>ва(Д.Бранетићи), ту</w:t>
      </w:r>
      <w:r w:rsidRPr="00002953">
        <w:rPr>
          <w:color w:val="000000"/>
          <w:lang w:eastAsia="sr-Latn-CS"/>
        </w:rPr>
        <w:softHyphen/>
        <w:t>фи</w:t>
      </w:r>
      <w:r w:rsidRPr="00002953">
        <w:rPr>
          <w:color w:val="000000"/>
          <w:lang w:eastAsia="sr-Latn-CS"/>
        </w:rPr>
        <w:softHyphen/>
        <w:t>та и рет</w:t>
      </w:r>
      <w:r w:rsidRPr="00002953">
        <w:rPr>
          <w:color w:val="000000"/>
          <w:lang w:eastAsia="sr-Latn-CS"/>
        </w:rPr>
        <w:softHyphen/>
        <w:t>ко иг</w:t>
      </w:r>
      <w:r w:rsidRPr="00002953">
        <w:rPr>
          <w:color w:val="000000"/>
          <w:lang w:eastAsia="sr-Latn-CS"/>
        </w:rPr>
        <w:softHyphen/>
        <w:t>ним</w:t>
      </w:r>
      <w:r w:rsidRPr="00002953">
        <w:rPr>
          <w:color w:val="000000"/>
          <w:lang w:eastAsia="sr-Latn-CS"/>
        </w:rPr>
        <w:softHyphen/>
        <w:t>бри</w:t>
      </w:r>
      <w:r w:rsidRPr="00002953">
        <w:rPr>
          <w:color w:val="000000"/>
          <w:lang w:eastAsia="sr-Latn-CS"/>
        </w:rPr>
        <w:softHyphen/>
        <w:t xml:space="preserve">та.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Подручје Општине  Горњи Милановац налази се  гра</w:t>
      </w:r>
      <w:r w:rsidRPr="00002953">
        <w:rPr>
          <w:color w:val="000000"/>
          <w:lang w:eastAsia="sr-Latn-CS"/>
        </w:rPr>
        <w:softHyphen/>
        <w:t>ни</w:t>
      </w:r>
      <w:r w:rsidRPr="00002953">
        <w:rPr>
          <w:color w:val="000000"/>
          <w:lang w:eastAsia="sr-Latn-CS"/>
        </w:rPr>
        <w:softHyphen/>
        <w:t>ци за</w:t>
      </w:r>
      <w:r w:rsidRPr="00002953">
        <w:rPr>
          <w:color w:val="000000"/>
          <w:lang w:eastAsia="sr-Latn-CS"/>
        </w:rPr>
        <w:softHyphen/>
        <w:t>пад</w:t>
      </w:r>
      <w:r w:rsidRPr="00002953">
        <w:rPr>
          <w:color w:val="000000"/>
          <w:lang w:eastAsia="sr-Latn-CS"/>
        </w:rPr>
        <w:softHyphen/>
        <w:t>но</w:t>
      </w:r>
      <w:r w:rsidRPr="00002953">
        <w:rPr>
          <w:color w:val="000000"/>
          <w:lang w:eastAsia="sr-Latn-CS"/>
        </w:rPr>
        <w:softHyphen/>
        <w:t>ср</w:t>
      </w:r>
      <w:r w:rsidRPr="00002953">
        <w:rPr>
          <w:color w:val="000000"/>
          <w:lang w:eastAsia="sr-Latn-CS"/>
        </w:rPr>
        <w:softHyphen/>
        <w:t>би</w:t>
      </w:r>
      <w:r w:rsidRPr="00002953">
        <w:rPr>
          <w:color w:val="000000"/>
          <w:lang w:eastAsia="sr-Latn-CS"/>
        </w:rPr>
        <w:softHyphen/>
        <w:t>јан</w:t>
      </w:r>
      <w:r w:rsidRPr="00002953">
        <w:rPr>
          <w:color w:val="000000"/>
          <w:lang w:eastAsia="sr-Latn-CS"/>
        </w:rPr>
        <w:softHyphen/>
        <w:t>ског и шу</w:t>
      </w:r>
      <w:r w:rsidRPr="00002953">
        <w:rPr>
          <w:color w:val="000000"/>
          <w:lang w:eastAsia="sr-Latn-CS"/>
        </w:rPr>
        <w:softHyphen/>
        <w:t>ма</w:t>
      </w:r>
      <w:r w:rsidRPr="00002953">
        <w:rPr>
          <w:color w:val="000000"/>
          <w:lang w:eastAsia="sr-Latn-CS"/>
        </w:rPr>
        <w:softHyphen/>
        <w:t>диј</w:t>
      </w:r>
      <w:r w:rsidRPr="00002953">
        <w:rPr>
          <w:color w:val="000000"/>
          <w:lang w:eastAsia="sr-Latn-CS"/>
        </w:rPr>
        <w:softHyphen/>
        <w:t>ског де</w:t>
      </w:r>
      <w:r w:rsidRPr="00002953">
        <w:rPr>
          <w:color w:val="000000"/>
          <w:lang w:eastAsia="sr-Latn-CS"/>
        </w:rPr>
        <w:softHyphen/>
        <w:t>ла Уну</w:t>
      </w:r>
      <w:r w:rsidRPr="00002953">
        <w:rPr>
          <w:color w:val="000000"/>
          <w:lang w:eastAsia="sr-Latn-CS"/>
        </w:rPr>
        <w:softHyphen/>
        <w:t>тра</w:t>
      </w:r>
      <w:r w:rsidRPr="00002953">
        <w:rPr>
          <w:color w:val="000000"/>
          <w:lang w:eastAsia="sr-Latn-CS"/>
        </w:rPr>
        <w:softHyphen/>
        <w:t>шњих Ди</w:t>
      </w:r>
      <w:r w:rsidRPr="00002953">
        <w:rPr>
          <w:color w:val="000000"/>
          <w:lang w:eastAsia="sr-Latn-CS"/>
        </w:rPr>
        <w:softHyphen/>
        <w:t>на</w:t>
      </w:r>
      <w:r w:rsidRPr="00002953">
        <w:rPr>
          <w:color w:val="000000"/>
          <w:lang w:eastAsia="sr-Latn-CS"/>
        </w:rPr>
        <w:softHyphen/>
        <w:t>ри</w:t>
      </w:r>
      <w:r w:rsidRPr="00002953">
        <w:rPr>
          <w:color w:val="000000"/>
          <w:lang w:eastAsia="sr-Latn-CS"/>
        </w:rPr>
        <w:softHyphen/>
        <w:t xml:space="preserve">да.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У окви</w:t>
      </w:r>
      <w:r w:rsidRPr="00002953">
        <w:rPr>
          <w:color w:val="000000"/>
          <w:lang w:eastAsia="sr-Latn-CS"/>
        </w:rPr>
        <w:softHyphen/>
        <w:t>ру овог под</w:t>
      </w:r>
      <w:r w:rsidRPr="00002953">
        <w:rPr>
          <w:color w:val="000000"/>
          <w:lang w:eastAsia="sr-Latn-CS"/>
        </w:rPr>
        <w:softHyphen/>
        <w:t>руч</w:t>
      </w:r>
      <w:r w:rsidRPr="00002953">
        <w:rPr>
          <w:color w:val="000000"/>
          <w:lang w:eastAsia="sr-Latn-CS"/>
        </w:rPr>
        <w:softHyphen/>
        <w:t>ја из</w:t>
      </w:r>
      <w:r w:rsidRPr="00002953">
        <w:rPr>
          <w:color w:val="000000"/>
          <w:lang w:eastAsia="sr-Latn-CS"/>
        </w:rPr>
        <w:softHyphen/>
        <w:t>дво</w:t>
      </w:r>
      <w:r w:rsidRPr="00002953">
        <w:rPr>
          <w:color w:val="000000"/>
          <w:lang w:eastAsia="sr-Latn-CS"/>
        </w:rPr>
        <w:softHyphen/>
        <w:t>је</w:t>
      </w:r>
      <w:r w:rsidRPr="00002953">
        <w:rPr>
          <w:color w:val="000000"/>
          <w:lang w:eastAsia="sr-Latn-CS"/>
        </w:rPr>
        <w:softHyphen/>
        <w:t>не су три ге</w:t>
      </w:r>
      <w:r w:rsidRPr="00002953">
        <w:rPr>
          <w:color w:val="000000"/>
          <w:lang w:eastAsia="sr-Latn-CS"/>
        </w:rPr>
        <w:softHyphen/>
        <w:t>о</w:t>
      </w:r>
      <w:r w:rsidRPr="00002953">
        <w:rPr>
          <w:color w:val="000000"/>
          <w:lang w:eastAsia="sr-Latn-CS"/>
        </w:rPr>
        <w:softHyphen/>
        <w:t>тек</w:t>
      </w:r>
      <w:r w:rsidRPr="00002953">
        <w:rPr>
          <w:color w:val="000000"/>
          <w:lang w:eastAsia="sr-Latn-CS"/>
        </w:rPr>
        <w:softHyphen/>
        <w:t>тон</w:t>
      </w:r>
      <w:r w:rsidRPr="00002953">
        <w:rPr>
          <w:color w:val="000000"/>
          <w:lang w:eastAsia="sr-Latn-CS"/>
        </w:rPr>
        <w:softHyphen/>
        <w:t>ске је</w:t>
      </w:r>
      <w:r w:rsidRPr="00002953">
        <w:rPr>
          <w:color w:val="000000"/>
          <w:lang w:eastAsia="sr-Latn-CS"/>
        </w:rPr>
        <w:softHyphen/>
        <w:t>ди</w:t>
      </w:r>
      <w:r w:rsidRPr="00002953">
        <w:rPr>
          <w:color w:val="000000"/>
          <w:lang w:eastAsia="sr-Latn-CS"/>
        </w:rPr>
        <w:softHyphen/>
        <w:t>ни</w:t>
      </w:r>
      <w:r w:rsidRPr="00002953">
        <w:rPr>
          <w:color w:val="000000"/>
          <w:lang w:eastAsia="sr-Latn-CS"/>
        </w:rPr>
        <w:softHyphen/>
        <w:t>це: је</w:t>
      </w:r>
      <w:r w:rsidRPr="00002953">
        <w:rPr>
          <w:color w:val="000000"/>
          <w:lang w:eastAsia="sr-Latn-CS"/>
        </w:rPr>
        <w:softHyphen/>
        <w:t>ди</w:t>
      </w:r>
      <w:r w:rsidRPr="00002953">
        <w:rPr>
          <w:color w:val="000000"/>
          <w:lang w:eastAsia="sr-Latn-CS"/>
        </w:rPr>
        <w:softHyphen/>
        <w:t>ни</w:t>
      </w:r>
      <w:r w:rsidRPr="00002953">
        <w:rPr>
          <w:color w:val="000000"/>
          <w:lang w:eastAsia="sr-Latn-CS"/>
        </w:rPr>
        <w:softHyphen/>
        <w:t>ца Маљен-Та</w:t>
      </w:r>
      <w:r w:rsidRPr="00002953">
        <w:rPr>
          <w:color w:val="000000"/>
          <w:lang w:eastAsia="sr-Latn-CS"/>
        </w:rPr>
        <w:softHyphen/>
        <w:t>ко</w:t>
      </w:r>
      <w:r w:rsidRPr="00002953">
        <w:rPr>
          <w:color w:val="000000"/>
          <w:lang w:eastAsia="sr-Latn-CS"/>
        </w:rPr>
        <w:softHyphen/>
        <w:t>во, је</w:t>
      </w:r>
      <w:r w:rsidRPr="00002953">
        <w:rPr>
          <w:color w:val="000000"/>
          <w:lang w:eastAsia="sr-Latn-CS"/>
        </w:rPr>
        <w:softHyphen/>
        <w:t>ди</w:t>
      </w:r>
      <w:r w:rsidRPr="00002953">
        <w:rPr>
          <w:color w:val="000000"/>
          <w:lang w:eastAsia="sr-Latn-CS"/>
        </w:rPr>
        <w:softHyphen/>
        <w:t>ни</w:t>
      </w:r>
      <w:r w:rsidRPr="00002953">
        <w:rPr>
          <w:color w:val="000000"/>
          <w:lang w:eastAsia="sr-Latn-CS"/>
        </w:rPr>
        <w:softHyphen/>
        <w:t>ца Љиг-Руд</w:t>
      </w:r>
      <w:r w:rsidRPr="00002953">
        <w:rPr>
          <w:color w:val="000000"/>
          <w:lang w:eastAsia="sr-Latn-CS"/>
        </w:rPr>
        <w:softHyphen/>
        <w:t>ник и ге</w:t>
      </w:r>
      <w:r w:rsidRPr="00002953">
        <w:rPr>
          <w:color w:val="000000"/>
          <w:lang w:eastAsia="sr-Latn-CS"/>
        </w:rPr>
        <w:softHyphen/>
        <w:t>о</w:t>
      </w:r>
      <w:r w:rsidRPr="00002953">
        <w:rPr>
          <w:color w:val="000000"/>
          <w:lang w:eastAsia="sr-Latn-CS"/>
        </w:rPr>
        <w:softHyphen/>
        <w:t>тек</w:t>
      </w:r>
      <w:r w:rsidRPr="00002953">
        <w:rPr>
          <w:color w:val="000000"/>
          <w:lang w:eastAsia="sr-Latn-CS"/>
        </w:rPr>
        <w:softHyphen/>
        <w:t>тон</w:t>
      </w:r>
      <w:r w:rsidRPr="00002953">
        <w:rPr>
          <w:color w:val="000000"/>
          <w:lang w:eastAsia="sr-Latn-CS"/>
        </w:rPr>
        <w:softHyphen/>
        <w:t>ска је</w:t>
      </w:r>
      <w:r w:rsidRPr="00002953">
        <w:rPr>
          <w:color w:val="000000"/>
          <w:lang w:eastAsia="sr-Latn-CS"/>
        </w:rPr>
        <w:softHyphen/>
        <w:t>ди</w:t>
      </w:r>
      <w:r w:rsidRPr="00002953">
        <w:rPr>
          <w:color w:val="000000"/>
          <w:lang w:eastAsia="sr-Latn-CS"/>
        </w:rPr>
        <w:softHyphen/>
        <w:t>ни</w:t>
      </w:r>
      <w:r w:rsidRPr="00002953">
        <w:rPr>
          <w:color w:val="000000"/>
          <w:lang w:eastAsia="sr-Latn-CS"/>
        </w:rPr>
        <w:softHyphen/>
        <w:t>ца нео</w:t>
      </w:r>
      <w:r w:rsidRPr="00002953">
        <w:rPr>
          <w:color w:val="000000"/>
          <w:lang w:eastAsia="sr-Latn-CS"/>
        </w:rPr>
        <w:softHyphen/>
        <w:t>ге</w:t>
      </w:r>
      <w:r w:rsidRPr="00002953">
        <w:rPr>
          <w:color w:val="000000"/>
          <w:lang w:eastAsia="sr-Latn-CS"/>
        </w:rPr>
        <w:softHyphen/>
        <w:t>на. Ге</w:t>
      </w:r>
      <w:r w:rsidRPr="00002953">
        <w:rPr>
          <w:color w:val="000000"/>
          <w:lang w:eastAsia="sr-Latn-CS"/>
        </w:rPr>
        <w:softHyphen/>
        <w:t>о</w:t>
      </w:r>
      <w:r w:rsidRPr="00002953">
        <w:rPr>
          <w:color w:val="000000"/>
          <w:lang w:eastAsia="sr-Latn-CS"/>
        </w:rPr>
        <w:softHyphen/>
        <w:t>тек</w:t>
      </w:r>
      <w:r w:rsidRPr="00002953">
        <w:rPr>
          <w:color w:val="000000"/>
          <w:lang w:eastAsia="sr-Latn-CS"/>
        </w:rPr>
        <w:softHyphen/>
        <w:t>тон</w:t>
      </w:r>
      <w:r w:rsidRPr="00002953">
        <w:rPr>
          <w:color w:val="000000"/>
          <w:lang w:eastAsia="sr-Latn-CS"/>
        </w:rPr>
        <w:softHyphen/>
        <w:t>ске је</w:t>
      </w:r>
      <w:r w:rsidRPr="00002953">
        <w:rPr>
          <w:color w:val="000000"/>
          <w:lang w:eastAsia="sr-Latn-CS"/>
        </w:rPr>
        <w:softHyphen/>
        <w:t>ди</w:t>
      </w:r>
      <w:r w:rsidRPr="00002953">
        <w:rPr>
          <w:color w:val="000000"/>
          <w:lang w:eastAsia="sr-Latn-CS"/>
        </w:rPr>
        <w:softHyphen/>
        <w:t>ни</w:t>
      </w:r>
      <w:r w:rsidRPr="00002953">
        <w:rPr>
          <w:color w:val="000000"/>
          <w:lang w:eastAsia="sr-Latn-CS"/>
        </w:rPr>
        <w:softHyphen/>
        <w:t>це су из</w:t>
      </w:r>
      <w:r w:rsidRPr="00002953">
        <w:rPr>
          <w:color w:val="000000"/>
          <w:lang w:eastAsia="sr-Latn-CS"/>
        </w:rPr>
        <w:softHyphen/>
        <w:t>дво</w:t>
      </w:r>
      <w:r w:rsidRPr="00002953">
        <w:rPr>
          <w:color w:val="000000"/>
          <w:lang w:eastAsia="sr-Latn-CS"/>
        </w:rPr>
        <w:softHyphen/>
        <w:t>је</w:t>
      </w:r>
      <w:r w:rsidRPr="00002953">
        <w:rPr>
          <w:color w:val="000000"/>
          <w:lang w:eastAsia="sr-Latn-CS"/>
        </w:rPr>
        <w:softHyphen/>
        <w:t>не по ре</w:t>
      </w:r>
      <w:r w:rsidRPr="00002953">
        <w:rPr>
          <w:color w:val="000000"/>
          <w:lang w:eastAsia="sr-Latn-CS"/>
        </w:rPr>
        <w:softHyphen/>
        <w:t>ги</w:t>
      </w:r>
      <w:r w:rsidRPr="00002953">
        <w:rPr>
          <w:color w:val="000000"/>
          <w:lang w:eastAsia="sr-Latn-CS"/>
        </w:rPr>
        <w:softHyphen/>
        <w:t>о</w:t>
      </w:r>
      <w:r w:rsidRPr="00002953">
        <w:rPr>
          <w:color w:val="000000"/>
          <w:lang w:eastAsia="sr-Latn-CS"/>
        </w:rPr>
        <w:softHyphen/>
        <w:t>нал</w:t>
      </w:r>
      <w:r w:rsidRPr="00002953">
        <w:rPr>
          <w:color w:val="000000"/>
          <w:lang w:eastAsia="sr-Latn-CS"/>
        </w:rPr>
        <w:softHyphen/>
        <w:t>ним ра</w:t>
      </w:r>
      <w:r w:rsidRPr="00002953">
        <w:rPr>
          <w:color w:val="000000"/>
          <w:lang w:eastAsia="sr-Latn-CS"/>
        </w:rPr>
        <w:softHyphen/>
        <w:t>се</w:t>
      </w:r>
      <w:r w:rsidRPr="00002953">
        <w:rPr>
          <w:color w:val="000000"/>
          <w:lang w:eastAsia="sr-Latn-CS"/>
        </w:rPr>
        <w:softHyphen/>
        <w:t>ди</w:t>
      </w:r>
      <w:r w:rsidRPr="00002953">
        <w:rPr>
          <w:color w:val="000000"/>
          <w:lang w:eastAsia="sr-Latn-CS"/>
        </w:rPr>
        <w:softHyphen/>
        <w:t>ма од ко</w:t>
      </w:r>
      <w:r w:rsidRPr="00002953">
        <w:rPr>
          <w:color w:val="000000"/>
          <w:lang w:eastAsia="sr-Latn-CS"/>
        </w:rPr>
        <w:softHyphen/>
        <w:t>јих су нај</w:t>
      </w:r>
      <w:r w:rsidRPr="00002953">
        <w:rPr>
          <w:color w:val="000000"/>
          <w:lang w:eastAsia="sr-Latn-CS"/>
        </w:rPr>
        <w:softHyphen/>
        <w:t>ве</w:t>
      </w:r>
      <w:r w:rsidRPr="00002953">
        <w:rPr>
          <w:color w:val="000000"/>
          <w:lang w:eastAsia="sr-Latn-CS"/>
        </w:rPr>
        <w:softHyphen/>
        <w:t>ћи бољ</w:t>
      </w:r>
      <w:r w:rsidRPr="00002953">
        <w:rPr>
          <w:color w:val="000000"/>
          <w:lang w:eastAsia="sr-Latn-CS"/>
        </w:rPr>
        <w:softHyphen/>
        <w:t>ко</w:t>
      </w:r>
      <w:r w:rsidRPr="00002953">
        <w:rPr>
          <w:color w:val="000000"/>
          <w:lang w:eastAsia="sr-Latn-CS"/>
        </w:rPr>
        <w:softHyphen/>
        <w:t>вач</w:t>
      </w:r>
      <w:r w:rsidRPr="00002953">
        <w:rPr>
          <w:color w:val="000000"/>
          <w:lang w:eastAsia="sr-Latn-CS"/>
        </w:rPr>
        <w:softHyphen/>
        <w:t>ки ра</w:t>
      </w:r>
      <w:r w:rsidRPr="00002953">
        <w:rPr>
          <w:color w:val="000000"/>
          <w:lang w:eastAsia="sr-Latn-CS"/>
        </w:rPr>
        <w:softHyphen/>
        <w:t xml:space="preserve">сед </w:t>
      </w:r>
      <w:r w:rsidRPr="00002953">
        <w:rPr>
          <w:color w:val="000000"/>
          <w:lang w:eastAsia="sr-Latn-CS"/>
        </w:rPr>
        <w:lastRenderedPageBreak/>
        <w:t>и ми</w:t>
      </w:r>
      <w:r w:rsidRPr="00002953">
        <w:rPr>
          <w:color w:val="000000"/>
          <w:lang w:eastAsia="sr-Latn-CS"/>
        </w:rPr>
        <w:softHyphen/>
        <w:t>о</w:t>
      </w:r>
      <w:r w:rsidRPr="00002953">
        <w:rPr>
          <w:color w:val="000000"/>
          <w:lang w:eastAsia="sr-Latn-CS"/>
        </w:rPr>
        <w:softHyphen/>
        <w:t>нич</w:t>
      </w:r>
      <w:r w:rsidRPr="00002953">
        <w:rPr>
          <w:color w:val="000000"/>
          <w:lang w:eastAsia="sr-Latn-CS"/>
        </w:rPr>
        <w:softHyphen/>
        <w:t>ко-бе</w:t>
      </w:r>
      <w:r w:rsidRPr="00002953">
        <w:rPr>
          <w:color w:val="000000"/>
          <w:lang w:eastAsia="sr-Latn-CS"/>
        </w:rPr>
        <w:softHyphen/>
        <w:t>ла</w:t>
      </w:r>
      <w:r w:rsidRPr="00002953">
        <w:rPr>
          <w:color w:val="000000"/>
          <w:lang w:eastAsia="sr-Latn-CS"/>
        </w:rPr>
        <w:softHyphen/>
        <w:t>но</w:t>
      </w:r>
      <w:r w:rsidRPr="00002953">
        <w:rPr>
          <w:color w:val="000000"/>
          <w:lang w:eastAsia="sr-Latn-CS"/>
        </w:rPr>
        <w:softHyphen/>
        <w:t>вач</w:t>
      </w:r>
      <w:r w:rsidRPr="00002953">
        <w:rPr>
          <w:color w:val="000000"/>
          <w:lang w:eastAsia="sr-Latn-CS"/>
        </w:rPr>
        <w:softHyphen/>
        <w:t>ки ра</w:t>
      </w:r>
      <w:r w:rsidRPr="00002953">
        <w:rPr>
          <w:color w:val="000000"/>
          <w:lang w:eastAsia="sr-Latn-CS"/>
        </w:rPr>
        <w:softHyphen/>
        <w:t>сед. Ове издвојене јединице карактришу се сло</w:t>
      </w:r>
      <w:r w:rsidRPr="00002953">
        <w:rPr>
          <w:color w:val="000000"/>
          <w:lang w:eastAsia="sr-Latn-CS"/>
        </w:rPr>
        <w:softHyphen/>
        <w:t>же</w:t>
      </w:r>
      <w:r w:rsidRPr="00002953">
        <w:rPr>
          <w:color w:val="000000"/>
          <w:lang w:eastAsia="sr-Latn-CS"/>
        </w:rPr>
        <w:softHyphen/>
        <w:t>ном струк</w:t>
      </w:r>
      <w:r w:rsidRPr="00002953">
        <w:rPr>
          <w:color w:val="000000"/>
          <w:lang w:eastAsia="sr-Latn-CS"/>
        </w:rPr>
        <w:softHyphen/>
        <w:t>тур</w:t>
      </w:r>
      <w:r w:rsidRPr="00002953">
        <w:rPr>
          <w:color w:val="000000"/>
          <w:lang w:eastAsia="sr-Latn-CS"/>
        </w:rPr>
        <w:softHyphen/>
        <w:t>ном гра</w:t>
      </w:r>
      <w:r w:rsidRPr="00002953">
        <w:rPr>
          <w:color w:val="000000"/>
          <w:lang w:eastAsia="sr-Latn-CS"/>
        </w:rPr>
        <w:softHyphen/>
        <w:t xml:space="preserve">ђом, издвојеним блоковима који су ограничени са раседима нижег реда. </w:t>
      </w:r>
    </w:p>
    <w:p w:rsidR="00F0408F" w:rsidRPr="00002953" w:rsidRDefault="00F0408F" w:rsidP="00002953">
      <w:pPr>
        <w:pStyle w:val="Bodytext1"/>
        <w:spacing w:before="0" w:after="0" w:line="240" w:lineRule="auto"/>
        <w:ind w:firstLine="708"/>
        <w:rPr>
          <w:color w:val="000000"/>
          <w:lang w:eastAsia="sr-Latn-CS"/>
        </w:rPr>
      </w:pPr>
    </w:p>
    <w:p w:rsidR="00F0408F" w:rsidRPr="00DC748A" w:rsidRDefault="00F0408F" w:rsidP="00DC748A">
      <w:pPr>
        <w:pStyle w:val="1"/>
        <w:numPr>
          <w:ilvl w:val="0"/>
          <w:numId w:val="0"/>
        </w:numPr>
        <w:spacing w:before="0" w:after="0"/>
        <w:ind w:firstLine="709"/>
        <w:jc w:val="both"/>
        <w:outlineLvl w:val="0"/>
        <w:rPr>
          <w:i/>
          <w:sz w:val="24"/>
          <w:szCs w:val="24"/>
        </w:rPr>
      </w:pPr>
      <w:bookmarkStart w:id="12" w:name="_Toc428533137"/>
      <w:bookmarkStart w:id="13" w:name="_Toc428533248"/>
      <w:r w:rsidRPr="00DC748A">
        <w:rPr>
          <w:i/>
          <w:sz w:val="24"/>
          <w:szCs w:val="24"/>
        </w:rPr>
        <w:t>4.4.3.2.</w:t>
      </w:r>
      <w:r w:rsidR="004B7E74" w:rsidRPr="00DC748A">
        <w:rPr>
          <w:i/>
          <w:sz w:val="24"/>
          <w:szCs w:val="24"/>
        </w:rPr>
        <w:t xml:space="preserve"> </w:t>
      </w:r>
      <w:r w:rsidR="002A16D3" w:rsidRPr="00DC748A">
        <w:rPr>
          <w:i/>
          <w:sz w:val="24"/>
          <w:szCs w:val="24"/>
        </w:rPr>
        <w:t>Инжењерско-геолошке карактеристике терена</w:t>
      </w:r>
      <w:bookmarkEnd w:id="12"/>
      <w:bookmarkEnd w:id="13"/>
    </w:p>
    <w:p w:rsidR="00002953" w:rsidRDefault="00002953" w:rsidP="00F0408F">
      <w:pPr>
        <w:jc w:val="both"/>
        <w:rPr>
          <w:rFonts w:ascii="Times New Roman" w:hAnsi="Times New Roman" w:cs="Times New Roman"/>
          <w:sz w:val="24"/>
          <w:szCs w:val="24"/>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За део терене који обухвата градско подручје рађен је Елаборат микросеизмичко и инжењерско-геолошко рејонирање подручја града Горњи Милановац. На основу сумирања свих параметара: стабилности, носивости, дубине до воде и нагиба падине, извршена је инжињерско-геолошка категоризација терена на 13 категорија чије карактеристике битно утичу на опредељења у погледу намене</w:t>
      </w:r>
      <w:r w:rsidR="00D600B6" w:rsidRPr="00002953">
        <w:rPr>
          <w:color w:val="000000"/>
          <w:lang w:eastAsia="sr-Latn-CS"/>
        </w:rPr>
        <w:t xml:space="preserve"> </w:t>
      </w:r>
      <w:r w:rsidRPr="00002953">
        <w:rPr>
          <w:color w:val="000000"/>
          <w:lang w:eastAsia="sr-Latn-CS"/>
        </w:rPr>
        <w:t>простора  за изградњу. Првих 11 категорија представљају стабилне терене са различитим ограничењима и условима за градњу. Терени у категорији 12 налазе се на ободима активних клизишта, услови су стабилни са знатним ограничењима</w:t>
      </w:r>
      <w:r w:rsidR="00D600B6" w:rsidRPr="00002953">
        <w:rPr>
          <w:color w:val="000000"/>
          <w:lang w:eastAsia="sr-Latn-CS"/>
        </w:rPr>
        <w:t xml:space="preserve"> за градњу.</w:t>
      </w:r>
      <w:r w:rsidRPr="00002953">
        <w:rPr>
          <w:color w:val="000000"/>
          <w:lang w:eastAsia="sr-Latn-CS"/>
        </w:rPr>
        <w:t>Терени у категорији 13 представљају активна клизишта и сматрају се непововољним за градњу.</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ab/>
        <w:t>То је мали део терена који је испитан. Утврђивање ижењерско-геолошких својстава терана за разне нивое планирања, пројектовања и грађења врши се свим методама савремене геолошке науке и методама сродн</w:t>
      </w:r>
      <w:r w:rsidR="00D600B6" w:rsidRPr="00002953">
        <w:rPr>
          <w:color w:val="000000"/>
          <w:lang w:eastAsia="sr-Latn-CS"/>
        </w:rPr>
        <w:t>их геолошких научних дисциплина</w:t>
      </w:r>
      <w:r w:rsidRPr="00002953">
        <w:rPr>
          <w:color w:val="000000"/>
          <w:lang w:eastAsia="sr-Latn-CS"/>
        </w:rPr>
        <w:t xml:space="preserve"> у складу са важећим правилником односно  Законом о геолошким истраживањима.</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Имајући и у виду да се  после прошлогодишњих поплава нагло увећао број активних клизишта на територији Шумадије и Западне Србије, као и Оштине Горњи Милановац</w:t>
      </w:r>
      <w:r w:rsidR="00D600B6" w:rsidRPr="00002953">
        <w:rPr>
          <w:color w:val="000000"/>
          <w:lang w:eastAsia="sr-Latn-CS"/>
        </w:rPr>
        <w:t xml:space="preserve">, у </w:t>
      </w:r>
      <w:r w:rsidRPr="00002953">
        <w:rPr>
          <w:color w:val="000000"/>
          <w:lang w:eastAsia="sr-Latn-CS"/>
        </w:rPr>
        <w:t xml:space="preserve">току је и пројекат „ Усклађивања података о клизиштима и обука општине за њихово праћење“ чији је циљ систематско истраживање клизишта у Србији и израда катастра клизишта. Спроводи га надлежно Министарство  рударства и енергетике. Неопходна је и израда пројеката и санационих планова као услов за обезбеђивање средстава и реализацију истих. </w:t>
      </w:r>
    </w:p>
    <w:p w:rsidR="00F0408F" w:rsidRPr="00002953" w:rsidRDefault="00F0408F" w:rsidP="00002953">
      <w:pPr>
        <w:pStyle w:val="Bodytext1"/>
        <w:spacing w:before="0" w:after="0" w:line="240" w:lineRule="auto"/>
        <w:ind w:firstLine="708"/>
        <w:rPr>
          <w:color w:val="000000"/>
          <w:lang w:eastAsia="sr-Latn-CS"/>
        </w:rPr>
      </w:pPr>
    </w:p>
    <w:p w:rsidR="00F0408F" w:rsidRPr="00DC748A" w:rsidRDefault="002A16D3" w:rsidP="00DC748A">
      <w:pPr>
        <w:pStyle w:val="1"/>
        <w:numPr>
          <w:ilvl w:val="0"/>
          <w:numId w:val="0"/>
        </w:numPr>
        <w:spacing w:before="0" w:after="0"/>
        <w:ind w:firstLine="709"/>
        <w:jc w:val="both"/>
        <w:outlineLvl w:val="0"/>
        <w:rPr>
          <w:i/>
          <w:sz w:val="24"/>
          <w:szCs w:val="24"/>
        </w:rPr>
      </w:pPr>
      <w:bookmarkStart w:id="14" w:name="_Toc428533138"/>
      <w:bookmarkStart w:id="15" w:name="_Toc428533249"/>
      <w:r w:rsidRPr="00DC748A">
        <w:rPr>
          <w:i/>
          <w:sz w:val="24"/>
          <w:szCs w:val="24"/>
        </w:rPr>
        <w:t>4.4.3.3.</w:t>
      </w:r>
      <w:r w:rsidR="00D600B6" w:rsidRPr="00DC748A">
        <w:rPr>
          <w:i/>
          <w:sz w:val="24"/>
          <w:szCs w:val="24"/>
        </w:rPr>
        <w:t xml:space="preserve"> </w:t>
      </w:r>
      <w:r w:rsidRPr="00DC748A">
        <w:rPr>
          <w:i/>
          <w:sz w:val="24"/>
          <w:szCs w:val="24"/>
        </w:rPr>
        <w:t>Сеизмичке карактеристике терена</w:t>
      </w:r>
      <w:bookmarkEnd w:id="14"/>
      <w:bookmarkEnd w:id="15"/>
      <w:r w:rsidRPr="00DC748A">
        <w:rPr>
          <w:i/>
          <w:sz w:val="24"/>
          <w:szCs w:val="24"/>
        </w:rPr>
        <w:t xml:space="preserve"> </w:t>
      </w:r>
    </w:p>
    <w:p w:rsidR="00F0408F" w:rsidRPr="00DC748A" w:rsidRDefault="00F0408F" w:rsidP="00DC748A">
      <w:pPr>
        <w:pStyle w:val="1"/>
        <w:numPr>
          <w:ilvl w:val="0"/>
          <w:numId w:val="0"/>
        </w:numPr>
        <w:spacing w:before="0" w:after="0"/>
        <w:ind w:firstLine="709"/>
        <w:jc w:val="both"/>
        <w:outlineLvl w:val="0"/>
        <w:rPr>
          <w:i/>
          <w:sz w:val="24"/>
          <w:szCs w:val="24"/>
        </w:rPr>
      </w:pP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Подручје Општине Горњи Милановац на сеизмичкој карти СФРЈ из 1982. године, Горњи Милановац се налази у зони 9 степени Меркалијеве скале.</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 xml:space="preserve"> На основу карте хазарда где су мапирани подаци о земљотресима који су се већ догодили, као и на основу сеизмотектонских и геолошких испитивања, могу да се предвиде на којим се подручјима могу очекивати земљотреси у буду</w:t>
      </w:r>
      <w:r w:rsidR="00D600B6" w:rsidRPr="00002953">
        <w:rPr>
          <w:color w:val="000000"/>
          <w:lang w:eastAsia="sr-Latn-CS"/>
        </w:rPr>
        <w:t xml:space="preserve">ћности. Карактеристично да је </w:t>
      </w:r>
      <w:r w:rsidRPr="00002953">
        <w:rPr>
          <w:color w:val="000000"/>
          <w:lang w:eastAsia="sr-Latn-CS"/>
        </w:rPr>
        <w:t xml:space="preserve">сеизмичка активност везана за одређена подручја дужи временски период..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Трусно подручје у нашој земљи је централна Србија. Тачке</w:t>
      </w:r>
      <w:r w:rsidR="00D600B6" w:rsidRPr="00002953">
        <w:rPr>
          <w:color w:val="000000"/>
          <w:lang w:eastAsia="sr-Latn-CS"/>
        </w:rPr>
        <w:t xml:space="preserve"> </w:t>
      </w:r>
      <w:r w:rsidRPr="00002953">
        <w:rPr>
          <w:color w:val="000000"/>
          <w:lang w:eastAsia="sr-Latn-CS"/>
        </w:rPr>
        <w:t>(жаришта) на којима се у будућности очекују земљотреси су: Рудник</w:t>
      </w:r>
      <w:r w:rsidR="004B7E74" w:rsidRPr="00002953">
        <w:rPr>
          <w:color w:val="000000"/>
          <w:lang w:eastAsia="sr-Latn-CS"/>
        </w:rPr>
        <w:t xml:space="preserve">,  Чачак, Мионица, Лазаревац. </w:t>
      </w:r>
      <w:r w:rsidRPr="00002953">
        <w:rPr>
          <w:color w:val="000000"/>
          <w:lang w:eastAsia="sr-Latn-CS"/>
        </w:rPr>
        <w:t>Нај</w:t>
      </w:r>
      <w:r w:rsidR="00D600B6" w:rsidRPr="00002953">
        <w:rPr>
          <w:color w:val="000000"/>
          <w:lang w:eastAsia="sr-Latn-CS"/>
        </w:rPr>
        <w:t>ј</w:t>
      </w:r>
      <w:r w:rsidRPr="00002953">
        <w:rPr>
          <w:color w:val="000000"/>
          <w:lang w:eastAsia="sr-Latn-CS"/>
        </w:rPr>
        <w:t xml:space="preserve">ачи земљотрес у нашој  земљи био је 1927. године на Руднику интезитета 9 степени Меркалијеве скале.  </w:t>
      </w:r>
    </w:p>
    <w:p w:rsidR="00F0408F" w:rsidRPr="00002953" w:rsidRDefault="00F0408F" w:rsidP="00002953">
      <w:pPr>
        <w:pStyle w:val="Bodytext1"/>
        <w:spacing w:before="0" w:after="0" w:line="240" w:lineRule="auto"/>
        <w:ind w:firstLine="708"/>
        <w:rPr>
          <w:color w:val="000000"/>
          <w:lang w:eastAsia="sr-Latn-CS"/>
        </w:rPr>
      </w:pPr>
      <w:r w:rsidRPr="00002953">
        <w:rPr>
          <w:color w:val="000000"/>
          <w:lang w:eastAsia="sr-Latn-CS"/>
        </w:rPr>
        <w:t>Приликом пројектовања, извођења и изградње већих инвестиционих захвата неопходна су детаљна инжењерско-геолошка па и микро-сеизмичка испитивања, која су прописана за такву врсту објеката, уз примену важећих правилника.</w:t>
      </w:r>
    </w:p>
    <w:p w:rsidR="00F0408F" w:rsidRPr="00002953" w:rsidRDefault="00F0408F" w:rsidP="00002953">
      <w:pPr>
        <w:pStyle w:val="Bodytext1"/>
        <w:spacing w:before="0" w:after="0" w:line="240" w:lineRule="auto"/>
        <w:ind w:firstLine="708"/>
        <w:rPr>
          <w:color w:val="000000"/>
          <w:lang w:eastAsia="sr-Latn-CS"/>
        </w:rPr>
      </w:pPr>
    </w:p>
    <w:p w:rsidR="00044DC3" w:rsidRPr="00DC748A" w:rsidRDefault="00133362"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 xml:space="preserve">4.4.4. </w:t>
      </w:r>
      <w:r w:rsidR="002C18B4" w:rsidRPr="00DC748A">
        <w:rPr>
          <w:rFonts w:ascii="Times New Roman" w:eastAsia="TimesNewRomanPSMT" w:hAnsi="Times New Roman" w:cs="Times New Roman"/>
          <w:b/>
          <w:sz w:val="24"/>
          <w:szCs w:val="24"/>
        </w:rPr>
        <w:t>Клима</w:t>
      </w:r>
    </w:p>
    <w:p w:rsidR="002C18B4" w:rsidRDefault="002C18B4" w:rsidP="00044DC3">
      <w:pPr>
        <w:autoSpaceDE w:val="0"/>
        <w:autoSpaceDN w:val="0"/>
        <w:adjustRightInd w:val="0"/>
        <w:rPr>
          <w:rFonts w:ascii="Times New Roman" w:eastAsia="TimesNewRomanPSMT" w:hAnsi="Times New Roman" w:cs="Times New Roman"/>
          <w:b/>
          <w:sz w:val="24"/>
          <w:szCs w:val="24"/>
        </w:rPr>
      </w:pPr>
    </w:p>
    <w:p w:rsidR="00DB1636" w:rsidRPr="005916B9" w:rsidRDefault="002C18B4" w:rsidP="005916B9">
      <w:pPr>
        <w:pStyle w:val="Bodytext1"/>
        <w:spacing w:before="0" w:after="0" w:line="240" w:lineRule="auto"/>
        <w:ind w:firstLine="708"/>
        <w:rPr>
          <w:color w:val="000000"/>
          <w:lang w:eastAsia="sr-Latn-CS"/>
        </w:rPr>
      </w:pPr>
      <w:r w:rsidRPr="005916B9">
        <w:rPr>
          <w:color w:val="000000"/>
          <w:lang w:eastAsia="sr-Latn-CS"/>
        </w:rPr>
        <w:t>Положај општине Горњи Милановац и изражен рељеф имају утицај на карактеристике климе и условили су хладнију климу у односу на ниже пределе Шумадије и западног Поморавља.</w:t>
      </w:r>
    </w:p>
    <w:p w:rsidR="004B6504" w:rsidRPr="004B6504" w:rsidRDefault="004B6504" w:rsidP="005916B9">
      <w:pPr>
        <w:pStyle w:val="Bodytext1"/>
        <w:spacing w:before="0" w:after="0" w:line="240" w:lineRule="auto"/>
        <w:ind w:firstLine="708"/>
        <w:rPr>
          <w:color w:val="000000"/>
          <w:lang w:eastAsia="sr-Latn-CS"/>
        </w:rPr>
      </w:pPr>
      <w:r w:rsidRPr="004B6504">
        <w:rPr>
          <w:color w:val="000000"/>
          <w:lang w:eastAsia="sr-Latn-CS"/>
        </w:rPr>
        <w:lastRenderedPageBreak/>
        <w:t xml:space="preserve">На подручју Шумадијског шумског подручја вршена су климатолошка осматрања на пет метеоролошких станица и то: </w:t>
      </w:r>
    </w:p>
    <w:p w:rsidR="004B6504" w:rsidRPr="004B6504" w:rsidRDefault="004B6504" w:rsidP="005916B9">
      <w:pPr>
        <w:autoSpaceDE w:val="0"/>
        <w:autoSpaceDN w:val="0"/>
        <w:adjustRightInd w:val="0"/>
        <w:spacing w:after="17"/>
        <w:ind w:left="993" w:hanging="284"/>
        <w:jc w:val="both"/>
        <w:rPr>
          <w:rFonts w:ascii="Times New Roman" w:hAnsi="Times New Roman" w:cs="Times New Roman"/>
          <w:color w:val="000000"/>
          <w:sz w:val="24"/>
          <w:szCs w:val="24"/>
        </w:rPr>
      </w:pPr>
      <w:r w:rsidRPr="004B6504">
        <w:rPr>
          <w:rFonts w:ascii="Times New Roman" w:hAnsi="Times New Roman" w:cs="Times New Roman"/>
          <w:color w:val="000000"/>
          <w:sz w:val="24"/>
          <w:szCs w:val="24"/>
        </w:rPr>
        <w:t xml:space="preserve"> главна метеоролошка станица Смедеревска Паланка, смештена на надморској висини од 121м, на координатама: 44˚ 22' северне географске ширине и 20˚ 57' источне географске дужине; </w:t>
      </w:r>
    </w:p>
    <w:p w:rsidR="004B6504" w:rsidRPr="004B6504" w:rsidRDefault="004B6504" w:rsidP="005916B9">
      <w:pPr>
        <w:autoSpaceDE w:val="0"/>
        <w:autoSpaceDN w:val="0"/>
        <w:adjustRightInd w:val="0"/>
        <w:spacing w:after="17"/>
        <w:ind w:left="993" w:hanging="284"/>
        <w:jc w:val="both"/>
        <w:rPr>
          <w:rFonts w:ascii="Times New Roman" w:hAnsi="Times New Roman" w:cs="Times New Roman"/>
          <w:color w:val="000000"/>
          <w:sz w:val="24"/>
          <w:szCs w:val="24"/>
        </w:rPr>
      </w:pPr>
      <w:r w:rsidRPr="004B6504">
        <w:rPr>
          <w:rFonts w:ascii="Times New Roman" w:hAnsi="Times New Roman" w:cs="Times New Roman"/>
          <w:color w:val="000000"/>
          <w:sz w:val="24"/>
          <w:szCs w:val="24"/>
        </w:rPr>
        <w:t xml:space="preserve"> главна метеоролошка станица Крагујевац, смештена на надморској висини од 185м, на координатама: 44˚ 02' северне географске ширине и 20˚ 56' источне географске дужине; </w:t>
      </w:r>
    </w:p>
    <w:p w:rsidR="004B6504" w:rsidRPr="004B6504" w:rsidRDefault="004B6504" w:rsidP="005916B9">
      <w:pPr>
        <w:autoSpaceDE w:val="0"/>
        <w:autoSpaceDN w:val="0"/>
        <w:adjustRightInd w:val="0"/>
        <w:spacing w:after="17"/>
        <w:ind w:left="993" w:hanging="284"/>
        <w:jc w:val="both"/>
        <w:rPr>
          <w:rFonts w:ascii="Times New Roman" w:hAnsi="Times New Roman" w:cs="Times New Roman"/>
          <w:color w:val="000000"/>
          <w:sz w:val="24"/>
          <w:szCs w:val="24"/>
        </w:rPr>
      </w:pPr>
      <w:r w:rsidRPr="004B6504">
        <w:rPr>
          <w:rFonts w:ascii="Times New Roman" w:hAnsi="Times New Roman" w:cs="Times New Roman"/>
          <w:color w:val="000000"/>
          <w:sz w:val="24"/>
          <w:szCs w:val="24"/>
        </w:rPr>
        <w:t xml:space="preserve"> обична метеоролошка станица РЦ Бешњаја, смештена на надморској висини од 563м, на координатама: 44˚ 00' северне географске ширине и 21˚ 03' источне географске дужине; </w:t>
      </w:r>
    </w:p>
    <w:p w:rsidR="004B6504" w:rsidRPr="004B6504" w:rsidRDefault="004B6504" w:rsidP="005916B9">
      <w:pPr>
        <w:autoSpaceDE w:val="0"/>
        <w:autoSpaceDN w:val="0"/>
        <w:adjustRightInd w:val="0"/>
        <w:spacing w:after="17"/>
        <w:ind w:left="993" w:hanging="284"/>
        <w:jc w:val="both"/>
        <w:rPr>
          <w:rFonts w:ascii="Times New Roman" w:hAnsi="Times New Roman" w:cs="Times New Roman"/>
          <w:color w:val="000000"/>
          <w:sz w:val="24"/>
          <w:szCs w:val="24"/>
        </w:rPr>
      </w:pPr>
      <w:r w:rsidRPr="004B6504">
        <w:rPr>
          <w:rFonts w:ascii="Times New Roman" w:hAnsi="Times New Roman" w:cs="Times New Roman"/>
          <w:color w:val="000000"/>
          <w:sz w:val="24"/>
          <w:szCs w:val="24"/>
        </w:rPr>
        <w:t xml:space="preserve"> обична метеоролошка станица РЦ Букуља, смештена на надморској висини од 696м, на координатама: 44˚ 18' северне географске ширине и 20˚ 32' источне географске дужине; </w:t>
      </w:r>
    </w:p>
    <w:p w:rsidR="004B6504" w:rsidRPr="004B6504" w:rsidRDefault="004B6504" w:rsidP="005916B9">
      <w:pPr>
        <w:autoSpaceDE w:val="0"/>
        <w:autoSpaceDN w:val="0"/>
        <w:adjustRightInd w:val="0"/>
        <w:ind w:left="993" w:hanging="284"/>
        <w:jc w:val="both"/>
        <w:rPr>
          <w:rFonts w:ascii="Times New Roman" w:hAnsi="Times New Roman" w:cs="Times New Roman"/>
          <w:color w:val="000000"/>
          <w:sz w:val="24"/>
          <w:szCs w:val="24"/>
        </w:rPr>
      </w:pPr>
      <w:r w:rsidRPr="004B6504">
        <w:rPr>
          <w:rFonts w:ascii="Times New Roman" w:hAnsi="Times New Roman" w:cs="Times New Roman"/>
          <w:color w:val="000000"/>
          <w:sz w:val="24"/>
          <w:szCs w:val="24"/>
        </w:rPr>
        <w:t xml:space="preserve"> обична метеоролошка станица Рудник планина, смештена на надморској висини од 700м, на координатама: 44˚ 08' северне географске ширине и 20˚ 31' источне географске дужине. </w:t>
      </w:r>
    </w:p>
    <w:p w:rsidR="005916B9" w:rsidRDefault="005916B9" w:rsidP="005916B9">
      <w:pPr>
        <w:pStyle w:val="Bodytext1"/>
        <w:spacing w:before="0" w:after="0" w:line="240" w:lineRule="auto"/>
        <w:ind w:firstLine="708"/>
        <w:rPr>
          <w:color w:val="000000"/>
          <w:lang w:eastAsia="sr-Latn-CS"/>
        </w:rPr>
      </w:pPr>
    </w:p>
    <w:p w:rsidR="002C18B4" w:rsidRPr="005916B9" w:rsidRDefault="002C18B4" w:rsidP="005916B9">
      <w:pPr>
        <w:pStyle w:val="Bodytext1"/>
        <w:spacing w:before="0" w:after="0" w:line="240" w:lineRule="auto"/>
        <w:ind w:firstLine="708"/>
        <w:rPr>
          <w:color w:val="000000"/>
          <w:lang w:eastAsia="sr-Latn-CS"/>
        </w:rPr>
      </w:pPr>
      <w:r w:rsidRPr="005916B9">
        <w:rPr>
          <w:color w:val="000000"/>
          <w:lang w:eastAsia="sr-Latn-CS"/>
        </w:rPr>
        <w:t xml:space="preserve">Клима подручја је умерено-континентална. Најхладнија, хумидна клима је у пределу врхова Рудника, нешто шире око врхова Рајца и у северозападном делу Богданице. Умерено хумидна клима карактеристична је за делове Мајдана и Рудника који се налазе ближе врховима Рудника и у већем делу подручја Сувобора и Рајца. Најблажа, субхумидна клима је заступљена у делу Трудеља, Драгоља и Брђана. Благо хумидну климу имају остали делови територије. Од подручја Рудинка хладније је подручје Сувобора који је изложен северозападним струјањима ваздуха. </w:t>
      </w:r>
    </w:p>
    <w:p w:rsidR="002C18B4" w:rsidRPr="005916B9" w:rsidRDefault="002C18B4" w:rsidP="005916B9">
      <w:pPr>
        <w:pStyle w:val="Bodytext1"/>
        <w:spacing w:before="0" w:after="0" w:line="240" w:lineRule="auto"/>
        <w:ind w:firstLine="708"/>
        <w:rPr>
          <w:color w:val="000000"/>
          <w:lang w:eastAsia="sr-Latn-CS"/>
        </w:rPr>
      </w:pPr>
    </w:p>
    <w:p w:rsidR="002C18B4" w:rsidRPr="002C18B4" w:rsidRDefault="002C18B4" w:rsidP="002C18B4">
      <w:pPr>
        <w:rPr>
          <w:rFonts w:ascii="Times New Roman" w:hAnsi="Times New Roman" w:cs="Times New Roman"/>
          <w:color w:val="383837"/>
          <w:sz w:val="24"/>
          <w:szCs w:val="24"/>
        </w:rPr>
      </w:pPr>
      <w:r w:rsidRPr="002C18B4">
        <w:rPr>
          <w:rFonts w:ascii="Times New Roman" w:hAnsi="Times New Roman" w:cs="Times New Roman"/>
          <w:noProof/>
          <w:color w:val="9C1F2E"/>
          <w:sz w:val="24"/>
          <w:szCs w:val="24"/>
          <w:lang w:val="sr-Latn-RS" w:eastAsia="sr-Latn-RS"/>
        </w:rPr>
        <w:drawing>
          <wp:inline distT="0" distB="0" distL="0" distR="0" wp14:anchorId="6F9AE37A" wp14:editId="2415B1E3">
            <wp:extent cx="5743575" cy="3054635"/>
            <wp:effectExtent l="0" t="0" r="0" b="0"/>
            <wp:docPr id="23" name="Picture 6" descr="ostrvica">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trvica">
                      <a:hlinkClick r:id="rId20"/>
                    </pic:cNvPr>
                    <pic:cNvPicPr>
                      <a:picLocks noChangeAspect="1" noChangeArrowheads="1"/>
                    </pic:cNvPicPr>
                  </pic:nvPicPr>
                  <pic:blipFill>
                    <a:blip r:embed="rId21" cstate="print"/>
                    <a:srcRect/>
                    <a:stretch>
                      <a:fillRect/>
                    </a:stretch>
                  </pic:blipFill>
                  <pic:spPr bwMode="auto">
                    <a:xfrm>
                      <a:off x="0" y="0"/>
                      <a:ext cx="5743575" cy="3054635"/>
                    </a:xfrm>
                    <a:prstGeom prst="rect">
                      <a:avLst/>
                    </a:prstGeom>
                    <a:noFill/>
                    <a:ln w="9525">
                      <a:noFill/>
                      <a:miter lim="800000"/>
                      <a:headEnd/>
                      <a:tailEnd/>
                    </a:ln>
                  </pic:spPr>
                </pic:pic>
              </a:graphicData>
            </a:graphic>
          </wp:inline>
        </w:drawing>
      </w:r>
    </w:p>
    <w:p w:rsidR="005916B9" w:rsidRDefault="005916B9" w:rsidP="005916B9">
      <w:pPr>
        <w:pStyle w:val="Bodytext1"/>
        <w:spacing w:before="0" w:after="0" w:line="240" w:lineRule="auto"/>
        <w:ind w:firstLine="708"/>
        <w:rPr>
          <w:color w:val="000000"/>
          <w:lang w:eastAsia="sr-Latn-CS"/>
        </w:rPr>
      </w:pPr>
    </w:p>
    <w:p w:rsidR="002C18B4" w:rsidRPr="005916B9" w:rsidRDefault="002C18B4" w:rsidP="005916B9">
      <w:pPr>
        <w:pStyle w:val="Bodytext1"/>
        <w:spacing w:before="0" w:after="0" w:line="240" w:lineRule="auto"/>
        <w:ind w:firstLine="708"/>
        <w:rPr>
          <w:color w:val="000000"/>
          <w:lang w:eastAsia="sr-Latn-CS"/>
        </w:rPr>
      </w:pPr>
      <w:r w:rsidRPr="005916B9">
        <w:rPr>
          <w:color w:val="000000"/>
          <w:lang w:eastAsia="sr-Latn-CS"/>
        </w:rPr>
        <w:t>Вредности средње годишње темпе</w:t>
      </w:r>
      <w:r w:rsidR="00D600B6" w:rsidRPr="005916B9">
        <w:rPr>
          <w:color w:val="000000"/>
          <w:lang w:eastAsia="sr-Latn-CS"/>
        </w:rPr>
        <w:t>ратуре ваздуха крећу се од 7,2°C до 11°C</w:t>
      </w:r>
      <w:r w:rsidRPr="005916B9">
        <w:rPr>
          <w:color w:val="000000"/>
          <w:lang w:eastAsia="sr-Latn-CS"/>
        </w:rPr>
        <w:t>. Средња годишња температура ваздуха у Горњем Милановцу је 9,8°Ц. На в</w:t>
      </w:r>
      <w:r w:rsidR="00D600B6" w:rsidRPr="005916B9">
        <w:rPr>
          <w:color w:val="000000"/>
          <w:lang w:eastAsia="sr-Latn-CS"/>
        </w:rPr>
        <w:t>рховима Рудника она износи 7,7°C</w:t>
      </w:r>
      <w:r w:rsidRPr="005916B9">
        <w:rPr>
          <w:color w:val="000000"/>
          <w:lang w:eastAsia="sr-Latn-CS"/>
        </w:rPr>
        <w:t>. Најнижа средња годишња температура забе</w:t>
      </w:r>
      <w:r w:rsidR="00D600B6" w:rsidRPr="005916B9">
        <w:rPr>
          <w:color w:val="000000"/>
          <w:lang w:eastAsia="sr-Latn-CS"/>
        </w:rPr>
        <w:t>лежена је на врху Сувобора 7,2°C, а највишу вредност (преко 11°C) има само део насељ</w:t>
      </w:r>
      <w:r w:rsidRPr="005916B9">
        <w:rPr>
          <w:color w:val="000000"/>
          <w:lang w:eastAsia="sr-Latn-CS"/>
        </w:rPr>
        <w:t>еног места Драгољ.</w:t>
      </w:r>
      <w:r w:rsidR="00D600B6" w:rsidRPr="005916B9">
        <w:rPr>
          <w:color w:val="000000"/>
          <w:lang w:eastAsia="sr-Latn-CS"/>
        </w:rPr>
        <w:t xml:space="preserve"> </w:t>
      </w:r>
      <w:r w:rsidRPr="005916B9">
        <w:rPr>
          <w:color w:val="000000"/>
          <w:lang w:eastAsia="sr-Latn-CS"/>
        </w:rPr>
        <w:t>Јануар је најхладнији месец, најтполији је јули. Током лет</w:t>
      </w:r>
      <w:r w:rsidR="00D600B6" w:rsidRPr="005916B9">
        <w:rPr>
          <w:color w:val="000000"/>
          <w:lang w:eastAsia="sr-Latn-CS"/>
        </w:rPr>
        <w:t>а температура прелази преко 30°C</w:t>
      </w:r>
      <w:r w:rsidRPr="005916B9">
        <w:rPr>
          <w:color w:val="000000"/>
          <w:lang w:eastAsia="sr-Latn-CS"/>
        </w:rPr>
        <w:t>, до</w:t>
      </w:r>
      <w:r w:rsidR="00D600B6" w:rsidRPr="005916B9">
        <w:rPr>
          <w:color w:val="000000"/>
          <w:lang w:eastAsia="sr-Latn-CS"/>
        </w:rPr>
        <w:t>к се у зиму спушта и испод -18°C</w:t>
      </w:r>
      <w:r w:rsidRPr="005916B9">
        <w:rPr>
          <w:color w:val="000000"/>
          <w:lang w:eastAsia="sr-Latn-CS"/>
        </w:rPr>
        <w:t xml:space="preserve">. Ветрови су веома ретки и </w:t>
      </w:r>
      <w:r w:rsidRPr="005916B9">
        <w:rPr>
          <w:color w:val="000000"/>
          <w:lang w:eastAsia="sr-Latn-CS"/>
        </w:rPr>
        <w:lastRenderedPageBreak/>
        <w:t>слаби, јављају се током раног пролећа и касне јесени. Углавном дува северац у јесен и јужни ветар у пролеће. Најкишовитији месеци су мај и јун, а најмање кишовити су фебруар и март. Највише снежних падавина има у јануару и децембру. Средња годишња висина падавина креће се од 788мм (300мнв) до 985мм (врх Рудника). Највеће средње годишње висине падавина (преко 950мм) су на самим врховима Рудника, Сувобора и Рајца. Најмање падавина (испод 800мм) падне у околини Горњег Милановаца (градско подручје, делови Велеречи и Бруснице) и у Давидовици. Трајање снега је од 80 до 120 дана у нижим и од 160 до 200 дана у вишим пределима.</w:t>
      </w:r>
      <w:r w:rsidR="00D600B6" w:rsidRPr="005916B9">
        <w:rPr>
          <w:color w:val="000000"/>
          <w:lang w:eastAsia="sr-Latn-CS"/>
        </w:rPr>
        <w:t xml:space="preserve"> </w:t>
      </w:r>
      <w:r w:rsidRPr="005916B9">
        <w:rPr>
          <w:color w:val="000000"/>
          <w:lang w:eastAsia="sr-Latn-CS"/>
        </w:rPr>
        <w:t>Просечна вредност релативне влажности ваздуха у Горњем Милановцу у току године износи око 77,8%. Најмања влажност је лети (69,4%), а највећа зими (85,4%).</w:t>
      </w:r>
      <w:r w:rsidR="00FA2319" w:rsidRPr="005916B9">
        <w:rPr>
          <w:color w:val="000000"/>
          <w:lang w:eastAsia="sr-Latn-CS"/>
        </w:rPr>
        <w:t xml:space="preserve"> </w:t>
      </w:r>
      <w:r w:rsidRPr="005916B9">
        <w:rPr>
          <w:color w:val="000000"/>
          <w:lang w:eastAsia="sr-Latn-CS"/>
        </w:rPr>
        <w:t>Просечна облачност износи 96 дана годишње и јавља се, углавном, у јесен и зиму. Дневно трајање сунчевог сјаја у лето је 9,3 сати, а у зиму 2,3 сата. Просечан број сунчаних сати је 2.100 годишње</w:t>
      </w:r>
      <w:r w:rsidR="00DB1636" w:rsidRPr="005916B9">
        <w:rPr>
          <w:color w:val="000000"/>
          <w:lang w:eastAsia="sr-Latn-CS"/>
        </w:rPr>
        <w:t>.</w:t>
      </w:r>
    </w:p>
    <w:p w:rsidR="002C18B4" w:rsidRPr="005916B9" w:rsidRDefault="002C18B4" w:rsidP="005916B9">
      <w:pPr>
        <w:pStyle w:val="Bodytext1"/>
        <w:spacing w:before="0" w:after="0" w:line="240" w:lineRule="auto"/>
        <w:ind w:firstLine="708"/>
        <w:rPr>
          <w:color w:val="000000"/>
          <w:lang w:eastAsia="sr-Latn-CS"/>
        </w:rPr>
      </w:pPr>
    </w:p>
    <w:p w:rsidR="00044DC3" w:rsidRPr="00DC748A" w:rsidRDefault="00133362"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 xml:space="preserve">4.4.5. </w:t>
      </w:r>
      <w:r w:rsidR="00044DC3" w:rsidRPr="00DC748A">
        <w:rPr>
          <w:rFonts w:ascii="Times New Roman" w:eastAsia="TimesNewRomanPSMT" w:hAnsi="Times New Roman" w:cs="Times New Roman"/>
          <w:b/>
          <w:sz w:val="24"/>
          <w:szCs w:val="24"/>
        </w:rPr>
        <w:t>Хидрографија</w:t>
      </w:r>
    </w:p>
    <w:p w:rsidR="0089124D" w:rsidRDefault="0089124D" w:rsidP="0089124D">
      <w:pPr>
        <w:autoSpaceDE w:val="0"/>
        <w:autoSpaceDN w:val="0"/>
        <w:adjustRightInd w:val="0"/>
        <w:rPr>
          <w:rFonts w:ascii="Times New Roman" w:eastAsia="TimesNewRomanPSMT" w:hAnsi="Times New Roman" w:cs="Times New Roman"/>
          <w:b/>
          <w:sz w:val="24"/>
          <w:szCs w:val="24"/>
        </w:rPr>
      </w:pPr>
    </w:p>
    <w:p w:rsidR="0089124D" w:rsidRPr="0089124D" w:rsidRDefault="00C80750" w:rsidP="00FA0C2D">
      <w:pPr>
        <w:autoSpaceDE w:val="0"/>
        <w:autoSpaceDN w:val="0"/>
        <w:adjustRightInd w:val="0"/>
        <w:jc w:val="center"/>
        <w:rPr>
          <w:rStyle w:val="Emphasis"/>
          <w:rFonts w:ascii="Times New Roman" w:hAnsi="Times New Roman"/>
          <w:b w:val="0"/>
          <w:i w:val="0"/>
          <w:sz w:val="24"/>
          <w:szCs w:val="24"/>
        </w:rPr>
      </w:pPr>
      <w:r w:rsidRPr="00C80750">
        <w:rPr>
          <w:rFonts w:ascii="Times New Roman" w:eastAsia="TimesNewRomanPSMT" w:hAnsi="Times New Roman" w:cs="Times New Roman"/>
          <w:b/>
          <w:noProof/>
          <w:sz w:val="24"/>
          <w:szCs w:val="24"/>
          <w:lang w:val="sr-Latn-RS" w:eastAsia="sr-Latn-RS"/>
        </w:rPr>
        <w:drawing>
          <wp:inline distT="0" distB="0" distL="0" distR="0" wp14:anchorId="6F5620F6" wp14:editId="563B72DB">
            <wp:extent cx="5552400" cy="3577811"/>
            <wp:effectExtent l="0" t="0" r="0" b="3810"/>
            <wp:docPr id="4" name="Picture 7" descr="ostrvica">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strvica">
                      <a:hlinkClick r:id="rId22"/>
                    </pic:cNvPr>
                    <pic:cNvPicPr>
                      <a:picLocks noChangeAspect="1" noChangeArrowheads="1"/>
                    </pic:cNvPicPr>
                  </pic:nvPicPr>
                  <pic:blipFill>
                    <a:blip r:embed="rId23" cstate="print"/>
                    <a:srcRect/>
                    <a:stretch>
                      <a:fillRect/>
                    </a:stretch>
                  </pic:blipFill>
                  <pic:spPr bwMode="auto">
                    <a:xfrm>
                      <a:off x="0" y="0"/>
                      <a:ext cx="5552400" cy="3577811"/>
                    </a:xfrm>
                    <a:prstGeom prst="rect">
                      <a:avLst/>
                    </a:prstGeom>
                    <a:noFill/>
                    <a:ln w="9525">
                      <a:noFill/>
                      <a:miter lim="800000"/>
                      <a:headEnd/>
                      <a:tailEnd/>
                    </a:ln>
                  </pic:spPr>
                </pic:pic>
              </a:graphicData>
            </a:graphic>
          </wp:inline>
        </w:drawing>
      </w:r>
    </w:p>
    <w:p w:rsidR="0089124D" w:rsidRPr="005916B9" w:rsidRDefault="0089124D" w:rsidP="005916B9">
      <w:pPr>
        <w:pStyle w:val="Bodytext1"/>
        <w:spacing w:before="0" w:after="0" w:line="240" w:lineRule="auto"/>
        <w:ind w:firstLine="708"/>
        <w:rPr>
          <w:color w:val="000000"/>
          <w:lang w:eastAsia="sr-Latn-CS"/>
        </w:rPr>
      </w:pPr>
    </w:p>
    <w:p w:rsidR="001A6291" w:rsidRPr="005916B9" w:rsidRDefault="0089124D" w:rsidP="005916B9">
      <w:pPr>
        <w:pStyle w:val="Bodytext1"/>
        <w:spacing w:before="0" w:after="0" w:line="240" w:lineRule="auto"/>
        <w:ind w:firstLine="708"/>
        <w:rPr>
          <w:color w:val="000000"/>
          <w:lang w:eastAsia="sr-Latn-CS"/>
        </w:rPr>
      </w:pPr>
      <w:r w:rsidRPr="005916B9">
        <w:rPr>
          <w:color w:val="000000"/>
          <w:lang w:eastAsia="sr-Latn-CS"/>
        </w:rPr>
        <w:t>С</w:t>
      </w:r>
      <w:r w:rsidR="001A6291" w:rsidRPr="005916B9">
        <w:rPr>
          <w:color w:val="000000"/>
          <w:lang w:eastAsia="sr-Latn-CS"/>
        </w:rPr>
        <w:t>рбија је релативно богата водом. Ова оцена се</w:t>
      </w:r>
      <w:r w:rsidR="00FA2319" w:rsidRPr="005916B9">
        <w:rPr>
          <w:color w:val="000000"/>
          <w:lang w:eastAsia="sr-Latn-CS"/>
        </w:rPr>
        <w:t xml:space="preserve"> може прихватити за Шумадију као </w:t>
      </w:r>
      <w:r w:rsidR="001A6291" w:rsidRPr="005916B9">
        <w:rPr>
          <w:color w:val="000000"/>
          <w:lang w:eastAsia="sr-Latn-CS"/>
        </w:rPr>
        <w:t>и за наше подручје. Оно је раније било богатије због бољег биљног покривача, али обновом  истог водни потенцијали ће се повећавати. На надморској висини 500м има 850 мм падавина. Наше подручје карактеришу три типа водених ресурса: површинске, подземне и минералне - термалне воде.</w:t>
      </w:r>
    </w:p>
    <w:p w:rsidR="001A6291" w:rsidRPr="005916B9" w:rsidRDefault="001A6291" w:rsidP="005916B9">
      <w:pPr>
        <w:pStyle w:val="Bodytext1"/>
        <w:spacing w:before="0" w:after="0" w:line="240" w:lineRule="auto"/>
        <w:ind w:firstLine="708"/>
        <w:rPr>
          <w:color w:val="000000"/>
          <w:lang w:eastAsia="sr-Latn-CS"/>
        </w:rPr>
      </w:pPr>
    </w:p>
    <w:p w:rsidR="001A6291" w:rsidRPr="00DC748A" w:rsidRDefault="001A6291" w:rsidP="00DC748A">
      <w:pPr>
        <w:pStyle w:val="1"/>
        <w:numPr>
          <w:ilvl w:val="0"/>
          <w:numId w:val="0"/>
        </w:numPr>
        <w:spacing w:before="0" w:after="0"/>
        <w:ind w:firstLine="709"/>
        <w:jc w:val="both"/>
        <w:outlineLvl w:val="0"/>
        <w:rPr>
          <w:i/>
          <w:sz w:val="24"/>
          <w:szCs w:val="24"/>
        </w:rPr>
      </w:pPr>
      <w:bookmarkStart w:id="16" w:name="_Toc428533139"/>
      <w:bookmarkStart w:id="17" w:name="_Toc428533250"/>
      <w:r w:rsidRPr="00DC748A">
        <w:rPr>
          <w:i/>
          <w:sz w:val="24"/>
          <w:szCs w:val="24"/>
        </w:rPr>
        <w:t>4.4.5.1.</w:t>
      </w:r>
      <w:r w:rsidR="00FA2319" w:rsidRPr="00DC748A">
        <w:rPr>
          <w:i/>
          <w:sz w:val="24"/>
          <w:szCs w:val="24"/>
        </w:rPr>
        <w:t xml:space="preserve"> </w:t>
      </w:r>
      <w:r w:rsidRPr="00DC748A">
        <w:rPr>
          <w:i/>
          <w:sz w:val="24"/>
          <w:szCs w:val="24"/>
        </w:rPr>
        <w:t>Површинске воде</w:t>
      </w:r>
      <w:bookmarkEnd w:id="16"/>
      <w:bookmarkEnd w:id="17"/>
    </w:p>
    <w:p w:rsidR="005916B9" w:rsidRDefault="005916B9" w:rsidP="005916B9">
      <w:pPr>
        <w:pStyle w:val="Bodytext1"/>
        <w:spacing w:before="0" w:after="0" w:line="240" w:lineRule="auto"/>
        <w:ind w:firstLine="708"/>
        <w:rPr>
          <w:color w:val="000000"/>
          <w:lang w:eastAsia="sr-Latn-CS"/>
        </w:rPr>
      </w:pPr>
    </w:p>
    <w:p w:rsidR="001A6291"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Реке овог поручја нису велике по количини воде и површини слива. Мрежа неколико већих и многобројних мањих токова чини сливно подручје веома разуђенима, али не и довољно богатим водом. Највећа река је Каменица. Највећи број водених токова припада сливу Западне Мораве а мањи део сливу Саве.</w:t>
      </w:r>
    </w:p>
    <w:p w:rsidR="001A6291"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 xml:space="preserve">У подручју Сувобора и Маљена протиче река Каменица која настаје на јужним падинама Дивчибара. Испод Сувобора, из Мокре пећине извире река Чемерница. Обе </w:t>
      </w:r>
      <w:r w:rsidRPr="005916B9">
        <w:rPr>
          <w:color w:val="000000"/>
          <w:lang w:eastAsia="sr-Latn-CS"/>
        </w:rPr>
        <w:lastRenderedPageBreak/>
        <w:t>реке уливају се у Западну Мораву. Дичина извире у подножју Сувобора, протиче кроз Таково и улива се у Чемерницу.</w:t>
      </w:r>
    </w:p>
    <w:p w:rsidR="0089124D"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На јужнима падинама Рудника, извире река Гружа која тече правцем запад-исток. Вододелница је Рудника и Јашевца. Деспотовица извире испод Рудника, на западној страни Цвијићевог врха и њен слив обухвата делове Рудника, Јешевца и Вујна. У делу Горњег Милановаца према Чачку она пробија серпентинску масу Вујна и Илијака и гради Брђанску клисуру. Испод Цвијићевог врха извире и река Јасеница која протиче у североисточном делу подручја. Драгобиљ и Качер простиру се у северном делу и припадају сливу Саве.</w:t>
      </w:r>
    </w:p>
    <w:p w:rsidR="00FA2319"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Река Гружа </w:t>
      </w:r>
      <w:r w:rsidRPr="005916B9">
        <w:rPr>
          <w:color w:val="000000"/>
          <w:lang w:eastAsia="sr-Latn-CS"/>
        </w:rPr>
        <w:t>извире на јужним падинама Рудни</w:t>
      </w:r>
      <w:r w:rsidR="00FA2319" w:rsidRPr="005916B9">
        <w:rPr>
          <w:color w:val="000000"/>
          <w:lang w:eastAsia="sr-Latn-CS"/>
        </w:rPr>
        <w:t>ка, испод Великог Виса (626). Њ</w:t>
      </w:r>
      <w:r w:rsidRPr="005916B9">
        <w:rPr>
          <w:color w:val="000000"/>
          <w:lang w:eastAsia="sr-Latn-CS"/>
        </w:rPr>
        <w:t>ен слив се налази на источном делу подручја. Површина слива је 616 квадратних километара. Дужина тока Груже је 75 км, код нас је 14 км. Важније притоке на нашој територији општине су: Речица, Црнућа река, Враћевшничка река. Река Гружа је притока Западне Мораве. На нашем подручју тече правцем запад - исток, вододелница је Рудника и Јешевца.</w:t>
      </w:r>
      <w:r w:rsidR="00FA2319" w:rsidRPr="005916B9">
        <w:rPr>
          <w:color w:val="000000"/>
          <w:lang w:eastAsia="sr-Latn-CS"/>
        </w:rPr>
        <w:t xml:space="preserve"> </w:t>
      </w:r>
    </w:p>
    <w:p w:rsidR="00FA2319"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Јасеница </w:t>
      </w:r>
      <w:r w:rsidRPr="005916B9">
        <w:rPr>
          <w:color w:val="000000"/>
          <w:lang w:eastAsia="sr-Latn-CS"/>
        </w:rPr>
        <w:t>извире на месту зв. Теферич испод Цвијићевог врха на Руднику, на око 640 м н.в. Налази се на североисточном делу подручја. На нашем терену је мањи део слива, свега 16 квадратних километара од укупно 256 квадратних километара. Дужина тока је 33 км од чега је 5 км на нашем подручју. Она је директна притока Велике Мораве, има око 40 притока, а код нас у општини највеће су Поточиње  и Милиша поток.</w:t>
      </w:r>
      <w:r w:rsidR="0089124D" w:rsidRPr="005916B9">
        <w:rPr>
          <w:color w:val="000000"/>
          <w:lang w:eastAsia="sr-Latn-CS"/>
        </w:rPr>
        <w:t xml:space="preserve"> </w:t>
      </w:r>
    </w:p>
    <w:p w:rsidR="00FA2319"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Деспотовица </w:t>
      </w:r>
      <w:r w:rsidRPr="005916B9">
        <w:rPr>
          <w:color w:val="000000"/>
          <w:lang w:eastAsia="sr-Latn-CS"/>
        </w:rPr>
        <w:t>извире испод Рудника, на западној страни Цвијићевог врха. Слив има површину 148 километара квадратна, обухвата делове Рудника, Јешевице и Вујна. Она је притока Западне Мораве трећег реда (улива се у Дичину, а ова у Чемерницу). Дужина тока је 24 км. Важније притоке су: Мајданска река, Алазића поток, Глоговац,  Речица, Луњевачка река,  Речица, Велеречка, Бацковац.</w:t>
      </w:r>
    </w:p>
    <w:p w:rsidR="00FA2319"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 xml:space="preserve"> </w:t>
      </w:r>
      <w:r w:rsidRPr="005916B9">
        <w:rPr>
          <w:b/>
          <w:color w:val="000000"/>
          <w:lang w:eastAsia="sr-Latn-CS"/>
        </w:rPr>
        <w:t xml:space="preserve">Драгобиљ </w:t>
      </w:r>
      <w:r w:rsidRPr="005916B9">
        <w:rPr>
          <w:color w:val="000000"/>
          <w:lang w:eastAsia="sr-Latn-CS"/>
        </w:rPr>
        <w:t xml:space="preserve">кроз наше подручје има дужину тока 16 км, </w:t>
      </w:r>
      <w:r w:rsidRPr="005916B9">
        <w:rPr>
          <w:b/>
          <w:color w:val="000000"/>
          <w:lang w:eastAsia="sr-Latn-CS"/>
        </w:rPr>
        <w:t>Качер</w:t>
      </w:r>
      <w:r w:rsidRPr="005916B9">
        <w:rPr>
          <w:color w:val="000000"/>
          <w:lang w:eastAsia="sr-Latn-CS"/>
        </w:rPr>
        <w:t xml:space="preserve"> 9 км. Слив ових река се простире на северном делу подручја. Притоке су Љига, припадају сливу Саве. Драгобиљска река настаје од Брезовице  и Дреновачке реке. Качет настаје од Букуље и Босута</w:t>
      </w:r>
      <w:r w:rsidR="00FA2319" w:rsidRPr="005916B9">
        <w:rPr>
          <w:color w:val="000000"/>
          <w:lang w:eastAsia="sr-Latn-CS"/>
        </w:rPr>
        <w:t>.</w:t>
      </w:r>
    </w:p>
    <w:p w:rsidR="00FA2319"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Дичина </w:t>
      </w:r>
      <w:r w:rsidRPr="005916B9">
        <w:rPr>
          <w:color w:val="000000"/>
          <w:lang w:eastAsia="sr-Latn-CS"/>
        </w:rPr>
        <w:t>извире на Добром пољу на Сувобору (754). Заузима централни део подручја. Дужине је 44 км. Она је лева притока Чемернице. Дичина настаје од Мале Дичине која долази са падина Рајца, и Велике Дичине испод Малог Сувобора, које се састају у Горњим Бањанима на коти 459 и чине Дичину. Главне притоке су Велика Дичина, Дреновица, Мала Дичина, Озремица, Бранчица, Клатичевска река и Деспотовица.</w:t>
      </w:r>
    </w:p>
    <w:p w:rsidR="00FA2319"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Чемерница </w:t>
      </w:r>
      <w:r w:rsidRPr="005916B9">
        <w:rPr>
          <w:color w:val="000000"/>
          <w:lang w:eastAsia="sr-Latn-CS"/>
        </w:rPr>
        <w:t>постаје од Граба и Велике Буковаче. Дужина читавог тока Чемернице је 47 км. Она је притока западне Мораве првог реда. Чемерница прикупља највећи део вода са Сувобора. Има богат слив и велики број притока: Буковача, Шибан, Стублички поток, Коњс</w:t>
      </w:r>
      <w:r w:rsidR="0089124D" w:rsidRPr="005916B9">
        <w:rPr>
          <w:color w:val="000000"/>
          <w:lang w:eastAsia="sr-Latn-CS"/>
        </w:rPr>
        <w:t>ки поток, Бугарка, Граб, Плана.</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Каменица </w:t>
      </w:r>
      <w:r w:rsidRPr="005916B9">
        <w:rPr>
          <w:color w:val="000000"/>
          <w:lang w:eastAsia="sr-Latn-CS"/>
        </w:rPr>
        <w:t>настаје од Црне Каменице и Беле Каменице. Њен слив је на западном делу  нашег подручја (у пределу С</w:t>
      </w:r>
      <w:r w:rsidR="00FA2319" w:rsidRPr="005916B9">
        <w:rPr>
          <w:color w:val="000000"/>
          <w:lang w:eastAsia="sr-Latn-CS"/>
        </w:rPr>
        <w:t>увобора и Маљена). Дужина главн</w:t>
      </w:r>
      <w:r w:rsidRPr="005916B9">
        <w:rPr>
          <w:color w:val="000000"/>
          <w:lang w:eastAsia="sr-Latn-CS"/>
        </w:rPr>
        <w:t>ог тока је 43 км. Главне притоке су: Црна Каменица, Козица, Тиња, Прелиште, Каменица, Љутореп, Ковиоца.</w:t>
      </w:r>
    </w:p>
    <w:p w:rsidR="001A6291" w:rsidRPr="005916B9" w:rsidRDefault="001A6291" w:rsidP="005916B9">
      <w:pPr>
        <w:pStyle w:val="Bodytext1"/>
        <w:spacing w:before="0" w:after="0" w:line="240" w:lineRule="auto"/>
        <w:ind w:firstLine="708"/>
        <w:rPr>
          <w:color w:val="000000"/>
          <w:lang w:eastAsia="sr-Latn-CS"/>
        </w:rPr>
      </w:pPr>
    </w:p>
    <w:p w:rsidR="00D257EA" w:rsidRPr="00DC748A" w:rsidRDefault="001A6291" w:rsidP="00DC748A">
      <w:pPr>
        <w:pStyle w:val="1"/>
        <w:numPr>
          <w:ilvl w:val="0"/>
          <w:numId w:val="0"/>
        </w:numPr>
        <w:spacing w:before="0" w:after="0"/>
        <w:ind w:firstLine="709"/>
        <w:jc w:val="both"/>
        <w:outlineLvl w:val="0"/>
        <w:rPr>
          <w:i/>
          <w:sz w:val="24"/>
          <w:szCs w:val="24"/>
        </w:rPr>
      </w:pPr>
      <w:bookmarkStart w:id="18" w:name="_Toc428533140"/>
      <w:bookmarkStart w:id="19" w:name="_Toc428533251"/>
      <w:r w:rsidRPr="00DC748A">
        <w:rPr>
          <w:i/>
          <w:sz w:val="24"/>
          <w:szCs w:val="24"/>
        </w:rPr>
        <w:t>4.4.5.2.</w:t>
      </w:r>
      <w:r w:rsidR="00FA2319" w:rsidRPr="00DC748A">
        <w:rPr>
          <w:i/>
          <w:sz w:val="24"/>
          <w:szCs w:val="24"/>
        </w:rPr>
        <w:t xml:space="preserve"> </w:t>
      </w:r>
      <w:r w:rsidRPr="00DC748A">
        <w:rPr>
          <w:i/>
          <w:sz w:val="24"/>
          <w:szCs w:val="24"/>
        </w:rPr>
        <w:t>Подземне воде и извори</w:t>
      </w:r>
      <w:bookmarkEnd w:id="18"/>
      <w:bookmarkEnd w:id="19"/>
    </w:p>
    <w:p w:rsidR="00D257EA" w:rsidRDefault="00D257EA" w:rsidP="00820377">
      <w:pPr>
        <w:pStyle w:val="Hang127"/>
        <w:spacing w:after="0"/>
        <w:rPr>
          <w:rStyle w:val="IntenseEmphasis"/>
          <w:sz w:val="24"/>
          <w:szCs w:val="24"/>
        </w:rPr>
      </w:pPr>
    </w:p>
    <w:p w:rsidR="001A6291" w:rsidRPr="005916B9" w:rsidRDefault="001A6291" w:rsidP="005916B9">
      <w:pPr>
        <w:pStyle w:val="Bodytext1"/>
        <w:spacing w:before="0" w:after="0" w:line="240" w:lineRule="auto"/>
        <w:ind w:firstLine="708"/>
        <w:rPr>
          <w:b/>
          <w:color w:val="000000"/>
          <w:lang w:eastAsia="sr-Latn-CS"/>
        </w:rPr>
      </w:pPr>
      <w:r w:rsidRPr="005916B9">
        <w:rPr>
          <w:color w:val="000000"/>
          <w:lang w:eastAsia="sr-Latn-CS"/>
        </w:rPr>
        <w:t>До недавн</w:t>
      </w:r>
      <w:r w:rsidR="00FA2319" w:rsidRPr="005916B9">
        <w:rPr>
          <w:color w:val="000000"/>
          <w:lang w:eastAsia="sr-Latn-CS"/>
        </w:rPr>
        <w:t>о су представљале основу за сна</w:t>
      </w:r>
      <w:r w:rsidRPr="005916B9">
        <w:rPr>
          <w:color w:val="000000"/>
          <w:lang w:eastAsia="sr-Latn-CS"/>
        </w:rPr>
        <w:t>б</w:t>
      </w:r>
      <w:r w:rsidR="00FA2319" w:rsidRPr="005916B9">
        <w:rPr>
          <w:color w:val="000000"/>
          <w:lang w:eastAsia="sr-Latn-CS"/>
        </w:rPr>
        <w:t>д</w:t>
      </w:r>
      <w:r w:rsidRPr="005916B9">
        <w:rPr>
          <w:color w:val="000000"/>
          <w:lang w:eastAsia="sr-Latn-CS"/>
        </w:rPr>
        <w:t>евање ст</w:t>
      </w:r>
      <w:r w:rsidR="00D257EA" w:rsidRPr="005916B9">
        <w:rPr>
          <w:color w:val="000000"/>
          <w:lang w:eastAsia="sr-Latn-CS"/>
        </w:rPr>
        <w:t xml:space="preserve">ановништва, нарочито на сеоском </w:t>
      </w:r>
      <w:r w:rsidRPr="005916B9">
        <w:rPr>
          <w:color w:val="000000"/>
          <w:lang w:eastAsia="sr-Latn-CS"/>
        </w:rPr>
        <w:t xml:space="preserve">подручју. Становништво је користило подземну воду из бројних бунара широм подручја. Карактеристика наших подземних вода је да су квалитетне што је узроковано </w:t>
      </w:r>
      <w:r w:rsidRPr="005916B9">
        <w:rPr>
          <w:color w:val="000000"/>
          <w:lang w:eastAsia="sr-Latn-CS"/>
        </w:rPr>
        <w:lastRenderedPageBreak/>
        <w:t>компактним матичним супстратом.</w:t>
      </w:r>
      <w:r w:rsidR="00FA2319" w:rsidRPr="005916B9">
        <w:rPr>
          <w:color w:val="000000"/>
          <w:lang w:eastAsia="sr-Latn-CS"/>
        </w:rPr>
        <w:t xml:space="preserve"> </w:t>
      </w:r>
      <w:r w:rsidRPr="005916B9">
        <w:rPr>
          <w:color w:val="000000"/>
          <w:lang w:eastAsia="sr-Latn-CS"/>
        </w:rPr>
        <w:t>Извори су бројни. Наше подручје је брдско-планинско и на њему су лоцирана изворишта бројних речних токова па је отуда и прису</w:t>
      </w:r>
      <w:r w:rsidR="00FA2319" w:rsidRPr="005916B9">
        <w:rPr>
          <w:color w:val="000000"/>
          <w:lang w:eastAsia="sr-Latn-CS"/>
        </w:rPr>
        <w:t>ство извора. Значајни су за сна</w:t>
      </w:r>
      <w:r w:rsidRPr="005916B9">
        <w:rPr>
          <w:color w:val="000000"/>
          <w:lang w:eastAsia="sr-Latn-CS"/>
        </w:rPr>
        <w:t>б</w:t>
      </w:r>
      <w:r w:rsidR="00FA2319" w:rsidRPr="005916B9">
        <w:rPr>
          <w:color w:val="000000"/>
          <w:lang w:eastAsia="sr-Latn-CS"/>
        </w:rPr>
        <w:t>д</w:t>
      </w:r>
      <w:r w:rsidRPr="005916B9">
        <w:rPr>
          <w:color w:val="000000"/>
          <w:lang w:eastAsia="sr-Latn-CS"/>
        </w:rPr>
        <w:t xml:space="preserve">евање становништва водом. </w:t>
      </w:r>
      <w:r w:rsidR="00FA2319" w:rsidRPr="005916B9">
        <w:rPr>
          <w:color w:val="000000"/>
          <w:lang w:eastAsia="sr-Latn-CS"/>
        </w:rPr>
        <w:t>Велики број извора је каптиран,</w:t>
      </w:r>
      <w:r w:rsidRPr="005916B9">
        <w:rPr>
          <w:color w:val="000000"/>
          <w:lang w:eastAsia="sr-Latn-CS"/>
        </w:rPr>
        <w:t xml:space="preserve"> нарочито посл</w:t>
      </w:r>
      <w:r w:rsidR="00FA2319" w:rsidRPr="005916B9">
        <w:rPr>
          <w:color w:val="000000"/>
          <w:lang w:eastAsia="sr-Latn-CS"/>
        </w:rPr>
        <w:t>едњих 20 година, и служи за сна</w:t>
      </w:r>
      <w:r w:rsidRPr="005916B9">
        <w:rPr>
          <w:color w:val="000000"/>
          <w:lang w:eastAsia="sr-Latn-CS"/>
        </w:rPr>
        <w:t>б</w:t>
      </w:r>
      <w:r w:rsidR="00FA2319" w:rsidRPr="005916B9">
        <w:rPr>
          <w:color w:val="000000"/>
          <w:lang w:eastAsia="sr-Latn-CS"/>
        </w:rPr>
        <w:t>д</w:t>
      </w:r>
      <w:r w:rsidRPr="005916B9">
        <w:rPr>
          <w:color w:val="000000"/>
          <w:lang w:eastAsia="sr-Latn-CS"/>
        </w:rPr>
        <w:t>евање становништва</w:t>
      </w:r>
      <w:r w:rsidR="00FA2319" w:rsidRPr="005916B9">
        <w:rPr>
          <w:color w:val="000000"/>
          <w:lang w:eastAsia="sr-Latn-CS"/>
        </w:rPr>
        <w:t xml:space="preserve"> пијаћом водом. Један извор сна</w:t>
      </w:r>
      <w:r w:rsidRPr="005916B9">
        <w:rPr>
          <w:color w:val="000000"/>
          <w:lang w:eastAsia="sr-Latn-CS"/>
        </w:rPr>
        <w:t>б</w:t>
      </w:r>
      <w:r w:rsidR="00FA2319" w:rsidRPr="005916B9">
        <w:rPr>
          <w:color w:val="000000"/>
          <w:lang w:eastAsia="sr-Latn-CS"/>
        </w:rPr>
        <w:t>д</w:t>
      </w:r>
      <w:r w:rsidRPr="005916B9">
        <w:rPr>
          <w:color w:val="000000"/>
          <w:lang w:eastAsia="sr-Latn-CS"/>
        </w:rPr>
        <w:t>ева једно или више домаћинстава према издашности и потребама. Издашност им је различита 0,1 л/сек па до 20 л/сек. Температура воде је различита</w:t>
      </w:r>
      <w:r w:rsidR="00FA2319" w:rsidRPr="005916B9">
        <w:rPr>
          <w:color w:val="000000"/>
          <w:lang w:eastAsia="sr-Latn-CS"/>
        </w:rPr>
        <w:t>, најчешће се креће од 10 - 12°C</w:t>
      </w:r>
      <w:r w:rsidRPr="005916B9">
        <w:rPr>
          <w:color w:val="000000"/>
          <w:lang w:eastAsia="sr-Latn-CS"/>
        </w:rPr>
        <w:t>.</w:t>
      </w:r>
      <w:r w:rsidR="00FA2319" w:rsidRPr="005916B9">
        <w:rPr>
          <w:color w:val="000000"/>
          <w:lang w:eastAsia="sr-Latn-CS"/>
        </w:rPr>
        <w:t xml:space="preserve"> </w:t>
      </w:r>
      <w:r w:rsidRPr="005916B9">
        <w:rPr>
          <w:color w:val="000000"/>
          <w:lang w:eastAsia="sr-Latn-CS"/>
        </w:rPr>
        <w:t>Деградација водних ресурса смањује могућност њихове употребе, а загађене воде утичу на деградацију и других природних ресурса. Већина наших токова је сачувана и припада првој категорији река, изузев Деспотовице. Она припада четвртој категорији и спада у загађеније токове у Србији.</w:t>
      </w:r>
    </w:p>
    <w:p w:rsidR="001A6291" w:rsidRPr="005916B9" w:rsidRDefault="001A6291" w:rsidP="005916B9">
      <w:pPr>
        <w:pStyle w:val="Bodytext1"/>
        <w:spacing w:before="0" w:after="0" w:line="240" w:lineRule="auto"/>
        <w:ind w:firstLine="708"/>
        <w:rPr>
          <w:color w:val="000000"/>
          <w:lang w:eastAsia="sr-Latn-CS"/>
        </w:rPr>
      </w:pPr>
    </w:p>
    <w:p w:rsidR="001A6291" w:rsidRPr="00DC748A" w:rsidRDefault="001A6291" w:rsidP="00DC748A">
      <w:pPr>
        <w:pStyle w:val="1"/>
        <w:numPr>
          <w:ilvl w:val="0"/>
          <w:numId w:val="0"/>
        </w:numPr>
        <w:spacing w:before="0" w:after="0"/>
        <w:ind w:firstLine="709"/>
        <w:jc w:val="both"/>
        <w:outlineLvl w:val="0"/>
        <w:rPr>
          <w:i/>
          <w:sz w:val="24"/>
          <w:szCs w:val="24"/>
        </w:rPr>
      </w:pPr>
      <w:bookmarkStart w:id="20" w:name="_Toc428533141"/>
      <w:bookmarkStart w:id="21" w:name="_Toc428533252"/>
      <w:r w:rsidRPr="00DC748A">
        <w:rPr>
          <w:i/>
          <w:sz w:val="24"/>
          <w:szCs w:val="24"/>
        </w:rPr>
        <w:t>4.4.5.3.</w:t>
      </w:r>
      <w:r w:rsidR="00FA2319" w:rsidRPr="00DC748A">
        <w:rPr>
          <w:i/>
          <w:sz w:val="24"/>
          <w:szCs w:val="24"/>
        </w:rPr>
        <w:t xml:space="preserve"> </w:t>
      </w:r>
      <w:r w:rsidRPr="00DC748A">
        <w:rPr>
          <w:i/>
          <w:sz w:val="24"/>
          <w:szCs w:val="24"/>
        </w:rPr>
        <w:t>Термалне-минералне воде</w:t>
      </w:r>
      <w:bookmarkEnd w:id="20"/>
      <w:bookmarkEnd w:id="21"/>
    </w:p>
    <w:p w:rsidR="00FA0C2D" w:rsidRDefault="00FA0C2D" w:rsidP="005916B9">
      <w:pPr>
        <w:pStyle w:val="Bodytext1"/>
        <w:spacing w:before="0" w:after="0" w:line="240" w:lineRule="auto"/>
        <w:ind w:firstLine="708"/>
        <w:rPr>
          <w:color w:val="000000"/>
          <w:lang w:val="sr-Cyrl-RS" w:eastAsia="sr-Latn-CS"/>
        </w:rPr>
      </w:pPr>
    </w:p>
    <w:p w:rsidR="001A6291"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 xml:space="preserve">У подножју старих, громадних планина јавља се неколико термоминералних извора који нису много експлоатисани, мада изворишне воде показују лековита својства. </w:t>
      </w:r>
    </w:p>
    <w:p w:rsidR="001A6291" w:rsidRPr="005916B9" w:rsidRDefault="001A6291" w:rsidP="005916B9">
      <w:pPr>
        <w:pStyle w:val="Bodytext1"/>
        <w:spacing w:before="0" w:after="0" w:line="240" w:lineRule="auto"/>
        <w:ind w:firstLine="708"/>
        <w:rPr>
          <w:color w:val="000000"/>
          <w:lang w:eastAsia="sr-Latn-CS"/>
        </w:rPr>
      </w:pPr>
      <w:r w:rsidRPr="005916B9">
        <w:rPr>
          <w:color w:val="000000"/>
          <w:lang w:eastAsia="sr-Latn-CS"/>
        </w:rPr>
        <w:t>Најзначајнији термоминерални извори су: Млаковац, Сврачковци, Савинац и Барутњива Вода. У термоминералном извору Млаковац вода је сумпоровито-борно-силицијска и достиже тем</w:t>
      </w:r>
      <w:r w:rsidR="00FA2319" w:rsidRPr="005916B9">
        <w:rPr>
          <w:color w:val="000000"/>
          <w:lang w:eastAsia="sr-Latn-CS"/>
        </w:rPr>
        <w:t>пературу до 40°C</w:t>
      </w:r>
      <w:r w:rsidRPr="005916B9">
        <w:rPr>
          <w:color w:val="000000"/>
          <w:lang w:eastAsia="sr-Latn-CS"/>
        </w:rPr>
        <w:t>. Два издашна извора налазе се у Сврачковц</w:t>
      </w:r>
      <w:r w:rsidR="00FA2319" w:rsidRPr="005916B9">
        <w:rPr>
          <w:color w:val="000000"/>
          <w:lang w:eastAsia="sr-Latn-CS"/>
        </w:rPr>
        <w:t>има са температуром воде до 28°C</w:t>
      </w:r>
      <w:r w:rsidRPr="005916B9">
        <w:rPr>
          <w:color w:val="000000"/>
          <w:lang w:eastAsia="sr-Latn-CS"/>
        </w:rPr>
        <w:t>. Вода изворишта у Савинцу је сумпоровито-силицијско-б</w:t>
      </w:r>
      <w:r w:rsidR="00FA2319" w:rsidRPr="005916B9">
        <w:rPr>
          <w:color w:val="000000"/>
          <w:lang w:eastAsia="sr-Latn-CS"/>
        </w:rPr>
        <w:t>орна, највише темературе до 25°C</w:t>
      </w:r>
      <w:r w:rsidRPr="005916B9">
        <w:rPr>
          <w:color w:val="000000"/>
          <w:lang w:eastAsia="sr-Latn-CS"/>
        </w:rPr>
        <w:t>. Сумпоровита вода у Брђа</w:t>
      </w:r>
      <w:r w:rsidR="00FA2319" w:rsidRPr="005916B9">
        <w:rPr>
          <w:color w:val="000000"/>
          <w:lang w:eastAsia="sr-Latn-CS"/>
        </w:rPr>
        <w:t>нима достиже температуру до 15°C</w:t>
      </w:r>
      <w:r w:rsidRPr="005916B9">
        <w:rPr>
          <w:color w:val="000000"/>
          <w:lang w:eastAsia="sr-Latn-CS"/>
        </w:rPr>
        <w:t>.</w:t>
      </w:r>
    </w:p>
    <w:p w:rsidR="001A6291" w:rsidRPr="005916B9" w:rsidRDefault="00EC6EAF" w:rsidP="005916B9">
      <w:pPr>
        <w:pStyle w:val="Bodytext1"/>
        <w:spacing w:before="0" w:after="0" w:line="240" w:lineRule="auto"/>
        <w:ind w:firstLine="708"/>
        <w:rPr>
          <w:color w:val="000000"/>
          <w:lang w:eastAsia="sr-Latn-CS"/>
        </w:rPr>
      </w:pPr>
      <w:r w:rsidRPr="005916B9">
        <w:rPr>
          <w:color w:val="000000"/>
          <w:lang w:eastAsia="sr-Latn-CS"/>
        </w:rPr>
        <w:tab/>
      </w:r>
      <w:r w:rsidR="001A6291" w:rsidRPr="005916B9">
        <w:rPr>
          <w:color w:val="000000"/>
          <w:lang w:eastAsia="sr-Latn-CS"/>
        </w:rPr>
        <w:t>На нашем подручју им</w:t>
      </w:r>
      <w:r w:rsidRPr="005916B9">
        <w:rPr>
          <w:color w:val="000000"/>
          <w:lang w:eastAsia="sr-Latn-CS"/>
        </w:rPr>
        <w:t>а више термо</w:t>
      </w:r>
      <w:r w:rsidR="001A6291" w:rsidRPr="005916B9">
        <w:rPr>
          <w:color w:val="000000"/>
          <w:lang w:eastAsia="sr-Latn-CS"/>
        </w:rPr>
        <w:t>минералних вода. Познати извори су: Сврачковачка бања, Савин</w:t>
      </w:r>
      <w:r w:rsidRPr="005916B9">
        <w:rPr>
          <w:color w:val="000000"/>
          <w:lang w:eastAsia="sr-Latn-CS"/>
        </w:rPr>
        <w:t>а вода, Брђанска бања, Млаковац</w:t>
      </w:r>
      <w:r w:rsidR="001A6291" w:rsidRPr="005916B9">
        <w:rPr>
          <w:color w:val="000000"/>
          <w:lang w:eastAsia="sr-Latn-CS"/>
        </w:rPr>
        <w:t xml:space="preserve"> и Бања Трепча. Неки од ових су познати од давнина. Заједничка карактеристика из је да су неуређени (изузев Бање Трепча) и захтевају даља истраживања ради евентуалног организовања коришћења у здравствено - рекреативне или пак енергетске сврхе.</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Сврачковачка бања (Лашита бања)</w:t>
      </w:r>
      <w:r w:rsidRPr="005916B9">
        <w:rPr>
          <w:color w:val="000000"/>
          <w:lang w:eastAsia="sr-Latn-CS"/>
        </w:rPr>
        <w:t xml:space="preserve"> се налази на око 6 км од Горњег Милановца у Сврачковцима, на подручју Рудника, у подножју брда Лашита на 660 м н.в. Извор је још из 1835. године. Има два издашнија извора. Вода садржи биолошки активне елементе натријума, радиоактивна је (више од осталих у околини), слабо сумпоровита-флуоросилицијска. Користи се за лечење кожних и стомчних обољења. Близу је Ибарске магистрале.</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Барутљива вода (Брђанска бања)</w:t>
      </w:r>
      <w:r w:rsidRPr="005916B9">
        <w:rPr>
          <w:color w:val="000000"/>
          <w:lang w:eastAsia="sr-Latn-CS"/>
        </w:rPr>
        <w:t xml:space="preserve"> се налази у селу Брђани. Извор је удаљен 10 км од Горњег Милановца и 1,2 км од магистралног пута Чачак – Београд. Налази се у подножју брда Зрнац  на 290 м н.в. Ова сумпоровита вода, позната је још у кнежевини Србији, помиње се 1856. год. као "ладна сумпоровача". То је алкално - сумпоровита вода, силицијска, изразито борног карактера. </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 xml:space="preserve">Млаковац </w:t>
      </w:r>
      <w:r w:rsidRPr="005916B9">
        <w:rPr>
          <w:color w:val="000000"/>
          <w:lang w:eastAsia="sr-Latn-CS"/>
        </w:rPr>
        <w:t>се налази у Брусници, уз саму Деспотовицу и Ибарски пут подно Вујана. Извор је на 304 м.н</w:t>
      </w:r>
      <w:r w:rsidR="00EC6EAF" w:rsidRPr="005916B9">
        <w:rPr>
          <w:color w:val="000000"/>
          <w:lang w:eastAsia="sr-Latn-CS"/>
        </w:rPr>
        <w:t>в. Температура воде је 18 - 28</w:t>
      </w:r>
      <w:r w:rsidRPr="005916B9">
        <w:rPr>
          <w:color w:val="000000"/>
          <w:lang w:eastAsia="sr-Latn-CS"/>
        </w:rPr>
        <w:t xml:space="preserve"> </w:t>
      </w:r>
      <w:r w:rsidR="00EC6EAF" w:rsidRPr="005916B9">
        <w:rPr>
          <w:color w:val="000000"/>
          <w:lang w:eastAsia="sr-Latn-CS"/>
        </w:rPr>
        <w:t>°C</w:t>
      </w:r>
      <w:r w:rsidRPr="005916B9">
        <w:rPr>
          <w:color w:val="000000"/>
          <w:lang w:eastAsia="sr-Latn-CS"/>
        </w:rPr>
        <w:t>, а издашност је 4</w:t>
      </w:r>
      <w:r w:rsidR="00EC6EAF" w:rsidRPr="005916B9">
        <w:rPr>
          <w:color w:val="000000"/>
          <w:lang w:eastAsia="sr-Latn-CS"/>
        </w:rPr>
        <w:t xml:space="preserve"> л/сек. Вода је сумпоровито</w:t>
      </w:r>
      <w:r w:rsidRPr="005916B9">
        <w:rPr>
          <w:color w:val="000000"/>
          <w:lang w:eastAsia="sr-Latn-CS"/>
        </w:rPr>
        <w:t>- борна - силицијска. Спада у  радиокативне воде. Народ ову воду користи од лета 1927.</w:t>
      </w:r>
      <w:r w:rsidR="00EC6EAF" w:rsidRPr="005916B9">
        <w:rPr>
          <w:color w:val="000000"/>
          <w:lang w:eastAsia="sr-Latn-CS"/>
        </w:rPr>
        <w:t>год.,</w:t>
      </w:r>
      <w:r w:rsidRPr="005916B9">
        <w:rPr>
          <w:color w:val="000000"/>
          <w:lang w:eastAsia="sr-Latn-CS"/>
        </w:rPr>
        <w:t xml:space="preserve"> </w:t>
      </w:r>
      <w:r w:rsidR="00EC6EAF" w:rsidRPr="005916B9">
        <w:rPr>
          <w:color w:val="000000"/>
          <w:lang w:eastAsia="sr-Latn-CS"/>
        </w:rPr>
        <w:t xml:space="preserve">када је повећан њен капацитет </w:t>
      </w:r>
      <w:r w:rsidRPr="005916B9">
        <w:rPr>
          <w:color w:val="000000"/>
          <w:lang w:eastAsia="sr-Latn-CS"/>
        </w:rPr>
        <w:t>што је узроковано тадашњим земљотресом. Користи се за лечење реуматизма.</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t>Атомска бања, Горња Трепча</w:t>
      </w:r>
      <w:r w:rsidRPr="005916B9">
        <w:rPr>
          <w:color w:val="000000"/>
          <w:lang w:eastAsia="sr-Latn-CS"/>
        </w:rPr>
        <w:t xml:space="preserve"> налази се на Вујну уз речицу Бања (Бесни поток) у близини манастира Вујан. Бању су открили калуђери и променили име потоку. Територијално припада Чачку, али захвата и наше подручје. Према легенди ову воду су користили ради лечења ратници Косовског боја. Спада у старије бање у Ср</w:t>
      </w:r>
      <w:r w:rsidR="00EC6EAF" w:rsidRPr="005916B9">
        <w:rPr>
          <w:color w:val="000000"/>
          <w:lang w:eastAsia="sr-Latn-CS"/>
        </w:rPr>
        <w:t>бији. Температура воде је 29,8</w:t>
      </w:r>
      <w:r w:rsidRPr="005916B9">
        <w:rPr>
          <w:color w:val="000000"/>
          <w:lang w:eastAsia="sr-Latn-CS"/>
        </w:rPr>
        <w:t xml:space="preserve"> </w:t>
      </w:r>
      <w:r w:rsidR="00EC6EAF" w:rsidRPr="005916B9">
        <w:rPr>
          <w:color w:val="000000"/>
          <w:lang w:eastAsia="sr-Latn-CS"/>
        </w:rPr>
        <w:t xml:space="preserve">°C , </w:t>
      </w:r>
      <w:r w:rsidRPr="005916B9">
        <w:rPr>
          <w:color w:val="000000"/>
          <w:lang w:eastAsia="sr-Latn-CS"/>
        </w:rPr>
        <w:t>има 6 извора, издашност је 20,3 л/сек. Спада у слабе земно - алкалне - сумпоровите воде. Има радиоактивна својства, лечи кожне боле</w:t>
      </w:r>
      <w:r w:rsidR="00EC6EAF" w:rsidRPr="005916B9">
        <w:rPr>
          <w:color w:val="000000"/>
          <w:lang w:eastAsia="sr-Latn-CS"/>
        </w:rPr>
        <w:t>сти, реуматизме, костобољу, чир и</w:t>
      </w:r>
      <w:r w:rsidRPr="005916B9">
        <w:rPr>
          <w:color w:val="000000"/>
          <w:lang w:eastAsia="sr-Latn-CS"/>
        </w:rPr>
        <w:t xml:space="preserve"> неурозу.</w:t>
      </w:r>
    </w:p>
    <w:p w:rsidR="001A6291" w:rsidRPr="005916B9" w:rsidRDefault="001A6291" w:rsidP="005916B9">
      <w:pPr>
        <w:pStyle w:val="Bodytext1"/>
        <w:spacing w:before="0" w:after="0" w:line="240" w:lineRule="auto"/>
        <w:ind w:firstLine="708"/>
        <w:rPr>
          <w:color w:val="000000"/>
          <w:lang w:eastAsia="sr-Latn-CS"/>
        </w:rPr>
      </w:pPr>
      <w:r w:rsidRPr="005916B9">
        <w:rPr>
          <w:b/>
          <w:color w:val="000000"/>
          <w:lang w:eastAsia="sr-Latn-CS"/>
        </w:rPr>
        <w:lastRenderedPageBreak/>
        <w:t>Савина вода је у Савинцу</w:t>
      </w:r>
      <w:r w:rsidR="00EC6EAF" w:rsidRPr="005916B9">
        <w:rPr>
          <w:b/>
          <w:color w:val="000000"/>
          <w:lang w:eastAsia="sr-Latn-CS"/>
        </w:rPr>
        <w:t xml:space="preserve">- </w:t>
      </w:r>
      <w:r w:rsidRPr="005916B9">
        <w:rPr>
          <w:color w:val="000000"/>
          <w:lang w:eastAsia="sr-Latn-CS"/>
        </w:rPr>
        <w:t xml:space="preserve"> долини реке Дичине налази се неколико извора, два у самом кориту  на 340 м.нв. Извор на стеновитој обали зове се "Светине". Легенда каже да је ову воду користио Милош Обилић пре поласка на </w:t>
      </w:r>
      <w:r w:rsidR="00EC6EAF" w:rsidRPr="005916B9">
        <w:rPr>
          <w:color w:val="000000"/>
          <w:lang w:eastAsia="sr-Latn-CS"/>
        </w:rPr>
        <w:t xml:space="preserve">Косово. Температура воде је 20°C </w:t>
      </w:r>
      <w:r w:rsidRPr="005916B9">
        <w:rPr>
          <w:color w:val="000000"/>
          <w:lang w:eastAsia="sr-Latn-CS"/>
        </w:rPr>
        <w:t>, а издашност 10 л/сек. Вода је слабо сумпоровита - силицијско – борна. Припада радиоактивним водама.</w:t>
      </w:r>
      <w:r w:rsidR="00EC6EAF" w:rsidRPr="005916B9">
        <w:rPr>
          <w:color w:val="000000"/>
          <w:lang w:eastAsia="sr-Latn-CS"/>
        </w:rPr>
        <w:t xml:space="preserve"> Савинац је са веома лепог  пејз</w:t>
      </w:r>
      <w:r w:rsidRPr="005916B9">
        <w:rPr>
          <w:color w:val="000000"/>
          <w:lang w:eastAsia="sr-Latn-CS"/>
        </w:rPr>
        <w:t>ажа, па постоје услови да се ове воде знантно боље користе.</w:t>
      </w:r>
    </w:p>
    <w:p w:rsidR="001A6291" w:rsidRPr="00D257EA" w:rsidRDefault="001A6291" w:rsidP="00044DC3">
      <w:pPr>
        <w:autoSpaceDE w:val="0"/>
        <w:autoSpaceDN w:val="0"/>
        <w:adjustRightInd w:val="0"/>
        <w:rPr>
          <w:rStyle w:val="IntenseEmphasis"/>
          <w:b w:val="0"/>
        </w:rPr>
      </w:pPr>
    </w:p>
    <w:p w:rsidR="00044DC3" w:rsidRPr="00DC748A" w:rsidRDefault="00133362"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 xml:space="preserve">4.4.6. </w:t>
      </w:r>
      <w:r w:rsidR="00044DC3" w:rsidRPr="00DC748A">
        <w:rPr>
          <w:rFonts w:ascii="Times New Roman" w:eastAsia="TimesNewRomanPSMT" w:hAnsi="Times New Roman" w:cs="Times New Roman"/>
          <w:b/>
          <w:sz w:val="24"/>
          <w:szCs w:val="24"/>
        </w:rPr>
        <w:t>Биогеографске карактеристике</w:t>
      </w:r>
    </w:p>
    <w:p w:rsidR="00DA2C60" w:rsidRDefault="00DA2C60" w:rsidP="00044DC3">
      <w:pPr>
        <w:autoSpaceDE w:val="0"/>
        <w:autoSpaceDN w:val="0"/>
        <w:adjustRightInd w:val="0"/>
        <w:rPr>
          <w:rFonts w:ascii="Times New Roman" w:eastAsia="TimesNewRomanPSMT" w:hAnsi="Times New Roman" w:cs="Times New Roman"/>
          <w:b/>
          <w:sz w:val="24"/>
          <w:szCs w:val="24"/>
        </w:rPr>
      </w:pPr>
    </w:p>
    <w:p w:rsidR="00DA2C60" w:rsidRPr="00DA2C60" w:rsidRDefault="00DA2C60" w:rsidP="00DA2C60">
      <w:pPr>
        <w:autoSpaceDE w:val="0"/>
        <w:autoSpaceDN w:val="0"/>
        <w:adjustRightInd w:val="0"/>
        <w:rPr>
          <w:rFonts w:ascii="Times New Roman" w:eastAsia="TimesNewRomanPSMT" w:hAnsi="Times New Roman" w:cs="Times New Roman"/>
          <w:b/>
          <w:sz w:val="24"/>
          <w:szCs w:val="24"/>
        </w:rPr>
      </w:pPr>
      <w:r w:rsidRPr="00DA2C60">
        <w:rPr>
          <w:rFonts w:ascii="Times New Roman" w:eastAsia="TimesNewRomanPSMT" w:hAnsi="Times New Roman" w:cs="Times New Roman"/>
          <w:b/>
          <w:noProof/>
          <w:sz w:val="24"/>
          <w:szCs w:val="24"/>
          <w:lang w:val="sr-Latn-RS" w:eastAsia="sr-Latn-RS"/>
        </w:rPr>
        <w:drawing>
          <wp:inline distT="0" distB="0" distL="0" distR="0" wp14:anchorId="4E95D83A" wp14:editId="6594F68B">
            <wp:extent cx="5715000" cy="2933700"/>
            <wp:effectExtent l="19050" t="0" r="0" b="0"/>
            <wp:docPr id="18" name="Picture 9" descr="ostrvica">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strvica">
                      <a:hlinkClick r:id="rId24"/>
                    </pic:cNvPr>
                    <pic:cNvPicPr>
                      <a:picLocks noChangeAspect="1" noChangeArrowheads="1"/>
                    </pic:cNvPicPr>
                  </pic:nvPicPr>
                  <pic:blipFill>
                    <a:blip r:embed="rId25" cstate="print"/>
                    <a:srcRect/>
                    <a:stretch>
                      <a:fillRect/>
                    </a:stretch>
                  </pic:blipFill>
                  <pic:spPr bwMode="auto">
                    <a:xfrm>
                      <a:off x="0" y="0"/>
                      <a:ext cx="5715000" cy="2933700"/>
                    </a:xfrm>
                    <a:prstGeom prst="rect">
                      <a:avLst/>
                    </a:prstGeom>
                    <a:noFill/>
                    <a:ln w="9525">
                      <a:noFill/>
                      <a:miter lim="800000"/>
                      <a:headEnd/>
                      <a:tailEnd/>
                    </a:ln>
                  </pic:spPr>
                </pic:pic>
              </a:graphicData>
            </a:graphic>
          </wp:inline>
        </w:drawing>
      </w:r>
    </w:p>
    <w:p w:rsidR="005916B9" w:rsidRDefault="005916B9" w:rsidP="005916B9">
      <w:pPr>
        <w:pStyle w:val="Bodytext1"/>
        <w:spacing w:before="0" w:after="0" w:line="240" w:lineRule="auto"/>
        <w:ind w:firstLine="708"/>
        <w:rPr>
          <w:color w:val="000000"/>
          <w:lang w:eastAsia="sr-Latn-CS"/>
        </w:rPr>
      </w:pPr>
    </w:p>
    <w:p w:rsidR="00DA2C60" w:rsidRPr="005916B9" w:rsidRDefault="00DA2C60" w:rsidP="005916B9">
      <w:pPr>
        <w:pStyle w:val="Bodytext1"/>
        <w:spacing w:before="0" w:after="0" w:line="240" w:lineRule="auto"/>
        <w:ind w:firstLine="708"/>
        <w:rPr>
          <w:color w:val="000000"/>
          <w:lang w:eastAsia="sr-Latn-CS"/>
        </w:rPr>
      </w:pPr>
      <w:r w:rsidRPr="005916B9">
        <w:rPr>
          <w:color w:val="000000"/>
          <w:lang w:eastAsia="sr-Latn-CS"/>
        </w:rPr>
        <w:t>Рељеф са педолошким супстратом заједно са хидролошком мрежом и климатским приликама условили су значајну биолошку и предеону разноврсност. Предеона разноврсност условљена је динамиком рељефа, издигнутим косама, истакнутим видиковцима, распоредом шумских, травних и обрадивих површина, потоцима и мањим рекама, комплексима природних букових и храстових шума, борових култура ширег окружења Сувобора, пространим пашњацима и каменитим пределима у сливовима река.</w:t>
      </w:r>
    </w:p>
    <w:p w:rsidR="00DA2C60" w:rsidRPr="005916B9" w:rsidRDefault="00DA2C60" w:rsidP="005916B9">
      <w:pPr>
        <w:pStyle w:val="Bodytext1"/>
        <w:spacing w:before="0" w:after="0" w:line="240" w:lineRule="auto"/>
        <w:ind w:firstLine="708"/>
        <w:rPr>
          <w:color w:val="000000"/>
          <w:lang w:eastAsia="sr-Latn-CS"/>
        </w:rPr>
      </w:pPr>
      <w:r w:rsidRPr="005916B9">
        <w:rPr>
          <w:color w:val="000000"/>
          <w:lang w:eastAsia="sr-Latn-CS"/>
        </w:rPr>
        <w:t>Површина под шумама износи око 32% од укупне површине општине. Најзаступљеније врсте су храст и буква. Храст заузима 52%, буква 23%, остали лишћари 16 % и четинари 9% површине под шумом. На нашем подручју присутни су различити типови шума, а неки од њих су: шуме сладуна и цера; китњака; китњака и цера; брдске букве и планинске букве. У природном резервату "Велики Штурац" који је лоциран недалеко од највишег врха планине Рудник, налази се шума планинске букве (</w:t>
      </w:r>
      <w:r w:rsidR="00EC6EAF" w:rsidRPr="005916B9">
        <w:rPr>
          <w:color w:val="000000"/>
          <w:lang w:eastAsia="sr-Latn-CS"/>
        </w:rPr>
        <w:t>Fagetum moesiace montanum</w:t>
      </w:r>
      <w:r w:rsidRPr="005916B9">
        <w:rPr>
          <w:color w:val="000000"/>
          <w:lang w:eastAsia="sr-Latn-CS"/>
        </w:rPr>
        <w:t>) која представља један од ретких остатака некада богатих шума Рудника, па је ова површина заштићена као природна реткост која је значајна за очување генофонда поменуте заједнице. После шумске најзаступљенији је ливадски тип вегетације.</w:t>
      </w:r>
    </w:p>
    <w:p w:rsidR="00DA2C60" w:rsidRPr="005916B9" w:rsidRDefault="00DA2C60" w:rsidP="005916B9">
      <w:pPr>
        <w:pStyle w:val="Bodytext1"/>
        <w:spacing w:before="0" w:after="0" w:line="240" w:lineRule="auto"/>
        <w:ind w:firstLine="708"/>
        <w:rPr>
          <w:color w:val="000000"/>
          <w:lang w:eastAsia="sr-Latn-CS"/>
        </w:rPr>
      </w:pPr>
    </w:p>
    <w:p w:rsidR="00DA2C60" w:rsidRPr="007D24B3" w:rsidRDefault="00DA2C60" w:rsidP="00FA0C2D">
      <w:pPr>
        <w:jc w:val="center"/>
        <w:rPr>
          <w:rFonts w:ascii="Times New Roman" w:hAnsi="Times New Roman" w:cs="Times New Roman"/>
          <w:color w:val="383837"/>
          <w:sz w:val="24"/>
          <w:szCs w:val="24"/>
        </w:rPr>
      </w:pPr>
      <w:r w:rsidRPr="007D24B3">
        <w:rPr>
          <w:rFonts w:ascii="Times New Roman" w:hAnsi="Times New Roman" w:cs="Times New Roman"/>
          <w:noProof/>
          <w:color w:val="9C1F2E"/>
          <w:sz w:val="24"/>
          <w:szCs w:val="24"/>
          <w:lang w:val="sr-Latn-RS" w:eastAsia="sr-Latn-RS"/>
        </w:rPr>
        <w:lastRenderedPageBreak/>
        <w:drawing>
          <wp:inline distT="0" distB="0" distL="0" distR="0" wp14:anchorId="1EC32BA8" wp14:editId="406E9ADB">
            <wp:extent cx="4210050" cy="2638425"/>
            <wp:effectExtent l="19050" t="0" r="0" b="0"/>
            <wp:docPr id="19" name="Picture 8" descr="ostrvic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trvica">
                      <a:hlinkClick r:id="rId26"/>
                    </pic:cNvPr>
                    <pic:cNvPicPr>
                      <a:picLocks noChangeAspect="1" noChangeArrowheads="1"/>
                    </pic:cNvPicPr>
                  </pic:nvPicPr>
                  <pic:blipFill>
                    <a:blip r:embed="rId27" cstate="print"/>
                    <a:srcRect/>
                    <a:stretch>
                      <a:fillRect/>
                    </a:stretch>
                  </pic:blipFill>
                  <pic:spPr bwMode="auto">
                    <a:xfrm>
                      <a:off x="0" y="0"/>
                      <a:ext cx="4210050" cy="2638425"/>
                    </a:xfrm>
                    <a:prstGeom prst="rect">
                      <a:avLst/>
                    </a:prstGeom>
                    <a:noFill/>
                    <a:ln w="9525">
                      <a:noFill/>
                      <a:miter lim="800000"/>
                      <a:headEnd/>
                      <a:tailEnd/>
                    </a:ln>
                  </pic:spPr>
                </pic:pic>
              </a:graphicData>
            </a:graphic>
          </wp:inline>
        </w:drawing>
      </w:r>
    </w:p>
    <w:p w:rsidR="00FA0C2D" w:rsidRDefault="00FA0C2D" w:rsidP="00820377">
      <w:pPr>
        <w:pStyle w:val="Bodytext1"/>
        <w:spacing w:before="0" w:after="0" w:line="240" w:lineRule="auto"/>
        <w:ind w:firstLine="708"/>
        <w:rPr>
          <w:color w:val="000000"/>
          <w:lang w:val="sr-Cyrl-RS" w:eastAsia="sr-Latn-CS"/>
        </w:rPr>
      </w:pPr>
    </w:p>
    <w:p w:rsidR="00DA2C60" w:rsidRPr="00820377" w:rsidRDefault="00DA2C60" w:rsidP="00820377">
      <w:pPr>
        <w:pStyle w:val="Bodytext1"/>
        <w:spacing w:before="0" w:after="0" w:line="240" w:lineRule="auto"/>
        <w:ind w:firstLine="708"/>
        <w:rPr>
          <w:color w:val="000000"/>
          <w:lang w:eastAsia="sr-Latn-CS"/>
        </w:rPr>
      </w:pPr>
      <w:r w:rsidRPr="00820377">
        <w:rPr>
          <w:color w:val="000000"/>
          <w:lang w:eastAsia="sr-Latn-CS"/>
        </w:rPr>
        <w:t xml:space="preserve">Биљни покривач се одликује богатом флором са око 900 врста биљака, међу којима је око 15 ретких и ендемичних врста. Лековитих биљака има око 100 врста. Утврђено је присуство око 85 врста гљива, од којих преко 50 представљају јестиве гљиве. </w:t>
      </w:r>
    </w:p>
    <w:p w:rsidR="00DA2C60" w:rsidRPr="00820377" w:rsidRDefault="00DA2C60" w:rsidP="00820377">
      <w:pPr>
        <w:pStyle w:val="Bodytext1"/>
        <w:spacing w:before="0" w:after="0" w:line="240" w:lineRule="auto"/>
        <w:ind w:firstLine="708"/>
        <w:rPr>
          <w:color w:val="000000"/>
          <w:lang w:eastAsia="sr-Latn-CS"/>
        </w:rPr>
      </w:pPr>
      <w:r w:rsidRPr="00820377">
        <w:rPr>
          <w:color w:val="000000"/>
          <w:lang w:eastAsia="sr-Latn-CS"/>
        </w:rPr>
        <w:t>У животињском свету најбројнија група су птице (преко 120 врста) и сисари (око 50 врста). Од дивљачи која се гаји у ловиштима најзначајнији су: срна, дивља свиња и зец. У рекама је утврђено присуство 7 врста риба.</w:t>
      </w:r>
    </w:p>
    <w:p w:rsidR="00DA2C60" w:rsidRPr="00820377" w:rsidRDefault="00DA2C60" w:rsidP="00820377">
      <w:pPr>
        <w:pStyle w:val="Bodytext1"/>
        <w:spacing w:before="0" w:after="0" w:line="240" w:lineRule="auto"/>
        <w:ind w:firstLine="708"/>
        <w:rPr>
          <w:color w:val="000000"/>
          <w:lang w:eastAsia="sr-Latn-CS"/>
        </w:rPr>
      </w:pPr>
      <w:r w:rsidRPr="00820377">
        <w:rPr>
          <w:color w:val="000000"/>
          <w:lang w:eastAsia="sr-Latn-CS"/>
        </w:rPr>
        <w:t xml:space="preserve">Урбано зеленило Горњег Милановца, његови паркови, травњаци и дрвореди поред тога што доприносе лепшем визуелном доживљају града, имају и свој здравствени значај. </w:t>
      </w:r>
    </w:p>
    <w:p w:rsidR="00DA2C60" w:rsidRPr="00820377" w:rsidRDefault="00DA2C60" w:rsidP="00820377">
      <w:pPr>
        <w:pStyle w:val="Bodytext1"/>
        <w:spacing w:before="0" w:after="0" w:line="240" w:lineRule="auto"/>
        <w:ind w:firstLine="708"/>
        <w:rPr>
          <w:color w:val="000000"/>
          <w:lang w:eastAsia="sr-Latn-CS"/>
        </w:rPr>
      </w:pPr>
      <w:r w:rsidRPr="00820377">
        <w:rPr>
          <w:color w:val="000000"/>
          <w:lang w:eastAsia="sr-Latn-CS"/>
        </w:rPr>
        <w:t>Поједина стабла дрвећа заштићена су као природна добра: два храста лужњака (Qercus robur ) са усвојеним називом "Таковски грм" (3. категорија), стабло храста цера (Qercus cerris) у Доњој Црнући (3. категорија) и храст лужњак (Qercus robur) са усвојеним називом "Храст лужњак-Стражев" (3. категорија). Знаменито место "Таковски грм" налази се у непосредној близини Споменика Милошу Обреновићу, на простору који је проглашен за културно добро од изузетног значаја, налазе се два храс</w:t>
      </w:r>
      <w:r w:rsidR="00EC6EAF" w:rsidRPr="00820377">
        <w:rPr>
          <w:color w:val="000000"/>
          <w:lang w:eastAsia="sr-Latn-CS"/>
        </w:rPr>
        <w:t>та лужњака стогодишње старости.</w:t>
      </w:r>
      <w:r w:rsidRPr="00820377">
        <w:rPr>
          <w:color w:val="000000"/>
          <w:lang w:eastAsia="sr-Latn-CS"/>
        </w:rPr>
        <w:t>"Храст лужњак-Стражев" налази се у Синошевићима, представља изузетног репрезента некада широко распрострањених заједница лужњака. Висок је 25м и старости око 300 година. Природно добро "Стабло храста цера" у Доњој Црнући је карактеристична врста ксеро-мезотерних типова шума и старости је преко 180 година.</w:t>
      </w:r>
    </w:p>
    <w:p w:rsidR="007A7917" w:rsidRPr="00820377" w:rsidRDefault="007A7917" w:rsidP="00820377">
      <w:pPr>
        <w:pStyle w:val="Bodytext1"/>
        <w:spacing w:before="0" w:after="0" w:line="240" w:lineRule="auto"/>
        <w:ind w:firstLine="708"/>
        <w:rPr>
          <w:color w:val="000000"/>
          <w:lang w:eastAsia="sr-Latn-CS"/>
        </w:rPr>
      </w:pPr>
    </w:p>
    <w:p w:rsidR="00044DC3" w:rsidRPr="00DC748A" w:rsidRDefault="00DC748A" w:rsidP="00DC748A">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 xml:space="preserve">4.5. </w:t>
      </w:r>
      <w:r w:rsidR="00044DC3" w:rsidRPr="00DC748A">
        <w:rPr>
          <w:rFonts w:ascii="Times New Roman" w:eastAsia="TimesNewRomanPSMT" w:hAnsi="Times New Roman" w:cs="Times New Roman"/>
          <w:b/>
          <w:sz w:val="24"/>
          <w:szCs w:val="24"/>
        </w:rPr>
        <w:t>Кратка историја Рудничко</w:t>
      </w:r>
      <w:r w:rsidRPr="00DC748A">
        <w:rPr>
          <w:rFonts w:ascii="Times New Roman" w:eastAsia="TimesNewRomanPSMT" w:hAnsi="Times New Roman" w:cs="Times New Roman"/>
          <w:b/>
          <w:sz w:val="24"/>
          <w:szCs w:val="24"/>
        </w:rPr>
        <w:t xml:space="preserve"> </w:t>
      </w:r>
      <w:r w:rsidR="00044DC3" w:rsidRPr="00DC748A">
        <w:rPr>
          <w:rFonts w:ascii="Times New Roman" w:eastAsia="TimesNewRomanPSMT" w:hAnsi="Times New Roman" w:cs="Times New Roman"/>
          <w:b/>
          <w:sz w:val="24"/>
          <w:szCs w:val="24"/>
        </w:rPr>
        <w:t xml:space="preserve">-Таковског </w:t>
      </w:r>
      <w:r w:rsidR="00901403" w:rsidRPr="00DC748A">
        <w:rPr>
          <w:rFonts w:ascii="Times New Roman" w:eastAsia="TimesNewRomanPSMT" w:hAnsi="Times New Roman" w:cs="Times New Roman"/>
          <w:b/>
          <w:sz w:val="24"/>
          <w:szCs w:val="24"/>
        </w:rPr>
        <w:t>краја</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НАЈСТАРИЈЕ ДОБА</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Археолошки налази на неколико локација горњомилановачке општине потврђују да је ово подручје било насељено и у праисторији. Истовремено, готово да нема села у којем се не могу пронаћи трагови народа старог века: Илира, Келта, Римљана, Гота...</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Бројни трагови материјалне културе доказују да је на Руднику било велико римско насеље. Поред старих рударских окана, пронађени су остаци римског храма посвећеног богињи Мајци земље - TERA MATRIS. Храм је раније порушен па га је римски цар Септимије Север обновио у III веку.</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lastRenderedPageBreak/>
        <w:t>У периоду раног средњег века има веома мало података о рудничко-таковском крају. Оскудни су подаци о насељавању првих јужнословенских племена на овом простору.</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СРЕДЊИ ВЕК</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Планина Рудник била је стратешки значајна многим средњевековним државама због својих рудних богатстава. Око ње су ратовали и на њој успостављали границе Византија, Србија, Угарска... Највиша планина Шумадије препуна је остатака градова, гробља, ковница...</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У састав српске средњевековне државе овај крај улази у другој половини XII века, ако не пре, свакако после Немањиних освајања области Левач, Белица, и Лепеница. У дубровачким књигама први податак о Руднику је од 27. октобра 1296. Са статусом жупе, половином XIII века, био је један од највећих рударских и трговачких центара ондашње Србије. У XIV веку је био поприште сукоба са Угарском. За време рата две државе 1354. године у овим крајевима боравио је цар Душан. Он је 14. августа потписао хрисовуљу "на Брусници под Рудником". Ово је први случај, колико је до сада познато, да се једно таковско насеље помиње у средњем веку.</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Један од рудничких градова, Острвица, била је седиште великог жупана Николе Алтомановића. У XV веку, у време слабљења српске државе, на Руднику је боравио деспот Ђурађ Бранковић. Остаци његовог града још увек су видљиви.</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Од 1458. године читав рудничко-таковски крај нашао се под турском влашћу, која</w:t>
      </w:r>
      <w:r w:rsidR="00820377">
        <w:rPr>
          <w:color w:val="000000"/>
          <w:lang w:eastAsia="sr-Latn-CS"/>
        </w:rPr>
        <w:t xml:space="preserve"> </w:t>
      </w:r>
      <w:r w:rsidRPr="00820377">
        <w:rPr>
          <w:color w:val="000000"/>
          <w:lang w:eastAsia="sr-Latn-CS"/>
        </w:rPr>
        <w:t>је са краћим прекидима, трајала све до устанака у XIX веку.</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ПОД ТУЂИНСКОМ ВЛАШЋУ</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Ценећи стратешки значај Острвице и Рудника, Турци су настанили своје посeде у овим местима. Рудник са Острвицом постаје седиште војно-феудалне и административне организације читавог овог подручја. Један од пет кадилука Смедеревског санџака био је Острвички, односно Руднички.</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Привредни живот на Руднику настављен је и после пада под турску власт, али он постепено губи пређашњи значај. Смањује се и интензитет рударске производње. Турци су на Руднику основали своју варош на северној падини Великог Штурца, на левој обали Јасенице. У овом крају био је један од центара српске цркве у време после обнове Пећке патријаршије Седиште Рудничке митрополије било је у манастирима Враћевшници и Благовештењу.</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 xml:space="preserve">У периоду аустријске владавине 1718-1739. године Рудник је био средиште дистрикта. У то време долази до обнове рударске производње, новог таласа насељавања и обнове духовног и културног живота. Поновно успостављање турске власти довело је до новог таласа репресије и сеоба. После Кочине крајине (1788-1791.) и Свиштовског мира у рудничко-таковски крај насељава се знатан број дошљака. То је допринело обнављању ратарске производње и напретку сточарства, првенствено у гајењу свиња, оваца и коза које су биле главни извозни производ у Аустрију. Многи трговци из народа обогатили су се и постали "газде". Они су све више узимали учешћа у политичком животу. Најпознатији међу њима били су Милан Обреновић из Бруснице, Никола Милићевић из Луњевице, Стојан Павловић из Бершића и Јован Лазић из Сврачковаца. Ово мирно раздобље прекинули су турски јањичари, који су 21. децембра 1801. убили београдског везира Хаџи Мустафа пашу и завели јаничарску страховладу. У Рудник за заповедника долази Сали-ага, рођени брат дахије Кучук-Алије. Завео је до </w:t>
      </w:r>
      <w:r w:rsidRPr="00820377">
        <w:rPr>
          <w:color w:val="000000"/>
          <w:lang w:eastAsia="sr-Latn-CS"/>
        </w:rPr>
        <w:lastRenderedPageBreak/>
        <w:t>тада незабележен терор и због бездушног и крволочног понашања добио је назив "руднички бик".</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СРПСКА РЕВОЛУЦИЈА</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Рудничко-таковски крај је у Првом и Другом српском устанку чинио језгро отпора</w:t>
      </w:r>
      <w:r w:rsidR="00820377">
        <w:rPr>
          <w:color w:val="000000"/>
          <w:lang w:eastAsia="sr-Latn-CS"/>
        </w:rPr>
        <w:t xml:space="preserve"> </w:t>
      </w:r>
      <w:r w:rsidRPr="00820377">
        <w:rPr>
          <w:color w:val="000000"/>
          <w:lang w:eastAsia="sr-Latn-CS"/>
        </w:rPr>
        <w:t xml:space="preserve">турској власти. После сече кнезова и збора у Орашцу устанак се врло брзо ширио, нарочито у Шумадији. У таковском крају Милан Обреновић је повео Рудничане и придружио се Карађорђу. Међу првим ослобођеним местима био је Рудник. Тврђаву су устаници порушили, град запалили, а Турке протерали. Године 1806. обновљена је рударска производња; вадило се гвожђе, олово и нешто сребра. Рудничка војска на челу са војводом Миланом, а касније Милошем Обреновићем, учествовала је у свим већим биткама Првог српског устанка. </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Први српски устанак завршио се поразом устаника 1813. године. Турски муселим није могао да се врати у порушени Рудник, већ је за ново седиште изабрао Брусницу и уселио се у кућу војводе Милоша Обреновића.</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Таково, где је на Цвети подигнут Други српски устанак, постаје симбол националне борбе за ослобођење. Људи из овог краја узели су активно учешће у припреми и организовању устанка; предњачили су Милош Обреновић, Арсеније Лома, Милић Дринчић, Тома Вучић Перишић, Мелентије Павловић... Народ, огорчен на Турке, није ни сачекао Цвети. Још на Цветни четвртак у Јасеници Арсеније Лома је растерао харачлије и ослободио Рудник.</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ОСНИВАЊЕ ВАРОШИ</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У првим годинама Милошеве владавине у Брусници, као новом нахијском (окружном) месту, основан је Суд Рудничке нахије, установљен сточни вашар, отварани дућани и механе. Брусница је са свих страна била стиснута стрмим брдима и није имала основни предуслов за развитак - простор, а број становника је стално растао. Већ 1839. године сав расположив простор у Брусници био је искоришћен и питање премештања вароши званично је покренуо начелник Рудничког округа, Вуле Вукомановић.</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Нестабилне прилике у Србији и династичка смена гурнули су ово питање у страну све до 1851. када се проблем поново актуелизује. Приступило се одабиру нове локације и између три могуће варијанте изабрано је Дивље поље, у атару Бруснице. Направљен је регулациони план нове вароши, један од првих такве врсте у Србији, по коме су се улице секле под правим углом, са тачно назначеним местима где ће се градити јавне, где приватне зграде. Нова варош је указом кнеза Александра Карађорђевића од 5/17. јануара 1853. добила име Деспотовица, по истоименој реци.</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За насељавање вароши владало је велико интересовање и изван Рудничког округа. После само три године од оснивања Деспотовица је личила на прави град, у коме је своје место нашло 46 дућана и 19 механа, што је за око 500 становника био импозантан број. Централно место на просторном тргу заузимала је зграда Окружног начелства, данас најстарија јавна грађевина у Горњем Милановцу. И док се некадашње Дивље поље убрзано градило, Брусница је отпочела лагано умирање. У њој је још пркосила само црква Св. Николе, чувајући сећање на напуштену варош.</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Новоизграђена варош Деспотовица није се наносила свог имена. Само шест година од оснивања кнез Милош је 3/15. априла 1859. године донео указ о промени назива вароши. Град добија име по Милошевом полубрату, војводи Милану, а пошто је већ постојао Милановац на Дунаву, Деспотовица је добила име Горњи Милановац.</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lastRenderedPageBreak/>
        <w:t>Још 1857. године пресељена је основна школа, а 1858. почела је рад женска школа. Оснивањем читаонице 1860, завршетком цркве св. Тројице 1862. године, отварањем опште болнице 1864. и оснивањем дворазредне гимназије 1879. Горњи Милановац је убрзо постао, за ондашње прилике, веома напредна и угледна варош. У првој штампарији у овом делу Србије, 1890. почео је да излази лист "Таково", а три године касније и "Рудничанин", у време када се мало која варош могла подичити својим новинама.</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Као седиште Рудничког округа, у који су улазили качерски, моравски и таковски срез, био је и управни центар овог дела Србије до 1890. године, када ту улогу преузима Чачак. Горњем Милановцу је враћено седиште Рудничког округа у периоду 1902-1922. када окрузи престају да постоје као управне јединице.</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У XX ВЕКУ</w:t>
      </w:r>
    </w:p>
    <w:p w:rsidR="00901403" w:rsidRPr="00820377" w:rsidRDefault="00901403" w:rsidP="00820377">
      <w:pPr>
        <w:pStyle w:val="Bodytext1"/>
        <w:spacing w:before="0" w:after="0" w:line="240" w:lineRule="auto"/>
        <w:ind w:firstLine="708"/>
        <w:rPr>
          <w:color w:val="000000"/>
          <w:lang w:eastAsia="sr-Latn-CS"/>
        </w:rPr>
      </w:pP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Народ рудничко-таковског краја учествовао је у свих седам ратова вођених на балканским просторима од 1876. до 1945. Рудничани су највише страдали у Првом српско-турском рату 1876. и Првом светском рату 1914-1918. На почетку Првог светског рата Горњи Милановац је један од највећих центара отпора. Са ових простора започета је Рудничка офанзива у оквиру чувене Колубарско-сувоборске битке. Једно од најстаријих градских здања, зграда Окружног начелства, била је штабно место и команда Прве армије војводе Живојина Мишића. Град је био под аустро-угарском окупацијом 1915-1918.</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После шестогодишњег ратовања Горњи Милановац пружао је слику пустоши и привредног мртвила. Једина железничка саобраћајница, пруга Чачак – Горњи Милановац - Лајковац, порушена је приликом повлачења непријатеља. Ова саобраћајница је обновљена 1922. и допринела је бржем полету и развоју привреде града. Међутим, даљи напредак омео је земљотрес, који је погодио град и околину маја 1927. У међуратном периоду основане су прве фабрике бомбона и чоколаде "Рудник" (1922) и "Шумадија" (1937).</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У Другом светском рату Горњи Милановац је једна од првих слободних територија у поробљеној Европи, за коју су се, на самом почетку рата, избориле у садејству</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четничке и партизанске јединице. Град је спаљен 15. октобра и бомбардован 27. новембра  1941. године, када је 90% зграда уништено. Том приликом попаљено је више од 270 зграда и јавних објеката. Немци су похапсили велики број грађана, издвојили су мушкарце и камионима их превезли у Крагујевац, где су их стрељали. У селу Брајићима, у кафани "Сувобор", одржан је, 26. октобра 1941. године, чувени састанак Јосипа Броза Тита и Драгољуба Драже Михаиловића.</w:t>
      </w:r>
    </w:p>
    <w:p w:rsidR="00901403" w:rsidRPr="00820377" w:rsidRDefault="00901403" w:rsidP="00820377">
      <w:pPr>
        <w:pStyle w:val="Bodytext1"/>
        <w:spacing w:before="0" w:after="0" w:line="240" w:lineRule="auto"/>
        <w:ind w:firstLine="708"/>
        <w:rPr>
          <w:color w:val="000000"/>
          <w:lang w:eastAsia="sr-Latn-CS"/>
        </w:rPr>
      </w:pPr>
      <w:r w:rsidRPr="00820377">
        <w:rPr>
          <w:color w:val="000000"/>
          <w:lang w:eastAsia="sr-Latn-CS"/>
        </w:rPr>
        <w:t>Обнова града је започела после ослобођења 1944, односно 1945. године. Десет и више година Милановчани су изгубили у чишћењу рушевина, обнови и подизању скромнијих стамбених и комуналних објеката. Најлепши и најурбанизованији део града био је толико порушен да се није могао обновити, па је кварт претворен у парк. Временом, стварали су се услови за привредни и културни развој овог краја који траје све до данашњих дана.</w:t>
      </w:r>
    </w:p>
    <w:p w:rsidR="00901403" w:rsidRPr="00820377" w:rsidRDefault="00901403" w:rsidP="00820377">
      <w:pPr>
        <w:pStyle w:val="Bodytext1"/>
        <w:spacing w:before="0" w:after="0" w:line="240" w:lineRule="auto"/>
        <w:ind w:firstLine="708"/>
        <w:rPr>
          <w:color w:val="000000"/>
          <w:lang w:eastAsia="sr-Latn-CS"/>
        </w:rPr>
      </w:pPr>
    </w:p>
    <w:p w:rsidR="00901403" w:rsidRPr="00DC748A" w:rsidRDefault="00371EC4"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4.5.1.</w:t>
      </w:r>
      <w:r w:rsidR="00901403" w:rsidRPr="00DC748A">
        <w:rPr>
          <w:rFonts w:ascii="Times New Roman" w:eastAsia="TimesNewRomanPSMT" w:hAnsi="Times New Roman" w:cs="Times New Roman"/>
          <w:b/>
          <w:sz w:val="24"/>
          <w:szCs w:val="24"/>
        </w:rPr>
        <w:t>М</w:t>
      </w:r>
      <w:r w:rsidRPr="00DC748A">
        <w:rPr>
          <w:rFonts w:ascii="Times New Roman" w:eastAsia="TimesNewRomanPSMT" w:hAnsi="Times New Roman" w:cs="Times New Roman"/>
          <w:b/>
          <w:sz w:val="24"/>
          <w:szCs w:val="24"/>
        </w:rPr>
        <w:t>илановац некад и сад</w:t>
      </w:r>
    </w:p>
    <w:p w:rsidR="00901403" w:rsidRPr="00FA0C2D" w:rsidRDefault="00901403" w:rsidP="00FA0C2D">
      <w:pPr>
        <w:pStyle w:val="Bodytext1"/>
        <w:spacing w:before="0" w:after="0" w:line="240" w:lineRule="auto"/>
        <w:ind w:firstLine="708"/>
        <w:rPr>
          <w:color w:val="000000"/>
          <w:lang w:eastAsia="sr-Latn-CS"/>
        </w:rPr>
      </w:pPr>
    </w:p>
    <w:p w:rsidR="00901403" w:rsidRPr="00FA0C2D" w:rsidRDefault="00901403" w:rsidP="00FA0C2D">
      <w:pPr>
        <w:pStyle w:val="Bodytext1"/>
        <w:spacing w:before="0" w:after="0" w:line="240" w:lineRule="auto"/>
        <w:ind w:firstLine="708"/>
        <w:rPr>
          <w:color w:val="000000"/>
          <w:lang w:eastAsia="sr-Latn-CS"/>
        </w:rPr>
      </w:pPr>
      <w:r w:rsidRPr="00FA0C2D">
        <w:rPr>
          <w:color w:val="000000"/>
          <w:lang w:eastAsia="sr-Latn-CS"/>
        </w:rPr>
        <w:t xml:space="preserve">Горњи Милановац је административни, економски и политички центар истоимене општине површине од 836 квадратних километара. Ово, релативно младо </w:t>
      </w:r>
      <w:r w:rsidRPr="00FA0C2D">
        <w:rPr>
          <w:color w:val="000000"/>
          <w:lang w:eastAsia="sr-Latn-CS"/>
        </w:rPr>
        <w:lastRenderedPageBreak/>
        <w:t xml:space="preserve">градско насеље у југозападној Шумадији, смештено је  на долинским странама реке Деспотовице у висинском појасу од 305 до 390 метара надморске висине. </w:t>
      </w:r>
    </w:p>
    <w:p w:rsidR="00901403" w:rsidRPr="00FA0C2D" w:rsidRDefault="00901403" w:rsidP="00FA0C2D">
      <w:pPr>
        <w:pStyle w:val="Bodytext1"/>
        <w:spacing w:before="0" w:after="0" w:line="240" w:lineRule="auto"/>
        <w:ind w:firstLine="708"/>
        <w:rPr>
          <w:color w:val="000000"/>
          <w:lang w:eastAsia="sr-Latn-CS"/>
        </w:rPr>
      </w:pPr>
      <w:r w:rsidRPr="00FA0C2D">
        <w:rPr>
          <w:color w:val="000000"/>
          <w:lang w:eastAsia="sr-Latn-CS"/>
        </w:rPr>
        <w:t xml:space="preserve">Историја „најмлађе окружне вароши у Србији“ почиње знатно пре њеног званичног оснивања 1853. године. Још у првим годинама Милошеве владавине уместо порушеног Рудника ново нахијско, а касније и окружно средиште овог дела Србије постала је малена Брусница. У њој је временом основан Суд, затим подигнута црква, установљен сточни вашар, отварани дућани, зидане механе и приватне куће. Ипак неповољна конфигурација терена, тј. стрма брда која су окруживала Брусницу веома брзо су постала непремостива препрека за било какав даљи напредак и развој. Услед недостатка простора 1839. године на предлог тадашњег окружног начелника Вула Вукомановића покренута је иницијатива о премештању вароши на нову и подеснију локацију. </w:t>
      </w:r>
    </w:p>
    <w:p w:rsidR="0034131C" w:rsidRPr="00FA0C2D" w:rsidRDefault="0034131C" w:rsidP="00FA0C2D">
      <w:pPr>
        <w:pStyle w:val="Bodytext1"/>
        <w:spacing w:before="0" w:after="0" w:line="240" w:lineRule="auto"/>
        <w:ind w:firstLine="708"/>
        <w:rPr>
          <w:color w:val="000000"/>
          <w:lang w:eastAsia="sr-Latn-CS"/>
        </w:rPr>
      </w:pPr>
    </w:p>
    <w:p w:rsidR="00901403" w:rsidRPr="007D24B3" w:rsidRDefault="0034131C" w:rsidP="0034131C">
      <w:pPr>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drawing>
          <wp:anchor distT="0" distB="0" distL="114300" distR="114300" simplePos="0" relativeHeight="251702272" behindDoc="0" locked="0" layoutInCell="1" allowOverlap="1" wp14:anchorId="6E37A0B1" wp14:editId="671C9E09">
            <wp:simplePos x="0" y="0"/>
            <wp:positionH relativeFrom="column">
              <wp:posOffset>528955</wp:posOffset>
            </wp:positionH>
            <wp:positionV relativeFrom="paragraph">
              <wp:posOffset>54610</wp:posOffset>
            </wp:positionV>
            <wp:extent cx="4705350" cy="3143250"/>
            <wp:effectExtent l="0" t="0" r="0" b="0"/>
            <wp:wrapTopAndBottom/>
            <wp:docPr id="1" name="Picture 1" descr="D:\Nevena Obradović\Desktop\Razglednice starog Milanovca\Trg kneza Miha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vena Obradović\Desktop\Razglednice starog Milanovca\Trg kneza Mihaila.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873" t="2882" r="2490" b="2017"/>
                    <a:stretch/>
                  </pic:blipFill>
                  <pic:spPr bwMode="auto">
                    <a:xfrm>
                      <a:off x="0" y="0"/>
                      <a:ext cx="4705350" cy="314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Између три могућа, изабран je 1851. године  простор „Дивљег поља“ на десној обали реке Деспотовице  за место где ће се изградити потпуно ново насеље.  Дивље поље се налазило у атару Бруснице и представљало је раскрсницу путева према Чачку, Крагујевцу и Ваљеву. Пре подизања нове вароши ту се налазио стари турски хан и једна воденица.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Кнез Александар Карађорђевић је 5. јануара 1853. године издао указ по коме се варош Брусница премешта на већ утврђену локацију, као и да новоосновано насеље понесе назив Деспотовица.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За насељавање Деспотовице владало је велико интересовање и изван Рудничког округа. После само три године од оснивања место је личило на прави град, у коме је своје место нашло 46 дућана и 19 механа, што је за око 500 становника био импозантан број. Централно место на просторном тргу заузимала је зграда Окружног начелства, данас најстарија јавна грађевина у Горњем Милановцу, чија изградња је започета 22. октобра 1853. године. И док се некадашње Дивље поље убрзано градило, Брусница је отпочела лагано умирање. У њој је још пркосила само црква Св. Николе, чувајући сећање на минула времена.</w:t>
      </w:r>
    </w:p>
    <w:p w:rsidR="00820377"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Само шест година од оснивања Деспотовице кнез Милош је 3. априла 1859. године донео указ о промени назива града. Ново име насеље је добило по кнежевом </w:t>
      </w:r>
      <w:r w:rsidRPr="0034131C">
        <w:rPr>
          <w:color w:val="000000"/>
          <w:lang w:eastAsia="sr-Latn-CS"/>
        </w:rPr>
        <w:lastRenderedPageBreak/>
        <w:t>полубрату војводи Милану. Како је већ постојао Милановац на Дунаву (бивши  Пореч), који је носио име по Милошевом сину, Деспотовица је названа Горњи Милановац јер се налаз</w:t>
      </w:r>
      <w:r w:rsidR="00820377" w:rsidRPr="0034131C">
        <w:rPr>
          <w:color w:val="000000"/>
          <w:lang w:eastAsia="sr-Latn-CS"/>
        </w:rPr>
        <w:t>ила на већој надморској висини.</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Нова варош брзо је напредовала. Њен изглед мењао се из године у годину. Још 1857. године пресељена је основна, а 1858. почела је рад женска школа. Оснивањем поште 1853, затим читаонице 1860, завршетком цркве св. Тројице 1862, отварањем опште болнице 1864. и оснивањем дворазредне гимназије 1879. Горњи Милановац је врло брзо постао, за ондашње прилике, напредна и угледна средина. Године 1875. почело је калдрмисање улица. Развој привреде, посебно занатства и трговине  био је све очигледнији, па је 1888. основана и штедионица.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За време владавине краља Милана Обреновића 1885. саграђено је шест ниских павиљона за потребе месног Гарнизона у коме је био стациониран на далеко чувени Х Таковски пешадијски пук. Почетком 1910. године командир једне чете таковског пука био је принц Ђорђе Карађорђевић.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У првој штампарији у овом делу Србије, 1890. почео је да излази лист "Таково", а три године касније и "Рудничанин", у време када се мало која варош могла подичити својим новинама.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Према попису из 1862. град је имао 772 житеља, тринаест година касније 1084, а на почетку XX века  већ 2 700 душа. Невелик по броју становника, остао је упамћен као лепо градско насеље са дивном околином. Дивећи се његовом изгледу Јован Цвијић га је назвао „белим лабудом на зеленом језеру.“</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 За четврт века, од 1880. до 1906. године овде су рођене, расле и похађале  прве разреде школе личности као што су Урош Петровић, Миодраг Ибровац, Милан Ђорђевић, браћа Настасијевић, Драгиша Васић и Миодраг Јаковљевић. Нешто раније 1866. у Горњем Милановцу родила се Драга, ћерка Панте и унука Николе Милићевића Луњевице, будућа српска краљица и последња владарка династије Обреновић.</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Коначно, прича о Милановцу била би непотпуна ако не би поменули да је 1911. основан фудбалски клуб Таково, који ове године слави век постојања.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Прва половина ХХ века донела је граду многа искушења. Грађанство је масовно страдало, а само место је претрпело велика разарања. У време познате Колубарско-сувоборске битке 1914. године у Горњем Милановцу, тачније у згради Окружног начелства налазио се штаб команданта Прве армије генерала Живојина Мишића. Управо одатле 3. децембра славни српски војсковођа донео је одлуку о одпочињању Рудничке офанзиве, што је значило почетак ослобађања Србије од многоструко јачег и бројнијег непријатеља. У част великог тријумфа српски краљ доделио је Мишићу чин војводе, а варош милановачка титулу почасног грађанина.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После шестогодишњег ратовања Горњи Милановац пружао је слику пустоши и привредног мртвила. Ипак, модернизација града настављена је и у том периоду. Пруга чија изградња је започета 1912, упркос ратном рушењу завршена је 1922. Тиме су се стекли услови за бржи привредни развој града и читаве регије. Захваљујући железници извозило се све више пољопривредних производа. Јачање трговачког капитала омогућиће и оснивање две фабрике бомбоне и чоколаде, „Рудника“ 1922. и „Такова“ 1937. године. Захваљујући електрификацији започетој 1921, шест година касније инсталиран је у болници рентген, а од 1928. гледају се прве биоскопске представе. Разоран земљотрес који је маја месеца 1927. погодио рудничко-таковски крај озбиљно је оштетио град, нарочито Цркву св. Тројице. Тридесетих година турску калдрму на улицама заменила је камена коцка. Главна пијаца налазила се на тргу кнеза Михаила, а око ње су се пружале занатске и услужне радње. Поред железнице везу са спољним светом представљала је и свакодневна аутобуска линија са Крагујевцом.</w:t>
      </w:r>
    </w:p>
    <w:p w:rsidR="00901403" w:rsidRPr="007D24B3" w:rsidRDefault="00901403" w:rsidP="0034131C">
      <w:pPr>
        <w:ind w:left="-360" w:firstLine="360"/>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lastRenderedPageBreak/>
        <w:drawing>
          <wp:anchor distT="0" distB="0" distL="114300" distR="114300" simplePos="0" relativeHeight="251700224" behindDoc="0" locked="0" layoutInCell="1" allowOverlap="1" wp14:anchorId="4FE7A34C" wp14:editId="04708742">
            <wp:simplePos x="0" y="0"/>
            <wp:positionH relativeFrom="column">
              <wp:posOffset>576580</wp:posOffset>
            </wp:positionH>
            <wp:positionV relativeFrom="paragraph">
              <wp:posOffset>-4445</wp:posOffset>
            </wp:positionV>
            <wp:extent cx="4610100" cy="2895600"/>
            <wp:effectExtent l="0" t="0" r="0" b="0"/>
            <wp:wrapTopAndBottom/>
            <wp:docPr id="22" name="Picture 7" descr="D:\Nevena Obradović\Desktop\Razglednice starog Milanovca\Dom Milosa Velikog - Zgrada Gimnaz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vena Obradović\Desktop\Razglednice starog Milanovca\Dom Milosa Velikog - Zgrada Gimnazije.jpg"/>
                    <pic:cNvPicPr>
                      <a:picLocks noChangeAspect="1" noChangeArrowheads="1"/>
                    </pic:cNvPicPr>
                  </pic:nvPicPr>
                  <pic:blipFill rotWithShape="1">
                    <a:blip r:embed="rId29" cstate="screen">
                      <a:extLst>
                        <a:ext uri="{28A0092B-C50C-407E-A947-70E740481C1C}">
                          <a14:useLocalDpi xmlns:a14="http://schemas.microsoft.com/office/drawing/2010/main" val="0"/>
                        </a:ext>
                      </a:extLst>
                    </a:blip>
                    <a:srcRect l="1210" t="2492" r="1210" b="2705"/>
                    <a:stretch/>
                  </pic:blipFill>
                  <pic:spPr bwMode="auto">
                    <a:xfrm>
                      <a:off x="0" y="0"/>
                      <a:ext cx="4610100"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По завршетку Првог светског рата, милановачка гимназија не само да се нашла на новом почетку већ је за нешто више од две деценије залагањем читаве средине постала веома напредна и угледна установа. Услови као што је статус пуне осморазредне школе, или проширена и обновљена зграда 1939. године, савремена учила, стручан наставни кадар и што је најважније сталан раст број ђака, стварали су могућности за још већа достигнућа. Заједно са црквом Гимназија је несумњиво представљала средиште културних и духовни дешавања окупљајући око себе велики број житеља, нарочито младих.</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У међуратном периоду број становника Горњег Милановца није прелазио цифру од 3 000. Два хотела, велики број кафана, два градска парка и околна излетишта гарантовала су спокојан и миран живот.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У Другом светском рату град на Деспотовици је, захваљујући заједничкој партизанско-четничкој акцији, 28. септембра 1941. године постао једна од првих слободних територија у поробљеној Европи. Да би се осветили за овај догађај немачке окупационе снаге 15. октобра бомбардовале су и запалиле Горњи Милановац. Том приликом изгорело је 90% јавних и приватних зграда, што представља највеће разарање у историји ове вароши. Велики број људи је ухапшен и одведен у Крагујевац где је већина њих стрељана. </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Обнова града је започела одмах после ослобођења 1944. године. Десет и више година Милановчани су изгубили у чишћењу рушевина, обнови и подизању најскромнијих стамбених комуналних и школских објеката. О размерама ратне катастрофе најбоље говори податак да се централни и најлепши део града није могао обновити, па је на том месту подигнут парк.</w:t>
      </w:r>
    </w:p>
    <w:p w:rsidR="00901403"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И у тако отежаним условима, стварани су услови за формирање једног новог, савременог и изузетно привредно јаког центра какав ће Горњи Милановац постати током осме и девете деценије ХХ века.  Сопственом памећу и мудрошћу пажљиво су бирани профитабилни производни програми, конкурентни не само на домаћем, већ и иностраном тржишту. Ницала су нова предузећа попут ПИК „Такова“, „Типопластике“, МК „Рудника“, „Звезде“, „ФАД-а“, „Металца“, „Градитеља“... Ипак, заштитни знак ове средине биле су без сумње „Дечје новине“. О динамичном развоју града сведочи и петоструко увећање становника којих је 1961. било 4 492, а тридесет година касније 22 432. </w:t>
      </w:r>
    </w:p>
    <w:p w:rsidR="0034131C" w:rsidRPr="0034131C" w:rsidRDefault="0034131C" w:rsidP="0034131C">
      <w:pPr>
        <w:pStyle w:val="Bodytext1"/>
        <w:spacing w:before="0" w:after="0" w:line="240" w:lineRule="auto"/>
        <w:ind w:firstLine="708"/>
        <w:rPr>
          <w:color w:val="000000"/>
          <w:lang w:eastAsia="sr-Latn-CS"/>
        </w:rPr>
      </w:pPr>
    </w:p>
    <w:p w:rsidR="0034131C" w:rsidRDefault="00901403" w:rsidP="0034131C">
      <w:pPr>
        <w:pStyle w:val="Bodytext1"/>
        <w:spacing w:before="0" w:after="0" w:line="240" w:lineRule="auto"/>
        <w:jc w:val="center"/>
        <w:rPr>
          <w:color w:val="000000"/>
          <w:lang w:eastAsia="sr-Latn-CS"/>
        </w:rPr>
      </w:pPr>
      <w:r w:rsidRPr="0034131C">
        <w:rPr>
          <w:noProof/>
          <w:color w:val="000000"/>
          <w:lang w:val="sr-Latn-RS" w:eastAsia="sr-Latn-RS"/>
        </w:rPr>
        <w:lastRenderedPageBreak/>
        <w:drawing>
          <wp:anchor distT="0" distB="0" distL="114300" distR="114300" simplePos="0" relativeHeight="251701248" behindDoc="0" locked="0" layoutInCell="1" allowOverlap="1" wp14:anchorId="6C01B0FC" wp14:editId="17EFB4BA">
            <wp:simplePos x="0" y="0"/>
            <wp:positionH relativeFrom="column">
              <wp:posOffset>795655</wp:posOffset>
            </wp:positionH>
            <wp:positionV relativeFrom="paragraph">
              <wp:posOffset>-4445</wp:posOffset>
            </wp:positionV>
            <wp:extent cx="4171950" cy="2690495"/>
            <wp:effectExtent l="0" t="0" r="0" b="0"/>
            <wp:wrapTopAndBottom/>
            <wp:docPr id="20" name="Picture 5" descr="D:\Nevena Obradović\Desktop\Razglednice starog Milanovca\Rudnicka u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vena Obradović\Desktop\Razglednice starog Milanovca\Rudnicka ulica.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569" t="3933" r="4404" b="4212"/>
                    <a:stretch/>
                  </pic:blipFill>
                  <pic:spPr bwMode="auto">
                    <a:xfrm>
                      <a:off x="0" y="0"/>
                      <a:ext cx="4171950" cy="2690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Током последње две деценије упркос свеопштом кризом изазваном распадом земље, ратом, санкцијама и последицама лоше транзиције, долази до делимичне стагнације али не и до потпуног урушавања свих привредних ресурса. Са изграђеном модерном инфраструктуром као што су гасовод, водовод, депонија и путеви даје претпоставку савременог живота карактеристичног за ХХI век. Оснивање Музеја рудничко-таковског краја, реновирање Зграде окружног начелства и Гимназије, изградња спортске хале, подизање споменика заслужним прецима, издавање великог броја књига, организација Међународног бијанала минијатуре и Ликовне колоније „Мина Вукомановић-Караџић“, само су део  великих улагања у спознају сопствене прошлости и пројекције надамо се још боље будућности.</w:t>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t>Настао премештањем из „Бесног потока“ на „Дивље поље“, у почетку омеђен Ивичким и Глибића потоком, Горњи Милановац се упркос многобројним потешкоћама и великим материјалним разарањима  током  158 година постојања профилисао као модеран, препознатљив и, усудићемо се рећи, пожељан град.</w:t>
      </w:r>
    </w:p>
    <w:p w:rsidR="00371EC4" w:rsidRPr="00371EC4" w:rsidRDefault="00371EC4" w:rsidP="00901403">
      <w:pPr>
        <w:ind w:left="-360" w:right="-109" w:firstLine="720"/>
        <w:jc w:val="both"/>
        <w:rPr>
          <w:rFonts w:ascii="Times New Roman" w:hAnsi="Times New Roman" w:cs="Times New Roman"/>
          <w:sz w:val="24"/>
          <w:szCs w:val="24"/>
        </w:rPr>
      </w:pPr>
    </w:p>
    <w:p w:rsidR="00901403" w:rsidRPr="00DC748A" w:rsidRDefault="00371EC4" w:rsidP="00DC748A">
      <w:pPr>
        <w:autoSpaceDE w:val="0"/>
        <w:autoSpaceDN w:val="0"/>
        <w:adjustRightInd w:val="0"/>
        <w:ind w:firstLine="284"/>
        <w:rPr>
          <w:rFonts w:ascii="Times New Roman" w:eastAsia="TimesNewRomanPSMT" w:hAnsi="Times New Roman" w:cs="Times New Roman"/>
          <w:b/>
          <w:sz w:val="24"/>
          <w:szCs w:val="24"/>
        </w:rPr>
      </w:pPr>
      <w:r w:rsidRPr="00DC748A">
        <w:rPr>
          <w:rFonts w:ascii="Times New Roman" w:eastAsia="TimesNewRomanPSMT" w:hAnsi="Times New Roman" w:cs="Times New Roman"/>
          <w:b/>
          <w:sz w:val="24"/>
          <w:szCs w:val="24"/>
        </w:rPr>
        <w:t>4.5.2.</w:t>
      </w:r>
      <w:r w:rsidR="00901403" w:rsidRPr="00DC748A">
        <w:rPr>
          <w:rFonts w:ascii="Times New Roman" w:eastAsia="TimesNewRomanPSMT" w:hAnsi="Times New Roman" w:cs="Times New Roman"/>
          <w:b/>
          <w:sz w:val="24"/>
          <w:szCs w:val="24"/>
        </w:rPr>
        <w:t>Неке од знаменитости рудничко-таковског краја</w:t>
      </w:r>
    </w:p>
    <w:p w:rsidR="00901403" w:rsidRPr="00371EC4" w:rsidRDefault="00901403" w:rsidP="00901403">
      <w:pPr>
        <w:rPr>
          <w:rFonts w:ascii="Times New Roman" w:hAnsi="Times New Roman" w:cs="Times New Roman"/>
          <w:b/>
          <w:color w:val="383837"/>
          <w:sz w:val="24"/>
          <w:szCs w:val="24"/>
        </w:rPr>
      </w:pPr>
    </w:p>
    <w:p w:rsidR="00901403" w:rsidRPr="00FA0C2D" w:rsidRDefault="00901403" w:rsidP="0034131C">
      <w:pPr>
        <w:pStyle w:val="NormalWeb"/>
        <w:spacing w:before="0" w:beforeAutospacing="0" w:after="0" w:afterAutospacing="0"/>
        <w:rPr>
          <w:rStyle w:val="Strong"/>
        </w:rPr>
      </w:pPr>
      <w:r w:rsidRPr="00FA0C2D">
        <w:rPr>
          <w:rStyle w:val="Strong"/>
        </w:rPr>
        <w:t>МАНАСТИР ВРАЋЕВШНИЦА</w:t>
      </w:r>
    </w:p>
    <w:p w:rsidR="00901403" w:rsidRDefault="00901403" w:rsidP="0034131C">
      <w:pPr>
        <w:pStyle w:val="NormalWeb"/>
        <w:spacing w:before="0" w:beforeAutospacing="0" w:after="0" w:afterAutospacing="0"/>
        <w:rPr>
          <w:rStyle w:val="Strong"/>
          <w:color w:val="383837"/>
        </w:rPr>
      </w:pPr>
    </w:p>
    <w:p w:rsidR="00901403" w:rsidRDefault="00901403" w:rsidP="0034131C">
      <w:pPr>
        <w:pStyle w:val="NormalWeb"/>
        <w:spacing w:before="0" w:beforeAutospacing="0" w:after="0" w:afterAutospacing="0"/>
        <w:jc w:val="center"/>
        <w:rPr>
          <w:color w:val="383837"/>
        </w:rPr>
      </w:pPr>
      <w:r>
        <w:rPr>
          <w:noProof/>
          <w:color w:val="383837"/>
          <w:lang w:val="sr-Latn-RS" w:eastAsia="sr-Latn-RS"/>
        </w:rPr>
        <w:drawing>
          <wp:inline distT="0" distB="0" distL="0" distR="0" wp14:anchorId="61F4FCBD" wp14:editId="0E90CF35">
            <wp:extent cx="3457575" cy="2595716"/>
            <wp:effectExtent l="0" t="0" r="0" b="0"/>
            <wp:docPr id="75" name="Picture 2" descr="D:\Nevena Obradović\Desktop\18.03.2015\IMG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vena Obradović\Desktop\18.03.2015\IMG_4709.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3457657" cy="2595777"/>
                    </a:xfrm>
                    <a:prstGeom prst="rect">
                      <a:avLst/>
                    </a:prstGeom>
                    <a:noFill/>
                    <a:ln w="9525">
                      <a:noFill/>
                      <a:miter lim="800000"/>
                      <a:headEnd/>
                      <a:tailEnd/>
                    </a:ln>
                  </pic:spPr>
                </pic:pic>
              </a:graphicData>
            </a:graphic>
          </wp:inline>
        </w:drawing>
      </w:r>
    </w:p>
    <w:p w:rsidR="00901403" w:rsidRPr="0034131C" w:rsidRDefault="00901403" w:rsidP="0034131C">
      <w:pPr>
        <w:pStyle w:val="Bodytext1"/>
        <w:spacing w:before="0" w:after="0" w:line="240" w:lineRule="auto"/>
        <w:ind w:firstLine="708"/>
        <w:rPr>
          <w:color w:val="000000"/>
          <w:lang w:eastAsia="sr-Latn-CS"/>
        </w:rPr>
      </w:pPr>
      <w:r w:rsidRPr="0034131C">
        <w:rPr>
          <w:color w:val="000000"/>
          <w:lang w:eastAsia="sr-Latn-CS"/>
        </w:rPr>
        <w:lastRenderedPageBreak/>
        <w:t xml:space="preserve">Задужбина великог челника Радича Поступовића, високог достојанственика деспота Стефана Лазаревића и Ђурађа Бранковића, саграђена је пре 1430. године. Црква посвећена Св. Ђорђу има облик једнобродне грађевине. Првобитне фреске, насликане 1431. године, заклоњене су новијим живописом који је 1737. израдила зографска група из Влашке. Иако је у прошлости више пута страдао, манастир има богату ризницу која је музејски презентована. </w:t>
      </w:r>
    </w:p>
    <w:p w:rsidR="00901403" w:rsidRDefault="00901403" w:rsidP="0034131C">
      <w:pPr>
        <w:pStyle w:val="Bodytext1"/>
        <w:spacing w:before="0" w:after="0" w:line="240" w:lineRule="auto"/>
        <w:ind w:firstLine="708"/>
        <w:rPr>
          <w:color w:val="000000"/>
          <w:lang w:eastAsia="sr-Latn-CS"/>
        </w:rPr>
      </w:pPr>
      <w:r w:rsidRPr="0034131C">
        <w:rPr>
          <w:color w:val="000000"/>
          <w:lang w:eastAsia="sr-Latn-CS"/>
        </w:rPr>
        <w:t>У време Првог српског устанка овде су привремено склоњене мошти Стевана Првовенчаног, а одржано је и неколико важних устаничких договора: 1810. сусрет војводе Милана и Карађорђа; 1812. скупштина на којој су прочитане одредбе Букурешког мира; на Ђурђевдан 1818. скупштина је донела одлуку о проглашењу Крагујевца за престоницу. Кнез Милош је 1819. пренео посмртне остатке своје мајке Вишње из Бруснице и сахранио их у манастирској порти, а 1825. на северној страни манастирског комплекса саградио је конак познат као Баба Вишњин. Конак је изгорео 1920. а рестаурација је извршена 1966. На баба Вишњином гробу краљ Александар Обреновић подигао је 1901. године споменик и уградио у њега надгробну плочу коју је Милош поставио. На левој страни припрате сахрањени су посмртни остаци првог митрополита обновљене Србије Мелентија Павловића, а на десној страни припрате налазе се мошти епископа жичког Вићентија Красојевића. Манастир је до 1935. био мушки, а тада је одлуком архијерејског синода.</w:t>
      </w:r>
    </w:p>
    <w:p w:rsidR="00BB0FBB" w:rsidRDefault="00BB0FBB" w:rsidP="0034131C">
      <w:pPr>
        <w:pStyle w:val="Bodytext1"/>
        <w:spacing w:before="0" w:after="0" w:line="240" w:lineRule="auto"/>
        <w:ind w:firstLine="708"/>
        <w:rPr>
          <w:color w:val="000000"/>
          <w:lang w:eastAsia="sr-Latn-CS"/>
        </w:rPr>
      </w:pPr>
    </w:p>
    <w:p w:rsidR="0034131C" w:rsidRPr="0034131C" w:rsidRDefault="00BB0FBB" w:rsidP="00BB0FBB">
      <w:pPr>
        <w:pStyle w:val="Bodytext1"/>
        <w:spacing w:before="0" w:after="0" w:line="240" w:lineRule="auto"/>
        <w:jc w:val="center"/>
        <w:rPr>
          <w:color w:val="000000"/>
          <w:lang w:eastAsia="sr-Latn-CS"/>
        </w:rPr>
      </w:pPr>
      <w:r w:rsidRPr="0034131C">
        <w:rPr>
          <w:noProof/>
          <w:color w:val="000000"/>
          <w:lang w:val="sr-Latn-RS" w:eastAsia="sr-Latn-RS"/>
        </w:rPr>
        <w:drawing>
          <wp:inline distT="0" distB="0" distL="0" distR="0" wp14:anchorId="6469D0FC" wp14:editId="4A833E3F">
            <wp:extent cx="5134333" cy="3657600"/>
            <wp:effectExtent l="0" t="0" r="9525" b="0"/>
            <wp:docPr id="32" name="Picture 19" descr="http://www.gornjimilanovac.rs/slike/milanova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rnjimilanovac.rs/slike/milanovac/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5313" cy="3658298"/>
                    </a:xfrm>
                    <a:prstGeom prst="rect">
                      <a:avLst/>
                    </a:prstGeom>
                    <a:noFill/>
                    <a:ln w="9525">
                      <a:noFill/>
                      <a:miter lim="800000"/>
                      <a:headEnd/>
                      <a:tailEnd/>
                    </a:ln>
                  </pic:spPr>
                </pic:pic>
              </a:graphicData>
            </a:graphic>
          </wp:inline>
        </w:drawing>
      </w:r>
    </w:p>
    <w:p w:rsidR="00901403" w:rsidRPr="0034131C" w:rsidRDefault="00901403" w:rsidP="0034131C">
      <w:pPr>
        <w:pStyle w:val="Bodytext1"/>
        <w:spacing w:before="0" w:after="0" w:line="240" w:lineRule="auto"/>
        <w:ind w:firstLine="708"/>
        <w:rPr>
          <w:color w:val="000000"/>
          <w:lang w:eastAsia="sr-Latn-CS"/>
        </w:rPr>
      </w:pPr>
    </w:p>
    <w:p w:rsidR="00901403" w:rsidRPr="0034131C" w:rsidRDefault="00901403" w:rsidP="0034131C">
      <w:pPr>
        <w:pStyle w:val="Bodytext1"/>
        <w:spacing w:before="0" w:after="0" w:line="240" w:lineRule="auto"/>
        <w:ind w:firstLine="708"/>
        <w:rPr>
          <w:b/>
          <w:color w:val="000000"/>
          <w:lang w:eastAsia="sr-Latn-CS"/>
        </w:rPr>
      </w:pPr>
      <w:r w:rsidRPr="0034131C">
        <w:rPr>
          <w:b/>
          <w:color w:val="000000"/>
          <w:lang w:eastAsia="sr-Latn-CS"/>
        </w:rPr>
        <w:t>МАНАСТИР ВУЈАН</w:t>
      </w:r>
    </w:p>
    <w:p w:rsidR="00901403" w:rsidRPr="0034131C" w:rsidRDefault="00901403" w:rsidP="0034131C">
      <w:pPr>
        <w:pStyle w:val="Bodytext1"/>
        <w:spacing w:before="0" w:after="0" w:line="240" w:lineRule="auto"/>
        <w:ind w:firstLine="708"/>
        <w:rPr>
          <w:color w:val="000000"/>
          <w:lang w:eastAsia="sr-Latn-CS"/>
        </w:rPr>
      </w:pPr>
    </w:p>
    <w:p w:rsidR="00901403" w:rsidRDefault="00901403" w:rsidP="0034131C">
      <w:pPr>
        <w:pStyle w:val="Bodytext1"/>
        <w:spacing w:before="0" w:after="0" w:line="240" w:lineRule="auto"/>
        <w:ind w:firstLine="708"/>
        <w:rPr>
          <w:color w:val="000000"/>
          <w:lang w:eastAsia="sr-Latn-CS"/>
        </w:rPr>
      </w:pPr>
      <w:r w:rsidRPr="0034131C">
        <w:rPr>
          <w:color w:val="000000"/>
          <w:lang w:eastAsia="sr-Latn-CS"/>
        </w:rPr>
        <w:t xml:space="preserve">Посвећен Св. Архангелу Гаврилу, налази се на истоименој планини, јужно од Рудника. На почетку Првог српског устанка 1805. године угледни трговац Никола Милићевић из Луњевице уз помоћ војводе Милана Обреновића саградио је цркву непосредно уз остатке некадашњег средњовековног манастира Обровин, који је доласком Турака опустео. Нешто касније, поред цркве подигао је полудрвени конак са доксатима и камену спомен чесму. У порти доминира велики конак саграђен 1853. </w:t>
      </w:r>
      <w:r w:rsidRPr="0034131C">
        <w:rPr>
          <w:color w:val="000000"/>
          <w:lang w:eastAsia="sr-Latn-CS"/>
        </w:rPr>
        <w:lastRenderedPageBreak/>
        <w:t>године. Поред ктитора чији се гроб налази уз јужни зид наоса, у овој цркви сахрањен је и војвода Лазар Мутап. У манастиру Вујан као искушеник искушеник боравио је од 1944. до1946. године доскорашњи Патријарх српски господин Павле.</w:t>
      </w:r>
    </w:p>
    <w:p w:rsidR="0034131C" w:rsidRPr="0034131C" w:rsidRDefault="0034131C" w:rsidP="0034131C">
      <w:pPr>
        <w:pStyle w:val="Bodytext1"/>
        <w:spacing w:before="0" w:after="0" w:line="240" w:lineRule="auto"/>
        <w:ind w:firstLine="708"/>
        <w:rPr>
          <w:color w:val="000000"/>
          <w:lang w:eastAsia="sr-Latn-CS"/>
        </w:rPr>
      </w:pPr>
    </w:p>
    <w:p w:rsidR="00901403" w:rsidRPr="0034131C" w:rsidRDefault="0034131C" w:rsidP="00BB0FBB">
      <w:pPr>
        <w:pStyle w:val="Bodytext1"/>
        <w:spacing w:before="0" w:after="0" w:line="240" w:lineRule="auto"/>
        <w:jc w:val="center"/>
        <w:rPr>
          <w:color w:val="000000"/>
          <w:lang w:eastAsia="sr-Latn-CS"/>
        </w:rPr>
      </w:pPr>
      <w:r w:rsidRPr="0034131C">
        <w:rPr>
          <w:noProof/>
          <w:color w:val="000000"/>
          <w:lang w:val="sr-Latn-RS" w:eastAsia="sr-Latn-RS"/>
        </w:rPr>
        <w:drawing>
          <wp:inline distT="0" distB="0" distL="0" distR="0" wp14:anchorId="27F7C38A" wp14:editId="67155800">
            <wp:extent cx="4932000" cy="3698769"/>
            <wp:effectExtent l="0" t="0" r="2540" b="0"/>
            <wp:docPr id="129" name="Picture 30" descr="Vuj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ujan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2000" cy="3698769"/>
                    </a:xfrm>
                    <a:prstGeom prst="rect">
                      <a:avLst/>
                    </a:prstGeom>
                    <a:noFill/>
                    <a:ln w="9525">
                      <a:noFill/>
                      <a:miter lim="800000"/>
                      <a:headEnd/>
                      <a:tailEnd/>
                    </a:ln>
                  </pic:spPr>
                </pic:pic>
              </a:graphicData>
            </a:graphic>
          </wp:inline>
        </w:drawing>
      </w:r>
    </w:p>
    <w:p w:rsidR="00371EC4" w:rsidRPr="0034131C" w:rsidRDefault="00371EC4" w:rsidP="0034131C">
      <w:pPr>
        <w:pStyle w:val="Bodytext1"/>
        <w:spacing w:before="0" w:after="0" w:line="240" w:lineRule="auto"/>
        <w:ind w:firstLine="708"/>
        <w:rPr>
          <w:b/>
          <w:color w:val="000000"/>
          <w:lang w:eastAsia="sr-Latn-CS"/>
        </w:rPr>
      </w:pPr>
    </w:p>
    <w:p w:rsidR="00901403" w:rsidRPr="0034131C" w:rsidRDefault="00901403" w:rsidP="0034131C">
      <w:pPr>
        <w:pStyle w:val="Bodytext1"/>
        <w:spacing w:before="0" w:after="0" w:line="240" w:lineRule="auto"/>
        <w:ind w:firstLine="708"/>
        <w:rPr>
          <w:color w:val="000000"/>
          <w:lang w:eastAsia="sr-Latn-CS"/>
        </w:rPr>
      </w:pPr>
      <w:r w:rsidRPr="0034131C">
        <w:rPr>
          <w:b/>
          <w:color w:val="000000"/>
          <w:lang w:eastAsia="sr-Latn-CS"/>
        </w:rPr>
        <w:t>МАНАСТИР САВИНАЦ</w:t>
      </w:r>
    </w:p>
    <w:p w:rsidR="00901403" w:rsidRPr="0034131C" w:rsidRDefault="00901403" w:rsidP="0034131C">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jc w:val="center"/>
        <w:rPr>
          <w:color w:val="000000"/>
          <w:lang w:eastAsia="sr-Latn-CS"/>
        </w:rPr>
      </w:pPr>
      <w:r w:rsidRPr="00BB0FBB">
        <w:rPr>
          <w:noProof/>
          <w:color w:val="000000"/>
          <w:lang w:val="sr-Latn-RS" w:eastAsia="sr-Latn-RS"/>
        </w:rPr>
        <w:drawing>
          <wp:inline distT="0" distB="0" distL="0" distR="0" wp14:anchorId="38DDF428" wp14:editId="35EC7B8C">
            <wp:extent cx="4932000" cy="3699001"/>
            <wp:effectExtent l="0" t="0" r="2540" b="0"/>
            <wp:docPr id="31" name="Picture 20" descr="http://www.gornjimilanovac.rs/slike/milanova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ornjimilanovac.rs/slike/milanovac/12.jpg"/>
                    <pic:cNvPicPr>
                      <a:picLocks noChangeAspect="1" noChangeArrowheads="1"/>
                    </pic:cNvPicPr>
                  </pic:nvPicPr>
                  <pic:blipFill>
                    <a:blip r:embed="rId34" cstate="print"/>
                    <a:srcRect/>
                    <a:stretch>
                      <a:fillRect/>
                    </a:stretch>
                  </pic:blipFill>
                  <pic:spPr bwMode="auto">
                    <a:xfrm>
                      <a:off x="0" y="0"/>
                      <a:ext cx="4932000" cy="3699001"/>
                    </a:xfrm>
                    <a:prstGeom prst="rect">
                      <a:avLst/>
                    </a:prstGeom>
                    <a:noFill/>
                    <a:ln w="9525">
                      <a:noFill/>
                      <a:miter lim="800000"/>
                      <a:headEnd/>
                      <a:tailEnd/>
                    </a:ln>
                  </pic:spPr>
                </pic:pic>
              </a:graphicData>
            </a:graphic>
          </wp:inline>
        </w:drawing>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lastRenderedPageBreak/>
        <w:t>Црква Св. Саве на Савинцу прва је Милошева задужбина у ослобођеној Србији. грађена је од 1819. до 1821. године. Озидана је тесаним каменом без обиља декоративних елемената. Занимљивом обрадом истичу се једино камени оквири прозора и довратника. Ради постизања акустичности познати неимар тога доба Милутин Гођевац уградио је у зидове велике земљане лонце. Престоне иконе цркви је поклонио кнез Милош 1822. године. После обнове 1860. и доградње 1905. постаје гробна црква породице Вукомановић, из које је потицала кнегиња Љубица. У цркви је сахрањен велики број чланова породица Обреновић и Вукомановић,Обрен Мартиновић – отац војводе Милана, петоро деце Јована Обреновића, браћа кнегиње Љубице. Јуна 1905, на иницијативу Милеве Алимпић, из Београда су пренете кости Мине Вукомановић Караџић, њеног мужа Алексе и сина Јанка. Од 2009. године црква Светог Саве има статус манастира.</w:t>
      </w:r>
    </w:p>
    <w:p w:rsidR="00371EC4" w:rsidRPr="00BB0FBB" w:rsidRDefault="00371EC4"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ЦРКВА СВЕТЕ ТРОЈИЦЕ У ГОРЊЕМ МИЛАНОВЦУ</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jc w:val="center"/>
        <w:rPr>
          <w:color w:val="000000"/>
          <w:lang w:eastAsia="sr-Latn-CS"/>
        </w:rPr>
      </w:pPr>
      <w:r w:rsidRPr="00BB0FBB">
        <w:rPr>
          <w:noProof/>
          <w:color w:val="000000"/>
          <w:lang w:val="sr-Latn-RS" w:eastAsia="sr-Latn-RS"/>
        </w:rPr>
        <w:drawing>
          <wp:inline distT="0" distB="0" distL="0" distR="0" wp14:anchorId="4C4C7B9B" wp14:editId="2D2EC9AB">
            <wp:extent cx="4814468" cy="3905250"/>
            <wp:effectExtent l="0" t="0" r="5715" b="0"/>
            <wp:docPr id="30" name="Picture 21" descr="http://www.gornjimilanovac.rs/slike/milanova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ornjimilanovac.rs/slike/milanovac/10.jpg"/>
                    <pic:cNvPicPr>
                      <a:picLocks noChangeAspect="1" noChangeArrowheads="1"/>
                    </pic:cNvPicPr>
                  </pic:nvPicPr>
                  <pic:blipFill rotWithShape="1">
                    <a:blip r:embed="rId35" cstate="print"/>
                    <a:srcRect l="35855"/>
                    <a:stretch/>
                  </pic:blipFill>
                  <pic:spPr bwMode="auto">
                    <a:xfrm>
                      <a:off x="0" y="0"/>
                      <a:ext cx="4822158" cy="3911488"/>
                    </a:xfrm>
                    <a:prstGeom prst="rect">
                      <a:avLst/>
                    </a:prstGeom>
                    <a:noFill/>
                    <a:ln>
                      <a:noFill/>
                    </a:ln>
                    <a:extLst>
                      <a:ext uri="{53640926-AAD7-44D8-BBD7-CCE9431645EC}">
                        <a14:shadowObscured xmlns:a14="http://schemas.microsoft.com/office/drawing/2010/main"/>
                      </a:ext>
                    </a:extLst>
                  </pic:spPr>
                </pic:pic>
              </a:graphicData>
            </a:graphic>
          </wp:inline>
        </w:drawing>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Градња милановачког храма посвећеног св. Тројици започета је последње године живота кнеза Милоша 1860, а довршена за владе кнеза Михаила 1862. Њен градитељ је познати неимар Настас Ђорђевић, предак знамените породице Настасијевић. Једнобродна грађевина, складних пропорција у класицистичком стилу са низом разноврсних архитектонских елемената, зидана је финим таковским тесаним пешчаром. На западном делу истиче се висок и елегантан постбарокни звоник са типичном барокном куполом, на источној страни је велика полукружна олтарска апсида, а на фасади обиље декоративних елемената. Стари иконостас дело је Николе Марковића, познатог српског сликара XИX века. Он је страдао приликом бомбардовања цркве 1941. </w:t>
      </w:r>
      <w:r w:rsidR="00371EC4" w:rsidRPr="00BB0FBB">
        <w:rPr>
          <w:color w:val="000000"/>
          <w:lang w:eastAsia="sr-Latn-CS"/>
        </w:rPr>
        <w:t>Г</w:t>
      </w:r>
      <w:r w:rsidRPr="00BB0FBB">
        <w:rPr>
          <w:color w:val="000000"/>
          <w:lang w:eastAsia="sr-Latn-CS"/>
        </w:rPr>
        <w:t xml:space="preserve">одине, па је замењен новим. </w:t>
      </w:r>
    </w:p>
    <w:p w:rsidR="00DD372D" w:rsidRPr="00BB0FBB" w:rsidRDefault="00DD372D" w:rsidP="00BB0FBB">
      <w:pPr>
        <w:pStyle w:val="Bodytext1"/>
        <w:spacing w:before="0" w:after="0" w:line="240" w:lineRule="auto"/>
        <w:ind w:firstLine="708"/>
        <w:rPr>
          <w:color w:val="000000"/>
          <w:lang w:eastAsia="sr-Latn-CS"/>
        </w:rPr>
      </w:pPr>
    </w:p>
    <w:p w:rsidR="00C5272B" w:rsidRPr="00BB0FBB" w:rsidRDefault="00C5272B" w:rsidP="00BB0FBB">
      <w:pPr>
        <w:pStyle w:val="Bodytext1"/>
        <w:spacing w:before="0" w:after="0" w:line="240" w:lineRule="auto"/>
        <w:ind w:firstLine="708"/>
        <w:rPr>
          <w:b/>
          <w:color w:val="000000"/>
          <w:lang w:eastAsia="sr-Latn-CS"/>
        </w:rPr>
      </w:pPr>
      <w:r w:rsidRPr="00BB0FBB">
        <w:rPr>
          <w:b/>
          <w:color w:val="000000"/>
          <w:lang w:eastAsia="sr-Latn-CS"/>
        </w:rPr>
        <w:t>ЦРКВЕ БРВНАРЕ</w:t>
      </w:r>
    </w:p>
    <w:p w:rsidR="00C5272B" w:rsidRPr="00BB0FBB" w:rsidRDefault="00C5272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jc w:val="center"/>
        <w:rPr>
          <w:color w:val="000000"/>
          <w:lang w:eastAsia="sr-Latn-CS"/>
        </w:rPr>
      </w:pPr>
      <w:r w:rsidRPr="00BB0FBB">
        <w:rPr>
          <w:noProof/>
          <w:color w:val="000000"/>
          <w:lang w:val="sr-Latn-RS" w:eastAsia="sr-Latn-RS"/>
        </w:rPr>
        <w:drawing>
          <wp:inline distT="0" distB="0" distL="0" distR="0" wp14:anchorId="76FB6F39" wp14:editId="26E6D033">
            <wp:extent cx="3368721" cy="3668747"/>
            <wp:effectExtent l="0" t="0" r="3175" b="8255"/>
            <wp:docPr id="29" name="Picture 22" descr="http://www.gornjimilanovac.rs/slike/milanova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rnjimilanovac.rs/slike/milanovac/13.jpg"/>
                    <pic:cNvPicPr>
                      <a:picLocks noChangeAspect="1" noChangeArrowheads="1"/>
                    </pic:cNvPicPr>
                  </pic:nvPicPr>
                  <pic:blipFill>
                    <a:blip r:embed="rId36" cstate="print"/>
                    <a:srcRect/>
                    <a:stretch>
                      <a:fillRect/>
                    </a:stretch>
                  </pic:blipFill>
                  <pic:spPr bwMode="auto">
                    <a:xfrm>
                      <a:off x="0" y="0"/>
                      <a:ext cx="3372205" cy="3672542"/>
                    </a:xfrm>
                    <a:prstGeom prst="rect">
                      <a:avLst/>
                    </a:prstGeom>
                    <a:noFill/>
                    <a:ln w="9525">
                      <a:noFill/>
                      <a:miter lim="800000"/>
                      <a:headEnd/>
                      <a:tailEnd/>
                    </a:ln>
                  </pic:spPr>
                </pic:pic>
              </a:graphicData>
            </a:graphic>
          </wp:inline>
        </w:drawing>
      </w:r>
    </w:p>
    <w:p w:rsidR="00901403" w:rsidRPr="00BB0FBB" w:rsidRDefault="00901403" w:rsidP="00BB0FBB">
      <w:pPr>
        <w:pStyle w:val="Bodytext1"/>
        <w:spacing w:before="0" w:after="0" w:line="240" w:lineRule="auto"/>
        <w:ind w:firstLine="708"/>
        <w:rPr>
          <w:color w:val="000000"/>
          <w:lang w:eastAsia="sr-Latn-CS"/>
        </w:rPr>
      </w:pPr>
    </w:p>
    <w:p w:rsidR="00901403" w:rsidRDefault="00901403" w:rsidP="00BB0FBB">
      <w:pPr>
        <w:pStyle w:val="Bodytext1"/>
        <w:spacing w:before="0" w:after="0" w:line="240" w:lineRule="auto"/>
        <w:ind w:firstLine="708"/>
        <w:rPr>
          <w:color w:val="000000"/>
          <w:lang w:eastAsia="sr-Latn-CS"/>
        </w:rPr>
      </w:pPr>
      <w:r w:rsidRPr="00BB0FBB">
        <w:rPr>
          <w:color w:val="000000"/>
          <w:lang w:eastAsia="sr-Latn-CS"/>
        </w:rPr>
        <w:t>Цркве брвнаре су грађевине у целини саграђене од дрвеног материјала, само су темељи на којима су постављене од камена. Народно неимарство ове врсте јавља се код Срба већ приликом стварања прве државе у ИX веку, наставља се током средњег века, да би у време турске владавине градња цркава брвнара била једини облик црквеног градитељства. У тешким временима турске владавине народ је градио скромне дрвене богомоље за потребе одржавања вере и традиције. У нашој општини постоје четири, у потпуности очуване, овакве светиње.</w:t>
      </w:r>
    </w:p>
    <w:p w:rsidR="00BB0FBB" w:rsidRP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Црква св. Ђорђа у Такову</w:t>
      </w:r>
    </w:p>
    <w:p w:rsidR="00BB0FBB" w:rsidRPr="00BB0FBB" w:rsidRDefault="00BB0FBB" w:rsidP="00BB0FBB">
      <w:pPr>
        <w:pStyle w:val="Bodytext1"/>
        <w:spacing w:before="0" w:after="0" w:line="240" w:lineRule="auto"/>
        <w:ind w:firstLine="708"/>
        <w:rPr>
          <w:color w:val="000000"/>
          <w:lang w:eastAsia="sr-Latn-CS"/>
        </w:rPr>
      </w:pPr>
    </w:p>
    <w:p w:rsidR="00B418A1" w:rsidRPr="00BB0FBB" w:rsidRDefault="00B418A1" w:rsidP="00BB0FBB">
      <w:pPr>
        <w:pStyle w:val="Bodytext1"/>
        <w:spacing w:before="0" w:after="0" w:line="240" w:lineRule="auto"/>
        <w:jc w:val="center"/>
        <w:rPr>
          <w:color w:val="000000"/>
          <w:lang w:eastAsia="sr-Latn-CS"/>
        </w:rPr>
      </w:pPr>
      <w:r w:rsidRPr="00BB0FBB">
        <w:rPr>
          <w:noProof/>
          <w:color w:val="000000"/>
          <w:lang w:val="sr-Latn-RS" w:eastAsia="sr-Latn-RS"/>
        </w:rPr>
        <w:drawing>
          <wp:inline distT="0" distB="0" distL="0" distR="0" wp14:anchorId="7FCDFCFB" wp14:editId="1C6F1BD4">
            <wp:extent cx="4325923" cy="2971800"/>
            <wp:effectExtent l="0" t="0" r="0" b="0"/>
            <wp:docPr id="3" name="Picture 7" descr="200 godina ustanka u takovu">
              <a:hlinkClick xmlns:a="http://schemas.openxmlformats.org/drawingml/2006/main" r:id="rId37" tooltip="&quot;Црква брвнара у Таков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0 godina ustanka u takovu">
                      <a:hlinkClick r:id="rId37" tooltip="&quot;Црква брвнара у Такову&quot;"/>
                    </pic:cNvPr>
                    <pic:cNvPicPr>
                      <a:picLocks noChangeAspect="1" noChangeArrowheads="1"/>
                    </pic:cNvPicPr>
                  </pic:nvPicPr>
                  <pic:blipFill>
                    <a:blip r:embed="rId38" cstate="print"/>
                    <a:srcRect/>
                    <a:stretch>
                      <a:fillRect/>
                    </a:stretch>
                  </pic:blipFill>
                  <pic:spPr bwMode="auto">
                    <a:xfrm>
                      <a:off x="0" y="0"/>
                      <a:ext cx="4333875" cy="2977263"/>
                    </a:xfrm>
                    <a:prstGeom prst="rect">
                      <a:avLst/>
                    </a:prstGeom>
                    <a:noFill/>
                    <a:ln w="9525">
                      <a:noFill/>
                      <a:miter lim="800000"/>
                      <a:headEnd/>
                      <a:tailEnd/>
                    </a:ln>
                  </pic:spPr>
                </pic:pic>
              </a:graphicData>
            </a:graphic>
          </wp:inline>
        </w:drawing>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Посвећена св.Ђорђу, саграђена је 1795. године, на месту старије и нешто веће црквице из 1724. Једна је од најстаријих грађевина црквене архитектуре овог типа у Србији. Истовремено је једна од најпознатијих, јер је везана за догађаје из устаничког периода. Након слома Првог српског устанка Милош Обреновић је одлучио да остане у Србији, па се предао Турцима испред таковске брвнаре. На Цвети, 1815. после богослужења у цркви, Милош је објавио народу да се креће у нови бој против Турака.</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Има правоугаону основу са полукружном апсидом. Темељи су јој од тесаног камена. Кров је стрм, двоводан, покривен храстовим дашчицама - клисом. Очуван је иконостас чије је делове даривао господар Јован Обреновић, брат кнеза Милоша.</w:t>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Црква св. Николе, Љутовница</w:t>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Посвећена св. Николи, саграђена је 1809. године и једна је од најбоље очуваних цркава ове врсте у Србији. Средње је величине, има темеље од ломљеног камена и грађена је на исти начин као и друге брвнаре. Кров, покривен шиндром, изузетно је висок и стрм, заобљен како на западном тако и на источном делу. Испред главног улаза је мањи трем на два стуба. Иконостас потиче из времена грађења цркве.</w:t>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Црква брвнара у Прањанима</w:t>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Посвећена Вазнесењу Христовом, саграђена је 1827. на темељу првобитне грађевине из 1724. године. Има правоугаону основу са четвоространом олтарском апсидом на источном делу и припратом на западној страни. Грађевином доминира висок и стрм кров покривен шиндром. На угловима крова су два дрвена крста. Од некада богато украшеног иконостаса остале су само царске двери у аутентичном облику.</w:t>
      </w:r>
    </w:p>
    <w:p w:rsidR="00BB0FBB" w:rsidRDefault="00BB0FBB"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Црква св. Петке, Коштунићи</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Једна од најскромнијих брвнара у Србији налази се у Коштунићима. Налази се на улазу у сеоско гробље. Саграђена је у првој половини XИX века, а посвећена Св. Петки. Основа јој је правоугаона. Архитектонски је једноставна, без нарочите обраде. Олтарски део зида је преломљен у четири дела. Кров је низак, покривен црепом. На иконостасу се уздиже сликани крст од дрвета. У унутрашњости су видљиви трагови припрате.</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КОНАК КНЕЗА МИЛОША У ГОРЊОЈ ЦРНУЋИ</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Подигнута сада већ далеке 1814. године кућа кнеза Милоша представља први српски нововековни двор, а малена Црнућа смештена на јужним падинама Рудника прву, додуше незваничну, престоницу модерне Србије. Типична брвнара "осаћанка" изграђена од камена и храстовог дрвета са високим и стрмим кровом покривеним шиндром, састоји се од три просторије. Изнад подрума налази се соба са огњиштем, а из ње се иде у просторију за спавање. У њој је сачувана скромна зидана пећ за ложење. Поред два улаза, кућу карактерише дрвени димњак – "капић" и невелики доксат.</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Кућа у Црнући неми је сведок почетка Милошеве борбе с Турцима и првих година његове владавине. Након што се вратио из Такова српски кнез је управо испред своје куће развио устанички барјак. Изговоривши чувене речи "Ево мене, а ето вама рата с Турцима", обучен у црвене "војводске аљине" предао је заставу Сими Паштрмцу. </w:t>
      </w:r>
      <w:r w:rsidRPr="00BB0FBB">
        <w:rPr>
          <w:color w:val="000000"/>
          <w:lang w:eastAsia="sr-Latn-CS"/>
        </w:rPr>
        <w:lastRenderedPageBreak/>
        <w:t xml:space="preserve">Овим чином окончано је формално подизање Другог српског устанка. Децембра месеца 1815. овде је одржана чувене скупштина која је између осталог донела и први буџет устаничке Србије. Након што се 1818. породица Милоша Обреновића преселила у Крагујевац, Црнућа је постала једна од пољских добара српског кнеза. </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Данас је у конаку смештена једна од сталних поставки Музеја рудничко-таковског краја под називом "Српска кућа у првој половини XИX века". Она садржи копије докумената, репродукције фотографија и неколико оригиналних експоната везаних за устанички период. Један део куће има очуван аутентични амбијент, огњиште са делом покућства и већ поменуту зидану каљеву пећ. </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b/>
          <w:color w:val="000000"/>
          <w:lang w:eastAsia="sr-Latn-CS"/>
        </w:rPr>
      </w:pPr>
      <w:r w:rsidRPr="00BB0FBB">
        <w:rPr>
          <w:b/>
          <w:color w:val="000000"/>
          <w:lang w:eastAsia="sr-Latn-CS"/>
        </w:rPr>
        <w:t>РАВНА ГОРА</w:t>
      </w:r>
    </w:p>
    <w:p w:rsidR="00901403" w:rsidRPr="00BB0FBB" w:rsidRDefault="00901403" w:rsidP="00BB0FBB">
      <w:pPr>
        <w:pStyle w:val="Bodytext1"/>
        <w:spacing w:before="0" w:after="0" w:line="240" w:lineRule="auto"/>
        <w:ind w:firstLine="708"/>
        <w:rPr>
          <w:color w:val="000000"/>
          <w:lang w:eastAsia="sr-Latn-CS"/>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Велика зараван на 720 метара надморске висине, са бројним пашњацима и буковом шумом, подно врха Сувобора назива се Равна Гора. Име је добила по шуми односно гори која је на том месту израсла. У прошлости звала се Црна Гора. Овај простор обилује изворима и пећинама као штос у Мокра, односно Сува пећина. Непосредно по капитулацији Војске Краљевине Југославије и немачкој окупацији земљегрупа официра предвођена пуковником Драгољубом Дражом Михаиловићем основала је на Равној Гори 11. маја 1941. године Равногорски четнички одред као основа будуће лојалистичке и монархистичке Југословенске војске у отаџбини – ЈВуО. Негујући успомену на Равногорски четнички покрет, пуковника, ратног генерала и министра војног Драгољуба Дражу Михаиловића на Равној Гори је 1992. године подигнут и свечано откривен споменик – бронзана фигура ђенерала Михаиловића, рад познатих академских вајара Драгана Николића и Драгана Васића. Лик генерала, без капе, огрнут војничким шињелом и са лулом у левој руци, постављен је на високи камени постамент. </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Наспрам споменика изграђена је 1998, према пројекту архитекте др Предрага Ристића, црква посвећена светом Ђорђу заштитнику ратника. Ова мала али складна богомоља чува успомену на изгинуле ратнике током грађанског рата вођеног од 1941. па до 1944. По концепцији градње црква је имитација српско – византијског стила. Зидана је од наизменичних низова камена и цигле што фасади даје посебну декоративност. Поред главног постоји и споредни јућни улаз. Црква нема зидно сликарство. На јужној страни подигнута је звонара чији је доњи део озидан каменом, а горњи део је од дрвене грађе. </w:t>
      </w:r>
    </w:p>
    <w:p w:rsidR="00901403" w:rsidRPr="00371EC4" w:rsidRDefault="00901403" w:rsidP="00BB0FBB">
      <w:pPr>
        <w:pStyle w:val="Bodytext1"/>
        <w:spacing w:before="0" w:after="0" w:line="240" w:lineRule="auto"/>
        <w:ind w:firstLine="708"/>
        <w:rPr>
          <w:color w:val="383837"/>
        </w:rPr>
      </w:pPr>
      <w:r w:rsidRPr="00BB0FBB">
        <w:rPr>
          <w:color w:val="000000"/>
          <w:lang w:eastAsia="sr-Latn-CS"/>
        </w:rPr>
        <w:t>Градња равногорског спомен дома завршена је 2000. године. У дому је смештен музеј, библиотека са читаоницом, као и конгресна сала</w:t>
      </w:r>
      <w:r w:rsidRPr="007D24B3">
        <w:rPr>
          <w:color w:val="383837"/>
        </w:rPr>
        <w:t>.</w:t>
      </w:r>
    </w:p>
    <w:p w:rsidR="00901403" w:rsidRPr="00BB0FBB" w:rsidRDefault="00901403" w:rsidP="00901403">
      <w:pPr>
        <w:pStyle w:val="Heading2"/>
        <w:rPr>
          <w:rFonts w:ascii="Ubuntu Condensed" w:hAnsi="Ubuntu Condensed"/>
          <w:bCs w:val="0"/>
          <w:sz w:val="36"/>
          <w:szCs w:val="36"/>
        </w:rPr>
      </w:pPr>
      <w:bookmarkStart w:id="22" w:name="_Toc428533142"/>
      <w:bookmarkStart w:id="23" w:name="_Toc428533253"/>
      <w:r w:rsidRPr="00BB0FBB">
        <w:rPr>
          <w:bCs w:val="0"/>
        </w:rPr>
        <w:t>Два века од подизања Другог српског устанка у горњомилановачком селу Таково (1815-2015)</w:t>
      </w:r>
      <w:bookmarkEnd w:id="22"/>
      <w:bookmarkEnd w:id="23"/>
    </w:p>
    <w:p w:rsidR="00901403" w:rsidRPr="00BB0FBB" w:rsidRDefault="00901403" w:rsidP="00901403">
      <w:pPr>
        <w:rPr>
          <w:rFonts w:ascii="Ubuntu Condensed" w:hAnsi="Ubuntu Condensed"/>
          <w:sz w:val="23"/>
          <w:szCs w:val="23"/>
        </w:rPr>
      </w:pP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Подизање Другог српског устанка у Такову, 23. априла 1815. године, један је од најзначајнијих догађаја у Српској историји, а посебно за горњомилановачки крај. Тада је </w:t>
      </w:r>
      <w:r w:rsidRPr="00BB0FBB">
        <w:rPr>
          <w:b/>
          <w:color w:val="000000"/>
          <w:lang w:eastAsia="sr-Latn-CS"/>
        </w:rPr>
        <w:t>Милош Обреновић</w:t>
      </w:r>
      <w:r w:rsidRPr="00BB0FBB">
        <w:rPr>
          <w:color w:val="000000"/>
          <w:lang w:eastAsia="sr-Latn-CS"/>
        </w:rPr>
        <w:t xml:space="preserve"> подигао сабљу и изговорио чувену реченицу </w:t>
      </w:r>
      <w:r w:rsidRPr="00BB0FBB">
        <w:rPr>
          <w:b/>
          <w:color w:val="000000"/>
          <w:lang w:eastAsia="sr-Latn-CS"/>
        </w:rPr>
        <w:t>"Ето мене, а ето вам рата са Турцима"</w:t>
      </w:r>
      <w:r w:rsidRPr="00BB0FBB">
        <w:rPr>
          <w:color w:val="000000"/>
          <w:lang w:eastAsia="sr-Latn-CS"/>
        </w:rPr>
        <w:t xml:space="preserve"> и повео успешно народ у устанак против Османлијског царства.</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 xml:space="preserve">Одлука о дизању Другог устанка донета је тог пролећа у селу Таково приликом одржавања великог народног сабора, када је у село долазио народ из многих крајева. Припреме за устанак држане су у највишој тајности, а агитација је у почетку била ограничена само на рудничку, крагујевачку и чачанску нахију. </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lastRenderedPageBreak/>
        <w:t xml:space="preserve">На Састанку су се окупили сви виђенији људи из рудничке нахије и околних села и том приликом је одлучено да се, и после неуспеха Првог српског устанка, поново дигне устанак, а за вођу устанка је изабран </w:t>
      </w:r>
      <w:r w:rsidRPr="00BB0FBB">
        <w:rPr>
          <w:b/>
          <w:color w:val="000000"/>
          <w:lang w:eastAsia="sr-Latn-CS"/>
        </w:rPr>
        <w:t>Милош Обреновић</w:t>
      </w:r>
      <w:r w:rsidRPr="00BB0FBB">
        <w:rPr>
          <w:color w:val="000000"/>
          <w:lang w:eastAsia="sr-Latn-CS"/>
        </w:rPr>
        <w:t>.</w:t>
      </w:r>
    </w:p>
    <w:p w:rsidR="00901403" w:rsidRPr="00BB0FBB" w:rsidRDefault="00901403" w:rsidP="00BB0FBB">
      <w:pPr>
        <w:pStyle w:val="Bodytext1"/>
        <w:spacing w:before="0" w:after="0" w:line="240" w:lineRule="auto"/>
        <w:ind w:firstLine="708"/>
        <w:rPr>
          <w:color w:val="000000"/>
          <w:lang w:eastAsia="sr-Latn-CS"/>
        </w:rPr>
      </w:pPr>
      <w:r w:rsidRPr="00BB0FBB">
        <w:rPr>
          <w:color w:val="000000"/>
          <w:lang w:eastAsia="sr-Latn-CS"/>
        </w:rPr>
        <w:t>После завршене службе у цркви у Такову, Милош Обреновић је изашао пред народ, попео се на један већи камен и почео говорити:</w:t>
      </w:r>
    </w:p>
    <w:p w:rsidR="00901403" w:rsidRDefault="00901403" w:rsidP="00901403">
      <w:pPr>
        <w:rPr>
          <w:rFonts w:ascii="Ubuntu Condensed" w:hAnsi="Ubuntu Condensed"/>
          <w:color w:val="383837"/>
          <w:sz w:val="23"/>
          <w:szCs w:val="23"/>
        </w:rPr>
      </w:pPr>
    </w:p>
    <w:p w:rsidR="00901403" w:rsidRDefault="00901403" w:rsidP="00901403">
      <w:pPr>
        <w:jc w:val="center"/>
        <w:rPr>
          <w:rFonts w:ascii="Ubuntu Condensed" w:hAnsi="Ubuntu Condensed"/>
          <w:color w:val="383837"/>
          <w:sz w:val="23"/>
          <w:szCs w:val="23"/>
        </w:rPr>
      </w:pPr>
      <w:r>
        <w:rPr>
          <w:rFonts w:ascii="Ubuntu Condensed" w:hAnsi="Ubuntu Condensed"/>
          <w:noProof/>
          <w:color w:val="9C1F2E"/>
          <w:sz w:val="23"/>
          <w:szCs w:val="23"/>
          <w:lang w:val="sr-Latn-RS" w:eastAsia="sr-Latn-RS"/>
        </w:rPr>
        <w:drawing>
          <wp:inline distT="0" distB="0" distL="0" distR="0" wp14:anchorId="15C55B4A" wp14:editId="4F4BDEE7">
            <wp:extent cx="4695825" cy="3377965"/>
            <wp:effectExtent l="0" t="0" r="0" b="0"/>
            <wp:docPr id="82" name="Picture 4" descr="200 godina ustanka u takovu">
              <a:hlinkClick xmlns:a="http://schemas.openxmlformats.org/drawingml/2006/main" r:id="rId39" tooltip="&quot;Слика Паје Јовановић, Таковски устанак 1895, налази се у Музеју у Таков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 godina ustanka u takovu">
                      <a:hlinkClick r:id="rId39" tooltip="&quot;Слика Паје Јовановић, Таковски устанак 1895, налази се у Музеју у Такову&quot;"/>
                    </pic:cNvPr>
                    <pic:cNvPicPr>
                      <a:picLocks noChangeAspect="1" noChangeArrowheads="1"/>
                    </pic:cNvPicPr>
                  </pic:nvPicPr>
                  <pic:blipFill>
                    <a:blip r:embed="rId40" cstate="print"/>
                    <a:srcRect/>
                    <a:stretch>
                      <a:fillRect/>
                    </a:stretch>
                  </pic:blipFill>
                  <pic:spPr bwMode="auto">
                    <a:xfrm>
                      <a:off x="0" y="0"/>
                      <a:ext cx="4701309" cy="3381910"/>
                    </a:xfrm>
                    <a:prstGeom prst="rect">
                      <a:avLst/>
                    </a:prstGeom>
                    <a:noFill/>
                    <a:ln w="9525">
                      <a:noFill/>
                      <a:miter lim="800000"/>
                      <a:headEnd/>
                      <a:tailEnd/>
                    </a:ln>
                  </pic:spPr>
                </pic:pic>
              </a:graphicData>
            </a:graphic>
          </wp:inline>
        </w:drawing>
      </w:r>
    </w:p>
    <w:p w:rsidR="00901403" w:rsidRPr="009F1235" w:rsidRDefault="00901403" w:rsidP="009F1235">
      <w:pPr>
        <w:rPr>
          <w:rFonts w:ascii="Ubuntu Condensed" w:hAnsi="Ubuntu Condensed"/>
          <w:sz w:val="23"/>
          <w:szCs w:val="23"/>
        </w:rPr>
      </w:pPr>
    </w:p>
    <w:p w:rsidR="00901403" w:rsidRPr="009F1235" w:rsidRDefault="00901403" w:rsidP="009F1235">
      <w:pPr>
        <w:pStyle w:val="NormalWeb"/>
        <w:spacing w:before="0" w:beforeAutospacing="0" w:after="0" w:afterAutospacing="0"/>
        <w:rPr>
          <w:rFonts w:ascii="Ubuntu Condensed" w:hAnsi="Ubuntu Condensed"/>
          <w:sz w:val="23"/>
          <w:szCs w:val="23"/>
        </w:rPr>
      </w:pPr>
      <w:r w:rsidRPr="009F1235">
        <w:rPr>
          <w:rFonts w:ascii="Ubuntu Condensed" w:hAnsi="Ubuntu Condensed"/>
          <w:i/>
          <w:iCs/>
          <w:sz w:val="23"/>
          <w:szCs w:val="23"/>
        </w:rPr>
        <w:t xml:space="preserve">"Слушајте браћо. Чујте свеколики Срби. Чуј велико и мало, мушко и женско, који сте год дошли ево овде данас. А тко није данас овде, онај свакако од вас да чује и очује, и да свак добро разумије и упамти ово што ћу свима сада за вазда прозборити. Ако сте ради мене имати с вама и пред вама од сада за свагда у општем послу и руководца за народ и завичај и ако сте ради да сви наши труди буду напредни, а ви сад сви из једног овди грла пред овим божијим домом то изреците и пред светим олтаром завјет чините, да ви на ваше душе примате све оно што би од овог предузетог посла могло изаћи несреће и пострадања, пак и то да мени сад овди обећавате и одмах да ми дате пуну власт и слободну вољу да ја могу заповиједати сваком вам и да могу наказати (казнити) сваког који ме год не би што хтео послушати или који би што укварио." </w:t>
      </w:r>
    </w:p>
    <w:p w:rsidR="009F1235" w:rsidRDefault="009F1235" w:rsidP="009F1235">
      <w:pPr>
        <w:pStyle w:val="Bodytext1"/>
        <w:spacing w:before="0" w:after="0" w:line="240" w:lineRule="auto"/>
        <w:ind w:firstLine="708"/>
        <w:rPr>
          <w:color w:val="000000"/>
          <w:lang w:eastAsia="sr-Latn-CS"/>
        </w:rPr>
      </w:pPr>
    </w:p>
    <w:p w:rsidR="00901403"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На то сви једногласно повичу "Све на нашу душу, и врат, и образ...". Затим су сви редом пољубили руку кнезу Милошу и пожелели му успех.</w:t>
      </w:r>
    </w:p>
    <w:p w:rsidR="00901403"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Након тога, кнез Милош је у Црнући, где се окупило доста људи, ушао у свој вајат и обукао најсвечаније одело, узео заставу, изашао напоље и рекао:</w:t>
      </w:r>
    </w:p>
    <w:p w:rsidR="00901403" w:rsidRPr="009F1235" w:rsidRDefault="00901403" w:rsidP="00371EC4">
      <w:pPr>
        <w:pStyle w:val="Heading3"/>
        <w:jc w:val="both"/>
        <w:rPr>
          <w:rFonts w:ascii="Ubuntu Condensed" w:hAnsi="Ubuntu Condensed"/>
          <w:color w:val="auto"/>
          <w:sz w:val="27"/>
          <w:szCs w:val="27"/>
        </w:rPr>
      </w:pPr>
      <w:bookmarkStart w:id="24" w:name="_Toc428533143"/>
      <w:bookmarkStart w:id="25" w:name="_Toc428533254"/>
      <w:r w:rsidRPr="009F1235">
        <w:rPr>
          <w:color w:val="auto"/>
        </w:rPr>
        <w:t>"Ево мене, а ето вам рата с Турцима!"</w:t>
      </w:r>
      <w:bookmarkEnd w:id="24"/>
      <w:bookmarkEnd w:id="25"/>
      <w:r w:rsidRPr="009F1235">
        <w:rPr>
          <w:color w:val="auto"/>
        </w:rPr>
        <w:t xml:space="preserve"> </w:t>
      </w:r>
    </w:p>
    <w:p w:rsidR="00901403" w:rsidRPr="009F1235" w:rsidRDefault="00901403" w:rsidP="009F1235">
      <w:pPr>
        <w:pStyle w:val="Bodytext1"/>
        <w:spacing w:before="0" w:after="0" w:line="240" w:lineRule="auto"/>
        <w:ind w:firstLine="708"/>
        <w:rPr>
          <w:color w:val="000000"/>
          <w:lang w:eastAsia="sr-Latn-CS"/>
        </w:rPr>
      </w:pPr>
    </w:p>
    <w:p w:rsidR="00901403"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Устанак је довео до преговора Марашли Али-паше и Куршид-паше са Милошем Обреновићем и закључивања усменог договора Марашли Али-паше и Милоша 25. октобра 1815.</w:t>
      </w:r>
    </w:p>
    <w:p w:rsidR="00901403" w:rsidRDefault="00901403" w:rsidP="009F1235">
      <w:pPr>
        <w:pStyle w:val="Bodytext1"/>
        <w:spacing w:before="0" w:after="0" w:line="240" w:lineRule="auto"/>
        <w:ind w:firstLine="708"/>
        <w:rPr>
          <w:color w:val="000000"/>
          <w:lang w:eastAsia="sr-Latn-CS"/>
        </w:rPr>
      </w:pPr>
      <w:r w:rsidRPr="009F1235">
        <w:rPr>
          <w:color w:val="000000"/>
          <w:lang w:eastAsia="sr-Latn-CS"/>
        </w:rPr>
        <w:t xml:space="preserve">Тако је прекинута оружана борба, мада то није прекинуло устаничке борбе за остварење циљева постављених 1804. и 1815. године. Оно добија само нове облике који одговарају новонасталој ситуацији - дуготрајни дипломатски преговори уз помоћ Русије. Турска је споразум схватила као коначни прекид борбе и устанка, али за </w:t>
      </w:r>
      <w:r w:rsidRPr="009F1235">
        <w:rPr>
          <w:color w:val="000000"/>
          <w:lang w:eastAsia="sr-Latn-CS"/>
        </w:rPr>
        <w:lastRenderedPageBreak/>
        <w:t>Милоша Обреновића и устанике споразум је представљао основу за даље проширење повластица и полазну тачку у даљој борби за остваривање коначних циљева устанка - рушење турске феудалне владавине и успостављање сопствене власти.</w:t>
      </w:r>
    </w:p>
    <w:p w:rsidR="009F1235" w:rsidRPr="009F1235" w:rsidRDefault="009F1235" w:rsidP="009F1235">
      <w:pPr>
        <w:pStyle w:val="Bodytext1"/>
        <w:spacing w:before="0" w:after="0" w:line="240" w:lineRule="auto"/>
        <w:ind w:firstLine="708"/>
        <w:rPr>
          <w:color w:val="000000"/>
          <w:lang w:eastAsia="sr-Latn-CS"/>
        </w:rPr>
      </w:pPr>
    </w:p>
    <w:p w:rsidR="009F1235" w:rsidRDefault="009F1235" w:rsidP="009F1235">
      <w:pPr>
        <w:pStyle w:val="Bodytext1"/>
        <w:spacing w:before="0" w:after="0" w:line="240" w:lineRule="auto"/>
        <w:jc w:val="center"/>
        <w:rPr>
          <w:color w:val="000000"/>
          <w:lang w:eastAsia="sr-Latn-CS"/>
        </w:rPr>
      </w:pPr>
      <w:r>
        <w:rPr>
          <w:rFonts w:ascii="Ubuntu Condensed" w:hAnsi="Ubuntu Condensed"/>
          <w:noProof/>
          <w:color w:val="9C1F2E"/>
          <w:sz w:val="23"/>
          <w:szCs w:val="23"/>
          <w:lang w:val="sr-Latn-RS" w:eastAsia="sr-Latn-RS"/>
        </w:rPr>
        <w:drawing>
          <wp:inline distT="0" distB="0" distL="0" distR="0" wp14:anchorId="6395C5F1" wp14:editId="03D7A65D">
            <wp:extent cx="4448175" cy="3336131"/>
            <wp:effectExtent l="0" t="0" r="0" b="0"/>
            <wp:docPr id="81" name="Picture 5" descr="200 godina ustanka u Takovu">
              <a:hlinkClick xmlns:a="http://schemas.openxmlformats.org/drawingml/2006/main" r:id="rId41" tooltip="&quot;Скупина 'Таковски устанак' -  дело Петра Убавкића, првог српског академског вајар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 godina ustanka u Takovu">
                      <a:hlinkClick r:id="rId41" tooltip="&quot;Скупина 'Таковски устанак' -  дело Петра Убавкића, првог српског академског вајара&quot;"/>
                    </pic:cNvPr>
                    <pic:cNvPicPr>
                      <a:picLocks noChangeAspect="1" noChangeArrowheads="1"/>
                    </pic:cNvPicPr>
                  </pic:nvPicPr>
                  <pic:blipFill>
                    <a:blip r:embed="rId42" cstate="print"/>
                    <a:srcRect/>
                    <a:stretch>
                      <a:fillRect/>
                    </a:stretch>
                  </pic:blipFill>
                  <pic:spPr bwMode="auto">
                    <a:xfrm>
                      <a:off x="0" y="0"/>
                      <a:ext cx="4448175" cy="3336131"/>
                    </a:xfrm>
                    <a:prstGeom prst="rect">
                      <a:avLst/>
                    </a:prstGeom>
                    <a:noFill/>
                    <a:ln w="9525">
                      <a:noFill/>
                      <a:miter lim="800000"/>
                      <a:headEnd/>
                      <a:tailEnd/>
                    </a:ln>
                  </pic:spPr>
                </pic:pic>
              </a:graphicData>
            </a:graphic>
          </wp:inline>
        </w:drawing>
      </w:r>
    </w:p>
    <w:p w:rsidR="009F1235" w:rsidRDefault="009F1235" w:rsidP="009F1235">
      <w:pPr>
        <w:pStyle w:val="Bodytext1"/>
        <w:spacing w:before="0" w:after="0" w:line="240" w:lineRule="auto"/>
        <w:ind w:firstLine="708"/>
        <w:rPr>
          <w:color w:val="000000"/>
          <w:lang w:eastAsia="sr-Latn-CS"/>
        </w:rPr>
      </w:pPr>
    </w:p>
    <w:p w:rsidR="00901403"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Повластице које су добијене споразумом (скупљање данка од стране Срба, обезбеђење од злоупотребе спахија и других турских чиновника, постављање кнезова по нахијама, основање Народне канцеларије у Београду...) давале су Србима извесну самоуправу, која је омогућавала даљи економско-друштвени и политички развој.</w:t>
      </w:r>
    </w:p>
    <w:p w:rsidR="00901403"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Простор где је подигнут Устанак у Такову од неколико хектара проглашен је за меморијални комплекс и представља незаобилазно одредиште за ученике основних и средњих школа, али је од значаја и за остале групе туриста и појединце.</w:t>
      </w:r>
    </w:p>
    <w:p w:rsidR="00901403" w:rsidRPr="009F1235" w:rsidRDefault="00901403" w:rsidP="009F1235">
      <w:pPr>
        <w:pStyle w:val="Bodytext1"/>
        <w:spacing w:before="0" w:after="0" w:line="240" w:lineRule="auto"/>
        <w:ind w:firstLine="708"/>
        <w:rPr>
          <w:color w:val="000000"/>
          <w:lang w:eastAsia="sr-Latn-CS"/>
        </w:rPr>
      </w:pPr>
    </w:p>
    <w:p w:rsidR="00901403" w:rsidRDefault="00901403" w:rsidP="00901403">
      <w:pPr>
        <w:jc w:val="center"/>
        <w:rPr>
          <w:rFonts w:ascii="Ubuntu Condensed" w:hAnsi="Ubuntu Condensed"/>
          <w:color w:val="383837"/>
          <w:sz w:val="23"/>
          <w:szCs w:val="23"/>
        </w:rPr>
      </w:pPr>
      <w:r>
        <w:rPr>
          <w:rFonts w:ascii="Ubuntu Condensed" w:hAnsi="Ubuntu Condensed"/>
          <w:noProof/>
          <w:color w:val="9C1F2E"/>
          <w:sz w:val="23"/>
          <w:szCs w:val="23"/>
          <w:lang w:val="sr-Latn-RS" w:eastAsia="sr-Latn-RS"/>
        </w:rPr>
        <w:drawing>
          <wp:inline distT="0" distB="0" distL="0" distR="0" wp14:anchorId="03160246" wp14:editId="7E61EBA7">
            <wp:extent cx="4848225" cy="3237363"/>
            <wp:effectExtent l="0" t="0" r="0" b="1270"/>
            <wp:docPr id="80" name="Picture 6" descr="200 godina ustanka u takovu">
              <a:hlinkClick xmlns:a="http://schemas.openxmlformats.org/drawingml/2006/main" r:id="rId43" tooltip="&quot;Спомен комплекс Таков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0 godina ustanka u takovu">
                      <a:hlinkClick r:id="rId43" tooltip="&quot;Спомен комплекс Таково&quot;"/>
                    </pic:cNvPr>
                    <pic:cNvPicPr>
                      <a:picLocks noChangeAspect="1" noChangeArrowheads="1"/>
                    </pic:cNvPicPr>
                  </pic:nvPicPr>
                  <pic:blipFill>
                    <a:blip r:embed="rId44" cstate="print"/>
                    <a:srcRect/>
                    <a:stretch>
                      <a:fillRect/>
                    </a:stretch>
                  </pic:blipFill>
                  <pic:spPr bwMode="auto">
                    <a:xfrm>
                      <a:off x="0" y="0"/>
                      <a:ext cx="4848225" cy="3237363"/>
                    </a:xfrm>
                    <a:prstGeom prst="rect">
                      <a:avLst/>
                    </a:prstGeom>
                    <a:noFill/>
                    <a:ln w="9525">
                      <a:noFill/>
                      <a:miter lim="800000"/>
                      <a:headEnd/>
                      <a:tailEnd/>
                    </a:ln>
                  </pic:spPr>
                </pic:pic>
              </a:graphicData>
            </a:graphic>
          </wp:inline>
        </w:drawing>
      </w:r>
    </w:p>
    <w:p w:rsidR="00901403" w:rsidRPr="009F1235" w:rsidRDefault="00901403" w:rsidP="009F1235">
      <w:pPr>
        <w:pStyle w:val="Bodytext1"/>
        <w:spacing w:before="0" w:after="0" w:line="240" w:lineRule="auto"/>
        <w:ind w:firstLine="708"/>
        <w:rPr>
          <w:color w:val="000000"/>
          <w:lang w:eastAsia="sr-Latn-CS"/>
        </w:rPr>
      </w:pPr>
    </w:p>
    <w:p w:rsidR="00371EC4" w:rsidRPr="009F1235" w:rsidRDefault="00901403" w:rsidP="009F1235">
      <w:pPr>
        <w:pStyle w:val="Bodytext1"/>
        <w:spacing w:before="0" w:after="0" w:line="240" w:lineRule="auto"/>
        <w:ind w:firstLine="708"/>
        <w:rPr>
          <w:color w:val="000000"/>
          <w:lang w:eastAsia="sr-Latn-CS"/>
        </w:rPr>
      </w:pPr>
      <w:r w:rsidRPr="009F1235">
        <w:rPr>
          <w:color w:val="000000"/>
          <w:lang w:eastAsia="sr-Latn-CS"/>
        </w:rPr>
        <w:t>Најзначајнији објекти су:</w:t>
      </w:r>
    </w:p>
    <w:p w:rsidR="009F1235" w:rsidRDefault="009F1235" w:rsidP="009F1235">
      <w:pPr>
        <w:pStyle w:val="Bodytext1"/>
        <w:spacing w:before="0" w:after="0" w:line="240" w:lineRule="auto"/>
        <w:ind w:firstLine="708"/>
        <w:rPr>
          <w:b/>
          <w:color w:val="000000"/>
          <w:lang w:eastAsia="sr-Latn-CS"/>
        </w:rPr>
      </w:pPr>
    </w:p>
    <w:p w:rsidR="009F1235" w:rsidRDefault="00901403" w:rsidP="009F1235">
      <w:pPr>
        <w:pStyle w:val="Bodytext1"/>
        <w:spacing w:before="0" w:after="0" w:line="240" w:lineRule="auto"/>
        <w:ind w:firstLine="708"/>
        <w:rPr>
          <w:color w:val="000000"/>
          <w:lang w:eastAsia="sr-Latn-CS"/>
        </w:rPr>
      </w:pPr>
      <w:r w:rsidRPr="009F1235">
        <w:rPr>
          <w:b/>
          <w:color w:val="000000"/>
          <w:lang w:eastAsia="sr-Latn-CS"/>
        </w:rPr>
        <w:t xml:space="preserve">Музеј Другог српског устанка </w:t>
      </w:r>
      <w:r w:rsidRPr="009F1235">
        <w:rPr>
          <w:color w:val="000000"/>
          <w:lang w:eastAsia="sr-Latn-CS"/>
        </w:rPr>
        <w:t>, основан 1995. године. Поред бројних експоната који се у њему налазе, средишње место заузима слика Паје Јовановића " Таковски устанак ";</w:t>
      </w:r>
    </w:p>
    <w:p w:rsidR="009F1235" w:rsidRDefault="00901403" w:rsidP="009F1235">
      <w:pPr>
        <w:pStyle w:val="Bodytext1"/>
        <w:spacing w:before="0" w:after="0" w:line="240" w:lineRule="auto"/>
        <w:ind w:firstLine="708"/>
        <w:rPr>
          <w:color w:val="000000"/>
          <w:lang w:eastAsia="sr-Latn-CS"/>
        </w:rPr>
      </w:pPr>
      <w:r w:rsidRPr="009F1235">
        <w:rPr>
          <w:b/>
          <w:color w:val="000000"/>
          <w:lang w:eastAsia="sr-Latn-CS"/>
        </w:rPr>
        <w:t>Црква брвнара</w:t>
      </w:r>
      <w:r w:rsidRPr="009F1235">
        <w:rPr>
          <w:color w:val="000000"/>
          <w:lang w:eastAsia="sr-Latn-CS"/>
        </w:rPr>
        <w:t>, у којој су се причестили устаници, подигнута је у 18. веку ;</w:t>
      </w:r>
    </w:p>
    <w:p w:rsidR="00901403" w:rsidRDefault="00901403" w:rsidP="009F1235">
      <w:pPr>
        <w:pStyle w:val="Bodytext1"/>
        <w:spacing w:before="0" w:after="0" w:line="240" w:lineRule="auto"/>
        <w:ind w:firstLine="708"/>
        <w:rPr>
          <w:color w:val="000000"/>
          <w:lang w:eastAsia="sr-Latn-CS"/>
        </w:rPr>
      </w:pPr>
      <w:r w:rsidRPr="009F1235">
        <w:rPr>
          <w:b/>
          <w:color w:val="000000"/>
          <w:lang w:eastAsia="sr-Latn-CS"/>
        </w:rPr>
        <w:t>Споменик Другом српском устанку</w:t>
      </w:r>
      <w:r w:rsidRPr="009F1235">
        <w:rPr>
          <w:color w:val="000000"/>
          <w:lang w:eastAsia="sr-Latn-CS"/>
        </w:rPr>
        <w:t xml:space="preserve">, подигнут 1887. године поред легендарног грма. На споменику, поред осталог, пише: </w:t>
      </w:r>
    </w:p>
    <w:p w:rsidR="009F1235" w:rsidRPr="009F1235" w:rsidRDefault="009F1235" w:rsidP="009F1235">
      <w:pPr>
        <w:pStyle w:val="Bodytext1"/>
        <w:spacing w:before="0" w:after="0" w:line="240" w:lineRule="auto"/>
        <w:ind w:firstLine="708"/>
        <w:rPr>
          <w:color w:val="000000"/>
          <w:lang w:eastAsia="sr-Latn-CS"/>
        </w:rPr>
      </w:pPr>
    </w:p>
    <w:p w:rsidR="00B418A1" w:rsidRPr="009F1235" w:rsidRDefault="00B418A1" w:rsidP="009F1235">
      <w:pPr>
        <w:pStyle w:val="Bodytext1"/>
        <w:spacing w:before="0" w:after="0" w:line="240" w:lineRule="auto"/>
        <w:jc w:val="center"/>
        <w:rPr>
          <w:b/>
          <w:color w:val="000000"/>
          <w:lang w:eastAsia="sr-Latn-CS"/>
        </w:rPr>
      </w:pPr>
      <w:r w:rsidRPr="009F1235">
        <w:rPr>
          <w:noProof/>
          <w:color w:val="000000"/>
          <w:lang w:val="sr-Latn-RS" w:eastAsia="sr-Latn-RS"/>
        </w:rPr>
        <w:drawing>
          <wp:inline distT="0" distB="0" distL="0" distR="0" wp14:anchorId="0D9A56AA" wp14:editId="74FB7F03">
            <wp:extent cx="4371975" cy="3278981"/>
            <wp:effectExtent l="0" t="0" r="0" b="0"/>
            <wp:docPr id="5" name="Picture 8" descr="200 godina ustanka u takovu">
              <a:hlinkClick xmlns:a="http://schemas.openxmlformats.org/drawingml/2006/main" r:id="rId45" tooltip="&quot;Споменик у Таков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 godina ustanka u takovu">
                      <a:hlinkClick r:id="rId45" tooltip="&quot;Споменик у Такову&quot;"/>
                    </pic:cNvPr>
                    <pic:cNvPicPr>
                      <a:picLocks noChangeAspect="1" noChangeArrowheads="1"/>
                    </pic:cNvPicPr>
                  </pic:nvPicPr>
                  <pic:blipFill>
                    <a:blip r:embed="rId46" cstate="print"/>
                    <a:srcRect/>
                    <a:stretch>
                      <a:fillRect/>
                    </a:stretch>
                  </pic:blipFill>
                  <pic:spPr bwMode="auto">
                    <a:xfrm>
                      <a:off x="0" y="0"/>
                      <a:ext cx="4371975" cy="3278981"/>
                    </a:xfrm>
                    <a:prstGeom prst="rect">
                      <a:avLst/>
                    </a:prstGeom>
                    <a:noFill/>
                    <a:ln w="9525">
                      <a:noFill/>
                      <a:miter lim="800000"/>
                      <a:headEnd/>
                      <a:tailEnd/>
                    </a:ln>
                  </pic:spPr>
                </pic:pic>
              </a:graphicData>
            </a:graphic>
          </wp:inline>
        </w:drawing>
      </w:r>
    </w:p>
    <w:p w:rsidR="009F1235" w:rsidRDefault="009F1235" w:rsidP="009F1235">
      <w:pPr>
        <w:pStyle w:val="NormalWeb"/>
        <w:spacing w:before="0" w:beforeAutospacing="0" w:after="0" w:afterAutospacing="0"/>
        <w:jc w:val="center"/>
        <w:rPr>
          <w:rStyle w:val="Strong"/>
          <w:rFonts w:ascii="Ubuntu Condensed" w:hAnsi="Ubuntu Condensed"/>
          <w:color w:val="383837"/>
          <w:sz w:val="23"/>
          <w:szCs w:val="23"/>
        </w:rPr>
      </w:pPr>
    </w:p>
    <w:p w:rsidR="009F1235" w:rsidRPr="009F1235" w:rsidRDefault="00B418A1" w:rsidP="009F1235">
      <w:pPr>
        <w:pStyle w:val="Bodytext1"/>
        <w:spacing w:before="0" w:after="0" w:line="240" w:lineRule="auto"/>
        <w:jc w:val="center"/>
        <w:rPr>
          <w:b/>
          <w:color w:val="000000"/>
          <w:lang w:eastAsia="sr-Latn-CS"/>
        </w:rPr>
      </w:pPr>
      <w:r w:rsidRPr="009F1235">
        <w:rPr>
          <w:b/>
          <w:color w:val="000000"/>
          <w:lang w:eastAsia="sr-Latn-CS"/>
        </w:rPr>
        <w:t>" Овај грм ће време да осуши,</w:t>
      </w:r>
    </w:p>
    <w:p w:rsidR="009F1235" w:rsidRPr="009F1235" w:rsidRDefault="00B418A1" w:rsidP="009F1235">
      <w:pPr>
        <w:pStyle w:val="Bodytext1"/>
        <w:spacing w:before="0" w:after="0" w:line="240" w:lineRule="auto"/>
        <w:jc w:val="center"/>
        <w:rPr>
          <w:b/>
          <w:color w:val="000000"/>
          <w:lang w:eastAsia="sr-Latn-CS"/>
        </w:rPr>
      </w:pPr>
      <w:r w:rsidRPr="009F1235">
        <w:rPr>
          <w:b/>
          <w:color w:val="000000"/>
          <w:lang w:eastAsia="sr-Latn-CS"/>
        </w:rPr>
        <w:t>и камени стуб ће да поруши,</w:t>
      </w:r>
    </w:p>
    <w:p w:rsidR="009F1235" w:rsidRPr="009F1235" w:rsidRDefault="00B418A1" w:rsidP="009F1235">
      <w:pPr>
        <w:pStyle w:val="Bodytext1"/>
        <w:spacing w:before="0" w:after="0" w:line="240" w:lineRule="auto"/>
        <w:jc w:val="center"/>
        <w:rPr>
          <w:b/>
          <w:color w:val="000000"/>
          <w:lang w:eastAsia="sr-Latn-CS"/>
        </w:rPr>
      </w:pPr>
      <w:r w:rsidRPr="009F1235">
        <w:rPr>
          <w:b/>
          <w:color w:val="000000"/>
          <w:lang w:eastAsia="sr-Latn-CS"/>
        </w:rPr>
        <w:t>ал' Србија вечито стајаће</w:t>
      </w:r>
    </w:p>
    <w:p w:rsidR="00B418A1" w:rsidRPr="009F1235" w:rsidRDefault="00B418A1" w:rsidP="009F1235">
      <w:pPr>
        <w:pStyle w:val="Bodytext1"/>
        <w:spacing w:before="0" w:after="0" w:line="240" w:lineRule="auto"/>
        <w:jc w:val="center"/>
        <w:rPr>
          <w:color w:val="000000"/>
          <w:lang w:eastAsia="sr-Latn-CS"/>
        </w:rPr>
      </w:pPr>
      <w:r w:rsidRPr="009F1235">
        <w:rPr>
          <w:b/>
          <w:color w:val="000000"/>
          <w:lang w:eastAsia="sr-Latn-CS"/>
        </w:rPr>
        <w:t>и Милоша име помињаће "</w:t>
      </w:r>
    </w:p>
    <w:p w:rsidR="009F1235" w:rsidRDefault="009F1235" w:rsidP="009F1235">
      <w:pPr>
        <w:rPr>
          <w:rFonts w:ascii="Times New Roman" w:hAnsi="Times New Roman" w:cs="Times New Roman"/>
          <w:b/>
          <w:sz w:val="24"/>
          <w:szCs w:val="24"/>
        </w:rPr>
      </w:pPr>
    </w:p>
    <w:p w:rsidR="00044DC3" w:rsidRPr="009F1235" w:rsidRDefault="009F1235" w:rsidP="00A5785F">
      <w:pPr>
        <w:shd w:val="clear" w:color="auto" w:fill="C6D9F1" w:themeFill="text2" w:themeFillTint="33"/>
        <w:rPr>
          <w:rFonts w:ascii="Times New Roman" w:hAnsi="Times New Roman" w:cs="Times New Roman"/>
          <w:b/>
          <w:sz w:val="24"/>
          <w:szCs w:val="24"/>
        </w:rPr>
      </w:pPr>
      <w:r>
        <w:rPr>
          <w:rFonts w:ascii="Times New Roman" w:hAnsi="Times New Roman" w:cs="Times New Roman"/>
          <w:b/>
          <w:sz w:val="24"/>
          <w:szCs w:val="24"/>
        </w:rPr>
        <w:t>4.6.</w:t>
      </w:r>
      <w:r w:rsidRPr="009F1235">
        <w:rPr>
          <w:rFonts w:ascii="Times New Roman" w:hAnsi="Times New Roman" w:cs="Times New Roman"/>
          <w:b/>
          <w:sz w:val="24"/>
          <w:szCs w:val="24"/>
        </w:rPr>
        <w:t xml:space="preserve"> </w:t>
      </w:r>
      <w:r w:rsidR="00044DC3" w:rsidRPr="009F1235">
        <w:rPr>
          <w:rFonts w:ascii="Times New Roman" w:hAnsi="Times New Roman" w:cs="Times New Roman"/>
          <w:b/>
          <w:sz w:val="24"/>
          <w:szCs w:val="24"/>
        </w:rPr>
        <w:t>Еко-ту</w:t>
      </w:r>
      <w:r w:rsidR="00B418A1" w:rsidRPr="009F1235">
        <w:rPr>
          <w:rFonts w:ascii="Times New Roman" w:hAnsi="Times New Roman" w:cs="Times New Roman"/>
          <w:b/>
          <w:sz w:val="24"/>
          <w:szCs w:val="24"/>
        </w:rPr>
        <w:t>ризам</w:t>
      </w:r>
    </w:p>
    <w:p w:rsidR="00C357E8" w:rsidRPr="003A74F8" w:rsidRDefault="00C357E8" w:rsidP="003A74F8">
      <w:pPr>
        <w:pStyle w:val="Bodytext1"/>
        <w:spacing w:before="0" w:after="0" w:line="240" w:lineRule="auto"/>
        <w:ind w:firstLine="708"/>
        <w:rPr>
          <w:color w:val="000000"/>
          <w:lang w:eastAsia="sr-Latn-CS"/>
        </w:rPr>
      </w:pPr>
    </w:p>
    <w:p w:rsidR="00C357E8" w:rsidRPr="003A74F8" w:rsidRDefault="00C357E8" w:rsidP="003A74F8">
      <w:pPr>
        <w:pStyle w:val="Bodytext1"/>
        <w:spacing w:before="0" w:after="0" w:line="240" w:lineRule="auto"/>
        <w:ind w:firstLine="708"/>
        <w:rPr>
          <w:color w:val="000000"/>
          <w:lang w:eastAsia="sr-Latn-CS"/>
        </w:rPr>
      </w:pPr>
      <w:r w:rsidRPr="003A74F8">
        <w:rPr>
          <w:color w:val="000000"/>
          <w:lang w:eastAsia="sr-Latn-CS"/>
        </w:rPr>
        <w:t>Еко туризам је нешто новији вид туризма настао из потребе да се очува животна средина, а да се приходи  остварени од истог користе на добробит локалног становништва. Еко туристи себе</w:t>
      </w:r>
      <w:r w:rsidR="00EC6EAF" w:rsidRPr="003A74F8">
        <w:rPr>
          <w:color w:val="000000"/>
          <w:lang w:eastAsia="sr-Latn-CS"/>
        </w:rPr>
        <w:t xml:space="preserve"> сматрају „посебним“ у односу</w:t>
      </w:r>
      <w:r w:rsidRPr="003A74F8">
        <w:rPr>
          <w:color w:val="000000"/>
          <w:lang w:eastAsia="sr-Latn-CS"/>
        </w:rPr>
        <w:t xml:space="preserve"> на туристе који претежно практикују масовни туризам. Дакле,  реч је облику туризма у којем учествују еколошко свесни појединци и групе, које својим деловањем на околину  покушавају смањити ефекте какве ствара такозвани масовни туризам. Општина треба да се развија као еколошки чиста, културно, спортски и образовно развијена средина.</w:t>
      </w:r>
    </w:p>
    <w:p w:rsidR="00C357E8" w:rsidRPr="003A74F8" w:rsidRDefault="00C357E8" w:rsidP="003A74F8">
      <w:pPr>
        <w:pStyle w:val="Bodytext1"/>
        <w:spacing w:before="0" w:after="0" w:line="240" w:lineRule="auto"/>
        <w:ind w:firstLine="708"/>
        <w:rPr>
          <w:color w:val="000000"/>
          <w:lang w:eastAsia="sr-Latn-CS"/>
        </w:rPr>
      </w:pPr>
    </w:p>
    <w:p w:rsidR="00C357E8" w:rsidRPr="00A5785F" w:rsidRDefault="00C357E8" w:rsidP="00A5785F">
      <w:pPr>
        <w:ind w:firstLine="284"/>
        <w:rPr>
          <w:rFonts w:ascii="Times New Roman" w:hAnsi="Times New Roman" w:cs="Times New Roman"/>
          <w:sz w:val="24"/>
          <w:szCs w:val="24"/>
        </w:rPr>
      </w:pPr>
      <w:r w:rsidRPr="00A5785F">
        <w:rPr>
          <w:rFonts w:ascii="Times New Roman" w:hAnsi="Times New Roman" w:cs="Times New Roman"/>
          <w:b/>
          <w:sz w:val="24"/>
          <w:szCs w:val="24"/>
        </w:rPr>
        <w:t>4.6.1. Еко-дестинације општине Горњи Милановац</w:t>
      </w:r>
    </w:p>
    <w:p w:rsidR="00C357E8" w:rsidRPr="00C357E8" w:rsidRDefault="00C357E8" w:rsidP="00C357E8">
      <w:pPr>
        <w:rPr>
          <w:rFonts w:ascii="Times New Roman" w:hAnsi="Times New Roman" w:cs="Times New Roman"/>
          <w:sz w:val="24"/>
          <w:szCs w:val="24"/>
        </w:rPr>
      </w:pPr>
    </w:p>
    <w:p w:rsidR="00C357E8" w:rsidRPr="00C357E8" w:rsidRDefault="00C357E8" w:rsidP="00C357E8">
      <w:pPr>
        <w:rPr>
          <w:rFonts w:ascii="Times New Roman" w:hAnsi="Times New Roman" w:cs="Times New Roman"/>
          <w:b/>
          <w:sz w:val="24"/>
          <w:szCs w:val="24"/>
        </w:rPr>
      </w:pPr>
      <w:r w:rsidRPr="00C357E8">
        <w:rPr>
          <w:rFonts w:ascii="Times New Roman" w:hAnsi="Times New Roman" w:cs="Times New Roman"/>
          <w:b/>
          <w:sz w:val="24"/>
          <w:szCs w:val="24"/>
        </w:rPr>
        <w:t>Равна гора</w:t>
      </w:r>
    </w:p>
    <w:p w:rsidR="00C357E8" w:rsidRPr="00C357E8" w:rsidRDefault="00C357E8" w:rsidP="00C357E8">
      <w:pPr>
        <w:rPr>
          <w:rFonts w:ascii="Times New Roman" w:hAnsi="Times New Roman" w:cs="Times New Roman"/>
          <w:sz w:val="24"/>
          <w:szCs w:val="24"/>
        </w:rPr>
      </w:pPr>
    </w:p>
    <w:p w:rsidR="00C357E8" w:rsidRPr="003A74F8" w:rsidRDefault="00C357E8" w:rsidP="003A74F8">
      <w:pPr>
        <w:pStyle w:val="Bodytext1"/>
        <w:spacing w:before="0" w:after="0" w:line="240" w:lineRule="auto"/>
        <w:ind w:firstLine="708"/>
        <w:rPr>
          <w:color w:val="000000"/>
          <w:lang w:eastAsia="sr-Latn-CS"/>
        </w:rPr>
      </w:pPr>
      <w:r w:rsidRPr="003A74F8">
        <w:rPr>
          <w:color w:val="000000"/>
          <w:lang w:eastAsia="sr-Latn-CS"/>
        </w:rPr>
        <w:t xml:space="preserve">Равна гора се налази на обронцима Сувобора. Представља висораван прекривен пашњацима, ливадама и буковом шумом. Цивилазација овде није у пуној мери </w:t>
      </w:r>
      <w:r w:rsidRPr="003A74F8">
        <w:rPr>
          <w:color w:val="000000"/>
          <w:lang w:eastAsia="sr-Latn-CS"/>
        </w:rPr>
        <w:lastRenderedPageBreak/>
        <w:t xml:space="preserve">заступљена. На платоу је споменик ђенералу Дражи Михаиловићу, црква Светог Ђорђа, планинска кућа и видиковац и зграда у којој је постављена музеолошка поставка. Природа у пуном сјају доминира Равном гором па је зато примамљива еко туристима. </w:t>
      </w:r>
    </w:p>
    <w:p w:rsidR="00C357E8" w:rsidRPr="003A74F8" w:rsidRDefault="00C357E8" w:rsidP="003A74F8">
      <w:pPr>
        <w:pStyle w:val="Bodytext1"/>
        <w:spacing w:before="0" w:after="0" w:line="240" w:lineRule="auto"/>
        <w:ind w:firstLine="708"/>
        <w:rPr>
          <w:color w:val="000000"/>
          <w:lang w:eastAsia="sr-Latn-CS"/>
        </w:rPr>
      </w:pPr>
      <w:r w:rsidRPr="003A74F8">
        <w:rPr>
          <w:color w:val="000000"/>
          <w:lang w:eastAsia="sr-Latn-CS"/>
        </w:rPr>
        <w:t>На Равној гори су извори три речице: Мале Буковаче, Граба и Понора и две пећине: Сува и Мокра пећина.</w:t>
      </w:r>
    </w:p>
    <w:p w:rsidR="003A74F8" w:rsidRPr="003A74F8" w:rsidRDefault="003A74F8" w:rsidP="003A74F8">
      <w:pPr>
        <w:pStyle w:val="Bodytext1"/>
        <w:spacing w:before="0" w:after="0" w:line="240" w:lineRule="auto"/>
        <w:ind w:firstLine="708"/>
        <w:rPr>
          <w:color w:val="000000"/>
          <w:lang w:eastAsia="sr-Latn-CS"/>
        </w:rPr>
      </w:pPr>
    </w:p>
    <w:p w:rsidR="003A74F8" w:rsidRPr="003A74F8" w:rsidRDefault="003A74F8" w:rsidP="003A74F8">
      <w:pPr>
        <w:pStyle w:val="Bodytext1"/>
        <w:spacing w:before="0" w:after="0" w:line="240" w:lineRule="auto"/>
        <w:rPr>
          <w:color w:val="000000"/>
          <w:lang w:eastAsia="sr-Latn-CS"/>
        </w:rPr>
      </w:pPr>
      <w:r w:rsidRPr="003A74F8">
        <w:rPr>
          <w:noProof/>
          <w:color w:val="000000"/>
          <w:lang w:val="sr-Latn-RS" w:eastAsia="sr-Latn-RS"/>
        </w:rPr>
        <mc:AlternateContent>
          <mc:Choice Requires="wpg">
            <w:drawing>
              <wp:inline distT="0" distB="0" distL="0" distR="0" wp14:anchorId="6F448C53" wp14:editId="33C83E45">
                <wp:extent cx="5724525" cy="2085975"/>
                <wp:effectExtent l="0" t="0" r="9525" b="9525"/>
                <wp:docPr id="168" name="Group 168"/>
                <wp:cNvGraphicFramePr/>
                <a:graphic xmlns:a="http://schemas.openxmlformats.org/drawingml/2006/main">
                  <a:graphicData uri="http://schemas.microsoft.com/office/word/2010/wordprocessingGroup">
                    <wpg:wgp>
                      <wpg:cNvGrpSpPr/>
                      <wpg:grpSpPr>
                        <a:xfrm>
                          <a:off x="0" y="0"/>
                          <a:ext cx="5724525" cy="2085975"/>
                          <a:chOff x="0" y="0"/>
                          <a:chExt cx="5724525" cy="2085975"/>
                        </a:xfrm>
                      </wpg:grpSpPr>
                      <pic:pic xmlns:pic="http://schemas.openxmlformats.org/drawingml/2006/picture">
                        <pic:nvPicPr>
                          <pic:cNvPr id="165" name="Picture 3" descr="Ravna Gora (8)"/>
                          <pic:cNvPicPr>
                            <a:picLocks noChangeAspect="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2943225" y="0"/>
                            <a:ext cx="2781300" cy="2085975"/>
                          </a:xfrm>
                          <a:prstGeom prst="rect">
                            <a:avLst/>
                          </a:prstGeom>
                          <a:noFill/>
                          <a:extLst/>
                        </pic:spPr>
                      </pic:pic>
                      <pic:pic xmlns:pic="http://schemas.openxmlformats.org/drawingml/2006/picture">
                        <pic:nvPicPr>
                          <pic:cNvPr id="166" name="Picture 4" descr="Ravna%20Gora%20(32)"/>
                          <pic:cNvPicPr>
                            <a:picLocks noChangeAspect="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extLst/>
                        </pic:spPr>
                      </pic:pic>
                    </wpg:wgp>
                  </a:graphicData>
                </a:graphic>
              </wp:inline>
            </w:drawing>
          </mc:Choice>
          <mc:Fallback>
            <w:pict>
              <v:group id="Group 168" o:spid="_x0000_s1026" style="width:450.75pt;height:164.25pt;mso-position-horizontal-relative:char;mso-position-vertical-relative:line" coordsize="57245,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Ravna Gora (8)" style="position:absolute;left:29432;width:27813;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UBYTFAAAA3AAAAA8AAABkcnMvZG93bnJldi54bWxEj9FqwkAQRd8L/sMyQt/qxkJCia6iFksp&#10;Uqj6AWN2zEazsyG7Jmm/3i0U+jbDvefOnflysLXoqPWVYwXTSQKCuHC64lLB8bB9egHhA7LG2jEp&#10;+CYPy8XoYY65dj1/UbcPpYgh7HNUYEJocil9Yciin7iGOGpn11oMcW1LqVvsY7it5XOSZNJixfGC&#10;wYY2horr/mZjDQyX06G87d6m6cp4Xv98bj9elXocD6sZiEBD+Df/0e86clkKv8/ECe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1AWExQAAANwAAAAPAAAAAAAAAAAAAAAA&#10;AJ8CAABkcnMvZG93bnJldi54bWxQSwUGAAAAAAQABAD3AAAAkQMAAAAA&#10;">
                  <v:imagedata r:id="rId49" o:title="Ravna Gora (8)"/>
                  <v:path arrowok="t"/>
                </v:shape>
                <v:shape id="Picture 4" o:spid="_x0000_s1028" type="#_x0000_t75" alt="Ravna%20Gora%20(32)" style="position:absolute;width:27813;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tOk6/AAAA3AAAAA8AAABkcnMvZG93bnJldi54bWxET02LwjAQvS/4H8IIe1sTPZSlGkXEijfR&#10;Xe9DM7bFZlKS2FZ//WZhYW/zeJ+z2oy2FT350DjWMJ8pEMSlMw1XGr6/io9PECEiG2wdk4YnBdis&#10;J28rzI0b+Ez9JVYihXDIUUMdY5dLGcqaLIaZ64gTd3PeYkzQV9J4HFK4beVCqUxabDg11NjRrqby&#10;fnlYDUpdB7M79e2rOBh6nPdYDB61fp+O2yWISGP8F/+5jybNzzL4fSZdIN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rTpOvwAAANwAAAAPAAAAAAAAAAAAAAAAAJ8CAABk&#10;cnMvZG93bnJldi54bWxQSwUGAAAAAAQABAD3AAAAiwMAAAAA&#10;">
                  <v:imagedata r:id="rId50" o:title="Ravna%20Gora%20(32)"/>
                  <v:path arrowok="t"/>
                </v:shape>
                <w10:anchorlock/>
              </v:group>
            </w:pict>
          </mc:Fallback>
        </mc:AlternateContent>
      </w:r>
    </w:p>
    <w:p w:rsidR="003A74F8" w:rsidRPr="003A74F8" w:rsidRDefault="003A74F8" w:rsidP="003A74F8">
      <w:pPr>
        <w:pStyle w:val="Bodytext1"/>
        <w:spacing w:before="0" w:after="0" w:line="240" w:lineRule="auto"/>
        <w:ind w:firstLine="708"/>
        <w:rPr>
          <w:color w:val="000000"/>
          <w:lang w:eastAsia="sr-Latn-CS"/>
        </w:rPr>
      </w:pPr>
    </w:p>
    <w:p w:rsidR="00C357E8" w:rsidRPr="003A74F8" w:rsidRDefault="00C357E8" w:rsidP="003A74F8">
      <w:pPr>
        <w:pStyle w:val="Bodytext1"/>
        <w:spacing w:before="0" w:after="0" w:line="240" w:lineRule="auto"/>
        <w:ind w:firstLine="708"/>
        <w:rPr>
          <w:color w:val="000000"/>
          <w:lang w:eastAsia="sr-Latn-CS"/>
        </w:rPr>
      </w:pPr>
      <w:r w:rsidRPr="003A74F8">
        <w:rPr>
          <w:color w:val="000000"/>
          <w:lang w:eastAsia="sr-Latn-CS"/>
        </w:rPr>
        <w:t>Мокра пећина се налази у долини Равне горе . Усечена је у стрму кречњачку стену. Улаз у пећину широк је око 15 метара а висок око 4.5 метра. Из пећине избија снажан поток.</w:t>
      </w:r>
    </w:p>
    <w:p w:rsidR="003A74F8" w:rsidRPr="003A74F8" w:rsidRDefault="003A74F8" w:rsidP="003A74F8">
      <w:pPr>
        <w:pStyle w:val="Bodytext1"/>
        <w:spacing w:before="0" w:after="0" w:line="240" w:lineRule="auto"/>
        <w:ind w:firstLine="708"/>
        <w:rPr>
          <w:color w:val="000000"/>
          <w:lang w:eastAsia="sr-Latn-CS"/>
        </w:rPr>
      </w:pPr>
    </w:p>
    <w:p w:rsidR="003A74F8" w:rsidRPr="003A74F8" w:rsidRDefault="003A74F8" w:rsidP="003A74F8">
      <w:pPr>
        <w:pStyle w:val="Bodytext1"/>
        <w:spacing w:before="0" w:after="0" w:line="240" w:lineRule="auto"/>
        <w:rPr>
          <w:color w:val="000000"/>
          <w:lang w:eastAsia="sr-Latn-CS"/>
        </w:rPr>
      </w:pPr>
      <w:r w:rsidRPr="003A74F8">
        <w:rPr>
          <w:noProof/>
          <w:color w:val="000000"/>
          <w:lang w:val="sr-Latn-RS" w:eastAsia="sr-Latn-RS"/>
        </w:rPr>
        <mc:AlternateContent>
          <mc:Choice Requires="wpg">
            <w:drawing>
              <wp:inline distT="0" distB="0" distL="0" distR="0" wp14:anchorId="2409A91F" wp14:editId="21A9CBC0">
                <wp:extent cx="5743575" cy="2085975"/>
                <wp:effectExtent l="0" t="0" r="9525" b="9525"/>
                <wp:docPr id="169" name="Group 169"/>
                <wp:cNvGraphicFramePr/>
                <a:graphic xmlns:a="http://schemas.openxmlformats.org/drawingml/2006/main">
                  <a:graphicData uri="http://schemas.microsoft.com/office/word/2010/wordprocessingGroup">
                    <wpg:wgp>
                      <wpg:cNvGrpSpPr/>
                      <wpg:grpSpPr>
                        <a:xfrm>
                          <a:off x="0" y="0"/>
                          <a:ext cx="5743575" cy="2085975"/>
                          <a:chOff x="0" y="0"/>
                          <a:chExt cx="5743575" cy="2085975"/>
                        </a:xfrm>
                      </wpg:grpSpPr>
                      <pic:pic xmlns:pic="http://schemas.openxmlformats.org/drawingml/2006/picture">
                        <pic:nvPicPr>
                          <pic:cNvPr id="167" name="Picture 5" descr="Ravna%20Gora%20(35)"/>
                          <pic:cNvPicPr>
                            <a:picLocks noChangeAspect="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962275" y="0"/>
                            <a:ext cx="2781300" cy="2085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9" descr="Ravna Gora (31)"/>
                          <pic:cNvPicPr>
                            <a:picLocks noChangeAspect="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w="9525">
                            <a:noFill/>
                            <a:miter lim="800000"/>
                            <a:headEnd/>
                            <a:tailEnd/>
                          </a:ln>
                        </pic:spPr>
                      </pic:pic>
                    </wpg:wgp>
                  </a:graphicData>
                </a:graphic>
              </wp:inline>
            </w:drawing>
          </mc:Choice>
          <mc:Fallback>
            <w:pict>
              <v:group id="Group 169" o:spid="_x0000_s1026" style="width:452.25pt;height:164.25pt;mso-position-horizontal-relative:char;mso-position-vertical-relative:line" coordsize="57435,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">
                <v:shape id="Picture 5" o:spid="_x0000_s1027" type="#_x0000_t75" alt="Ravna%20Gora%20(35)" style="position:absolute;left:29622;width:27813;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G4XCAAAA3AAAAA8AAABkcnMvZG93bnJldi54bWxET02LwjAQvQv7H8Is7E3T9aDSNYoIgkpB&#10;rS7qbWjGtmwzKU1W6783guBtHu9zxtPWVOJKjSstK/juRSCIM6tLzhUc9ovuCITzyBory6TgTg6m&#10;k4/OGGNtb7yja+pzEULYxaig8L6OpXRZQQZdz9bEgbvYxqAPsMmlbvAWwk0l+1E0kAZLDg0F1jQv&#10;KPtL/42C36R/NEl+qrbrebpfJcnmHF2kUl+f7ewHhKfWv8Uv91KH+YMhPJ8JF8j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huFwgAAANwAAAAPAAAAAAAAAAAAAAAAAJ8C&#10;AABkcnMvZG93bnJldi54bWxQSwUGAAAAAAQABAD3AAAAjgMAAAAA&#10;">
                  <v:imagedata r:id="rId53" o:title="Ravna%20Gora%20(35)"/>
                  <v:path arrowok="t"/>
                </v:shape>
                <v:shape id="Picture 9" o:spid="_x0000_s1028" type="#_x0000_t75" alt="Ravna Gora (31)" style="position:absolute;width:27813;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gZZvDAAAA2wAAAA8AAABkcnMvZG93bnJldi54bWxEj0FrwkAUhO+C/2F5Qm+620LFRtdQBEW8&#10;WNNeentkn0lI9m3Y3Zr477uFgsdhZr5hNvloO3EjHxrHGp4XCgRx6UzDlYavz/18BSJEZIOdY9Jw&#10;pwD5djrZYGbcwBe6FbESCcIhQw11jH0mZShrshgWridO3tV5izFJX0njcUhw28kXpZbSYsNpocae&#10;djWVbfFjNTglD5VZFR/doE6N8Ut1Pn+3Wj/Nxvc1iEhjfIT/20ej4e0V/r6kHy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Blm8MAAADbAAAADwAAAAAAAAAAAAAAAACf&#10;AgAAZHJzL2Rvd25yZXYueG1sUEsFBgAAAAAEAAQA9wAAAI8DAAAAAA==&#10;">
                  <v:imagedata r:id="rId54" o:title="Ravna Gora (31)"/>
                  <v:path arrowok="t"/>
                </v:shape>
                <w10:anchorlock/>
              </v:group>
            </w:pict>
          </mc:Fallback>
        </mc:AlternateContent>
      </w:r>
    </w:p>
    <w:p w:rsidR="003A74F8" w:rsidRPr="003A74F8" w:rsidRDefault="003A74F8" w:rsidP="003A74F8">
      <w:pPr>
        <w:pStyle w:val="Bodytext1"/>
        <w:spacing w:before="0" w:after="0" w:line="240" w:lineRule="auto"/>
        <w:ind w:firstLine="708"/>
        <w:rPr>
          <w:color w:val="000000"/>
          <w:lang w:eastAsia="sr-Latn-CS"/>
        </w:rPr>
      </w:pPr>
    </w:p>
    <w:p w:rsidR="00C357E8" w:rsidRPr="003A74F8" w:rsidRDefault="00C357E8" w:rsidP="003A74F8">
      <w:pPr>
        <w:pStyle w:val="Bodytext1"/>
        <w:spacing w:before="0" w:after="0" w:line="240" w:lineRule="auto"/>
        <w:ind w:firstLine="708"/>
        <w:rPr>
          <w:color w:val="000000"/>
          <w:lang w:eastAsia="sr-Latn-CS"/>
        </w:rPr>
      </w:pPr>
      <w:r w:rsidRPr="003A74F8">
        <w:rPr>
          <w:color w:val="000000"/>
          <w:lang w:eastAsia="sr-Latn-CS"/>
        </w:rPr>
        <w:t>Планско просторна документација није урађена. Посетиоци овог прелепог места су појединци и мање групе са изузетком маја ме</w:t>
      </w:r>
      <w:r w:rsidR="003D4E98" w:rsidRPr="003A74F8">
        <w:rPr>
          <w:color w:val="000000"/>
          <w:lang w:eastAsia="sr-Latn-CS"/>
        </w:rPr>
        <w:t>сеца када се одржавају</w:t>
      </w:r>
      <w:r w:rsidRPr="003A74F8">
        <w:rPr>
          <w:color w:val="000000"/>
          <w:lang w:eastAsia="sr-Latn-CS"/>
        </w:rPr>
        <w:t xml:space="preserve"> скупови посвећени Драгољубу Дражи Михаиловићу.</w:t>
      </w:r>
    </w:p>
    <w:p w:rsidR="00C357E8" w:rsidRPr="003A74F8" w:rsidRDefault="00C357E8" w:rsidP="003A74F8">
      <w:pPr>
        <w:pStyle w:val="Bodytext1"/>
        <w:spacing w:before="0" w:after="0" w:line="240" w:lineRule="auto"/>
        <w:ind w:firstLine="708"/>
        <w:rPr>
          <w:color w:val="000000"/>
          <w:lang w:eastAsia="sr-Latn-CS"/>
        </w:rPr>
      </w:pPr>
    </w:p>
    <w:p w:rsidR="00C357E8" w:rsidRPr="00C357E8" w:rsidRDefault="00C357E8" w:rsidP="00C357E8">
      <w:pPr>
        <w:rPr>
          <w:rFonts w:ascii="Times New Roman" w:hAnsi="Times New Roman" w:cs="Times New Roman"/>
          <w:b/>
          <w:sz w:val="24"/>
          <w:szCs w:val="24"/>
        </w:rPr>
      </w:pPr>
      <w:r w:rsidRPr="00C357E8">
        <w:rPr>
          <w:rFonts w:ascii="Times New Roman" w:hAnsi="Times New Roman" w:cs="Times New Roman"/>
          <w:b/>
          <w:sz w:val="24"/>
          <w:szCs w:val="24"/>
        </w:rPr>
        <w:t>Острвица</w:t>
      </w:r>
    </w:p>
    <w:p w:rsidR="001D299A" w:rsidRPr="001D299A" w:rsidRDefault="001D299A" w:rsidP="001D299A">
      <w:pPr>
        <w:pStyle w:val="Bodytext1"/>
        <w:spacing w:before="0" w:after="0" w:line="240" w:lineRule="auto"/>
        <w:ind w:firstLine="708"/>
        <w:rPr>
          <w:color w:val="000000"/>
          <w:lang w:eastAsia="sr-Latn-CS"/>
        </w:rPr>
      </w:pPr>
    </w:p>
    <w:p w:rsidR="00C357E8" w:rsidRPr="001D299A" w:rsidRDefault="00C357E8" w:rsidP="001D299A">
      <w:pPr>
        <w:pStyle w:val="Bodytext1"/>
        <w:spacing w:before="0" w:after="0" w:line="240" w:lineRule="auto"/>
        <w:ind w:firstLine="708"/>
        <w:rPr>
          <w:color w:val="000000"/>
          <w:lang w:eastAsia="sr-Latn-CS"/>
        </w:rPr>
      </w:pPr>
      <w:r w:rsidRPr="001D299A">
        <w:rPr>
          <w:color w:val="000000"/>
          <w:lang w:eastAsia="sr-Latn-CS"/>
        </w:rPr>
        <w:t xml:space="preserve">Острвица је редак феномен рељефа, једини у Србији, како по необичном облику и импресивном масиву, тако и по настанку. Ма са које стране да се прилази рудничком побрђу види се силуета њене оштре купе која доминира тереном. Надморска висина јој је 758 метара и налази се </w:t>
      </w:r>
      <w:r w:rsidR="003D4E98" w:rsidRPr="001D299A">
        <w:rPr>
          <w:color w:val="000000"/>
          <w:lang w:eastAsia="sr-Latn-CS"/>
        </w:rPr>
        <w:t xml:space="preserve">северозападно од планине Рудник од којре је </w:t>
      </w:r>
      <w:r w:rsidRPr="001D299A">
        <w:rPr>
          <w:color w:val="000000"/>
          <w:lang w:eastAsia="sr-Latn-CS"/>
        </w:rPr>
        <w:t xml:space="preserve"> удаљена је 6 километара.</w:t>
      </w:r>
      <w:r w:rsidR="003D4E98" w:rsidRPr="001D299A">
        <w:rPr>
          <w:color w:val="000000"/>
          <w:lang w:eastAsia="sr-Latn-CS"/>
        </w:rPr>
        <w:t xml:space="preserve"> </w:t>
      </w:r>
      <w:r w:rsidRPr="001D299A">
        <w:rPr>
          <w:color w:val="000000"/>
          <w:lang w:eastAsia="sr-Latn-CS"/>
        </w:rPr>
        <w:t>У геолошком погледу Острв</w:t>
      </w:r>
      <w:r w:rsidR="003D4E98" w:rsidRPr="001D299A">
        <w:rPr>
          <w:color w:val="000000"/>
          <w:lang w:eastAsia="sr-Latn-CS"/>
        </w:rPr>
        <w:t xml:space="preserve">ица је састављена од вулканских и </w:t>
      </w:r>
      <w:r w:rsidRPr="001D299A">
        <w:rPr>
          <w:color w:val="000000"/>
          <w:lang w:eastAsia="sr-Latn-CS"/>
        </w:rPr>
        <w:t xml:space="preserve"> ерупт</w:t>
      </w:r>
      <w:r w:rsidR="003D4E98" w:rsidRPr="001D299A">
        <w:rPr>
          <w:color w:val="000000"/>
          <w:lang w:eastAsia="sr-Latn-CS"/>
        </w:rPr>
        <w:t xml:space="preserve">ивних стена из групе андезита. </w:t>
      </w:r>
      <w:r w:rsidRPr="001D299A">
        <w:rPr>
          <w:color w:val="000000"/>
          <w:lang w:eastAsia="sr-Latn-CS"/>
        </w:rPr>
        <w:t xml:space="preserve">Њена грандиозна необична вулканска купа са градом на врху, богатом историјом, живописним крајоликом и разноврсном ендемском планинском флором, од које се нарочито истичу жута перуника и реликтна врста шиба </w:t>
      </w:r>
      <w:r w:rsidRPr="001D299A">
        <w:rPr>
          <w:color w:val="000000"/>
          <w:lang w:eastAsia="sr-Latn-CS"/>
        </w:rPr>
        <w:lastRenderedPageBreak/>
        <w:t>зеленика, захвалан је објекат за све љубитеље природе – туристе и планинаре. Незабораван је поглед са врха Острвице одакле се види скоро пола Србије.</w:t>
      </w:r>
      <w:r w:rsidR="003D4E98" w:rsidRPr="001D299A">
        <w:rPr>
          <w:color w:val="000000"/>
          <w:lang w:eastAsia="sr-Latn-CS"/>
        </w:rPr>
        <w:t xml:space="preserve"> </w:t>
      </w:r>
      <w:r w:rsidRPr="001D299A">
        <w:rPr>
          <w:color w:val="000000"/>
          <w:lang w:eastAsia="sr-Latn-CS"/>
        </w:rPr>
        <w:t xml:space="preserve">Велики број туриста посећује ово место које је  споменик природе и као тако се води у регистру Завода за заштиту споменика природе. </w:t>
      </w:r>
    </w:p>
    <w:p w:rsidR="001D299A" w:rsidRPr="001D299A" w:rsidRDefault="001D299A" w:rsidP="001D299A">
      <w:pPr>
        <w:pStyle w:val="Bodytext1"/>
        <w:spacing w:before="0" w:after="0" w:line="240" w:lineRule="auto"/>
        <w:ind w:firstLine="708"/>
        <w:rPr>
          <w:color w:val="000000"/>
          <w:lang w:eastAsia="sr-Latn-CS"/>
        </w:rPr>
      </w:pPr>
    </w:p>
    <w:p w:rsidR="001D299A" w:rsidRPr="001D299A" w:rsidRDefault="001D299A" w:rsidP="001D299A">
      <w:pPr>
        <w:pStyle w:val="Bodytext1"/>
        <w:spacing w:before="0" w:after="0" w:line="240" w:lineRule="auto"/>
        <w:ind w:firstLine="851"/>
        <w:rPr>
          <w:color w:val="000000"/>
          <w:lang w:eastAsia="sr-Latn-CS"/>
        </w:rPr>
      </w:pPr>
      <w:r w:rsidRPr="001D299A">
        <w:rPr>
          <w:noProof/>
          <w:color w:val="000000"/>
          <w:lang w:val="sr-Latn-RS" w:eastAsia="sr-Latn-RS"/>
        </w:rPr>
        <mc:AlternateContent>
          <mc:Choice Requires="wpg">
            <w:drawing>
              <wp:inline distT="0" distB="0" distL="0" distR="0" wp14:anchorId="09FA5527" wp14:editId="63A168D2">
                <wp:extent cx="4486275" cy="3248025"/>
                <wp:effectExtent l="0" t="0" r="9525" b="9525"/>
                <wp:docPr id="171" name="Group 171"/>
                <wp:cNvGraphicFramePr/>
                <a:graphic xmlns:a="http://schemas.openxmlformats.org/drawingml/2006/main">
                  <a:graphicData uri="http://schemas.microsoft.com/office/word/2010/wordprocessingGroup">
                    <wpg:wgp>
                      <wpg:cNvGrpSpPr/>
                      <wpg:grpSpPr>
                        <a:xfrm>
                          <a:off x="0" y="0"/>
                          <a:ext cx="4486275" cy="3248025"/>
                          <a:chOff x="0" y="0"/>
                          <a:chExt cx="4886325" cy="3533775"/>
                        </a:xfrm>
                      </wpg:grpSpPr>
                      <pic:pic xmlns:pic="http://schemas.openxmlformats.org/drawingml/2006/picture">
                        <pic:nvPicPr>
                          <pic:cNvPr id="94" name="Picture 10" descr="Ostrvica (2)"/>
                          <pic:cNvPicPr>
                            <a:picLocks noChangeAspect="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1933575"/>
                            <a:ext cx="2400300" cy="1600200"/>
                          </a:xfrm>
                          <a:prstGeom prst="rect">
                            <a:avLst/>
                          </a:prstGeom>
                          <a:noFill/>
                          <a:ln w="9525">
                            <a:noFill/>
                            <a:miter lim="800000"/>
                            <a:headEnd/>
                            <a:tailEnd/>
                          </a:ln>
                        </pic:spPr>
                      </pic:pic>
                      <pic:pic xmlns:pic="http://schemas.openxmlformats.org/drawingml/2006/picture">
                        <pic:nvPicPr>
                          <pic:cNvPr id="93" name="Picture 11" descr="Ostrvica"/>
                          <pic:cNvPicPr>
                            <a:picLocks noChangeAspect="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2533650" y="0"/>
                            <a:ext cx="2352675" cy="3533775"/>
                          </a:xfrm>
                          <a:prstGeom prst="rect">
                            <a:avLst/>
                          </a:prstGeom>
                          <a:noFill/>
                          <a:ln w="9525">
                            <a:noFill/>
                            <a:miter lim="800000"/>
                            <a:headEnd/>
                            <a:tailEnd/>
                          </a:ln>
                        </pic:spPr>
                      </pic:pic>
                      <pic:pic xmlns:pic="http://schemas.openxmlformats.org/drawingml/2006/picture">
                        <pic:nvPicPr>
                          <pic:cNvPr id="92" name="Picture 12" descr="Ostrvica (3)"/>
                          <pic:cNvPicPr>
                            <a:picLocks noChangeAspect="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w="9525">
                            <a:noFill/>
                            <a:miter lim="800000"/>
                            <a:headEnd/>
                            <a:tailEnd/>
                          </a:ln>
                        </pic:spPr>
                      </pic:pic>
                    </wpg:wgp>
                  </a:graphicData>
                </a:graphic>
              </wp:inline>
            </w:drawing>
          </mc:Choice>
          <mc:Fallback>
            <w:pict>
              <v:group id="Group 171" o:spid="_x0000_s1026" style="width:353.25pt;height:255.75pt;mso-position-horizontal-relative:char;mso-position-vertical-relative:line" coordsize="48863,35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j0eFmmcUAABnFAAAFQAAAGRycy9tZWRpYS9pbWFnZTMuanBlZ//Y/+AAEEpGSUYAAQEBAJYAlgAA&#10;/9sAQwAIBgYHBgUIBwcHCQkICgwUDQwLCwwZEhMPFB0aHx4dGhwcICQuJyAiLCMcHCg3KSwwMTQ0&#10;NB8nOT04MjwuMzQy/9sAQwEJCQkMCwwYDQ0YMiEcITIyMjIyMjIyMjIyMjIyMjIyMjIyMjIyMjIy&#10;MjIyMjIyMjIyMjIyMjIyMjIyMjIyMjIy/8AAEQgAogD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">
                <v:shape id="Picture 10" o:spid="_x0000_s1027" type="#_x0000_t75" alt="Ostrvica (2)" style="position:absolute;top:19335;width:24003;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y/JfEAAAA2wAAAA8AAABkcnMvZG93bnJldi54bWxEj0FrwkAUhO9C/8PyCr2ZTUsRG11FSsV6&#10;UZLm0OMj+8wGs29jdjXpv3cLhR6HmfmGWa5H24ob9b5xrOA5SUEQV043XCsov7bTOQgfkDW2jknB&#10;D3lYrx4mS8y0GzinWxFqESHsM1RgQugyKX1lyKJPXEccvZPrLYYo+1rqHocIt618SdOZtNhwXDDY&#10;0buh6lxcrYJjLs3hw3yb8y5I3m/95aTLi1JPj+NmASLQGP7Df+1PreDtFX6/xB8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y/JfEAAAA2wAAAA8AAAAAAAAAAAAAAAAA&#10;nwIAAGRycy9kb3ducmV2LnhtbFBLBQYAAAAABAAEAPcAAACQAwAAAAA=&#10;">
                  <v:imagedata r:id="rId58" o:title="Ostrvica (2)"/>
                  <v:path arrowok="t"/>
                </v:shape>
                <v:shape id="Picture 11" o:spid="_x0000_s1028" type="#_x0000_t75" alt="Ostrvica" style="position:absolute;left:25336;width:23527;height:35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SOAPFAAAA2wAAAA8AAABkcnMvZG93bnJldi54bWxEj0FrwkAUhO8F/8PyBG91UwWbRFfRqtBD&#10;LTTV+zP7mgSzb9PsatJ/3xUKPQ4z8w2zWPWmFjdqXWVZwdM4AkGcW11xoeD4uX+MQTiPrLG2TAp+&#10;yMFqOXhYYKptxx90y3whAoRdigpK75tUSpeXZNCNbUMcvC/bGvRBtoXULXYBbmo5iaKZNFhxWCix&#10;oZeS8kt2NQo2h5M+1ofd2+Z80s/r5DvfXt9jpUbDfj0H4an3/+G/9qtWkEzh/iX8AL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0jgDxQAAANsAAAAPAAAAAAAAAAAAAAAA&#10;AJ8CAABkcnMvZG93bnJldi54bWxQSwUGAAAAAAQABAD3AAAAkQMAAAAA&#10;">
                  <v:imagedata r:id="rId59" o:title="Ostrvica"/>
                  <v:path arrowok="t"/>
                </v:shape>
                <v:shape id="Picture 12" o:spid="_x0000_s1029" type="#_x0000_t75" alt="Ostrvica (3)" style="position:absolute;width:24003;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tlDXCAAAA2wAAAA8AAABkcnMvZG93bnJldi54bWxEj0GLwjAUhO8L/ofwBC+LphYUrUYRRRBv&#10;Vj14ezTPtti81CZq/fdGWNjjMDPfMPNlayrxpMaVlhUMBxEI4szqknMFp+O2PwHhPLLGyjIpeJOD&#10;5aLzM8dE2xcf6Jn6XAQIuwQVFN7XiZQuK8igG9iaOHhX2xj0QTa51A2+AtxUMo6isTRYclgosKZ1&#10;QdktfRgFj2vrx/HmPhzRavubnSeXfRrXSvW67WoGwlPr/8N/7Z1WMI3h+yX8AL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rZQ1wgAAANsAAAAPAAAAAAAAAAAAAAAAAJ8C&#10;AABkcnMvZG93bnJldi54bWxQSwUGAAAAAAQABAD3AAAAjgMAAAAA&#10;">
                  <v:imagedata r:id="rId60" o:title="Ostrvica (3)"/>
                  <v:path arrowok="t"/>
                </v:shape>
                <w10:anchorlock/>
              </v:group>
            </w:pict>
          </mc:Fallback>
        </mc:AlternateContent>
      </w:r>
    </w:p>
    <w:p w:rsidR="001D299A" w:rsidRPr="001D299A" w:rsidRDefault="001D299A" w:rsidP="001D299A">
      <w:pPr>
        <w:pStyle w:val="Bodytext1"/>
        <w:spacing w:before="0" w:after="0" w:line="240" w:lineRule="auto"/>
        <w:ind w:firstLine="708"/>
        <w:rPr>
          <w:color w:val="000000"/>
          <w:lang w:eastAsia="sr-Latn-CS"/>
        </w:rPr>
      </w:pPr>
    </w:p>
    <w:p w:rsidR="00C357E8" w:rsidRPr="001D299A" w:rsidRDefault="00C357E8" w:rsidP="001D299A">
      <w:pPr>
        <w:pStyle w:val="Bodytext1"/>
        <w:spacing w:before="0" w:after="0" w:line="240" w:lineRule="auto"/>
        <w:ind w:firstLine="708"/>
        <w:rPr>
          <w:color w:val="000000"/>
          <w:lang w:eastAsia="sr-Latn-CS"/>
        </w:rPr>
      </w:pPr>
      <w:r w:rsidRPr="001D299A">
        <w:rPr>
          <w:color w:val="000000"/>
          <w:lang w:eastAsia="sr-Latn-CS"/>
        </w:rPr>
        <w:t xml:space="preserve">Посетиоци Острвице су појединци и мање групе, прави заљубљеници природе и адреналинских тура. Захваљујући њиховој свести о значају нетакнуте природе није дошло до нарушавања споменика природе у изворном облику. </w:t>
      </w:r>
    </w:p>
    <w:p w:rsidR="00C357E8" w:rsidRPr="001D299A" w:rsidRDefault="00C357E8" w:rsidP="001D299A">
      <w:pPr>
        <w:pStyle w:val="Bodytext1"/>
        <w:spacing w:before="0" w:after="0" w:line="240" w:lineRule="auto"/>
        <w:ind w:firstLine="708"/>
        <w:rPr>
          <w:color w:val="000000"/>
          <w:lang w:eastAsia="sr-Latn-CS"/>
        </w:rPr>
      </w:pPr>
      <w:r w:rsidRPr="001D299A">
        <w:rPr>
          <w:color w:val="000000"/>
          <w:lang w:eastAsia="sr-Latn-CS"/>
        </w:rPr>
        <w:t xml:space="preserve">Локално становништво није укључено у пружање било каквих услуга јер недостаје и она елементарна инфрастуктура. Прилазни путеви Острвици су макадамски, нема објеката </w:t>
      </w:r>
      <w:r w:rsidR="003D4E98" w:rsidRPr="001D299A">
        <w:rPr>
          <w:color w:val="000000"/>
          <w:lang w:eastAsia="sr-Latn-CS"/>
        </w:rPr>
        <w:t>за пружање угоститељских услуга и</w:t>
      </w:r>
      <w:r w:rsidRPr="001D299A">
        <w:rPr>
          <w:color w:val="000000"/>
          <w:lang w:eastAsia="sr-Latn-CS"/>
        </w:rPr>
        <w:t xml:space="preserve"> недостају одмори</w:t>
      </w:r>
      <w:r w:rsidR="003D4E98" w:rsidRPr="001D299A">
        <w:rPr>
          <w:color w:val="000000"/>
          <w:lang w:eastAsia="sr-Latn-CS"/>
        </w:rPr>
        <w:t>ш</w:t>
      </w:r>
      <w:r w:rsidRPr="001D299A">
        <w:rPr>
          <w:color w:val="000000"/>
          <w:lang w:eastAsia="sr-Latn-CS"/>
        </w:rPr>
        <w:t xml:space="preserve">та. </w:t>
      </w:r>
    </w:p>
    <w:p w:rsidR="00C357E8" w:rsidRPr="001D299A" w:rsidRDefault="00C357E8" w:rsidP="001D299A">
      <w:pPr>
        <w:pStyle w:val="Bodytext1"/>
        <w:spacing w:before="0" w:after="0" w:line="240" w:lineRule="auto"/>
        <w:ind w:firstLine="708"/>
        <w:rPr>
          <w:color w:val="000000"/>
          <w:lang w:eastAsia="sr-Latn-CS"/>
        </w:rPr>
      </w:pPr>
      <w:r w:rsidRPr="001D299A">
        <w:rPr>
          <w:color w:val="000000"/>
          <w:lang w:eastAsia="sr-Latn-CS"/>
        </w:rPr>
        <w:t>Потребно је донети План детаљне регулације за шири појас око Острвице како би се спречила бесправна градња и организација производње која би нарушила природу.  Приметна је куповина земљишта од стране појединаца који долазе из иностранства.</w:t>
      </w:r>
    </w:p>
    <w:p w:rsidR="00C357E8" w:rsidRPr="001D299A" w:rsidRDefault="00C357E8" w:rsidP="001D299A">
      <w:pPr>
        <w:pStyle w:val="Bodytext1"/>
        <w:spacing w:before="0" w:after="0" w:line="240" w:lineRule="auto"/>
        <w:ind w:firstLine="708"/>
        <w:rPr>
          <w:color w:val="000000"/>
          <w:lang w:eastAsia="sr-Latn-CS"/>
        </w:rPr>
      </w:pPr>
    </w:p>
    <w:p w:rsid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Треска /Јешевац/</w:t>
      </w:r>
    </w:p>
    <w:p w:rsidR="003A74F8" w:rsidRPr="00C357E8" w:rsidRDefault="003A74F8" w:rsidP="00C357E8">
      <w:pPr>
        <w:jc w:val="both"/>
        <w:rPr>
          <w:rFonts w:ascii="Times New Roman" w:hAnsi="Times New Roman" w:cs="Times New Roman"/>
          <w:b/>
          <w:sz w:val="24"/>
          <w:szCs w:val="24"/>
        </w:rPr>
      </w:pPr>
    </w:p>
    <w:p w:rsidR="00C357E8" w:rsidRPr="00C357E8" w:rsidRDefault="00BD223D" w:rsidP="00C357E8">
      <w:pPr>
        <w:jc w:val="both"/>
        <w:rPr>
          <w:rFonts w:ascii="Times New Roman" w:hAnsi="Times New Roman" w:cs="Times New Roman"/>
          <w:b/>
          <w:color w:val="FF0000"/>
          <w:sz w:val="24"/>
          <w:szCs w:val="24"/>
        </w:rPr>
      </w:pPr>
      <w:r>
        <w:rPr>
          <w:rFonts w:ascii="Times New Roman" w:hAnsi="Times New Roman" w:cs="Times New Roman"/>
          <w:noProof/>
          <w:sz w:val="24"/>
          <w:szCs w:val="24"/>
          <w:lang w:val="sr-Latn-RS" w:eastAsia="sr-Latn-RS"/>
        </w:rPr>
        <mc:AlternateContent>
          <mc:Choice Requires="wpg">
            <w:drawing>
              <wp:inline distT="0" distB="0" distL="0" distR="0" wp14:anchorId="423F2E36" wp14:editId="0CDC9301">
                <wp:extent cx="5857875" cy="2257425"/>
                <wp:effectExtent l="0" t="0" r="9525" b="9525"/>
                <wp:docPr id="15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875" cy="2257425"/>
                          <a:chOff x="1440" y="9633"/>
                          <a:chExt cx="5635" cy="1955"/>
                        </a:xfrm>
                      </wpg:grpSpPr>
                      <pic:pic xmlns:pic="http://schemas.openxmlformats.org/drawingml/2006/picture">
                        <pic:nvPicPr>
                          <pic:cNvPr id="160" name="Picture 7" descr="Okolina Gornjeg Milanovca, Treska 01"/>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1440" y="9633"/>
                            <a:ext cx="2607" cy="19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8" descr="Treska"/>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4135" y="9633"/>
                            <a:ext cx="2940" cy="19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6" o:spid="_x0000_s1026" style="width:461.25pt;height:177.75pt;mso-position-horizontal-relative:char;mso-position-vertical-relative:line" coordorigin="1440,9633" coordsize="5635,1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">
                <v:shape id="Picture 7" o:spid="_x0000_s1027" type="#_x0000_t75" alt="Okolina Gornjeg Milanovca, Treska 01" style="position:absolute;left:1440;top:9633;width:2607;height:1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hiXjGAAAA3AAAAA8AAABkcnMvZG93bnJldi54bWxEj0FrwkAQhe+C/2EZoTfd6EEkdRWpCj2U&#10;tsZCr0N2ugnNzobsmqT99Z1DwdsM781732z3o29UT12sAxtYLjJQxGWwNTsDH9fzfAMqJmSLTWAy&#10;8EMR9rvpZIu5DQNfqC+SUxLCMUcDVUptrnUsK/IYF6ElFu0rdB6TrJ3TtsNBwn2jV1m21h5rloYK&#10;W3qqqPwubt7A6Fx/fXsN5fvJDuf28Hl8+d0cjXmYjYdHUInGdDf/Xz9bwV8LvjwjE+jd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GJeMYAAADcAAAADwAAAAAAAAAAAAAA&#10;AACfAgAAZHJzL2Rvd25yZXYueG1sUEsFBgAAAAAEAAQA9wAAAJIDAAAAAA==&#10;">
                  <v:imagedata r:id="rId63" o:title="Okolina Gornjeg Milanovca, Treska 01"/>
                </v:shape>
                <v:shape id="Picture 8" o:spid="_x0000_s1028" type="#_x0000_t75" alt="Treska" style="position:absolute;left:4135;top:9633;width:2940;height:1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r14y+AAAA3AAAAA8AAABkcnMvZG93bnJldi54bWxET0sKwjAQ3QveIYzgTlMVilSjqCC4cOMP&#10;t0MztsVmUpqotac3guBuHu8782VjSvGk2hWWFYyGEQji1OqCMwXn03YwBeE8ssbSMil4k4PlotuZ&#10;Y6Ltiw/0PPpMhBB2CSrIva8SKV2ak0E3tBVx4G62NugDrDOpa3yFcFPKcRTF0mDBoSHHijY5pffj&#10;wyjAzWk0nVxZ73F/u6yypm3XcatUv9esZiA8Nf4v/rl3OsyPx/B9JlwgF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Nr14y+AAAA3AAAAA8AAAAAAAAAAAAAAAAAnwIAAGRy&#10;cy9kb3ducmV2LnhtbFBLBQYAAAAABAAEAPcAAACKAwAAAAA=&#10;">
                  <v:imagedata r:id="rId64" o:title="Treska"/>
                </v:shape>
                <w10:anchorlock/>
              </v:group>
            </w:pict>
          </mc:Fallback>
        </mc:AlternateContent>
      </w:r>
    </w:p>
    <w:p w:rsidR="00C357E8" w:rsidRPr="00C357E8" w:rsidRDefault="00C357E8" w:rsidP="00C357E8">
      <w:pPr>
        <w:jc w:val="both"/>
        <w:rPr>
          <w:rFonts w:ascii="Times New Roman" w:hAnsi="Times New Roman" w:cs="Times New Roman"/>
          <w:b/>
          <w:sz w:val="24"/>
          <w:szCs w:val="24"/>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Ждребан</w:t>
      </w:r>
    </w:p>
    <w:p w:rsidR="00C357E8" w:rsidRPr="00C357E8" w:rsidRDefault="00C357E8" w:rsidP="00C357E8">
      <w:pPr>
        <w:jc w:val="both"/>
        <w:rPr>
          <w:rFonts w:ascii="Times New Roman" w:hAnsi="Times New Roman" w:cs="Times New Roman"/>
          <w:sz w:val="24"/>
          <w:szCs w:val="24"/>
        </w:rPr>
      </w:pPr>
    </w:p>
    <w:p w:rsidR="00C357E8" w:rsidRPr="001D299A" w:rsidRDefault="00C357E8" w:rsidP="00C357E8">
      <w:pPr>
        <w:jc w:val="both"/>
        <w:rPr>
          <w:rFonts w:ascii="Times New Roman" w:hAnsi="Times New Roman" w:cs="Times New Roman"/>
          <w:sz w:val="24"/>
          <w:szCs w:val="24"/>
        </w:rPr>
      </w:pPr>
      <w:r w:rsidRPr="001D299A">
        <w:rPr>
          <w:rFonts w:ascii="Times New Roman" w:hAnsi="Times New Roman" w:cs="Times New Roman"/>
          <w:sz w:val="24"/>
          <w:szCs w:val="24"/>
        </w:rPr>
        <w:t>Пећине: Рудничке /Тефериц и Лазови/, Пећина на Рајцу, неколико мањих у Семедражи.</w:t>
      </w:r>
    </w:p>
    <w:p w:rsidR="003A74F8" w:rsidRPr="00C357E8" w:rsidRDefault="003A74F8" w:rsidP="00C357E8">
      <w:pPr>
        <w:jc w:val="both"/>
        <w:rPr>
          <w:rFonts w:ascii="Times New Roman" w:hAnsi="Times New Roman" w:cs="Times New Roman"/>
          <w:sz w:val="24"/>
          <w:szCs w:val="24"/>
        </w:rPr>
      </w:pPr>
    </w:p>
    <w:p w:rsidR="00C357E8" w:rsidRPr="00C357E8" w:rsidRDefault="003A74F8" w:rsidP="00C357E8">
      <w:pPr>
        <w:jc w:val="both"/>
        <w:rPr>
          <w:rFonts w:ascii="Times New Roman" w:hAnsi="Times New Roman" w:cs="Times New Roman"/>
          <w:sz w:val="24"/>
          <w:szCs w:val="24"/>
        </w:rPr>
      </w:pPr>
      <w:r>
        <w:rPr>
          <w:rFonts w:ascii="Times New Roman" w:hAnsi="Times New Roman" w:cs="Times New Roman"/>
          <w:noProof/>
          <w:sz w:val="24"/>
          <w:szCs w:val="24"/>
          <w:lang w:val="sr-Latn-RS" w:eastAsia="sr-Latn-RS"/>
        </w:rPr>
        <mc:AlternateContent>
          <mc:Choice Requires="wpg">
            <w:drawing>
              <wp:inline distT="0" distB="0" distL="0" distR="0" wp14:anchorId="0500487C" wp14:editId="76E97C95">
                <wp:extent cx="5705475" cy="2019300"/>
                <wp:effectExtent l="0" t="0" r="9525" b="0"/>
                <wp:docPr id="170" name="Group 170"/>
                <wp:cNvGraphicFramePr/>
                <a:graphic xmlns:a="http://schemas.openxmlformats.org/drawingml/2006/main">
                  <a:graphicData uri="http://schemas.microsoft.com/office/word/2010/wordprocessingGroup">
                    <wpg:wgp>
                      <wpg:cNvGrpSpPr/>
                      <wpg:grpSpPr>
                        <a:xfrm>
                          <a:off x="0" y="0"/>
                          <a:ext cx="5705475" cy="2019300"/>
                          <a:chOff x="0" y="0"/>
                          <a:chExt cx="3381375" cy="1238250"/>
                        </a:xfrm>
                      </wpg:grpSpPr>
                      <pic:pic xmlns:pic="http://schemas.openxmlformats.org/drawingml/2006/picture">
                        <pic:nvPicPr>
                          <pic:cNvPr id="90" name="Picture 16" descr="Rudnik-PECINA DIV KREMEN"/>
                          <pic:cNvPicPr>
                            <a:picLocks noChangeAspect="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657350" cy="1238250"/>
                          </a:xfrm>
                          <a:prstGeom prst="rect">
                            <a:avLst/>
                          </a:prstGeom>
                          <a:noFill/>
                          <a:ln w="9525">
                            <a:noFill/>
                            <a:miter lim="800000"/>
                            <a:headEnd/>
                            <a:tailEnd/>
                          </a:ln>
                        </pic:spPr>
                      </pic:pic>
                      <pic:pic xmlns:pic="http://schemas.openxmlformats.org/drawingml/2006/picture">
                        <pic:nvPicPr>
                          <pic:cNvPr id="91" name="Picture 17" descr="ravna gora"/>
                          <pic:cNvPicPr>
                            <a:picLocks noChangeAspect="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1724025" y="0"/>
                            <a:ext cx="1657350" cy="1238250"/>
                          </a:xfrm>
                          <a:prstGeom prst="rect">
                            <a:avLst/>
                          </a:prstGeom>
                          <a:noFill/>
                          <a:ln w="9525">
                            <a:noFill/>
                            <a:miter lim="800000"/>
                            <a:headEnd/>
                            <a:tailEnd/>
                          </a:ln>
                        </pic:spPr>
                      </pic:pic>
                    </wpg:wgp>
                  </a:graphicData>
                </a:graphic>
              </wp:inline>
            </w:drawing>
          </mc:Choice>
          <mc:Fallback>
            <w:pict>
              <v:group id="Group 170" o:spid="_x0000_s1026" style="width:449.25pt;height:159pt;mso-position-horizontal-relative:char;mso-position-vertical-relative:line" coordsize="33813,12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">
                <v:shape id="Picture 16" o:spid="_x0000_s1027" type="#_x0000_t75" alt="Rudnik-PECINA DIV KREMEN" style="position:absolute;width:16573;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nT06/AAAA2wAAAA8AAABkcnMvZG93bnJldi54bWxET8uqwjAQ3V/wH8IIbi6aVlS0GkUEURQE&#10;H+B2aMa22ExKE7X+vVkILg/nPVs0phRPql1hWUHci0AQp1YXnCm4nNfdMQjnkTWWlknBmxws5q2/&#10;GSbavvhIz5PPRAhhl6CC3PsqkdKlORl0PVsRB+5ma4M+wDqTusZXCDel7EfRSBosODTkWNEqp/R+&#10;ehgFo/U+jg/luPnfvYd6IM/Xg95slOq0m+UUhKfG/8Rf91YrmIT14Uv4AX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J09OvwAAANsAAAAPAAAAAAAAAAAAAAAAAJ8CAABk&#10;cnMvZG93bnJldi54bWxQSwUGAAAAAAQABAD3AAAAiwMAAAAA&#10;">
                  <v:imagedata r:id="rId67" o:title="Rudnik-PECINA DIV KREMEN"/>
                  <v:path arrowok="t"/>
                </v:shape>
                <v:shape id="Picture 17" o:spid="_x0000_s1028" type="#_x0000_t75" alt="ravna gora" style="position:absolute;left:17240;width:16573;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9MInEAAAA2wAAAA8AAABkcnMvZG93bnJldi54bWxEj0FrwkAUhO+F/oflFXozm7QQNbpKKLR4&#10;KFKj4PWRfWaD2bchu2raX98VCj0OM/MNs1yPthNXGnzrWEGWpCCIa6dbbhQc9u+TGQgfkDV2jknB&#10;N3lYrx4fllhod+MdXavQiAhhX6ACE0JfSOlrQxZ94nri6J3cYDFEOTRSD3iLcNvJlzTNpcWW44LB&#10;nt4M1efqYhXojzw3Xz/dpjxXxylaefl8rbZKPT+N5QJEoDH8h//aG61gnsH9S/w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9MInEAAAA2wAAAA8AAAAAAAAAAAAAAAAA&#10;nwIAAGRycy9kb3ducmV2LnhtbFBLBQYAAAAABAAEAPcAAACQAwAAAAA=&#10;">
                  <v:imagedata r:id="rId68" o:title="ravna gora"/>
                  <v:path arrowok="t"/>
                </v:shape>
                <w10:anchorlock/>
              </v:group>
            </w:pict>
          </mc:Fallback>
        </mc:AlternateContent>
      </w:r>
    </w:p>
    <w:p w:rsidR="00C357E8" w:rsidRPr="00843B11" w:rsidRDefault="00C357E8" w:rsidP="00843B11">
      <w:pPr>
        <w:pStyle w:val="Bodytext1"/>
        <w:spacing w:before="0" w:after="0" w:line="240" w:lineRule="auto"/>
        <w:ind w:firstLine="708"/>
        <w:rPr>
          <w:color w:val="000000"/>
          <w:lang w:eastAsia="sr-Latn-CS"/>
        </w:rPr>
      </w:pPr>
    </w:p>
    <w:p w:rsidR="00C357E8" w:rsidRPr="00843B11" w:rsidRDefault="00C357E8" w:rsidP="00843B11">
      <w:pPr>
        <w:pStyle w:val="Bodytext1"/>
        <w:spacing w:before="0" w:after="0" w:line="240" w:lineRule="auto"/>
        <w:ind w:firstLine="708"/>
        <w:rPr>
          <w:color w:val="000000"/>
          <w:lang w:eastAsia="sr-Latn-CS"/>
        </w:rPr>
      </w:pPr>
      <w:r w:rsidRPr="00843B11">
        <w:rPr>
          <w:color w:val="000000"/>
          <w:lang w:eastAsia="sr-Latn-CS"/>
        </w:rPr>
        <w:t>Свака локална средина</w:t>
      </w:r>
      <w:r w:rsidR="003D4E98" w:rsidRPr="00843B11">
        <w:rPr>
          <w:color w:val="000000"/>
          <w:lang w:eastAsia="sr-Latn-CS"/>
        </w:rPr>
        <w:t xml:space="preserve"> настоји да привуче еко туристе, </w:t>
      </w:r>
      <w:r w:rsidRPr="00843B11">
        <w:rPr>
          <w:color w:val="000000"/>
          <w:lang w:eastAsia="sr-Latn-CS"/>
        </w:rPr>
        <w:t>али и за овај вид туризма потребно је обе</w:t>
      </w:r>
      <w:r w:rsidR="003D4E98" w:rsidRPr="00843B11">
        <w:rPr>
          <w:color w:val="000000"/>
          <w:lang w:eastAsia="sr-Latn-CS"/>
        </w:rPr>
        <w:t>збедити минимум инфраструктуре  (</w:t>
      </w:r>
      <w:r w:rsidRPr="00843B11">
        <w:rPr>
          <w:color w:val="000000"/>
          <w:lang w:eastAsia="sr-Latn-CS"/>
        </w:rPr>
        <w:t>путеве, одморишта</w:t>
      </w:r>
      <w:r w:rsidR="003D4E98" w:rsidRPr="00843B11">
        <w:rPr>
          <w:color w:val="000000"/>
          <w:lang w:eastAsia="sr-Latn-CS"/>
        </w:rPr>
        <w:t>, канте за смеће, сигнализацију).</w:t>
      </w:r>
    </w:p>
    <w:p w:rsidR="00C357E8" w:rsidRPr="00843B11" w:rsidRDefault="00C357E8" w:rsidP="00843B11">
      <w:pPr>
        <w:pStyle w:val="Bodytext1"/>
        <w:spacing w:before="0" w:after="0" w:line="240" w:lineRule="auto"/>
        <w:ind w:firstLine="708"/>
        <w:rPr>
          <w:color w:val="000000"/>
          <w:lang w:eastAsia="sr-Latn-CS"/>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ТАКОВО</w:t>
      </w:r>
    </w:p>
    <w:p w:rsidR="00C357E8" w:rsidRPr="00843B11" w:rsidRDefault="00C357E8" w:rsidP="00843B11">
      <w:pPr>
        <w:pStyle w:val="Bodytext1"/>
        <w:spacing w:before="0" w:after="0" w:line="240" w:lineRule="auto"/>
        <w:ind w:firstLine="708"/>
        <w:rPr>
          <w:color w:val="000000"/>
          <w:lang w:eastAsia="sr-Latn-CS"/>
        </w:rPr>
      </w:pPr>
    </w:p>
    <w:p w:rsidR="00C357E8" w:rsidRPr="00843B11" w:rsidRDefault="00C357E8" w:rsidP="00843B11">
      <w:pPr>
        <w:pStyle w:val="Bodytext1"/>
        <w:spacing w:before="0" w:after="0" w:line="240" w:lineRule="auto"/>
        <w:ind w:firstLine="708"/>
        <w:rPr>
          <w:color w:val="000000"/>
          <w:lang w:eastAsia="sr-Latn-CS"/>
        </w:rPr>
      </w:pPr>
      <w:r w:rsidRPr="00843B11">
        <w:rPr>
          <w:color w:val="000000"/>
          <w:lang w:eastAsia="sr-Latn-CS"/>
        </w:rPr>
        <w:t>На десетом километру од града налази се Меморијални  комплекс “Таков</w:t>
      </w:r>
      <w:r w:rsidR="003D4E98" w:rsidRPr="00843B11">
        <w:rPr>
          <w:color w:val="000000"/>
          <w:lang w:eastAsia="sr-Latn-CS"/>
        </w:rPr>
        <w:t>ски грм”, где је  подигнут је II</w:t>
      </w:r>
      <w:r w:rsidRPr="00843B11">
        <w:rPr>
          <w:color w:val="000000"/>
          <w:lang w:eastAsia="sr-Latn-CS"/>
        </w:rPr>
        <w:t xml:space="preserve"> српски устанак. Проглашен је за знаменито место.</w:t>
      </w:r>
    </w:p>
    <w:p w:rsidR="00843B11" w:rsidRPr="00843B11" w:rsidRDefault="00843B11" w:rsidP="00843B11">
      <w:pPr>
        <w:pStyle w:val="Bodytext1"/>
        <w:spacing w:before="0" w:after="0" w:line="240" w:lineRule="auto"/>
        <w:ind w:firstLine="708"/>
        <w:rPr>
          <w:color w:val="000000"/>
          <w:lang w:eastAsia="sr-Latn-CS"/>
        </w:rPr>
      </w:pPr>
    </w:p>
    <w:p w:rsidR="00843B11" w:rsidRPr="00843B11" w:rsidRDefault="00843B11" w:rsidP="00843B11">
      <w:pPr>
        <w:pStyle w:val="Bodytext1"/>
        <w:spacing w:before="0" w:after="0" w:line="240" w:lineRule="auto"/>
        <w:rPr>
          <w:color w:val="000000"/>
          <w:lang w:eastAsia="sr-Latn-CS"/>
        </w:rPr>
      </w:pPr>
      <w:r w:rsidRPr="00843B11">
        <w:rPr>
          <w:noProof/>
          <w:color w:val="000000"/>
          <w:lang w:val="sr-Latn-RS" w:eastAsia="sr-Latn-RS"/>
        </w:rPr>
        <mc:AlternateContent>
          <mc:Choice Requires="wpg">
            <w:drawing>
              <wp:inline distT="0" distB="0" distL="0" distR="0" wp14:anchorId="765D6187" wp14:editId="77736C8E">
                <wp:extent cx="5638800" cy="2257425"/>
                <wp:effectExtent l="0" t="0" r="0" b="9525"/>
                <wp:docPr id="172" name="Group 172"/>
                <wp:cNvGraphicFramePr/>
                <a:graphic xmlns:a="http://schemas.openxmlformats.org/drawingml/2006/main">
                  <a:graphicData uri="http://schemas.microsoft.com/office/word/2010/wordprocessingGroup">
                    <wpg:wgp>
                      <wpg:cNvGrpSpPr/>
                      <wpg:grpSpPr>
                        <a:xfrm>
                          <a:off x="0" y="0"/>
                          <a:ext cx="5638800" cy="2257425"/>
                          <a:chOff x="0" y="0"/>
                          <a:chExt cx="4905375" cy="1704975"/>
                        </a:xfrm>
                      </wpg:grpSpPr>
                      <pic:pic xmlns:pic="http://schemas.openxmlformats.org/drawingml/2006/picture">
                        <pic:nvPicPr>
                          <pic:cNvPr id="157" name="Picture 12" descr="9_Brvnara"/>
                          <pic:cNvPicPr>
                            <a:picLocks noChangeAspect="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2524125" y="0"/>
                            <a:ext cx="2381250" cy="1704975"/>
                          </a:xfrm>
                          <a:prstGeom prst="rect">
                            <a:avLst/>
                          </a:prstGeom>
                          <a:noFill/>
                          <a:extLst/>
                        </pic:spPr>
                      </pic:pic>
                      <pic:pic xmlns:pic="http://schemas.openxmlformats.org/drawingml/2006/picture">
                        <pic:nvPicPr>
                          <pic:cNvPr id="89" name="Picture 18" descr="Takovo (1)"/>
                          <pic:cNvPicPr>
                            <a:picLocks noChangeAspect="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2343150" cy="1704975"/>
                          </a:xfrm>
                          <a:prstGeom prst="rect">
                            <a:avLst/>
                          </a:prstGeom>
                          <a:noFill/>
                          <a:ln w="9525">
                            <a:noFill/>
                            <a:miter lim="800000"/>
                            <a:headEnd/>
                            <a:tailEnd/>
                          </a:ln>
                        </pic:spPr>
                      </pic:pic>
                    </wpg:wgp>
                  </a:graphicData>
                </a:graphic>
              </wp:inline>
            </w:drawing>
          </mc:Choice>
          <mc:Fallback>
            <w:pict>
              <v:group id="Group 172" o:spid="_x0000_s1026" style="width:444pt;height:177.75pt;mso-position-horizontal-relative:char;mso-position-vertical-relative:line" coordsize="49053,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">
                <v:shape id="Picture 12" o:spid="_x0000_s1027" type="#_x0000_t75" alt="9_Brvnara" style="position:absolute;left:25241;width:23812;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uNvDAAAA3AAAAA8AAABkcnMvZG93bnJldi54bWxET01rwkAQvQv+h2WE3nRjoK1EV7GVgKeW&#10;qijehuyYBLOzYXerSX99t1DwNo/3OYtVZxpxI+drywqmkwQEcWF1zaWCwz4fz0D4gKyxsUwKevKw&#10;Wg4HC8y0vfMX3XahFDGEfYYKqhDaTEpfVGTQT2xLHLmLdQZDhK6U2uE9hptGpknyIg3WHBsqbOm9&#10;ouK6+zYKPjb99S0/bfN0cyxT89kn5x93UOpp1K3nIAJ14SH+d291nP/8Cn/Px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2428MAAADcAAAADwAAAAAAAAAAAAAAAACf&#10;AgAAZHJzL2Rvd25yZXYueG1sUEsFBgAAAAAEAAQA9wAAAI8DAAAAAA==&#10;">
                  <v:imagedata r:id="rId71" o:title="9_Brvnara"/>
                  <v:path arrowok="t"/>
                </v:shape>
                <v:shape id="Picture 18" o:spid="_x0000_s1028" type="#_x0000_t75" alt="Takovo (1)" style="position:absolute;width:23431;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e20PCAAAA2wAAAA8AAABkcnMvZG93bnJldi54bWxEj0GLwjAUhO+C/yG8hb1puiKLVqOIoLjH&#10;1YJ6ezZvm7LNS2lSrf/eCILHYWa+YebLzlbiSo0vHSv4GiYgiHOnSy4UZIfNYALCB2SNlWNScCcP&#10;y0W/N8dUuxv/0nUfChEh7FNUYEKoUyl9bsiiH7qaOHp/rrEYomwKqRu8Rbit5ChJvqXFkuOCwZrW&#10;hvL/fWsVrH6Op9xftutsbNrppT1nR39KlPr86FYzEIG68A6/2jutYDKF55f4A+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XttDwgAAANsAAAAPAAAAAAAAAAAAAAAAAJ8C&#10;AABkcnMvZG93bnJldi54bWxQSwUGAAAAAAQABAD3AAAAjgMAAAAA&#10;">
                  <v:imagedata r:id="rId72" o:title="Takovo (1)"/>
                  <v:path arrowok="t"/>
                </v:shape>
                <w10:anchorlock/>
              </v:group>
            </w:pict>
          </mc:Fallback>
        </mc:AlternateContent>
      </w:r>
    </w:p>
    <w:p w:rsidR="00843B11" w:rsidRPr="00843B11" w:rsidRDefault="00843B11" w:rsidP="00843B11">
      <w:pPr>
        <w:pStyle w:val="Bodytext1"/>
        <w:spacing w:before="0" w:after="0" w:line="240" w:lineRule="auto"/>
        <w:ind w:firstLine="708"/>
        <w:rPr>
          <w:color w:val="000000"/>
          <w:lang w:eastAsia="sr-Latn-CS"/>
        </w:rPr>
      </w:pPr>
    </w:p>
    <w:p w:rsidR="00C357E8" w:rsidRPr="00843B11" w:rsidRDefault="00C357E8" w:rsidP="00843B11">
      <w:pPr>
        <w:pStyle w:val="Bodytext1"/>
        <w:spacing w:before="0" w:after="0" w:line="240" w:lineRule="auto"/>
        <w:ind w:firstLine="708"/>
        <w:rPr>
          <w:color w:val="000000"/>
          <w:lang w:eastAsia="sr-Latn-CS"/>
        </w:rPr>
      </w:pPr>
      <w:r w:rsidRPr="00843B11">
        <w:rPr>
          <w:color w:val="000000"/>
          <w:lang w:eastAsia="sr-Latn-CS"/>
        </w:rPr>
        <w:t xml:space="preserve">Шта може да се види и научи у Такову? </w:t>
      </w:r>
    </w:p>
    <w:p w:rsidR="00C357E8" w:rsidRPr="00843B11" w:rsidRDefault="00C357E8" w:rsidP="00843B11">
      <w:pPr>
        <w:pStyle w:val="Bodytext1"/>
        <w:spacing w:before="0" w:after="0" w:line="240" w:lineRule="auto"/>
        <w:ind w:firstLine="708"/>
        <w:rPr>
          <w:color w:val="000000"/>
          <w:lang w:eastAsia="sr-Latn-CS"/>
        </w:rPr>
      </w:pPr>
      <w:r w:rsidRPr="00843B11">
        <w:rPr>
          <w:color w:val="000000"/>
          <w:lang w:eastAsia="sr-Latn-CS"/>
        </w:rPr>
        <w:t xml:space="preserve">Поред старог и новог споменика посвећеном другом </w:t>
      </w:r>
      <w:r w:rsidR="003D4E98" w:rsidRPr="00843B11">
        <w:rPr>
          <w:color w:val="000000"/>
          <w:lang w:eastAsia="sr-Latn-CS"/>
        </w:rPr>
        <w:t>српском устанку ту је и Музеј II</w:t>
      </w:r>
      <w:r w:rsidRPr="00843B11">
        <w:rPr>
          <w:color w:val="000000"/>
          <w:lang w:eastAsia="sr-Latn-CS"/>
        </w:rPr>
        <w:t xml:space="preserve"> српског устанка са сталном поставком предмета и докумената где се издваја слика Паје Јовановића </w:t>
      </w:r>
      <w:r w:rsidR="003D4E98" w:rsidRPr="00843B11">
        <w:rPr>
          <w:color w:val="000000"/>
          <w:lang w:eastAsia="sr-Latn-CS"/>
        </w:rPr>
        <w:t>''Д</w:t>
      </w:r>
      <w:r w:rsidRPr="00843B11">
        <w:rPr>
          <w:color w:val="000000"/>
          <w:lang w:eastAsia="sr-Latn-CS"/>
        </w:rPr>
        <w:t>руги српски устанак</w:t>
      </w:r>
      <w:r w:rsidR="003D4E98" w:rsidRPr="00843B11">
        <w:rPr>
          <w:color w:val="000000"/>
          <w:lang w:eastAsia="sr-Latn-CS"/>
        </w:rPr>
        <w:t>''</w:t>
      </w:r>
      <w:r w:rsidRPr="00843B11">
        <w:rPr>
          <w:color w:val="000000"/>
          <w:lang w:eastAsia="sr-Latn-CS"/>
        </w:rPr>
        <w:t>.</w:t>
      </w:r>
    </w:p>
    <w:p w:rsidR="00C357E8" w:rsidRPr="00843B11" w:rsidRDefault="003D4E98" w:rsidP="00843B11">
      <w:pPr>
        <w:pStyle w:val="Bodytext1"/>
        <w:spacing w:before="0" w:after="0" w:line="240" w:lineRule="auto"/>
        <w:ind w:firstLine="708"/>
        <w:rPr>
          <w:color w:val="000000"/>
          <w:lang w:eastAsia="sr-Latn-CS"/>
        </w:rPr>
      </w:pPr>
      <w:r w:rsidRPr="00843B11">
        <w:rPr>
          <w:color w:val="000000"/>
          <w:lang w:eastAsia="sr-Latn-CS"/>
        </w:rPr>
        <w:t xml:space="preserve">Недалеко од музеја налази се и црква брвнара, </w:t>
      </w:r>
      <w:r w:rsidR="00C357E8" w:rsidRPr="00843B11">
        <w:rPr>
          <w:color w:val="000000"/>
          <w:lang w:eastAsia="sr-Latn-CS"/>
        </w:rPr>
        <w:t xml:space="preserve">где </w:t>
      </w:r>
      <w:r w:rsidRPr="00843B11">
        <w:rPr>
          <w:color w:val="000000"/>
          <w:lang w:eastAsia="sr-Latn-CS"/>
        </w:rPr>
        <w:t>су се устаници причестили заједно са војводом</w:t>
      </w:r>
      <w:r w:rsidR="00C357E8" w:rsidRPr="00843B11">
        <w:rPr>
          <w:color w:val="000000"/>
          <w:lang w:eastAsia="sr-Latn-CS"/>
        </w:rPr>
        <w:t xml:space="preserve"> Милош</w:t>
      </w:r>
      <w:r w:rsidRPr="00843B11">
        <w:rPr>
          <w:color w:val="000000"/>
          <w:lang w:eastAsia="sr-Latn-CS"/>
        </w:rPr>
        <w:t xml:space="preserve">ем), </w:t>
      </w:r>
      <w:r w:rsidR="00C52E84" w:rsidRPr="00843B11">
        <w:rPr>
          <w:color w:val="000000"/>
          <w:lang w:eastAsia="sr-Latn-CS"/>
        </w:rPr>
        <w:t>која поред историјске</w:t>
      </w:r>
      <w:r w:rsidR="00C357E8" w:rsidRPr="00843B11">
        <w:rPr>
          <w:color w:val="000000"/>
          <w:lang w:eastAsia="sr-Latn-CS"/>
        </w:rPr>
        <w:t xml:space="preserve"> има </w:t>
      </w:r>
      <w:r w:rsidR="00C52E84" w:rsidRPr="00843B11">
        <w:rPr>
          <w:color w:val="000000"/>
          <w:lang w:eastAsia="sr-Latn-CS"/>
        </w:rPr>
        <w:t xml:space="preserve">и </w:t>
      </w:r>
      <w:r w:rsidR="00C357E8" w:rsidRPr="00843B11">
        <w:rPr>
          <w:color w:val="000000"/>
          <w:lang w:eastAsia="sr-Latn-CS"/>
        </w:rPr>
        <w:t xml:space="preserve">значајну архитектонску вредност. </w:t>
      </w:r>
    </w:p>
    <w:p w:rsidR="00C357E8" w:rsidRPr="00C357E8" w:rsidRDefault="00843B11" w:rsidP="000B7BDF">
      <w:pPr>
        <w:ind w:firstLine="993"/>
        <w:rPr>
          <w:rFonts w:ascii="Times New Roman" w:hAnsi="Times New Roman" w:cs="Times New Roman"/>
          <w:sz w:val="24"/>
          <w:szCs w:val="24"/>
        </w:rPr>
      </w:pPr>
      <w:r>
        <w:rPr>
          <w:rFonts w:ascii="Times New Roman" w:hAnsi="Times New Roman" w:cs="Times New Roman"/>
          <w:noProof/>
          <w:sz w:val="24"/>
          <w:szCs w:val="24"/>
          <w:lang w:val="sr-Latn-RS" w:eastAsia="sr-Latn-RS"/>
        </w:rPr>
        <w:lastRenderedPageBreak/>
        <mc:AlternateContent>
          <mc:Choice Requires="wpg">
            <w:drawing>
              <wp:inline distT="0" distB="0" distL="0" distR="0" wp14:anchorId="22186ECF" wp14:editId="1E5FD258">
                <wp:extent cx="4467225" cy="1657350"/>
                <wp:effectExtent l="0" t="0" r="9525" b="0"/>
                <wp:docPr id="173" name="Group 173"/>
                <wp:cNvGraphicFramePr/>
                <a:graphic xmlns:a="http://schemas.openxmlformats.org/drawingml/2006/main">
                  <a:graphicData uri="http://schemas.microsoft.com/office/word/2010/wordprocessingGroup">
                    <wpg:wgp>
                      <wpg:cNvGrpSpPr/>
                      <wpg:grpSpPr>
                        <a:xfrm>
                          <a:off x="0" y="0"/>
                          <a:ext cx="4467225" cy="1657350"/>
                          <a:chOff x="52697" y="0"/>
                          <a:chExt cx="2043331" cy="628650"/>
                        </a:xfrm>
                      </wpg:grpSpPr>
                      <pic:pic xmlns:pic="http://schemas.openxmlformats.org/drawingml/2006/picture">
                        <pic:nvPicPr>
                          <pic:cNvPr id="153" name="Picture 10" descr="Takovo (2)"/>
                          <pic:cNvPicPr>
                            <a:picLocks noChangeAspect="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1138546" y="0"/>
                            <a:ext cx="957482" cy="628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1" descr="Takovo (3)"/>
                          <pic:cNvPicPr>
                            <a:picLocks noChangeAspect="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52697" y="0"/>
                            <a:ext cx="1038225" cy="6286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73" o:spid="_x0000_s1026" style="width:351.75pt;height:130.5pt;mso-position-horizontal-relative:char;mso-position-vertical-relative:line" coordorigin="526" coordsize="20433,6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">
                <v:shape id="Picture 10" o:spid="_x0000_s1027" type="#_x0000_t75" alt="Takovo (2)" style="position:absolute;left:11385;width:9575;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q8QXCAAAA3AAAAA8AAABkcnMvZG93bnJldi54bWxET0trAjEQvhf8D2GE3mp2LRZdzYoUBHvo&#10;wcfF27gZN4ubSbqJ7vbfN4VCb/PxPWe1HmwrHtSFxrGCfJKBIK6cbrhWcDpuX+YgQkTW2DomBd8U&#10;YF2OnlZYaNfznh6HWIsUwqFABSZGX0gZKkMWw8R54sRdXWcxJtjVUnfYp3DbymmWvUmLDacGg57e&#10;DVW3w90qoGaP59z3s/tiavzn+YO/3IWVeh4PmyWISEP8F/+5dzrNn73C7zPpA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avEFwgAAANwAAAAPAAAAAAAAAAAAAAAAAJ8C&#10;AABkcnMvZG93bnJldi54bWxQSwUGAAAAAAQABAD3AAAAjgMAAAAA&#10;">
                  <v:imagedata r:id="rId75" o:title="Takovo (2)"/>
                  <v:path arrowok="t"/>
                </v:shape>
                <v:shape id="Picture 11" o:spid="_x0000_s1028" type="#_x0000_t75" alt="Takovo (3)" style="position:absolute;left:526;width:10383;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5L9DBAAAA3AAAAA8AAABkcnMvZG93bnJldi54bWxET02LwjAQvQv7H8IseNN0RctuNYoIggcV&#10;1GXB29CMbdxmUpqo9d8bQfA2j/c5k1lrK3GlxhvHCr76CQji3GnDhYLfw7L3DcIHZI2VY1JwJw+z&#10;6Udngpl2N97RdR8KEUPYZ6igDKHOpPR5SRZ939XEkTu5xmKIsCmkbvAWw20lB0mSSouGY0OJNS1K&#10;yv/3F6tAFz+bdHjcnA2b89pUf0fH21qp7mc7H4MI1Ia3+OVe6Th/lMLzmXiBn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35L9DBAAAA3AAAAA8AAAAAAAAAAAAAAAAAnwIA&#10;AGRycy9kb3ducmV2LnhtbFBLBQYAAAAABAAEAPcAAACNAwAAAAA=&#10;">
                  <v:imagedata r:id="rId76" o:title="Takovo (3)"/>
                  <v:path arrowok="t"/>
                </v:shape>
                <w10:anchorlock/>
              </v:group>
            </w:pict>
          </mc:Fallback>
        </mc:AlternateContent>
      </w:r>
    </w:p>
    <w:p w:rsidR="00843B11" w:rsidRDefault="00843B11" w:rsidP="00C357E8">
      <w:pPr>
        <w:rPr>
          <w:rFonts w:ascii="Times New Roman" w:hAnsi="Times New Roman" w:cs="Times New Roman"/>
          <w:b/>
          <w:sz w:val="24"/>
          <w:szCs w:val="24"/>
        </w:rPr>
      </w:pPr>
    </w:p>
    <w:p w:rsidR="00C357E8" w:rsidRPr="00C357E8" w:rsidRDefault="00C357E8" w:rsidP="00C357E8">
      <w:pPr>
        <w:rPr>
          <w:rFonts w:ascii="Times New Roman" w:hAnsi="Times New Roman" w:cs="Times New Roman"/>
          <w:b/>
          <w:sz w:val="24"/>
          <w:szCs w:val="24"/>
        </w:rPr>
      </w:pPr>
      <w:r w:rsidRPr="00C357E8">
        <w:rPr>
          <w:rFonts w:ascii="Times New Roman" w:hAnsi="Times New Roman" w:cs="Times New Roman"/>
          <w:b/>
          <w:sz w:val="24"/>
          <w:szCs w:val="24"/>
        </w:rPr>
        <w:t>САВИНАЦ</w:t>
      </w:r>
    </w:p>
    <w:p w:rsidR="00C357E8" w:rsidRPr="000B7BDF" w:rsidRDefault="00C357E8" w:rsidP="000B7BDF">
      <w:pPr>
        <w:pStyle w:val="Bodytext1"/>
        <w:spacing w:before="0" w:after="0" w:line="240" w:lineRule="auto"/>
        <w:ind w:firstLine="708"/>
        <w:rPr>
          <w:color w:val="000000"/>
          <w:lang w:eastAsia="sr-Latn-CS"/>
        </w:rPr>
      </w:pPr>
    </w:p>
    <w:p w:rsidR="00C357E8" w:rsidRDefault="00C357E8" w:rsidP="000B7BDF">
      <w:pPr>
        <w:pStyle w:val="Bodytext1"/>
        <w:spacing w:before="0" w:after="0" w:line="240" w:lineRule="auto"/>
        <w:ind w:firstLine="708"/>
        <w:rPr>
          <w:color w:val="000000"/>
          <w:lang w:eastAsia="sr-Latn-CS"/>
        </w:rPr>
      </w:pPr>
      <w:r w:rsidRPr="000B7BDF">
        <w:rPr>
          <w:color w:val="000000"/>
          <w:lang w:eastAsia="sr-Latn-CS"/>
        </w:rPr>
        <w:t xml:space="preserve">На четвртом километру од комплекса Таково налази се излетничко </w:t>
      </w:r>
      <w:r w:rsidR="00C52E84" w:rsidRPr="000B7BDF">
        <w:rPr>
          <w:color w:val="000000"/>
          <w:lang w:eastAsia="sr-Latn-CS"/>
        </w:rPr>
        <w:t xml:space="preserve">место Савинац. Легенда казује да је некада </w:t>
      </w:r>
      <w:r w:rsidRPr="000B7BDF">
        <w:rPr>
          <w:color w:val="000000"/>
          <w:lang w:eastAsia="sr-Latn-CS"/>
        </w:rPr>
        <w:t>туд</w:t>
      </w:r>
      <w:r w:rsidR="00C52E84" w:rsidRPr="000B7BDF">
        <w:rPr>
          <w:color w:val="000000"/>
          <w:lang w:eastAsia="sr-Latn-CS"/>
        </w:rPr>
        <w:t>а прошао Свети Сава. И данас се у камену</w:t>
      </w:r>
      <w:r w:rsidRPr="000B7BDF">
        <w:rPr>
          <w:color w:val="000000"/>
          <w:lang w:eastAsia="sr-Latn-CS"/>
        </w:rPr>
        <w:t xml:space="preserve"> види отисак копита његовог коња.  Много касније (1819.</w:t>
      </w:r>
      <w:r w:rsidR="00C52E84" w:rsidRPr="000B7BDF">
        <w:rPr>
          <w:color w:val="000000"/>
          <w:lang w:eastAsia="sr-Latn-CS"/>
        </w:rPr>
        <w:t>године</w:t>
      </w:r>
      <w:r w:rsidRPr="000B7BDF">
        <w:rPr>
          <w:color w:val="000000"/>
          <w:lang w:eastAsia="sr-Latn-CS"/>
        </w:rPr>
        <w:t>), кнез Милош</w:t>
      </w:r>
      <w:r w:rsidR="00C52E84" w:rsidRPr="000B7BDF">
        <w:rPr>
          <w:color w:val="000000"/>
          <w:lang w:eastAsia="sr-Latn-CS"/>
        </w:rPr>
        <w:t xml:space="preserve"> ће овде подићи прву задужбину-цркву у спомен кнегињи Љубици</w:t>
      </w:r>
      <w:r w:rsidR="00672D6C" w:rsidRPr="000B7BDF">
        <w:rPr>
          <w:color w:val="000000"/>
          <w:lang w:eastAsia="sr-Latn-CS"/>
        </w:rPr>
        <w:t xml:space="preserve">. Црква је </w:t>
      </w:r>
      <w:r w:rsidRPr="000B7BDF">
        <w:rPr>
          <w:color w:val="000000"/>
          <w:lang w:eastAsia="sr-Latn-CS"/>
        </w:rPr>
        <w:t xml:space="preserve">2009. године постала манастир. </w:t>
      </w:r>
    </w:p>
    <w:p w:rsidR="000B7BDF" w:rsidRPr="000B7BDF" w:rsidRDefault="000B7BDF" w:rsidP="000B7BDF">
      <w:pPr>
        <w:pStyle w:val="Bodytext1"/>
        <w:spacing w:before="0" w:after="0" w:line="240" w:lineRule="auto"/>
        <w:ind w:firstLine="708"/>
        <w:rPr>
          <w:color w:val="000000"/>
          <w:lang w:eastAsia="sr-Latn-CS"/>
        </w:rPr>
      </w:pPr>
    </w:p>
    <w:p w:rsidR="00C357E8" w:rsidRPr="000B7BDF" w:rsidRDefault="000B7BDF" w:rsidP="000B7BDF">
      <w:pPr>
        <w:pStyle w:val="Bodytext1"/>
        <w:spacing w:before="0" w:after="0" w:line="240" w:lineRule="auto"/>
        <w:ind w:firstLine="851"/>
        <w:rPr>
          <w:color w:val="000000"/>
          <w:lang w:eastAsia="sr-Latn-CS"/>
        </w:rPr>
      </w:pPr>
      <w:r>
        <w:rPr>
          <w:noProof/>
          <w:color w:val="000000"/>
          <w:lang w:val="sr-Latn-RS" w:eastAsia="sr-Latn-RS"/>
        </w:rPr>
        <mc:AlternateContent>
          <mc:Choice Requires="wpg">
            <w:drawing>
              <wp:inline distT="0" distB="0" distL="0" distR="0" wp14:anchorId="5D1536F5" wp14:editId="11EA4FAA">
                <wp:extent cx="4733925" cy="1400175"/>
                <wp:effectExtent l="0" t="0" r="9525" b="9525"/>
                <wp:docPr id="174" name="Group 174"/>
                <wp:cNvGraphicFramePr/>
                <a:graphic xmlns:a="http://schemas.openxmlformats.org/drawingml/2006/main">
                  <a:graphicData uri="http://schemas.microsoft.com/office/word/2010/wordprocessingGroup">
                    <wpg:wgp>
                      <wpg:cNvGrpSpPr/>
                      <wpg:grpSpPr>
                        <a:xfrm>
                          <a:off x="0" y="0"/>
                          <a:ext cx="4733925" cy="1400175"/>
                          <a:chOff x="0" y="0"/>
                          <a:chExt cx="4733925" cy="1400175"/>
                        </a:xfrm>
                      </wpg:grpSpPr>
                      <pic:pic xmlns:pic="http://schemas.openxmlformats.org/drawingml/2006/picture">
                        <pic:nvPicPr>
                          <pic:cNvPr id="87" name="Picture 24" descr="Savinac (2)"/>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2438400" y="9525"/>
                            <a:ext cx="2295525" cy="1390650"/>
                          </a:xfrm>
                          <a:prstGeom prst="rect">
                            <a:avLst/>
                          </a:prstGeom>
                          <a:noFill/>
                          <a:ln w="9525">
                            <a:noFill/>
                            <a:miter lim="800000"/>
                            <a:headEnd/>
                            <a:tailEnd/>
                          </a:ln>
                        </pic:spPr>
                      </pic:pic>
                      <pic:pic xmlns:pic="http://schemas.openxmlformats.org/drawingml/2006/picture">
                        <pic:nvPicPr>
                          <pic:cNvPr id="88" name="Picture 25" descr="Savinac (3)"/>
                          <pic:cNvPicPr>
                            <a:picLocks noChangeAspect="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305050" cy="1400175"/>
                          </a:xfrm>
                          <a:prstGeom prst="rect">
                            <a:avLst/>
                          </a:prstGeom>
                          <a:noFill/>
                          <a:ln w="9525">
                            <a:noFill/>
                            <a:miter lim="800000"/>
                            <a:headEnd/>
                            <a:tailEnd/>
                          </a:ln>
                        </pic:spPr>
                      </pic:pic>
                    </wpg:wgp>
                  </a:graphicData>
                </a:graphic>
              </wp:inline>
            </w:drawing>
          </mc:Choice>
          <mc:Fallback>
            <w:pict>
              <v:group id="Group 174" o:spid="_x0000_s1026" style="width:372.75pt;height:110.25pt;mso-position-horizontal-relative:char;mso-position-vertical-relative:line" coordsize="47339,14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">
                <v:shape id="Picture 24" o:spid="_x0000_s1027" type="#_x0000_t75" alt="Savinac (2)" style="position:absolute;left:24384;top:95;width:22955;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CdcvDAAAA2wAAAA8AAABkcnMvZG93bnJldi54bWxEj0FrwkAUhO+C/2F5ghepm3owkrqRWCz0&#10;JNRW8PjIPndDsm9Ddqvx33cLhR6HmfmG2e5G14kbDaHxrOB5mYEgrr1u2Cj4+nx72oAIEVlj55kU&#10;PCjArpxOtlhof+cPup2iEQnCoUAFNsa+kDLUlhyGpe+Jk3f1g8OY5GCkHvCe4K6TqyxbS4cNpwWL&#10;Pb1aqtvTt1NwPvqDaS9VpCqvD/vFo5I2N0rNZ2P1AiLSGP/Df+13rWCTw++X9ANk+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J1y8MAAADbAAAADwAAAAAAAAAAAAAAAACf&#10;AgAAZHJzL2Rvd25yZXYueG1sUEsFBgAAAAAEAAQA9wAAAI8DAAAAAA==&#10;">
                  <v:imagedata r:id="rId79" o:title="Savinac (2)"/>
                  <v:path arrowok="t"/>
                </v:shape>
                <v:shape id="Picture 25" o:spid="_x0000_s1028" type="#_x0000_t75" alt="Savinac (3)" style="position:absolute;width:23050;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K0O+AAAA2wAAAA8AAABkcnMvZG93bnJldi54bWxET8uKwjAU3Qv+Q7iCO01VcKQaxRnwMSvx&#10;vb0017bY3JQkav37yWLA5eG8Z4vGVOJJzpeWFQz6CQjizOqScwWn46o3AeEDssbKMil4k4fFvN2a&#10;Yarti/f0PIRcxBD2KSooQqhTKX1WkEHftzVx5G7WGQwRulxqh68Ybio5TJKxNFhybCiwpp+Csvvh&#10;YRSsL8yjr/WVdvfNyH1X59/LztVKdTvNcgoiUBM+4n/3ViuYxLHxS/wBcv4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QlK0O+AAAA2wAAAA8AAAAAAAAAAAAAAAAAnwIAAGRy&#10;cy9kb3ducmV2LnhtbFBLBQYAAAAABAAEAPcAAACKAwAAAAA=&#10;">
                  <v:imagedata r:id="rId80" o:title="Savinac (3)"/>
                  <v:path arrowok="t"/>
                </v:shape>
                <w10:anchorlock/>
              </v:group>
            </w:pict>
          </mc:Fallback>
        </mc:AlternateContent>
      </w:r>
    </w:p>
    <w:p w:rsidR="000B7BDF" w:rsidRDefault="000B7BDF" w:rsidP="00C357E8">
      <w:pPr>
        <w:jc w:val="both"/>
        <w:rPr>
          <w:rFonts w:ascii="Times New Roman" w:hAnsi="Times New Roman" w:cs="Times New Roman"/>
          <w:b/>
          <w:sz w:val="24"/>
          <w:szCs w:val="24"/>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Манастир Враћевшница</w:t>
      </w:r>
    </w:p>
    <w:p w:rsidR="00C357E8" w:rsidRPr="000B7BDF" w:rsidRDefault="00C357E8" w:rsidP="000B7BDF">
      <w:pPr>
        <w:pStyle w:val="Bodytext1"/>
        <w:spacing w:before="0" w:after="0" w:line="240" w:lineRule="auto"/>
        <w:ind w:firstLine="708"/>
        <w:rPr>
          <w:color w:val="000000"/>
          <w:lang w:eastAsia="sr-Latn-CS"/>
        </w:rPr>
      </w:pPr>
    </w:p>
    <w:p w:rsidR="00C357E8" w:rsidRDefault="00C357E8" w:rsidP="000B7BDF">
      <w:pPr>
        <w:pStyle w:val="Bodytext1"/>
        <w:spacing w:before="0" w:after="0" w:line="240" w:lineRule="auto"/>
        <w:ind w:firstLine="708"/>
        <w:rPr>
          <w:color w:val="000000"/>
          <w:lang w:eastAsia="sr-Latn-CS"/>
        </w:rPr>
      </w:pPr>
      <w:r w:rsidRPr="000B7BDF">
        <w:rPr>
          <w:color w:val="000000"/>
          <w:lang w:eastAsia="sr-Latn-CS"/>
        </w:rPr>
        <w:t>Манастир Враћевшница, са црквом св. Ђорђа налази се на јужним падинама планине Рудник, на путу између Горњег Милановца и Крагујевца. Са свих страна је о</w:t>
      </w:r>
      <w:r w:rsidR="00A0631E" w:rsidRPr="000B7BDF">
        <w:rPr>
          <w:color w:val="000000"/>
          <w:lang w:eastAsia="sr-Latn-CS"/>
        </w:rPr>
        <w:t xml:space="preserve">кружен шумом. </w:t>
      </w:r>
      <w:r w:rsidRPr="000B7BDF">
        <w:rPr>
          <w:color w:val="000000"/>
          <w:lang w:eastAsia="sr-Latn-CS"/>
        </w:rPr>
        <w:t xml:space="preserve">Подигао га је 1428/29. године велики челник Радич Поступовић. </w:t>
      </w:r>
    </w:p>
    <w:p w:rsidR="000B7BDF" w:rsidRPr="000B7BDF" w:rsidRDefault="000B7BDF" w:rsidP="000B7BDF">
      <w:pPr>
        <w:pStyle w:val="Bodytext1"/>
        <w:spacing w:before="0" w:after="0" w:line="240" w:lineRule="auto"/>
        <w:ind w:firstLine="708"/>
        <w:rPr>
          <w:color w:val="000000"/>
          <w:lang w:eastAsia="sr-Latn-CS"/>
        </w:rPr>
      </w:pPr>
    </w:p>
    <w:p w:rsidR="000B7BDF" w:rsidRDefault="000B7BDF" w:rsidP="000B7BDF">
      <w:pPr>
        <w:pStyle w:val="Bodytext1"/>
        <w:spacing w:before="0" w:after="0" w:line="240" w:lineRule="auto"/>
        <w:ind w:firstLine="709"/>
        <w:rPr>
          <w:color w:val="000000"/>
          <w:lang w:eastAsia="sr-Latn-CS"/>
        </w:rPr>
      </w:pPr>
      <w:r>
        <w:rPr>
          <w:noProof/>
          <w:color w:val="000000"/>
          <w:lang w:val="sr-Latn-RS" w:eastAsia="sr-Latn-RS"/>
        </w:rPr>
        <mc:AlternateContent>
          <mc:Choice Requires="wpg">
            <w:drawing>
              <wp:inline distT="0" distB="0" distL="0" distR="0" wp14:anchorId="64FEED7E" wp14:editId="22E9F895">
                <wp:extent cx="5124450" cy="2266950"/>
                <wp:effectExtent l="0" t="0" r="0" b="0"/>
                <wp:docPr id="175" name="Group 175"/>
                <wp:cNvGraphicFramePr/>
                <a:graphic xmlns:a="http://schemas.openxmlformats.org/drawingml/2006/main">
                  <a:graphicData uri="http://schemas.microsoft.com/office/word/2010/wordprocessingGroup">
                    <wpg:wgp>
                      <wpg:cNvGrpSpPr/>
                      <wpg:grpSpPr>
                        <a:xfrm>
                          <a:off x="0" y="0"/>
                          <a:ext cx="5124450" cy="2266950"/>
                          <a:chOff x="0" y="0"/>
                          <a:chExt cx="5267325" cy="2381250"/>
                        </a:xfrm>
                      </wpg:grpSpPr>
                      <pic:pic xmlns:pic="http://schemas.openxmlformats.org/drawingml/2006/picture">
                        <pic:nvPicPr>
                          <pic:cNvPr id="86" name="Picture 26" descr="vracevsnica 2011 06 05 04"/>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590675" cy="2381250"/>
                          </a:xfrm>
                          <a:prstGeom prst="rect">
                            <a:avLst/>
                          </a:prstGeom>
                          <a:noFill/>
                          <a:ln w="9525">
                            <a:noFill/>
                            <a:miter lim="800000"/>
                            <a:headEnd/>
                            <a:tailEnd/>
                          </a:ln>
                        </pic:spPr>
                      </pic:pic>
                      <pic:pic xmlns:pic="http://schemas.openxmlformats.org/drawingml/2006/picture">
                        <pic:nvPicPr>
                          <pic:cNvPr id="85" name="Picture 27" descr="vracevsnica 2011 06 05 33"/>
                          <pic:cNvPicPr>
                            <a:picLocks noChangeAspect="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1704975" y="0"/>
                            <a:ext cx="3562350" cy="2381250"/>
                          </a:xfrm>
                          <a:prstGeom prst="rect">
                            <a:avLst/>
                          </a:prstGeom>
                          <a:noFill/>
                          <a:ln w="9525">
                            <a:noFill/>
                            <a:miter lim="800000"/>
                            <a:headEnd/>
                            <a:tailEnd/>
                          </a:ln>
                        </pic:spPr>
                      </pic:pic>
                    </wpg:wgp>
                  </a:graphicData>
                </a:graphic>
              </wp:inline>
            </w:drawing>
          </mc:Choice>
          <mc:Fallback>
            <w:pict>
              <v:group id="Group 175" o:spid="_x0000_s1026" style="width:403.5pt;height:178.5pt;mso-position-horizontal-relative:char;mso-position-vertical-relative:line" coordsize="52673,23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">
                <v:shape id="Picture 26" o:spid="_x0000_s1027" type="#_x0000_t75" alt="vracevsnica 2011 06 05 04" style="position:absolute;width:15906;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go3EAAAA2wAAAA8AAABkcnMvZG93bnJldi54bWxEj91qAjEUhO+FvkM4gneateAPq1FsYWmF&#10;ItT6AKebY7K4Odlusrp9e1MQejnMzDfMetu7WlypDZVnBdNJBoK49Lpio+D0VYyXIEJE1lh7JgW/&#10;FGC7eRqsMdf+xp90PUYjEoRDjgpsjE0uZSgtOQwT3xAn7+xbhzHJ1kjd4i3BXS2fs2wuHVacFiw2&#10;9GqpvBw7p+Djx+x3l1jMDsEc3k7dy3dTm4VSo2G/W4GI1Mf/8KP9rhUs5/D3Jf0Au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Pgo3EAAAA2wAAAA8AAAAAAAAAAAAAAAAA&#10;nwIAAGRycy9kb3ducmV2LnhtbFBLBQYAAAAABAAEAPcAAACQAwAAAAA=&#10;">
                  <v:imagedata r:id="rId83" o:title="vracevsnica 2011 06 05 04"/>
                  <v:path arrowok="t"/>
                </v:shape>
                <v:shape id="Picture 27" o:spid="_x0000_s1028" type="#_x0000_t75" alt="vracevsnica 2011 06 05 33" style="position:absolute;left:17049;width:35624;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Rq3fDAAAA2wAAAA8AAABkcnMvZG93bnJldi54bWxEj8FqwzAQRO+F/IPYQC8mkVtoMU6UkBQK&#10;PQRK3X7AIm1sE2tlJDmx/fVRodDjMDNvmO1+tJ24kg+tYwVP6xwEsXam5VrBz/f7qgARIrLBzjEp&#10;mCjAfrd42GJp3I2/6FrFWiQIhxIVNDH2pZRBN2QxrF1PnLyz8xZjkr6WxuMtwW0nn/P8VVpsOS00&#10;2NNbQ/pSDVZBlrsh+kIfWRfz9NmOp2HOglKPy/GwARFpjP/hv/aHUVC8wO+X9APk7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Grd8MAAADbAAAADwAAAAAAAAAAAAAAAACf&#10;AgAAZHJzL2Rvd25yZXYueG1sUEsFBgAAAAAEAAQA9wAAAI8DAAAAAA==&#10;">
                  <v:imagedata r:id="rId84" o:title="vracevsnica 2011 06 05 33"/>
                  <v:path arrowok="t"/>
                </v:shape>
                <w10:anchorlock/>
              </v:group>
            </w:pict>
          </mc:Fallback>
        </mc:AlternateContent>
      </w:r>
    </w:p>
    <w:p w:rsidR="000B7BDF" w:rsidRDefault="000B7BDF" w:rsidP="000B7BDF">
      <w:pPr>
        <w:pStyle w:val="Bodytext1"/>
        <w:spacing w:before="0" w:after="0" w:line="240" w:lineRule="auto"/>
        <w:ind w:firstLine="708"/>
        <w:rPr>
          <w:color w:val="000000"/>
          <w:lang w:eastAsia="sr-Latn-CS"/>
        </w:rPr>
      </w:pP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Манастир има веома бурну историју. Неколико пута је запустео и страдао, па је затим обнављан. Коначно је обновљен од стране Кнеза Милоша Обреновића 1860. године.</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lastRenderedPageBreak/>
        <w:t xml:space="preserve">Врећевшница је дуго била, не само важан политички, већ и културни центар читавог краја. У манастиру је радила једна од првих школа у овом делу Србије. Њу је основао архимандрит Мелентије Павловић. </w:t>
      </w:r>
    </w:p>
    <w:p w:rsidR="00A0631E" w:rsidRPr="000B7BDF" w:rsidRDefault="00A0631E" w:rsidP="000B7BDF">
      <w:pPr>
        <w:pStyle w:val="Bodytext1"/>
        <w:spacing w:before="0" w:after="0" w:line="240" w:lineRule="auto"/>
        <w:ind w:firstLine="708"/>
        <w:rPr>
          <w:color w:val="000000"/>
          <w:lang w:eastAsia="sr-Latn-CS"/>
        </w:rPr>
      </w:pP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Манастирски комплекс употпуњују три конака подигнута у разним временским периодима. Најстарији је из времена зидања Враћ</w:t>
      </w:r>
      <w:r w:rsidR="00A0631E" w:rsidRPr="000B7BDF">
        <w:rPr>
          <w:color w:val="000000"/>
          <w:lang w:eastAsia="sr-Latn-CS"/>
        </w:rPr>
        <w:t>евшнице,који је обновљен 1834.</w:t>
      </w:r>
      <w:r w:rsidRPr="000B7BDF">
        <w:rPr>
          <w:color w:val="000000"/>
          <w:lang w:eastAsia="sr-Latn-CS"/>
        </w:rPr>
        <w:t>године. Други, најинтересантнији по архитектури, подигао је кнез Милош 1825. године. Он је потпуно изгорео 1920. године, али је 1966. године рестауриран. До старог конака подигнут је 1868. године конак са звоником испод кога се налази ходник са улазним вратима.</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У дворишту манастира сахрањена је баба Вишња, мајка кнеза Милоша. На том месту подигнут је споменик 1901. године.</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У манастирској ризници чувају се значајни предмети, међу којима се истичу иконе, делови намештаја породице Обреновић, портрет кнеза Милоша, бакрописна плоча са предст</w:t>
      </w:r>
      <w:r w:rsidR="00A0631E" w:rsidRPr="000B7BDF">
        <w:rPr>
          <w:color w:val="000000"/>
          <w:lang w:eastAsia="sr-Latn-CS"/>
        </w:rPr>
        <w:t>авом манастира из XVIII</w:t>
      </w:r>
      <w:r w:rsidRPr="000B7BDF">
        <w:rPr>
          <w:color w:val="000000"/>
          <w:lang w:eastAsia="sr-Latn-CS"/>
        </w:rPr>
        <w:t xml:space="preserve"> века и др.</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На три-четири километра изнад манастира, у Горњој Црнући, налази се конак кнеза Милоша који је три године био престоница Србије, све до пресељења у Крагујевац (1819</w:t>
      </w:r>
      <w:r w:rsidR="00A0631E" w:rsidRPr="000B7BDF">
        <w:rPr>
          <w:color w:val="000000"/>
          <w:lang w:eastAsia="sr-Latn-CS"/>
        </w:rPr>
        <w:t xml:space="preserve"> год.</w:t>
      </w:r>
      <w:r w:rsidRPr="000B7BDF">
        <w:rPr>
          <w:color w:val="000000"/>
          <w:lang w:eastAsia="sr-Latn-CS"/>
        </w:rPr>
        <w:t>).</w:t>
      </w:r>
    </w:p>
    <w:p w:rsidR="00C357E8" w:rsidRPr="000B7BDF" w:rsidRDefault="00C357E8" w:rsidP="000B7BDF">
      <w:pPr>
        <w:pStyle w:val="Bodytext1"/>
        <w:spacing w:before="0" w:after="0" w:line="240" w:lineRule="auto"/>
        <w:ind w:firstLine="708"/>
        <w:rPr>
          <w:color w:val="000000"/>
          <w:lang w:eastAsia="sr-Latn-CS"/>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Манастир Савинац</w:t>
      </w:r>
    </w:p>
    <w:p w:rsidR="00C357E8" w:rsidRPr="000B7BDF" w:rsidRDefault="00C357E8" w:rsidP="000B7BDF">
      <w:pPr>
        <w:pStyle w:val="Bodytext1"/>
        <w:spacing w:before="0" w:after="0" w:line="240" w:lineRule="auto"/>
        <w:ind w:firstLine="708"/>
        <w:rPr>
          <w:color w:val="000000"/>
          <w:lang w:eastAsia="sr-Latn-CS"/>
        </w:rPr>
      </w:pPr>
    </w:p>
    <w:p w:rsidR="00C357E8" w:rsidRDefault="00C357E8" w:rsidP="000B7BDF">
      <w:pPr>
        <w:pStyle w:val="Bodytext1"/>
        <w:spacing w:before="0" w:after="0" w:line="240" w:lineRule="auto"/>
        <w:ind w:firstLine="708"/>
        <w:rPr>
          <w:color w:val="000000"/>
          <w:lang w:eastAsia="sr-Latn-CS"/>
        </w:rPr>
      </w:pPr>
      <w:r w:rsidRPr="000B7BDF">
        <w:rPr>
          <w:color w:val="000000"/>
          <w:lang w:eastAsia="sr-Latn-CS"/>
        </w:rPr>
        <w:t>Цркву познату под именом Савинац подигао је кнез Милош Обреновић 1819. године, а обновио 1860. године. Ктитор је цркву посветио својој супрузи – кнегињи Љубици. У крипти цркве налазе се мошти Мине Вукомановић, кћерке Вука Караџића. Читава црква је, уствари, капела у којој се чувају мошти бројних припа</w:t>
      </w:r>
      <w:r w:rsidR="00991D03" w:rsidRPr="000B7BDF">
        <w:rPr>
          <w:color w:val="000000"/>
          <w:lang w:eastAsia="sr-Latn-CS"/>
        </w:rPr>
        <w:t>дника двеју угледних породица XI</w:t>
      </w:r>
      <w:r w:rsidRPr="000B7BDF">
        <w:rPr>
          <w:color w:val="000000"/>
          <w:lang w:eastAsia="sr-Latn-CS"/>
        </w:rPr>
        <w:t>X века, Обреновића и Вукомановића.</w:t>
      </w:r>
    </w:p>
    <w:p w:rsidR="000B7BDF" w:rsidRPr="000B7BDF" w:rsidRDefault="000B7BDF" w:rsidP="000B7BDF">
      <w:pPr>
        <w:pStyle w:val="Bodytext1"/>
        <w:spacing w:before="0" w:after="0" w:line="240" w:lineRule="auto"/>
        <w:ind w:firstLine="708"/>
        <w:rPr>
          <w:color w:val="000000"/>
          <w:lang w:eastAsia="sr-Latn-CS"/>
        </w:rPr>
      </w:pPr>
    </w:p>
    <w:p w:rsidR="000B7BDF" w:rsidRDefault="00C357E8" w:rsidP="000B7BDF">
      <w:pPr>
        <w:pStyle w:val="Bodytext1"/>
        <w:spacing w:before="0" w:after="0" w:line="240" w:lineRule="auto"/>
        <w:jc w:val="center"/>
        <w:rPr>
          <w:color w:val="000000"/>
          <w:lang w:eastAsia="sr-Latn-CS"/>
        </w:rPr>
      </w:pPr>
      <w:r w:rsidRPr="000B7BDF">
        <w:rPr>
          <w:noProof/>
          <w:color w:val="000000"/>
          <w:lang w:val="sr-Latn-RS" w:eastAsia="sr-Latn-RS"/>
        </w:rPr>
        <w:drawing>
          <wp:inline distT="0" distB="0" distL="0" distR="0" wp14:anchorId="04F21EA2" wp14:editId="578DF0A9">
            <wp:extent cx="3680312" cy="2390775"/>
            <wp:effectExtent l="0" t="0" r="0" b="0"/>
            <wp:docPr id="84" name="Picture 23" descr="Savina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vinac (1)"/>
                    <pic:cNvPicPr>
                      <a:picLocks noChangeAspect="1" noChangeArrowheads="1"/>
                    </pic:cNvPicPr>
                  </pic:nvPicPr>
                  <pic:blipFill>
                    <a:blip r:embed="rId85" cstate="screen">
                      <a:extLst>
                        <a:ext uri="{28A0092B-C50C-407E-A947-70E740481C1C}">
                          <a14:useLocalDpi xmlns:a14="http://schemas.microsoft.com/office/drawing/2010/main" val="0"/>
                        </a:ext>
                      </a:extLst>
                    </a:blip>
                    <a:srcRect/>
                    <a:stretch>
                      <a:fillRect/>
                    </a:stretch>
                  </pic:blipFill>
                  <pic:spPr bwMode="auto">
                    <a:xfrm>
                      <a:off x="0" y="0"/>
                      <a:ext cx="3680270" cy="2390748"/>
                    </a:xfrm>
                    <a:prstGeom prst="rect">
                      <a:avLst/>
                    </a:prstGeom>
                    <a:noFill/>
                    <a:ln w="9525">
                      <a:noFill/>
                      <a:miter lim="800000"/>
                      <a:headEnd/>
                      <a:tailEnd/>
                    </a:ln>
                  </pic:spPr>
                </pic:pic>
              </a:graphicData>
            </a:graphic>
          </wp:inline>
        </w:drawing>
      </w:r>
    </w:p>
    <w:p w:rsidR="000B7BDF" w:rsidRDefault="000B7BDF" w:rsidP="000B7BDF">
      <w:pPr>
        <w:pStyle w:val="Bodytext1"/>
        <w:spacing w:before="0" w:after="0" w:line="240" w:lineRule="auto"/>
        <w:ind w:firstLine="708"/>
        <w:rPr>
          <w:color w:val="000000"/>
          <w:lang w:eastAsia="sr-Latn-CS"/>
        </w:rPr>
      </w:pP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Гр</w:t>
      </w:r>
      <w:r w:rsidR="00991D03" w:rsidRPr="000B7BDF">
        <w:rPr>
          <w:color w:val="000000"/>
          <w:lang w:eastAsia="sr-Latn-CS"/>
        </w:rPr>
        <w:t>адитељ цркве је Милутин Гођевац</w:t>
      </w:r>
      <w:r w:rsidRPr="000B7BDF">
        <w:rPr>
          <w:color w:val="000000"/>
          <w:lang w:eastAsia="sr-Latn-CS"/>
        </w:rPr>
        <w:t xml:space="preserve"> познати неимар из Милошевог </w:t>
      </w:r>
      <w:r w:rsidR="00991D03" w:rsidRPr="000B7BDF">
        <w:rPr>
          <w:color w:val="000000"/>
          <w:lang w:eastAsia="sr-Latn-CS"/>
        </w:rPr>
        <w:t>доба. Зидана је од лепог камена</w:t>
      </w:r>
      <w:r w:rsidRPr="000B7BDF">
        <w:rPr>
          <w:color w:val="000000"/>
          <w:lang w:eastAsia="sr-Latn-CS"/>
        </w:rPr>
        <w:t xml:space="preserve"> без обиља декоративних елемената. Занимљивом обрадом истичу се једино камени оквири прозора и довратника.</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Иконостас потиче из времена грађења цркве и има посебну вредност. Рађен је у дуборезу и обојен з</w:t>
      </w:r>
      <w:r w:rsidR="00991D03" w:rsidRPr="000B7BDF">
        <w:rPr>
          <w:color w:val="000000"/>
          <w:lang w:eastAsia="sr-Latn-CS"/>
        </w:rPr>
        <w:t>латом и сребром. Престоне иконе</w:t>
      </w:r>
      <w:r w:rsidRPr="000B7BDF">
        <w:rPr>
          <w:color w:val="000000"/>
          <w:lang w:eastAsia="sr-Latn-CS"/>
        </w:rPr>
        <w:t xml:space="preserve"> које је радио молер Јања, даровао је цркви кнез Милош 1822. године. У порти се налази дрвени звоник, а у близини цркве породична капела бана Матковића, зидана 1935. године.</w:t>
      </w: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Црква је постала манастир 2009. године.</w:t>
      </w:r>
    </w:p>
    <w:p w:rsidR="00C357E8" w:rsidRPr="000B7BDF" w:rsidRDefault="00C357E8" w:rsidP="000B7BDF">
      <w:pPr>
        <w:pStyle w:val="Bodytext1"/>
        <w:spacing w:before="0" w:after="0" w:line="240" w:lineRule="auto"/>
        <w:ind w:firstLine="708"/>
        <w:rPr>
          <w:color w:val="000000"/>
          <w:lang w:eastAsia="sr-Latn-CS"/>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lastRenderedPageBreak/>
        <w:t>Манастир Вујан</w:t>
      </w:r>
    </w:p>
    <w:p w:rsidR="00C357E8" w:rsidRPr="000B7BDF" w:rsidRDefault="00C357E8" w:rsidP="000B7BDF">
      <w:pPr>
        <w:pStyle w:val="Bodytext1"/>
        <w:spacing w:before="0" w:after="0" w:line="240" w:lineRule="auto"/>
        <w:ind w:firstLine="708"/>
        <w:rPr>
          <w:color w:val="000000"/>
          <w:lang w:eastAsia="sr-Latn-CS"/>
        </w:rPr>
      </w:pPr>
    </w:p>
    <w:p w:rsidR="00C357E8" w:rsidRDefault="00C357E8" w:rsidP="000B7BDF">
      <w:pPr>
        <w:pStyle w:val="Bodytext1"/>
        <w:spacing w:before="0" w:after="0" w:line="240" w:lineRule="auto"/>
        <w:ind w:firstLine="708"/>
        <w:rPr>
          <w:color w:val="000000"/>
          <w:lang w:eastAsia="sr-Latn-CS"/>
        </w:rPr>
      </w:pPr>
      <w:r w:rsidRPr="000B7BDF">
        <w:rPr>
          <w:color w:val="000000"/>
          <w:lang w:eastAsia="sr-Latn-CS"/>
        </w:rPr>
        <w:t>Смештен на шумовитој падини под врхом истоимене планине, овај споменик се у прошлости називао Обровин или Ујан. Није познато када је основан, али свакако потиче из средњег века. Прем</w:t>
      </w:r>
      <w:r w:rsidR="00F05E25" w:rsidRPr="000B7BDF">
        <w:rPr>
          <w:color w:val="000000"/>
          <w:lang w:eastAsia="sr-Latn-CS"/>
        </w:rPr>
        <w:t>а</w:t>
      </w:r>
      <w:r w:rsidRPr="000B7BDF">
        <w:rPr>
          <w:color w:val="000000"/>
          <w:lang w:eastAsia="sr-Latn-CS"/>
        </w:rPr>
        <w:t xml:space="preserve"> једном натпису који данас не постоји, манастир је опустео 1597. године. Данашња црква св. Архангела Михаила саграђена је 1805. године. Ктитор је Никола Милићевић – Луњевица, чији се гроб налази уз јужни зид наоса, а чланови његове породице на источној страни уз цркву. У припрати се налази гроб истакнутог устаничког војводе Лазара Мутапа. Црква је једнобродна грађевина засведена сегменичним сводовима. Уместо куполе над припратом узидана је непропорционална кула – звоник октоугаоног облика. Споља је призидан дрвени нартекс. Испод профилисаног кровног венца, цркву опасује декоративни фриз слепих аркада.</w:t>
      </w:r>
    </w:p>
    <w:p w:rsidR="000B7BDF" w:rsidRPr="000B7BDF" w:rsidRDefault="000B7BDF" w:rsidP="000B7BDF">
      <w:pPr>
        <w:pStyle w:val="Bodytext1"/>
        <w:spacing w:before="0" w:after="0" w:line="240" w:lineRule="auto"/>
        <w:ind w:firstLine="708"/>
        <w:rPr>
          <w:color w:val="000000"/>
          <w:lang w:eastAsia="sr-Latn-CS"/>
        </w:rPr>
      </w:pPr>
    </w:p>
    <w:p w:rsidR="000B7BDF" w:rsidRDefault="000B7BDF" w:rsidP="000B7BDF">
      <w:pPr>
        <w:pStyle w:val="Bodytext1"/>
        <w:spacing w:before="0" w:after="0" w:line="240" w:lineRule="auto"/>
        <w:ind w:firstLine="708"/>
        <w:rPr>
          <w:color w:val="000000"/>
          <w:lang w:eastAsia="sr-Latn-CS"/>
        </w:rPr>
      </w:pPr>
      <w:r>
        <w:rPr>
          <w:noProof/>
          <w:color w:val="000000"/>
          <w:lang w:val="sr-Latn-RS" w:eastAsia="sr-Latn-RS"/>
        </w:rPr>
        <mc:AlternateContent>
          <mc:Choice Requires="wpg">
            <w:drawing>
              <wp:inline distT="0" distB="0" distL="0" distR="0" wp14:anchorId="7B566BFE" wp14:editId="3D79DEFE">
                <wp:extent cx="4867275" cy="1657350"/>
                <wp:effectExtent l="0" t="0" r="9525" b="0"/>
                <wp:docPr id="176" name="Group 176"/>
                <wp:cNvGraphicFramePr/>
                <a:graphic xmlns:a="http://schemas.openxmlformats.org/drawingml/2006/main">
                  <a:graphicData uri="http://schemas.microsoft.com/office/word/2010/wordprocessingGroup">
                    <wpg:wgp>
                      <wpg:cNvGrpSpPr/>
                      <wpg:grpSpPr>
                        <a:xfrm>
                          <a:off x="0" y="0"/>
                          <a:ext cx="4867275" cy="1657350"/>
                          <a:chOff x="0" y="0"/>
                          <a:chExt cx="4867275" cy="1657350"/>
                        </a:xfrm>
                      </wpg:grpSpPr>
                      <pic:pic xmlns:pic="http://schemas.openxmlformats.org/drawingml/2006/picture">
                        <pic:nvPicPr>
                          <pic:cNvPr id="77" name="Picture 28" descr="Vujan (3)"/>
                          <pic:cNvPicPr>
                            <a:picLocks noChangeAspect="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543175" cy="1657350"/>
                          </a:xfrm>
                          <a:prstGeom prst="rect">
                            <a:avLst/>
                          </a:prstGeom>
                          <a:noFill/>
                          <a:ln w="9525">
                            <a:noFill/>
                            <a:miter lim="800000"/>
                            <a:headEnd/>
                            <a:tailEnd/>
                          </a:ln>
                        </pic:spPr>
                      </pic:pic>
                      <pic:pic xmlns:pic="http://schemas.openxmlformats.org/drawingml/2006/picture">
                        <pic:nvPicPr>
                          <pic:cNvPr id="83" name="Picture 30" descr="Vujan (1)"/>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2657475" y="0"/>
                            <a:ext cx="2209800" cy="1657350"/>
                          </a:xfrm>
                          <a:prstGeom prst="rect">
                            <a:avLst/>
                          </a:prstGeom>
                          <a:noFill/>
                          <a:ln w="9525">
                            <a:noFill/>
                            <a:miter lim="800000"/>
                            <a:headEnd/>
                            <a:tailEnd/>
                          </a:ln>
                        </pic:spPr>
                      </pic:pic>
                    </wpg:wgp>
                  </a:graphicData>
                </a:graphic>
              </wp:inline>
            </w:drawing>
          </mc:Choice>
          <mc:Fallback>
            <w:pict>
              <v:group id="Group 176" o:spid="_x0000_s1026" style="width:383.25pt;height:130.5pt;mso-position-horizontal-relative:char;mso-position-vertical-relative:line" coordsize="48672,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">
                <v:shape id="Picture 28" o:spid="_x0000_s1027" type="#_x0000_t75" alt="Vujan (3)" style="position:absolute;width:25431;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xNXCAAAA2wAAAA8AAABkcnMvZG93bnJldi54bWxEj9GKwjAURN8F/yFcYd80VcSWrmlRQRAW&#10;lXX3Ay7NtS02N6WJtvv3G0HwcZiZM8w6H0wjHtS52rKC+SwCQVxYXXOp4PdnP01AOI+ssbFMCv7I&#10;QZ6NR2tMte35mx4XX4oAYZeigsr7NpXSFRUZdDPbEgfvajuDPsiulLrDPsBNIxdRtJIGaw4LFba0&#10;q6i4Xe5GgW6L417vzqeTdcNy+bXdxMm1V+pjMmw+QXga/Dv8ah+0gjiG55fwA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l8TVwgAAANsAAAAPAAAAAAAAAAAAAAAAAJ8C&#10;AABkcnMvZG93bnJldi54bWxQSwUGAAAAAAQABAD3AAAAjgMAAAAA&#10;">
                  <v:imagedata r:id="rId88" o:title="Vujan (3)"/>
                  <v:path arrowok="t"/>
                </v:shape>
                <v:shape id="Picture 30" o:spid="_x0000_s1028" type="#_x0000_t75" alt="Vujan (1)" style="position:absolute;left:26574;width:22098;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U367GAAAA2wAAAA8AAABkcnMvZG93bnJldi54bWxEj91qwkAUhO+FvsNyCr3TTSuWmLpKFJQi&#10;reBvbw/Z0ySYPRuya4x9+m6h4OUwM98wk1lnKtFS40rLCp4HEQjizOqScwWH/bIfg3AeWWNlmRTc&#10;yMFs+tCbYKLtlbfU7nwuAoRdggoK7+tESpcVZNANbE0cvG/bGPRBNrnUDV4D3FTyJYpepcGSw0KB&#10;NS0Kys67i1GQtsMy/Vl/LVeb42hMn/PFxym+KfX02KVvIDx1/h7+b79rBfEQ/r6EH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xTfrsYAAADbAAAADwAAAAAAAAAAAAAA&#10;AACfAgAAZHJzL2Rvd25yZXYueG1sUEsFBgAAAAAEAAQA9wAAAJIDAAAAAA==&#10;">
                  <v:imagedata r:id="rId89" o:title="Vujan (1)"/>
                  <v:path arrowok="t"/>
                </v:shape>
                <w10:anchorlock/>
              </v:group>
            </w:pict>
          </mc:Fallback>
        </mc:AlternateContent>
      </w:r>
    </w:p>
    <w:p w:rsidR="000B7BDF" w:rsidRDefault="000B7BDF" w:rsidP="000B7BDF">
      <w:pPr>
        <w:pStyle w:val="Bodytext1"/>
        <w:spacing w:before="0" w:after="0" w:line="240" w:lineRule="auto"/>
        <w:ind w:firstLine="708"/>
        <w:rPr>
          <w:color w:val="000000"/>
          <w:lang w:eastAsia="sr-Latn-CS"/>
        </w:rPr>
      </w:pPr>
    </w:p>
    <w:p w:rsidR="00C357E8" w:rsidRPr="000B7BDF" w:rsidRDefault="00C357E8" w:rsidP="000B7BDF">
      <w:pPr>
        <w:pStyle w:val="Bodytext1"/>
        <w:spacing w:before="0" w:after="0" w:line="240" w:lineRule="auto"/>
        <w:ind w:firstLine="708"/>
        <w:rPr>
          <w:color w:val="000000"/>
          <w:lang w:eastAsia="sr-Latn-CS"/>
        </w:rPr>
      </w:pPr>
      <w:r w:rsidRPr="000B7BDF">
        <w:rPr>
          <w:color w:val="000000"/>
          <w:lang w:eastAsia="sr-Latn-CS"/>
        </w:rPr>
        <w:t>Првобитни живопис из 1805. године је уништен, а део старог иконостаса из 1808. године, који су по једном запису радили изографи Стојан и Јеремија Михаиловић, премештен је у цркву св. Богородице у Горњој Трепчи. Садашње фреске су без веће уметничке вредности и потичу из 1939. и 1943. године.</w:t>
      </w:r>
    </w:p>
    <w:p w:rsidR="00C357E8" w:rsidRPr="000B7BDF" w:rsidRDefault="00C357E8" w:rsidP="000B7BDF">
      <w:pPr>
        <w:pStyle w:val="Bodytext1"/>
        <w:spacing w:before="0" w:after="0" w:line="240" w:lineRule="auto"/>
        <w:ind w:firstLine="708"/>
        <w:rPr>
          <w:color w:val="000000"/>
          <w:lang w:eastAsia="sr-Latn-CS"/>
        </w:rPr>
      </w:pPr>
    </w:p>
    <w:p w:rsidR="00C357E8" w:rsidRPr="00C357E8" w:rsidRDefault="00C357E8" w:rsidP="00C357E8">
      <w:pPr>
        <w:jc w:val="both"/>
        <w:rPr>
          <w:rFonts w:ascii="Times New Roman" w:hAnsi="Times New Roman" w:cs="Times New Roman"/>
          <w:b/>
          <w:sz w:val="24"/>
          <w:szCs w:val="24"/>
        </w:rPr>
      </w:pPr>
      <w:r w:rsidRPr="00C357E8">
        <w:rPr>
          <w:rFonts w:ascii="Times New Roman" w:hAnsi="Times New Roman" w:cs="Times New Roman"/>
          <w:b/>
          <w:sz w:val="24"/>
          <w:szCs w:val="24"/>
        </w:rPr>
        <w:t>Рајац</w:t>
      </w:r>
    </w:p>
    <w:p w:rsidR="00C357E8" w:rsidRPr="00C357E8" w:rsidRDefault="00C357E8" w:rsidP="00C357E8">
      <w:pPr>
        <w:jc w:val="both"/>
        <w:rPr>
          <w:rFonts w:ascii="Times New Roman" w:hAnsi="Times New Roman" w:cs="Times New Roman"/>
          <w:b/>
          <w:sz w:val="24"/>
          <w:szCs w:val="24"/>
        </w:rPr>
      </w:pPr>
    </w:p>
    <w:p w:rsidR="00C357E8" w:rsidRPr="00C357E8" w:rsidRDefault="00205AC8" w:rsidP="00205AC8">
      <w:pPr>
        <w:jc w:val="center"/>
        <w:rPr>
          <w:rFonts w:ascii="Times New Roman" w:hAnsi="Times New Roman" w:cs="Times New Roman"/>
          <w:b/>
          <w:sz w:val="24"/>
          <w:szCs w:val="24"/>
        </w:rPr>
      </w:pPr>
      <w:r>
        <w:rPr>
          <w:rFonts w:ascii="Times New Roman" w:hAnsi="Times New Roman" w:cs="Times New Roman"/>
          <w:b/>
          <w:noProof/>
          <w:sz w:val="24"/>
          <w:szCs w:val="24"/>
          <w:lang w:val="sr-Latn-RS" w:eastAsia="sr-Latn-RS"/>
        </w:rPr>
        <mc:AlternateContent>
          <mc:Choice Requires="wpg">
            <w:drawing>
              <wp:inline distT="0" distB="0" distL="0" distR="0" wp14:anchorId="076C8986" wp14:editId="69E48596">
                <wp:extent cx="5743575" cy="2105025"/>
                <wp:effectExtent l="0" t="0" r="9525" b="9525"/>
                <wp:docPr id="177" name="Group 177"/>
                <wp:cNvGraphicFramePr/>
                <a:graphic xmlns:a="http://schemas.openxmlformats.org/drawingml/2006/main">
                  <a:graphicData uri="http://schemas.microsoft.com/office/word/2010/wordprocessingGroup">
                    <wpg:wgp>
                      <wpg:cNvGrpSpPr/>
                      <wpg:grpSpPr>
                        <a:xfrm>
                          <a:off x="0" y="0"/>
                          <a:ext cx="5743575" cy="2105025"/>
                          <a:chOff x="0" y="0"/>
                          <a:chExt cx="5743575" cy="2105025"/>
                        </a:xfrm>
                      </wpg:grpSpPr>
                      <pic:pic xmlns:pic="http://schemas.openxmlformats.org/drawingml/2006/picture">
                        <pic:nvPicPr>
                          <pic:cNvPr id="96" name="Picture 2" descr="D:\Nevena Obradović\My Pictures\Nevena\SLIKE\Branetici\P7180840.JPG"/>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2933700" y="0"/>
                            <a:ext cx="2809875" cy="2105025"/>
                          </a:xfrm>
                          <a:prstGeom prst="rect">
                            <a:avLst/>
                          </a:prstGeom>
                          <a:noFill/>
                          <a:ln w="9525">
                            <a:noFill/>
                            <a:miter lim="800000"/>
                            <a:headEnd/>
                            <a:tailEnd/>
                          </a:ln>
                        </pic:spPr>
                      </pic:pic>
                      <pic:pic xmlns:pic="http://schemas.openxmlformats.org/drawingml/2006/picture">
                        <pic:nvPicPr>
                          <pic:cNvPr id="97" name="Picture 3" descr="D:\Nevena Obradović\My Pictures\Nevena\SLIKE\Branetici\P7180858.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w="9525">
                            <a:noFill/>
                            <a:miter lim="800000"/>
                            <a:headEnd/>
                            <a:tailEnd/>
                          </a:ln>
                        </pic:spPr>
                      </pic:pic>
                    </wpg:wgp>
                  </a:graphicData>
                </a:graphic>
              </wp:inline>
            </w:drawing>
          </mc:Choice>
          <mc:Fallback>
            <w:pict>
              <v:group id="Group 177" o:spid="_x0000_s1026" style="width:452.25pt;height:165.75pt;mso-position-horizontal-relative:char;mso-position-vertical-relative:line" coordsize="57435,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">
                <v:shape id="Picture 2" o:spid="_x0000_s1027" type="#_x0000_t75" style="position:absolute;left:29337;width:28098;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5fXjCAAAA2wAAAA8AAABkcnMvZG93bnJldi54bWxEj0+LwjAUxO/CfofwFvamqXsQ7RpFBGER&#10;Fqy6PT+a1z+YvJQm1vrtjSB4HGbmN8xyPVgjeup841jBdJKAIC6cbrhScD7txnMQPiBrNI5JwZ08&#10;rFcfoyWm2t04o/4YKhEh7FNUUIfQplL6oiaLfuJa4uiVrrMYouwqqTu8Rbg18jtJZtJiw3Ghxpa2&#10;NRWX49Uq0P99+ZdnU2/2802Z4WHX5r1R6utz2PyACDSEd/jV/tUKFjN4fok/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OX14wgAAANsAAAAPAAAAAAAAAAAAAAAAAJ8C&#10;AABkcnMvZG93bnJldi54bWxQSwUGAAAAAAQABAD3AAAAjgMAAAAA&#10;">
                  <v:imagedata r:id="rId92" o:title="P7180840"/>
                  <v:path arrowok="t"/>
                </v:shape>
                <v:shape id="Picture 3" o:spid="_x0000_s1028" type="#_x0000_t75" style="position:absolute;width:28098;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7DFAAAA2wAAAA8AAABkcnMvZG93bnJldi54bWxEj0FrAjEUhO9C/0N4hV5Es7ZgdTWKCIKl&#10;UKgWxdtj89xdTF6WJOrqr28KQo/DzHzDTOetNeJCPtSOFQz6GQjiwumaSwU/21VvBCJEZI3GMSm4&#10;UYD57KkzxVy7K3/TZRNLkSAcclRQxdjkUoaiIouh7xri5B2dtxiT9KXUHq8Jbo18zbKhtFhzWqiw&#10;oWVFxWlztgqW5qPd+4FZHLZf3cNu9Rn02z0o9fLcLiYgIrXxP/xor7WC8Tv8fU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0kOwxQAAANsAAAAPAAAAAAAAAAAAAAAA&#10;AJ8CAABkcnMvZG93bnJldi54bWxQSwUGAAAAAAQABAD3AAAAkQMAAAAA&#10;">
                  <v:imagedata r:id="rId93" o:title="P7180858"/>
                  <v:path arrowok="t"/>
                </v:shape>
                <w10:anchorlock/>
              </v:group>
            </w:pict>
          </mc:Fallback>
        </mc:AlternateContent>
      </w:r>
    </w:p>
    <w:p w:rsidR="00C357E8" w:rsidRPr="00C357E8" w:rsidRDefault="00C357E8" w:rsidP="00C357E8">
      <w:pPr>
        <w:jc w:val="both"/>
        <w:rPr>
          <w:rFonts w:ascii="Times New Roman" w:hAnsi="Times New Roman" w:cs="Times New Roman"/>
          <w:sz w:val="24"/>
          <w:szCs w:val="24"/>
        </w:rPr>
      </w:pPr>
    </w:p>
    <w:p w:rsidR="00F05E25" w:rsidRDefault="00C357E8" w:rsidP="00F05E25">
      <w:pPr>
        <w:ind w:firstLine="720"/>
        <w:jc w:val="both"/>
        <w:rPr>
          <w:rFonts w:ascii="Times New Roman" w:hAnsi="Times New Roman"/>
          <w:sz w:val="24"/>
          <w:szCs w:val="24"/>
          <w:lang w:val="sr-Cyrl-CS"/>
        </w:rPr>
      </w:pPr>
      <w:r w:rsidRPr="00C357E8">
        <w:rPr>
          <w:rFonts w:ascii="Times New Roman" w:hAnsi="Times New Roman" w:cs="Times New Roman"/>
          <w:sz w:val="24"/>
          <w:szCs w:val="24"/>
        </w:rPr>
        <w:t>Рајац је планински врх који се налази на планини Сувобор на 848 метара надморске висине. Око самог врха простире се висораван са надморском висином која варира од 600 до 848 метара, и која се назива Рајац по врху кога окружује. Планински врх Рајац са својом околином идентичног назива је један од најатрактивнијих планинских предела планине Сувобор, која се налази у Западној Србији, а која је погодна је за развој различитих врста туризма,</w:t>
      </w:r>
      <w:r w:rsidR="00F05E25">
        <w:rPr>
          <w:rFonts w:ascii="Times New Roman" w:hAnsi="Times New Roman" w:cs="Times New Roman"/>
          <w:sz w:val="24"/>
          <w:szCs w:val="24"/>
        </w:rPr>
        <w:t xml:space="preserve"> </w:t>
      </w:r>
      <w:r w:rsidRPr="00C357E8">
        <w:rPr>
          <w:rFonts w:ascii="Times New Roman" w:hAnsi="Times New Roman" w:cs="Times New Roman"/>
          <w:sz w:val="24"/>
          <w:szCs w:val="24"/>
        </w:rPr>
        <w:t xml:space="preserve">одмор, шетњу и различите видове </w:t>
      </w:r>
      <w:r w:rsidRPr="00C357E8">
        <w:rPr>
          <w:rFonts w:ascii="Times New Roman" w:hAnsi="Times New Roman" w:cs="Times New Roman"/>
          <w:sz w:val="24"/>
          <w:szCs w:val="24"/>
        </w:rPr>
        <w:lastRenderedPageBreak/>
        <w:t xml:space="preserve">рекреације. Рајац поседује карактеристичну биогеографску разноврсност. Богате и разноврсне шуме и пропланци испресецани су чистим потоцима и речицама. Богатство ливадских површина са сочном планинском травом чини основ за одржавање традиционалне манифестације Косидба на Рајцу. Планина је богата лековитим биљем, а разноврсна дивљач је још један туристички мотив. Једним мањим делом припада општини Горњи Милановац. </w:t>
      </w:r>
    </w:p>
    <w:p w:rsidR="00F05E25" w:rsidRDefault="00F05E25" w:rsidP="00F05E25">
      <w:pPr>
        <w:ind w:firstLine="720"/>
        <w:jc w:val="both"/>
        <w:rPr>
          <w:rFonts w:ascii="Times New Roman" w:hAnsi="Times New Roman"/>
          <w:sz w:val="24"/>
          <w:szCs w:val="24"/>
        </w:rPr>
      </w:pPr>
      <w:r>
        <w:rPr>
          <w:rFonts w:ascii="Times New Roman" w:hAnsi="Times New Roman"/>
          <w:sz w:val="24"/>
          <w:szCs w:val="24"/>
          <w:lang w:val="sr-Cyrl-CS"/>
        </w:rPr>
        <w:t xml:space="preserve">Због свега наведеног председник општине Горњи Милановац, господин Милисав Мирковић је, на основу захтева мештана околних села и викенд насеља Рајца, као и на основу општег интереса општине, дана 22.07.2015.године поднео </w:t>
      </w:r>
      <w:r w:rsidRPr="00673FCD">
        <w:rPr>
          <w:rFonts w:ascii="Times New Roman" w:hAnsi="Times New Roman"/>
          <w:sz w:val="24"/>
          <w:szCs w:val="24"/>
        </w:rPr>
        <w:t xml:space="preserve">Захтев </w:t>
      </w:r>
      <w:r w:rsidRPr="00673FCD">
        <w:rPr>
          <w:rFonts w:ascii="Times New Roman" w:hAnsi="Times New Roman"/>
          <w:sz w:val="24"/>
          <w:szCs w:val="24"/>
          <w:lang w:val="sr-Cyrl-CS"/>
        </w:rPr>
        <w:t xml:space="preserve">за </w:t>
      </w:r>
      <w:r w:rsidRPr="00673FCD">
        <w:rPr>
          <w:rFonts w:ascii="Times New Roman" w:hAnsi="Times New Roman"/>
          <w:sz w:val="24"/>
          <w:szCs w:val="24"/>
        </w:rPr>
        <w:t xml:space="preserve">покретање иницијативе за стављање </w:t>
      </w:r>
      <w:r w:rsidRPr="00673FCD">
        <w:rPr>
          <w:rFonts w:ascii="Times New Roman" w:hAnsi="Times New Roman"/>
          <w:sz w:val="24"/>
          <w:szCs w:val="24"/>
          <w:lang w:val="sr-Cyrl-CS"/>
        </w:rPr>
        <w:t>Рајачке</w:t>
      </w:r>
      <w:r>
        <w:rPr>
          <w:rFonts w:ascii="Times New Roman" w:hAnsi="Times New Roman"/>
          <w:sz w:val="24"/>
          <w:szCs w:val="24"/>
          <w:lang w:val="sr-Cyrl-CS"/>
        </w:rPr>
        <w:t xml:space="preserve"> букове</w:t>
      </w:r>
      <w:r w:rsidRPr="00673FCD">
        <w:rPr>
          <w:rFonts w:ascii="Times New Roman" w:hAnsi="Times New Roman"/>
          <w:sz w:val="24"/>
          <w:szCs w:val="24"/>
          <w:lang w:val="sr-Cyrl-CS"/>
        </w:rPr>
        <w:t xml:space="preserve"> шуме на територији општине Горњи Милановац  п</w:t>
      </w:r>
      <w:r>
        <w:rPr>
          <w:rFonts w:ascii="Times New Roman" w:hAnsi="Times New Roman"/>
          <w:sz w:val="24"/>
          <w:szCs w:val="24"/>
          <w:lang w:val="sr-Cyrl-CS"/>
        </w:rPr>
        <w:t xml:space="preserve">од одговарајући степен заштите </w:t>
      </w:r>
      <w:r w:rsidRPr="00673FCD">
        <w:rPr>
          <w:rFonts w:ascii="Times New Roman" w:hAnsi="Times New Roman"/>
          <w:sz w:val="24"/>
          <w:szCs w:val="24"/>
          <w:lang w:val="sr-Cyrl-CS"/>
        </w:rPr>
        <w:t>Заводу за заштиту природе Србије</w:t>
      </w:r>
      <w:r>
        <w:rPr>
          <w:rFonts w:ascii="Times New Roman" w:hAnsi="Times New Roman"/>
          <w:sz w:val="24"/>
          <w:szCs w:val="24"/>
          <w:lang w:val="sr-Cyrl-CS"/>
        </w:rPr>
        <w:t>,</w:t>
      </w:r>
      <w:r w:rsidRPr="00673FCD">
        <w:rPr>
          <w:rFonts w:ascii="Times New Roman" w:hAnsi="Times New Roman"/>
          <w:sz w:val="24"/>
          <w:szCs w:val="24"/>
          <w:lang w:val="sr-Cyrl-CS"/>
        </w:rPr>
        <w:t xml:space="preserve"> под бројем:</w:t>
      </w:r>
      <w:r w:rsidRPr="00673FCD">
        <w:rPr>
          <w:rFonts w:ascii="Times New Roman" w:hAnsi="Times New Roman"/>
          <w:sz w:val="24"/>
          <w:szCs w:val="24"/>
        </w:rPr>
        <w:t xml:space="preserve"> 1-501-167/2015.</w:t>
      </w:r>
    </w:p>
    <w:p w:rsidR="00C357E8" w:rsidRPr="00205AC8" w:rsidRDefault="00C357E8" w:rsidP="00205AC8">
      <w:pPr>
        <w:ind w:firstLine="720"/>
        <w:jc w:val="both"/>
        <w:rPr>
          <w:rFonts w:ascii="Times New Roman" w:hAnsi="Times New Roman"/>
          <w:sz w:val="24"/>
          <w:szCs w:val="24"/>
          <w:lang w:val="sr-Cyrl-CS"/>
        </w:rPr>
      </w:pPr>
      <w:r w:rsidRPr="00205AC8">
        <w:rPr>
          <w:rFonts w:ascii="Times New Roman" w:hAnsi="Times New Roman"/>
          <w:sz w:val="24"/>
          <w:szCs w:val="24"/>
          <w:lang w:val="sr-Cyrl-CS"/>
        </w:rPr>
        <w:t>2006.године усвојена је Стратегија одрживог развоја туризма општине Горњи Милановац, коју је израдио Европски центар за мир и развој UN ( ECPD).</w:t>
      </w:r>
    </w:p>
    <w:p w:rsidR="00C357E8" w:rsidRPr="00205AC8" w:rsidRDefault="00C357E8" w:rsidP="00205AC8">
      <w:pPr>
        <w:ind w:firstLine="720"/>
        <w:jc w:val="both"/>
        <w:rPr>
          <w:rFonts w:ascii="Times New Roman" w:hAnsi="Times New Roman"/>
          <w:sz w:val="24"/>
          <w:szCs w:val="24"/>
          <w:lang w:val="sr-Cyrl-CS"/>
        </w:rPr>
      </w:pPr>
    </w:p>
    <w:p w:rsidR="00044DC3" w:rsidRPr="001E7067" w:rsidRDefault="00044DC3"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4.7</w:t>
      </w:r>
      <w:r w:rsidR="00205AC8" w:rsidRPr="001E7067">
        <w:rPr>
          <w:rFonts w:ascii="Times New Roman" w:eastAsia="TimesNewRomanPSMT" w:hAnsi="Times New Roman" w:cs="Times New Roman"/>
          <w:b/>
          <w:sz w:val="24"/>
          <w:szCs w:val="24"/>
        </w:rPr>
        <w:t>.</w:t>
      </w:r>
      <w:r w:rsidR="00F85266" w:rsidRPr="001E7067">
        <w:rPr>
          <w:rFonts w:ascii="Times New Roman" w:eastAsia="TimesNewRomanPSMT" w:hAnsi="Times New Roman" w:cs="Times New Roman"/>
          <w:b/>
          <w:sz w:val="24"/>
          <w:szCs w:val="24"/>
        </w:rPr>
        <w:t xml:space="preserve"> </w:t>
      </w:r>
      <w:r w:rsidR="00C357E8" w:rsidRPr="001E7067">
        <w:rPr>
          <w:rFonts w:ascii="Times New Roman" w:eastAsia="TimesNewRomanPSMT" w:hAnsi="Times New Roman" w:cs="Times New Roman"/>
          <w:b/>
          <w:sz w:val="24"/>
          <w:szCs w:val="24"/>
        </w:rPr>
        <w:t>Јавна предузећа и установе</w:t>
      </w:r>
    </w:p>
    <w:p w:rsidR="00C357E8" w:rsidRDefault="00C357E8" w:rsidP="00044DC3">
      <w:pPr>
        <w:autoSpaceDE w:val="0"/>
        <w:autoSpaceDN w:val="0"/>
        <w:adjustRightInd w:val="0"/>
        <w:rPr>
          <w:rFonts w:ascii="Times New Roman" w:eastAsia="TimesNewRomanPSMT" w:hAnsi="Times New Roman" w:cs="Times New Roman"/>
          <w:b/>
          <w:sz w:val="24"/>
          <w:szCs w:val="24"/>
        </w:rPr>
      </w:pPr>
    </w:p>
    <w:p w:rsidR="006F313C" w:rsidRPr="00A5785F" w:rsidRDefault="006F313C"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4.7.1.</w:t>
      </w:r>
      <w:r w:rsidR="00F85266" w:rsidRPr="00A5785F">
        <w:rPr>
          <w:rFonts w:ascii="Times New Roman" w:hAnsi="Times New Roman"/>
          <w:b/>
          <w:bCs/>
          <w:sz w:val="24"/>
          <w:szCs w:val="24"/>
          <w:lang w:val="sr-Cyrl-CS"/>
        </w:rPr>
        <w:t xml:space="preserve"> </w:t>
      </w:r>
      <w:r w:rsidRPr="00A5785F">
        <w:rPr>
          <w:rFonts w:ascii="Times New Roman" w:hAnsi="Times New Roman"/>
          <w:b/>
          <w:bCs/>
          <w:sz w:val="24"/>
          <w:szCs w:val="24"/>
          <w:lang w:val="sr-Cyrl-CS"/>
        </w:rPr>
        <w:t>Јавна предузећа</w:t>
      </w:r>
    </w:p>
    <w:p w:rsidR="006F313C" w:rsidRPr="002960CA" w:rsidRDefault="006F313C" w:rsidP="006F313C">
      <w:pPr>
        <w:jc w:val="both"/>
        <w:rPr>
          <w:rFonts w:ascii="Times New Roman" w:hAnsi="Times New Roman"/>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CellMar>
          <w:left w:w="57" w:type="dxa"/>
          <w:right w:w="57" w:type="dxa"/>
        </w:tblCellMar>
        <w:tblLook w:val="00A0" w:firstRow="1" w:lastRow="0" w:firstColumn="1" w:lastColumn="0" w:noHBand="0" w:noVBand="0"/>
      </w:tblPr>
      <w:tblGrid>
        <w:gridCol w:w="532"/>
        <w:gridCol w:w="3944"/>
        <w:gridCol w:w="4711"/>
      </w:tblGrid>
      <w:tr w:rsidR="006F313C" w:rsidRPr="002960CA" w:rsidTr="00564CD0">
        <w:tc>
          <w:tcPr>
            <w:tcW w:w="534"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Р. б.</w:t>
            </w:r>
          </w:p>
        </w:tc>
        <w:tc>
          <w:tcPr>
            <w:tcW w:w="3969"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Нази</w:t>
            </w:r>
            <w:r w:rsidRPr="002960CA">
              <w:rPr>
                <w:rFonts w:ascii="Times New Roman" w:hAnsi="Times New Roman"/>
                <w:bCs/>
                <w:sz w:val="20"/>
                <w:lang w:val="sr-Cyrl-CS"/>
              </w:rPr>
              <w:t>в</w:t>
            </w:r>
            <w:r w:rsidRPr="002960CA">
              <w:rPr>
                <w:rFonts w:ascii="Times New Roman" w:hAnsi="Times New Roman"/>
                <w:bCs/>
                <w:sz w:val="20"/>
              </w:rPr>
              <w:t xml:space="preserve"> предузећа</w:t>
            </w:r>
          </w:p>
        </w:tc>
        <w:tc>
          <w:tcPr>
            <w:tcW w:w="4740"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Делатност</w:t>
            </w:r>
          </w:p>
        </w:tc>
      </w:tr>
      <w:tr w:rsidR="006F313C" w:rsidRPr="002960CA" w:rsidTr="00564CD0">
        <w:tc>
          <w:tcPr>
            <w:tcW w:w="534" w:type="dxa"/>
            <w:shd w:val="clear" w:color="auto" w:fill="FFFFFF"/>
            <w:vAlign w:val="center"/>
          </w:tcPr>
          <w:p w:rsidR="006F313C" w:rsidRPr="002960CA" w:rsidRDefault="006F313C" w:rsidP="00A43F3A">
            <w:pPr>
              <w:pStyle w:val="ListParagraph"/>
              <w:numPr>
                <w:ilvl w:val="0"/>
                <w:numId w:val="18"/>
              </w:numPr>
              <w:contextualSpacing w:val="0"/>
              <w:jc w:val="center"/>
              <w:rPr>
                <w:bCs/>
                <w:sz w:val="20"/>
                <w:szCs w:val="20"/>
              </w:rPr>
            </w:pPr>
          </w:p>
        </w:tc>
        <w:tc>
          <w:tcPr>
            <w:tcW w:w="3969" w:type="dxa"/>
            <w:shd w:val="clear" w:color="auto" w:fill="FFFFFF"/>
          </w:tcPr>
          <w:p w:rsidR="006F313C" w:rsidRPr="002960CA" w:rsidRDefault="006F313C" w:rsidP="00564CD0">
            <w:pPr>
              <w:jc w:val="both"/>
              <w:rPr>
                <w:rFonts w:ascii="Times New Roman" w:hAnsi="Times New Roman"/>
                <w:sz w:val="20"/>
                <w:lang w:val="sr-Cyrl-CS"/>
              </w:rPr>
            </w:pPr>
            <w:r w:rsidRPr="002960CA">
              <w:rPr>
                <w:rFonts w:ascii="Times New Roman" w:hAnsi="Times New Roman"/>
                <w:sz w:val="20"/>
              </w:rPr>
              <w:t>Ја</w:t>
            </w:r>
            <w:r w:rsidRPr="002960CA">
              <w:rPr>
                <w:rFonts w:ascii="Times New Roman" w:hAnsi="Times New Roman"/>
                <w:sz w:val="20"/>
                <w:lang w:val="sr-Cyrl-CS"/>
              </w:rPr>
              <w:t>в</w:t>
            </w:r>
            <w:r w:rsidRPr="002960CA">
              <w:rPr>
                <w:rFonts w:ascii="Times New Roman" w:hAnsi="Times New Roman"/>
                <w:sz w:val="20"/>
              </w:rPr>
              <w:t>но комунално предузеће</w:t>
            </w:r>
            <w:r w:rsidRPr="002960CA">
              <w:rPr>
                <w:rFonts w:ascii="Times New Roman" w:hAnsi="Times New Roman"/>
                <w:sz w:val="20"/>
                <w:lang w:val="sr-Cyrl-CS"/>
              </w:rPr>
              <w:t xml:space="preserve"> „</w:t>
            </w:r>
            <w:r w:rsidRPr="002960CA">
              <w:rPr>
                <w:rFonts w:ascii="Times New Roman" w:hAnsi="Times New Roman"/>
                <w:sz w:val="20"/>
              </w:rPr>
              <w:t>Горњи Милановац</w:t>
            </w:r>
            <w:r w:rsidRPr="002960CA">
              <w:rPr>
                <w:rFonts w:ascii="Times New Roman" w:hAnsi="Times New Roman"/>
                <w:sz w:val="20"/>
                <w:lang w:val="sr-Cyrl-CS"/>
              </w:rPr>
              <w:t>”</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 xml:space="preserve">Дистрибуција </w:t>
            </w:r>
            <w:r w:rsidRPr="002960CA">
              <w:rPr>
                <w:rFonts w:ascii="Times New Roman" w:hAnsi="Times New Roman"/>
                <w:sz w:val="20"/>
                <w:lang w:val="sr-Cyrl-CS"/>
              </w:rPr>
              <w:t>в</w:t>
            </w:r>
            <w:r w:rsidRPr="002960CA">
              <w:rPr>
                <w:rFonts w:ascii="Times New Roman" w:hAnsi="Times New Roman"/>
                <w:sz w:val="20"/>
              </w:rPr>
              <w:t>оде, произ</w:t>
            </w:r>
            <w:r w:rsidRPr="002960CA">
              <w:rPr>
                <w:rFonts w:ascii="Times New Roman" w:hAnsi="Times New Roman"/>
                <w:sz w:val="20"/>
                <w:lang w:val="sr-Cyrl-CS"/>
              </w:rPr>
              <w:t>в</w:t>
            </w:r>
            <w:r w:rsidRPr="002960CA">
              <w:rPr>
                <w:rFonts w:ascii="Times New Roman" w:hAnsi="Times New Roman"/>
                <w:sz w:val="20"/>
              </w:rPr>
              <w:t>одња и снабде</w:t>
            </w:r>
            <w:r w:rsidRPr="002960CA">
              <w:rPr>
                <w:rFonts w:ascii="Times New Roman" w:hAnsi="Times New Roman"/>
                <w:sz w:val="20"/>
                <w:lang w:val="sr-Cyrl-CS"/>
              </w:rPr>
              <w:t>в</w:t>
            </w:r>
            <w:r w:rsidRPr="002960CA">
              <w:rPr>
                <w:rFonts w:ascii="Times New Roman" w:hAnsi="Times New Roman"/>
                <w:sz w:val="20"/>
              </w:rPr>
              <w:t xml:space="preserve">ање паром и топлом </w:t>
            </w:r>
            <w:r w:rsidRPr="002960CA">
              <w:rPr>
                <w:rFonts w:ascii="Times New Roman" w:hAnsi="Times New Roman"/>
                <w:sz w:val="20"/>
                <w:lang w:val="sr-Cyrl-CS"/>
              </w:rPr>
              <w:t>в</w:t>
            </w:r>
            <w:r w:rsidRPr="002960CA">
              <w:rPr>
                <w:rFonts w:ascii="Times New Roman" w:hAnsi="Times New Roman"/>
                <w:sz w:val="20"/>
              </w:rPr>
              <w:t>одом, пречишћа</w:t>
            </w:r>
            <w:r w:rsidRPr="002960CA">
              <w:rPr>
                <w:rFonts w:ascii="Times New Roman" w:hAnsi="Times New Roman"/>
                <w:sz w:val="20"/>
                <w:lang w:val="sr-Cyrl-CS"/>
              </w:rPr>
              <w:t>в</w:t>
            </w:r>
            <w:r w:rsidRPr="002960CA">
              <w:rPr>
                <w:rFonts w:ascii="Times New Roman" w:hAnsi="Times New Roman"/>
                <w:sz w:val="20"/>
              </w:rPr>
              <w:t xml:space="preserve">ање отпадних </w:t>
            </w:r>
            <w:r w:rsidRPr="002960CA">
              <w:rPr>
                <w:rFonts w:ascii="Times New Roman" w:hAnsi="Times New Roman"/>
                <w:sz w:val="20"/>
                <w:lang w:val="sr-Cyrl-CS"/>
              </w:rPr>
              <w:t>в</w:t>
            </w:r>
            <w:r w:rsidRPr="002960CA">
              <w:rPr>
                <w:rFonts w:ascii="Times New Roman" w:hAnsi="Times New Roman"/>
                <w:sz w:val="20"/>
              </w:rPr>
              <w:t>ода,</w:t>
            </w:r>
            <w:r w:rsidRPr="002960CA">
              <w:rPr>
                <w:rFonts w:ascii="Times New Roman" w:hAnsi="Times New Roman"/>
                <w:sz w:val="20"/>
                <w:lang w:val="sr-Cyrl-CS"/>
              </w:rPr>
              <w:t xml:space="preserve"> </w:t>
            </w:r>
            <w:r w:rsidRPr="002960CA">
              <w:rPr>
                <w:rFonts w:ascii="Times New Roman" w:hAnsi="Times New Roman"/>
                <w:sz w:val="20"/>
              </w:rPr>
              <w:t>сакупљање и санитарно одлагање смећа и сл.</w:t>
            </w:r>
          </w:p>
        </w:tc>
      </w:tr>
      <w:tr w:rsidR="006F313C" w:rsidRPr="002960CA" w:rsidTr="00564CD0">
        <w:tc>
          <w:tcPr>
            <w:tcW w:w="534" w:type="dxa"/>
            <w:shd w:val="clear" w:color="auto" w:fill="FFFFFF"/>
            <w:vAlign w:val="center"/>
          </w:tcPr>
          <w:p w:rsidR="006F313C" w:rsidRPr="002960CA" w:rsidRDefault="006F313C" w:rsidP="00A43F3A">
            <w:pPr>
              <w:pStyle w:val="ListParagraph"/>
              <w:numPr>
                <w:ilvl w:val="0"/>
                <w:numId w:val="18"/>
              </w:numPr>
              <w:contextualSpacing w:val="0"/>
              <w:jc w:val="center"/>
              <w:rPr>
                <w:bCs/>
                <w:sz w:val="20"/>
                <w:szCs w:val="20"/>
              </w:rPr>
            </w:pPr>
          </w:p>
        </w:tc>
        <w:tc>
          <w:tcPr>
            <w:tcW w:w="3969"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Ја</w:t>
            </w:r>
            <w:r w:rsidRPr="002960CA">
              <w:rPr>
                <w:rFonts w:ascii="Times New Roman" w:hAnsi="Times New Roman"/>
                <w:sz w:val="20"/>
                <w:lang w:val="sr-Cyrl-CS"/>
              </w:rPr>
              <w:t>в</w:t>
            </w:r>
            <w:r w:rsidRPr="002960CA">
              <w:rPr>
                <w:rFonts w:ascii="Times New Roman" w:hAnsi="Times New Roman"/>
                <w:sz w:val="20"/>
              </w:rPr>
              <w:t>но предузеће за путе</w:t>
            </w:r>
            <w:r w:rsidRPr="002960CA">
              <w:rPr>
                <w:rFonts w:ascii="Times New Roman" w:hAnsi="Times New Roman"/>
                <w:sz w:val="20"/>
                <w:lang w:val="sr-Cyrl-CS"/>
              </w:rPr>
              <w:t>в</w:t>
            </w:r>
            <w:r w:rsidRPr="002960CA">
              <w:rPr>
                <w:rFonts w:ascii="Times New Roman" w:hAnsi="Times New Roman"/>
                <w:sz w:val="20"/>
              </w:rPr>
              <w:t>е општине Горњи Милано</w:t>
            </w:r>
            <w:r w:rsidRPr="002960CA">
              <w:rPr>
                <w:rFonts w:ascii="Times New Roman" w:hAnsi="Times New Roman"/>
                <w:sz w:val="20"/>
                <w:lang w:val="sr-Cyrl-CS"/>
              </w:rPr>
              <w:t>в</w:t>
            </w:r>
            <w:r w:rsidRPr="002960CA">
              <w:rPr>
                <w:rFonts w:ascii="Times New Roman" w:hAnsi="Times New Roman"/>
                <w:sz w:val="20"/>
              </w:rPr>
              <w:t>ац</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Изградња и одржа</w:t>
            </w:r>
            <w:r w:rsidRPr="002960CA">
              <w:rPr>
                <w:rFonts w:ascii="Times New Roman" w:hAnsi="Times New Roman"/>
                <w:sz w:val="20"/>
                <w:lang w:val="sr-Cyrl-CS"/>
              </w:rPr>
              <w:t>в</w:t>
            </w:r>
            <w:r w:rsidRPr="002960CA">
              <w:rPr>
                <w:rFonts w:ascii="Times New Roman" w:hAnsi="Times New Roman"/>
                <w:sz w:val="20"/>
              </w:rPr>
              <w:t>ање локалних и некатегорисаних путе</w:t>
            </w:r>
            <w:r w:rsidRPr="002960CA">
              <w:rPr>
                <w:rFonts w:ascii="Times New Roman" w:hAnsi="Times New Roman"/>
                <w:sz w:val="20"/>
                <w:lang w:val="sr-Cyrl-CS"/>
              </w:rPr>
              <w:t>в</w:t>
            </w:r>
            <w:r w:rsidRPr="002960CA">
              <w:rPr>
                <w:rFonts w:ascii="Times New Roman" w:hAnsi="Times New Roman"/>
                <w:sz w:val="20"/>
              </w:rPr>
              <w:t>а</w:t>
            </w:r>
          </w:p>
        </w:tc>
      </w:tr>
      <w:tr w:rsidR="006F313C" w:rsidRPr="002960CA" w:rsidTr="00564CD0">
        <w:tc>
          <w:tcPr>
            <w:tcW w:w="534" w:type="dxa"/>
            <w:shd w:val="clear" w:color="auto" w:fill="FFFFFF"/>
            <w:vAlign w:val="center"/>
          </w:tcPr>
          <w:p w:rsidR="006F313C" w:rsidRPr="002960CA" w:rsidRDefault="006F313C" w:rsidP="00A43F3A">
            <w:pPr>
              <w:pStyle w:val="ListParagraph"/>
              <w:numPr>
                <w:ilvl w:val="0"/>
                <w:numId w:val="18"/>
              </w:numPr>
              <w:contextualSpacing w:val="0"/>
              <w:jc w:val="center"/>
              <w:rPr>
                <w:bCs/>
                <w:sz w:val="20"/>
                <w:szCs w:val="20"/>
              </w:rPr>
            </w:pPr>
          </w:p>
        </w:tc>
        <w:tc>
          <w:tcPr>
            <w:tcW w:w="3969"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Ја</w:t>
            </w:r>
            <w:r w:rsidRPr="002960CA">
              <w:rPr>
                <w:rFonts w:ascii="Times New Roman" w:hAnsi="Times New Roman"/>
                <w:sz w:val="20"/>
                <w:lang w:val="sr-Cyrl-CS"/>
              </w:rPr>
              <w:t>в</w:t>
            </w:r>
            <w:r w:rsidRPr="002960CA">
              <w:rPr>
                <w:rFonts w:ascii="Times New Roman" w:hAnsi="Times New Roman"/>
                <w:sz w:val="20"/>
              </w:rPr>
              <w:t>но предузеће за изградњу општине Горњи Милано</w:t>
            </w:r>
            <w:r w:rsidRPr="002960CA">
              <w:rPr>
                <w:rFonts w:ascii="Times New Roman" w:hAnsi="Times New Roman"/>
                <w:sz w:val="20"/>
                <w:lang w:val="sr-Cyrl-CS"/>
              </w:rPr>
              <w:t>в</w:t>
            </w:r>
            <w:r w:rsidRPr="002960CA">
              <w:rPr>
                <w:rFonts w:ascii="Times New Roman" w:hAnsi="Times New Roman"/>
                <w:sz w:val="20"/>
              </w:rPr>
              <w:t>ац</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Изградња и одржа</w:t>
            </w:r>
            <w:r w:rsidRPr="002960CA">
              <w:rPr>
                <w:rFonts w:ascii="Times New Roman" w:hAnsi="Times New Roman"/>
                <w:sz w:val="20"/>
                <w:lang w:val="sr-Cyrl-CS"/>
              </w:rPr>
              <w:t>в</w:t>
            </w:r>
            <w:r w:rsidRPr="002960CA">
              <w:rPr>
                <w:rFonts w:ascii="Times New Roman" w:hAnsi="Times New Roman"/>
                <w:sz w:val="20"/>
              </w:rPr>
              <w:t>ање градске инфраструктуре, припрема и уређење грађе</w:t>
            </w:r>
            <w:r w:rsidRPr="002960CA">
              <w:rPr>
                <w:rFonts w:ascii="Times New Roman" w:hAnsi="Times New Roman"/>
                <w:sz w:val="20"/>
                <w:lang w:val="sr-Cyrl-CS"/>
              </w:rPr>
              <w:t>в</w:t>
            </w:r>
            <w:r w:rsidRPr="002960CA">
              <w:rPr>
                <w:rFonts w:ascii="Times New Roman" w:hAnsi="Times New Roman"/>
                <w:sz w:val="20"/>
              </w:rPr>
              <w:t>инског земљишта</w:t>
            </w:r>
          </w:p>
        </w:tc>
      </w:tr>
      <w:tr w:rsidR="006F313C" w:rsidRPr="002960CA" w:rsidTr="00564CD0">
        <w:tc>
          <w:tcPr>
            <w:tcW w:w="534" w:type="dxa"/>
            <w:shd w:val="clear" w:color="auto" w:fill="FFFFFF"/>
            <w:vAlign w:val="center"/>
          </w:tcPr>
          <w:p w:rsidR="006F313C" w:rsidRPr="002960CA" w:rsidRDefault="006F313C" w:rsidP="00A43F3A">
            <w:pPr>
              <w:pStyle w:val="ListParagraph"/>
              <w:numPr>
                <w:ilvl w:val="0"/>
                <w:numId w:val="18"/>
              </w:numPr>
              <w:contextualSpacing w:val="0"/>
              <w:jc w:val="center"/>
              <w:rPr>
                <w:bCs/>
                <w:sz w:val="20"/>
                <w:szCs w:val="20"/>
              </w:rPr>
            </w:pPr>
          </w:p>
        </w:tc>
        <w:tc>
          <w:tcPr>
            <w:tcW w:w="3969"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Ја</w:t>
            </w:r>
            <w:r w:rsidRPr="002960CA">
              <w:rPr>
                <w:rFonts w:ascii="Times New Roman" w:hAnsi="Times New Roman"/>
                <w:sz w:val="20"/>
                <w:lang w:val="sr-Cyrl-CS"/>
              </w:rPr>
              <w:t>в</w:t>
            </w:r>
            <w:r w:rsidRPr="002960CA">
              <w:rPr>
                <w:rFonts w:ascii="Times New Roman" w:hAnsi="Times New Roman"/>
                <w:sz w:val="20"/>
              </w:rPr>
              <w:t xml:space="preserve">но предузеће </w:t>
            </w:r>
            <w:r w:rsidRPr="002960CA">
              <w:rPr>
                <w:rFonts w:ascii="Times New Roman" w:hAnsi="Times New Roman"/>
                <w:sz w:val="20"/>
                <w:lang w:val="sr-Cyrl-CS"/>
              </w:rPr>
              <w:t>„</w:t>
            </w:r>
            <w:r w:rsidRPr="002960CA">
              <w:rPr>
                <w:rFonts w:ascii="Times New Roman" w:hAnsi="Times New Roman"/>
                <w:sz w:val="20"/>
              </w:rPr>
              <w:t>Спортско-рекреати</w:t>
            </w:r>
            <w:r w:rsidRPr="002960CA">
              <w:rPr>
                <w:rFonts w:ascii="Times New Roman" w:hAnsi="Times New Roman"/>
                <w:sz w:val="20"/>
                <w:lang w:val="sr-Cyrl-CS"/>
              </w:rPr>
              <w:t>в</w:t>
            </w:r>
            <w:r w:rsidRPr="002960CA">
              <w:rPr>
                <w:rFonts w:ascii="Times New Roman" w:hAnsi="Times New Roman"/>
                <w:sz w:val="20"/>
              </w:rPr>
              <w:t>ни центар</w:t>
            </w:r>
            <w:r w:rsidRPr="002960CA">
              <w:rPr>
                <w:rFonts w:ascii="Times New Roman" w:hAnsi="Times New Roman"/>
                <w:sz w:val="20"/>
                <w:lang w:val="sr-Cyrl-CS"/>
              </w:rPr>
              <w:t>”</w:t>
            </w:r>
            <w:r w:rsidRPr="002960CA">
              <w:rPr>
                <w:rFonts w:ascii="Times New Roman" w:hAnsi="Times New Roman"/>
                <w:sz w:val="20"/>
              </w:rPr>
              <w:t xml:space="preserve"> Горњи Милано</w:t>
            </w:r>
            <w:r w:rsidRPr="002960CA">
              <w:rPr>
                <w:rFonts w:ascii="Times New Roman" w:hAnsi="Times New Roman"/>
                <w:sz w:val="20"/>
                <w:lang w:val="sr-Cyrl-CS"/>
              </w:rPr>
              <w:t>в</w:t>
            </w:r>
            <w:r w:rsidRPr="002960CA">
              <w:rPr>
                <w:rFonts w:ascii="Times New Roman" w:hAnsi="Times New Roman"/>
                <w:sz w:val="20"/>
              </w:rPr>
              <w:t>ац</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Делатност спортских арена и стадиона</w:t>
            </w:r>
          </w:p>
        </w:tc>
      </w:tr>
    </w:tbl>
    <w:p w:rsidR="006F313C" w:rsidRDefault="006F313C" w:rsidP="006F313C">
      <w:pPr>
        <w:jc w:val="both"/>
        <w:rPr>
          <w:rFonts w:ascii="Times New Roman" w:hAnsi="Times New Roman"/>
          <w:b/>
          <w:bCs/>
          <w:caps/>
          <w:sz w:val="20"/>
          <w:lang w:val="sr-Cyrl-CS"/>
        </w:rPr>
      </w:pPr>
    </w:p>
    <w:p w:rsidR="006F313C" w:rsidRPr="00A5785F" w:rsidRDefault="006F313C"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4.7.2.</w:t>
      </w:r>
      <w:r w:rsidR="00F85266" w:rsidRPr="00A5785F">
        <w:rPr>
          <w:rFonts w:ascii="Times New Roman" w:hAnsi="Times New Roman"/>
          <w:b/>
          <w:bCs/>
          <w:sz w:val="24"/>
          <w:szCs w:val="24"/>
          <w:lang w:val="sr-Cyrl-CS"/>
        </w:rPr>
        <w:t xml:space="preserve"> </w:t>
      </w:r>
      <w:r w:rsidRPr="00A5785F">
        <w:rPr>
          <w:rFonts w:ascii="Times New Roman" w:hAnsi="Times New Roman"/>
          <w:b/>
          <w:bCs/>
          <w:sz w:val="24"/>
          <w:szCs w:val="24"/>
          <w:lang w:val="sr-Cyrl-CS"/>
        </w:rPr>
        <w:t>Установе</w:t>
      </w:r>
    </w:p>
    <w:p w:rsidR="006F313C" w:rsidRPr="002960CA" w:rsidRDefault="006F313C" w:rsidP="006F313C">
      <w:pPr>
        <w:jc w:val="both"/>
        <w:rPr>
          <w:rFonts w:ascii="Times New Roman" w:hAnsi="Times New Roman"/>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A0" w:firstRow="1" w:lastRow="0" w:firstColumn="1" w:lastColumn="0" w:noHBand="0" w:noVBand="0"/>
      </w:tblPr>
      <w:tblGrid>
        <w:gridCol w:w="817"/>
        <w:gridCol w:w="3686"/>
        <w:gridCol w:w="4740"/>
      </w:tblGrid>
      <w:tr w:rsidR="006F313C" w:rsidRPr="002960CA" w:rsidTr="00564CD0">
        <w:tc>
          <w:tcPr>
            <w:tcW w:w="817"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Р. број</w:t>
            </w:r>
          </w:p>
        </w:tc>
        <w:tc>
          <w:tcPr>
            <w:tcW w:w="3686"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Нази</w:t>
            </w:r>
            <w:r w:rsidRPr="002960CA">
              <w:rPr>
                <w:rFonts w:ascii="Times New Roman" w:hAnsi="Times New Roman"/>
                <w:bCs/>
                <w:sz w:val="20"/>
                <w:lang w:val="sr-Cyrl-CS"/>
              </w:rPr>
              <w:t>в</w:t>
            </w:r>
            <w:r w:rsidRPr="002960CA">
              <w:rPr>
                <w:rFonts w:ascii="Times New Roman" w:hAnsi="Times New Roman"/>
                <w:bCs/>
                <w:sz w:val="20"/>
              </w:rPr>
              <w:t xml:space="preserve"> устано</w:t>
            </w:r>
            <w:r w:rsidRPr="002960CA">
              <w:rPr>
                <w:rFonts w:ascii="Times New Roman" w:hAnsi="Times New Roman"/>
                <w:bCs/>
                <w:sz w:val="20"/>
                <w:lang w:val="sr-Cyrl-CS"/>
              </w:rPr>
              <w:t>в</w:t>
            </w:r>
            <w:r w:rsidRPr="002960CA">
              <w:rPr>
                <w:rFonts w:ascii="Times New Roman" w:hAnsi="Times New Roman"/>
                <w:bCs/>
                <w:sz w:val="20"/>
              </w:rPr>
              <w:t>е</w:t>
            </w:r>
          </w:p>
        </w:tc>
        <w:tc>
          <w:tcPr>
            <w:tcW w:w="4740" w:type="dxa"/>
            <w:shd w:val="clear" w:color="auto" w:fill="FFFFFF"/>
          </w:tcPr>
          <w:p w:rsidR="006F313C" w:rsidRPr="002960CA" w:rsidRDefault="006F313C" w:rsidP="00564CD0">
            <w:pPr>
              <w:jc w:val="both"/>
              <w:rPr>
                <w:rFonts w:ascii="Times New Roman" w:hAnsi="Times New Roman"/>
                <w:bCs/>
                <w:sz w:val="20"/>
              </w:rPr>
            </w:pPr>
            <w:r w:rsidRPr="002960CA">
              <w:rPr>
                <w:rFonts w:ascii="Times New Roman" w:hAnsi="Times New Roman"/>
                <w:bCs/>
                <w:sz w:val="20"/>
              </w:rPr>
              <w:t>Делатност</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Туристичка организација општине Горњи Милано</w:t>
            </w:r>
            <w:r w:rsidRPr="002960CA">
              <w:rPr>
                <w:rFonts w:ascii="Times New Roman" w:hAnsi="Times New Roman"/>
                <w:sz w:val="20"/>
                <w:lang w:val="sr-Cyrl-CS"/>
              </w:rPr>
              <w:t>в</w:t>
            </w:r>
            <w:r w:rsidRPr="002960CA">
              <w:rPr>
                <w:rFonts w:ascii="Times New Roman" w:hAnsi="Times New Roman"/>
                <w:sz w:val="20"/>
              </w:rPr>
              <w:t>ац</w:t>
            </w:r>
          </w:p>
        </w:tc>
        <w:tc>
          <w:tcPr>
            <w:tcW w:w="4740" w:type="dxa"/>
            <w:shd w:val="clear" w:color="auto" w:fill="FFFFFF"/>
          </w:tcPr>
          <w:p w:rsidR="006F313C" w:rsidRPr="002960CA" w:rsidRDefault="006F313C" w:rsidP="00564CD0">
            <w:pPr>
              <w:jc w:val="both"/>
              <w:rPr>
                <w:rFonts w:ascii="Times New Roman" w:hAnsi="Times New Roman"/>
                <w:sz w:val="20"/>
                <w:lang w:val="sr-Cyrl-CS"/>
              </w:rPr>
            </w:pPr>
            <w:r w:rsidRPr="002960CA">
              <w:rPr>
                <w:rFonts w:ascii="Times New Roman" w:hAnsi="Times New Roman"/>
                <w:sz w:val="20"/>
              </w:rPr>
              <w:t>Раз</w:t>
            </w:r>
            <w:r w:rsidRPr="002960CA">
              <w:rPr>
                <w:rFonts w:ascii="Times New Roman" w:hAnsi="Times New Roman"/>
                <w:sz w:val="20"/>
                <w:lang w:val="sr-Cyrl-CS"/>
              </w:rPr>
              <w:t>в</w:t>
            </w:r>
            <w:r w:rsidRPr="002960CA">
              <w:rPr>
                <w:rFonts w:ascii="Times New Roman" w:hAnsi="Times New Roman"/>
                <w:sz w:val="20"/>
              </w:rPr>
              <w:t>ој, очу</w:t>
            </w:r>
            <w:r w:rsidRPr="002960CA">
              <w:rPr>
                <w:rFonts w:ascii="Times New Roman" w:hAnsi="Times New Roman"/>
                <w:sz w:val="20"/>
                <w:lang w:val="sr-Cyrl-CS"/>
              </w:rPr>
              <w:t>в</w:t>
            </w:r>
            <w:r w:rsidRPr="002960CA">
              <w:rPr>
                <w:rFonts w:ascii="Times New Roman" w:hAnsi="Times New Roman"/>
                <w:sz w:val="20"/>
              </w:rPr>
              <w:t xml:space="preserve">ање и заштита туристичких </w:t>
            </w:r>
            <w:r w:rsidRPr="002960CA">
              <w:rPr>
                <w:rFonts w:ascii="Times New Roman" w:hAnsi="Times New Roman"/>
                <w:sz w:val="20"/>
                <w:lang w:val="sr-Cyrl-CS"/>
              </w:rPr>
              <w:t>в</w:t>
            </w:r>
            <w:r w:rsidRPr="002960CA">
              <w:rPr>
                <w:rFonts w:ascii="Times New Roman" w:hAnsi="Times New Roman"/>
                <w:sz w:val="20"/>
              </w:rPr>
              <w:t>редности на територији општине Горњи Милано</w:t>
            </w:r>
            <w:r w:rsidRPr="002960CA">
              <w:rPr>
                <w:rFonts w:ascii="Times New Roman" w:hAnsi="Times New Roman"/>
                <w:sz w:val="20"/>
                <w:lang w:val="sr-Cyrl-CS"/>
              </w:rPr>
              <w:t>в</w:t>
            </w:r>
            <w:r w:rsidRPr="002960CA">
              <w:rPr>
                <w:rFonts w:ascii="Times New Roman" w:hAnsi="Times New Roman"/>
                <w:sz w:val="20"/>
              </w:rPr>
              <w:t>ац</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Музеј рудничко-тако</w:t>
            </w:r>
            <w:r w:rsidRPr="002960CA">
              <w:rPr>
                <w:rFonts w:ascii="Times New Roman" w:hAnsi="Times New Roman"/>
                <w:sz w:val="20"/>
                <w:lang w:val="sr-Cyrl-CS"/>
              </w:rPr>
              <w:t>в</w:t>
            </w:r>
            <w:r w:rsidRPr="002960CA">
              <w:rPr>
                <w:rFonts w:ascii="Times New Roman" w:hAnsi="Times New Roman"/>
                <w:sz w:val="20"/>
              </w:rPr>
              <w:t>ског краја</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Заштита културних добара, организација изложби, очу</w:t>
            </w:r>
            <w:r w:rsidRPr="002960CA">
              <w:rPr>
                <w:rFonts w:ascii="Times New Roman" w:hAnsi="Times New Roman"/>
                <w:sz w:val="20"/>
                <w:lang w:val="sr-Cyrl-CS"/>
              </w:rPr>
              <w:t>в</w:t>
            </w:r>
            <w:r w:rsidRPr="002960CA">
              <w:rPr>
                <w:rFonts w:ascii="Times New Roman" w:hAnsi="Times New Roman"/>
                <w:sz w:val="20"/>
              </w:rPr>
              <w:t>ање културног и историјског наслеђа</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lang w:val="sr-Cyrl-CS"/>
              </w:rPr>
            </w:pPr>
            <w:r w:rsidRPr="002960CA">
              <w:rPr>
                <w:rFonts w:ascii="Times New Roman" w:hAnsi="Times New Roman"/>
                <w:sz w:val="20"/>
              </w:rPr>
              <w:t xml:space="preserve">Библиотека </w:t>
            </w:r>
            <w:r w:rsidRPr="002960CA">
              <w:rPr>
                <w:rFonts w:ascii="Times New Roman" w:hAnsi="Times New Roman"/>
                <w:sz w:val="20"/>
                <w:lang w:val="sr-Cyrl-CS"/>
              </w:rPr>
              <w:t>„</w:t>
            </w:r>
            <w:r w:rsidRPr="002960CA">
              <w:rPr>
                <w:rFonts w:ascii="Times New Roman" w:hAnsi="Times New Roman"/>
                <w:sz w:val="20"/>
              </w:rPr>
              <w:t>Браћа Настасије</w:t>
            </w:r>
            <w:r w:rsidRPr="002960CA">
              <w:rPr>
                <w:rFonts w:ascii="Times New Roman" w:hAnsi="Times New Roman"/>
                <w:sz w:val="20"/>
                <w:lang w:val="sr-Cyrl-CS"/>
              </w:rPr>
              <w:t>в</w:t>
            </w:r>
            <w:r w:rsidRPr="002960CA">
              <w:rPr>
                <w:rFonts w:ascii="Times New Roman" w:hAnsi="Times New Roman"/>
                <w:sz w:val="20"/>
              </w:rPr>
              <w:t>ић</w:t>
            </w:r>
            <w:r w:rsidRPr="002960CA">
              <w:rPr>
                <w:rFonts w:ascii="Times New Roman" w:hAnsi="Times New Roman"/>
                <w:sz w:val="20"/>
                <w:lang w:val="sr-Cyrl-CS"/>
              </w:rPr>
              <w:t>”</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Наба</w:t>
            </w:r>
            <w:r w:rsidRPr="002960CA">
              <w:rPr>
                <w:rFonts w:ascii="Times New Roman" w:hAnsi="Times New Roman"/>
                <w:sz w:val="20"/>
                <w:lang w:val="sr-Cyrl-CS"/>
              </w:rPr>
              <w:t>в</w:t>
            </w:r>
            <w:r w:rsidRPr="002960CA">
              <w:rPr>
                <w:rFonts w:ascii="Times New Roman" w:hAnsi="Times New Roman"/>
                <w:sz w:val="20"/>
              </w:rPr>
              <w:t>ка и позајмљи</w:t>
            </w:r>
            <w:r w:rsidRPr="002960CA">
              <w:rPr>
                <w:rFonts w:ascii="Times New Roman" w:hAnsi="Times New Roman"/>
                <w:sz w:val="20"/>
                <w:lang w:val="sr-Cyrl-CS"/>
              </w:rPr>
              <w:t>в</w:t>
            </w:r>
            <w:r w:rsidRPr="002960CA">
              <w:rPr>
                <w:rFonts w:ascii="Times New Roman" w:hAnsi="Times New Roman"/>
                <w:sz w:val="20"/>
              </w:rPr>
              <w:t>ање књига</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lang w:val="sr-Cyrl-CS"/>
              </w:rPr>
            </w:pPr>
            <w:r w:rsidRPr="002960CA">
              <w:rPr>
                <w:rFonts w:ascii="Times New Roman" w:hAnsi="Times New Roman"/>
                <w:sz w:val="20"/>
              </w:rPr>
              <w:t>Дечја устано</w:t>
            </w:r>
            <w:r w:rsidRPr="002960CA">
              <w:rPr>
                <w:rFonts w:ascii="Times New Roman" w:hAnsi="Times New Roman"/>
                <w:sz w:val="20"/>
                <w:lang w:val="sr-Cyrl-CS"/>
              </w:rPr>
              <w:t>в</w:t>
            </w:r>
            <w:r w:rsidRPr="002960CA">
              <w:rPr>
                <w:rFonts w:ascii="Times New Roman" w:hAnsi="Times New Roman"/>
                <w:sz w:val="20"/>
              </w:rPr>
              <w:t xml:space="preserve">а </w:t>
            </w:r>
            <w:r w:rsidRPr="002960CA">
              <w:rPr>
                <w:rFonts w:ascii="Times New Roman" w:hAnsi="Times New Roman"/>
                <w:sz w:val="20"/>
                <w:lang w:val="sr-Cyrl-CS"/>
              </w:rPr>
              <w:t>„</w:t>
            </w:r>
            <w:r w:rsidRPr="002960CA">
              <w:rPr>
                <w:rFonts w:ascii="Times New Roman" w:hAnsi="Times New Roman"/>
                <w:sz w:val="20"/>
              </w:rPr>
              <w:t>Сунце</w:t>
            </w:r>
            <w:r w:rsidRPr="002960CA">
              <w:rPr>
                <w:rFonts w:ascii="Times New Roman" w:hAnsi="Times New Roman"/>
                <w:sz w:val="20"/>
                <w:lang w:val="sr-Cyrl-CS"/>
              </w:rPr>
              <w:t>”</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Васпитање и образо</w:t>
            </w:r>
            <w:r w:rsidRPr="002960CA">
              <w:rPr>
                <w:rFonts w:ascii="Times New Roman" w:hAnsi="Times New Roman"/>
                <w:sz w:val="20"/>
                <w:lang w:val="sr-Cyrl-CS"/>
              </w:rPr>
              <w:t>в</w:t>
            </w:r>
            <w:r w:rsidRPr="002960CA">
              <w:rPr>
                <w:rFonts w:ascii="Times New Roman" w:hAnsi="Times New Roman"/>
                <w:sz w:val="20"/>
              </w:rPr>
              <w:t>ање деце предшколског узраста</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Устано</w:t>
            </w:r>
            <w:r w:rsidRPr="002960CA">
              <w:rPr>
                <w:rFonts w:ascii="Times New Roman" w:hAnsi="Times New Roman"/>
                <w:sz w:val="20"/>
                <w:lang w:val="sr-Cyrl-CS"/>
              </w:rPr>
              <w:t>в</w:t>
            </w:r>
            <w:r w:rsidRPr="002960CA">
              <w:rPr>
                <w:rFonts w:ascii="Times New Roman" w:hAnsi="Times New Roman"/>
                <w:sz w:val="20"/>
              </w:rPr>
              <w:t>а у области физичке културе</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Унапређење спорта и сарадња са спортским организацијама</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lang w:val="sr-Cyrl-CS"/>
              </w:rPr>
            </w:pPr>
            <w:r w:rsidRPr="002960CA">
              <w:rPr>
                <w:rFonts w:ascii="Times New Roman" w:hAnsi="Times New Roman"/>
                <w:sz w:val="20"/>
              </w:rPr>
              <w:t>Устано</w:t>
            </w:r>
            <w:r w:rsidRPr="002960CA">
              <w:rPr>
                <w:rFonts w:ascii="Times New Roman" w:hAnsi="Times New Roman"/>
                <w:sz w:val="20"/>
                <w:lang w:val="sr-Cyrl-CS"/>
              </w:rPr>
              <w:t>в</w:t>
            </w:r>
            <w:r w:rsidRPr="002960CA">
              <w:rPr>
                <w:rFonts w:ascii="Times New Roman" w:hAnsi="Times New Roman"/>
                <w:sz w:val="20"/>
              </w:rPr>
              <w:t xml:space="preserve">а за културу, уметност и </w:t>
            </w:r>
            <w:r w:rsidRPr="002960CA">
              <w:rPr>
                <w:rFonts w:ascii="Times New Roman" w:hAnsi="Times New Roman"/>
                <w:sz w:val="20"/>
                <w:lang w:val="sr-Cyrl-CS"/>
              </w:rPr>
              <w:t>в</w:t>
            </w:r>
            <w:r w:rsidRPr="002960CA">
              <w:rPr>
                <w:rFonts w:ascii="Times New Roman" w:hAnsi="Times New Roman"/>
                <w:sz w:val="20"/>
              </w:rPr>
              <w:t>аншколско образо</w:t>
            </w:r>
            <w:r w:rsidRPr="002960CA">
              <w:rPr>
                <w:rFonts w:ascii="Times New Roman" w:hAnsi="Times New Roman"/>
                <w:sz w:val="20"/>
                <w:lang w:val="sr-Cyrl-CS"/>
              </w:rPr>
              <w:t>в</w:t>
            </w:r>
            <w:r w:rsidRPr="002960CA">
              <w:rPr>
                <w:rFonts w:ascii="Times New Roman" w:hAnsi="Times New Roman"/>
                <w:sz w:val="20"/>
              </w:rPr>
              <w:t xml:space="preserve">ање </w:t>
            </w:r>
            <w:r w:rsidRPr="002960CA">
              <w:rPr>
                <w:rFonts w:ascii="Times New Roman" w:hAnsi="Times New Roman"/>
                <w:sz w:val="20"/>
                <w:lang w:val="sr-Cyrl-CS"/>
              </w:rPr>
              <w:t>„</w:t>
            </w:r>
            <w:r w:rsidRPr="002960CA">
              <w:rPr>
                <w:rFonts w:ascii="Times New Roman" w:hAnsi="Times New Roman"/>
                <w:sz w:val="20"/>
              </w:rPr>
              <w:t>Културни центар</w:t>
            </w:r>
            <w:r w:rsidRPr="002960CA">
              <w:rPr>
                <w:rFonts w:ascii="Times New Roman" w:hAnsi="Times New Roman"/>
                <w:sz w:val="20"/>
                <w:lang w:val="sr-Cyrl-CS"/>
              </w:rPr>
              <w:t>”</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Остало образо</w:t>
            </w:r>
            <w:r w:rsidRPr="002960CA">
              <w:rPr>
                <w:rFonts w:ascii="Times New Roman" w:hAnsi="Times New Roman"/>
                <w:sz w:val="20"/>
                <w:lang w:val="sr-Cyrl-CS"/>
              </w:rPr>
              <w:t>в</w:t>
            </w:r>
            <w:r w:rsidRPr="002960CA">
              <w:rPr>
                <w:rFonts w:ascii="Times New Roman" w:hAnsi="Times New Roman"/>
                <w:sz w:val="20"/>
              </w:rPr>
              <w:t>ање које није дефинисано по степенима образо</w:t>
            </w:r>
            <w:r w:rsidRPr="002960CA">
              <w:rPr>
                <w:rFonts w:ascii="Times New Roman" w:hAnsi="Times New Roman"/>
                <w:sz w:val="20"/>
                <w:lang w:val="sr-Cyrl-CS"/>
              </w:rPr>
              <w:t>в</w:t>
            </w:r>
            <w:r w:rsidRPr="002960CA">
              <w:rPr>
                <w:rFonts w:ascii="Times New Roman" w:hAnsi="Times New Roman"/>
                <w:sz w:val="20"/>
              </w:rPr>
              <w:t>ања; учење језика и часо</w:t>
            </w:r>
            <w:r w:rsidRPr="002960CA">
              <w:rPr>
                <w:rFonts w:ascii="Times New Roman" w:hAnsi="Times New Roman"/>
                <w:sz w:val="20"/>
                <w:lang w:val="sr-Cyrl-CS"/>
              </w:rPr>
              <w:t>в</w:t>
            </w:r>
            <w:r w:rsidRPr="002960CA">
              <w:rPr>
                <w:rFonts w:ascii="Times New Roman" w:hAnsi="Times New Roman"/>
                <w:sz w:val="20"/>
              </w:rPr>
              <w:t>и кон</w:t>
            </w:r>
            <w:r w:rsidRPr="002960CA">
              <w:rPr>
                <w:rFonts w:ascii="Times New Roman" w:hAnsi="Times New Roman"/>
                <w:sz w:val="20"/>
                <w:lang w:val="sr-Cyrl-CS"/>
              </w:rPr>
              <w:t>в</w:t>
            </w:r>
            <w:r w:rsidRPr="002960CA">
              <w:rPr>
                <w:rFonts w:ascii="Times New Roman" w:hAnsi="Times New Roman"/>
                <w:sz w:val="20"/>
              </w:rPr>
              <w:t>ерзације, обука за рад на рачунару;</w:t>
            </w:r>
          </w:p>
        </w:tc>
      </w:tr>
      <w:tr w:rsidR="006F313C" w:rsidRPr="002960CA" w:rsidTr="00564CD0">
        <w:tc>
          <w:tcPr>
            <w:tcW w:w="817" w:type="dxa"/>
            <w:shd w:val="clear" w:color="auto" w:fill="FFFFFF"/>
          </w:tcPr>
          <w:p w:rsidR="006F313C" w:rsidRPr="002960CA" w:rsidRDefault="006F313C" w:rsidP="00A43F3A">
            <w:pPr>
              <w:pStyle w:val="ListParagraph"/>
              <w:numPr>
                <w:ilvl w:val="0"/>
                <w:numId w:val="19"/>
              </w:numPr>
              <w:contextualSpacing w:val="0"/>
              <w:jc w:val="both"/>
              <w:rPr>
                <w:bCs/>
                <w:sz w:val="20"/>
                <w:szCs w:val="20"/>
              </w:rPr>
            </w:pPr>
          </w:p>
        </w:tc>
        <w:tc>
          <w:tcPr>
            <w:tcW w:w="3686"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Дом здра</w:t>
            </w:r>
            <w:r w:rsidRPr="002960CA">
              <w:rPr>
                <w:rFonts w:ascii="Times New Roman" w:hAnsi="Times New Roman"/>
                <w:sz w:val="20"/>
                <w:lang w:val="sr-Cyrl-CS"/>
              </w:rPr>
              <w:t>в</w:t>
            </w:r>
            <w:r w:rsidRPr="002960CA">
              <w:rPr>
                <w:rFonts w:ascii="Times New Roman" w:hAnsi="Times New Roman"/>
                <w:sz w:val="20"/>
              </w:rPr>
              <w:t>ља</w:t>
            </w:r>
          </w:p>
        </w:tc>
        <w:tc>
          <w:tcPr>
            <w:tcW w:w="4740" w:type="dxa"/>
            <w:shd w:val="clear" w:color="auto" w:fill="FFFFFF"/>
          </w:tcPr>
          <w:p w:rsidR="006F313C" w:rsidRPr="002960CA" w:rsidRDefault="006F313C" w:rsidP="00564CD0">
            <w:pPr>
              <w:jc w:val="both"/>
              <w:rPr>
                <w:rFonts w:ascii="Times New Roman" w:hAnsi="Times New Roman"/>
                <w:sz w:val="20"/>
              </w:rPr>
            </w:pPr>
            <w:r w:rsidRPr="002960CA">
              <w:rPr>
                <w:rFonts w:ascii="Times New Roman" w:hAnsi="Times New Roman"/>
                <w:sz w:val="20"/>
              </w:rPr>
              <w:t>Здра</w:t>
            </w:r>
            <w:r w:rsidRPr="002960CA">
              <w:rPr>
                <w:rFonts w:ascii="Times New Roman" w:hAnsi="Times New Roman"/>
                <w:sz w:val="20"/>
                <w:lang w:val="sr-Cyrl-CS"/>
              </w:rPr>
              <w:t>в</w:t>
            </w:r>
            <w:r w:rsidRPr="002960CA">
              <w:rPr>
                <w:rFonts w:ascii="Times New Roman" w:hAnsi="Times New Roman"/>
                <w:sz w:val="20"/>
              </w:rPr>
              <w:t>ст</w:t>
            </w:r>
            <w:r w:rsidRPr="002960CA">
              <w:rPr>
                <w:rFonts w:ascii="Times New Roman" w:hAnsi="Times New Roman"/>
                <w:sz w:val="20"/>
                <w:lang w:val="sr-Cyrl-CS"/>
              </w:rPr>
              <w:t>в</w:t>
            </w:r>
            <w:r w:rsidRPr="002960CA">
              <w:rPr>
                <w:rFonts w:ascii="Times New Roman" w:hAnsi="Times New Roman"/>
                <w:sz w:val="20"/>
              </w:rPr>
              <w:t>ена заштита</w:t>
            </w:r>
          </w:p>
        </w:tc>
      </w:tr>
      <w:tr w:rsidR="002D764C" w:rsidRPr="002960CA" w:rsidTr="00564CD0">
        <w:tc>
          <w:tcPr>
            <w:tcW w:w="817" w:type="dxa"/>
            <w:shd w:val="clear" w:color="auto" w:fill="FFFFFF"/>
          </w:tcPr>
          <w:p w:rsidR="002D764C" w:rsidRPr="002960CA" w:rsidRDefault="002D764C" w:rsidP="00A43F3A">
            <w:pPr>
              <w:pStyle w:val="ListParagraph"/>
              <w:numPr>
                <w:ilvl w:val="0"/>
                <w:numId w:val="19"/>
              </w:numPr>
              <w:contextualSpacing w:val="0"/>
              <w:jc w:val="both"/>
              <w:rPr>
                <w:bCs/>
                <w:sz w:val="20"/>
                <w:szCs w:val="20"/>
              </w:rPr>
            </w:pPr>
          </w:p>
        </w:tc>
        <w:tc>
          <w:tcPr>
            <w:tcW w:w="3686" w:type="dxa"/>
            <w:shd w:val="clear" w:color="auto" w:fill="FFFFFF"/>
          </w:tcPr>
          <w:p w:rsidR="002D764C" w:rsidRPr="002D764C" w:rsidRDefault="002D764C" w:rsidP="00564CD0">
            <w:pPr>
              <w:jc w:val="both"/>
              <w:rPr>
                <w:rFonts w:ascii="Times New Roman" w:hAnsi="Times New Roman"/>
                <w:sz w:val="20"/>
              </w:rPr>
            </w:pPr>
            <w:r>
              <w:rPr>
                <w:rFonts w:ascii="Times New Roman" w:hAnsi="Times New Roman"/>
                <w:sz w:val="20"/>
              </w:rPr>
              <w:t>Апотека Горњи Милановац</w:t>
            </w:r>
          </w:p>
        </w:tc>
        <w:tc>
          <w:tcPr>
            <w:tcW w:w="4740" w:type="dxa"/>
            <w:shd w:val="clear" w:color="auto" w:fill="FFFFFF"/>
          </w:tcPr>
          <w:p w:rsidR="002D764C" w:rsidRPr="002960CA" w:rsidRDefault="002D764C" w:rsidP="00564CD0">
            <w:pPr>
              <w:jc w:val="both"/>
              <w:rPr>
                <w:rFonts w:ascii="Times New Roman" w:hAnsi="Times New Roman"/>
                <w:sz w:val="20"/>
              </w:rPr>
            </w:pPr>
            <w:r w:rsidRPr="002960CA">
              <w:rPr>
                <w:rFonts w:ascii="Times New Roman" w:hAnsi="Times New Roman"/>
                <w:sz w:val="20"/>
              </w:rPr>
              <w:t>Здра</w:t>
            </w:r>
            <w:r w:rsidRPr="002960CA">
              <w:rPr>
                <w:rFonts w:ascii="Times New Roman" w:hAnsi="Times New Roman"/>
                <w:sz w:val="20"/>
                <w:lang w:val="sr-Cyrl-CS"/>
              </w:rPr>
              <w:t>в</w:t>
            </w:r>
            <w:r w:rsidRPr="002960CA">
              <w:rPr>
                <w:rFonts w:ascii="Times New Roman" w:hAnsi="Times New Roman"/>
                <w:sz w:val="20"/>
              </w:rPr>
              <w:t>ст</w:t>
            </w:r>
            <w:r w:rsidRPr="002960CA">
              <w:rPr>
                <w:rFonts w:ascii="Times New Roman" w:hAnsi="Times New Roman"/>
                <w:sz w:val="20"/>
                <w:lang w:val="sr-Cyrl-CS"/>
              </w:rPr>
              <w:t>в</w:t>
            </w:r>
            <w:r w:rsidRPr="002960CA">
              <w:rPr>
                <w:rFonts w:ascii="Times New Roman" w:hAnsi="Times New Roman"/>
                <w:sz w:val="20"/>
              </w:rPr>
              <w:t>ена заштита</w:t>
            </w:r>
          </w:p>
        </w:tc>
      </w:tr>
      <w:tr w:rsidR="002D764C" w:rsidRPr="002960CA" w:rsidTr="00564CD0">
        <w:tc>
          <w:tcPr>
            <w:tcW w:w="817" w:type="dxa"/>
            <w:shd w:val="clear" w:color="auto" w:fill="FFFFFF"/>
          </w:tcPr>
          <w:p w:rsidR="002D764C" w:rsidRPr="002960CA" w:rsidRDefault="002D764C" w:rsidP="00A43F3A">
            <w:pPr>
              <w:pStyle w:val="ListParagraph"/>
              <w:numPr>
                <w:ilvl w:val="0"/>
                <w:numId w:val="19"/>
              </w:numPr>
              <w:contextualSpacing w:val="0"/>
              <w:jc w:val="both"/>
              <w:rPr>
                <w:bCs/>
                <w:sz w:val="20"/>
                <w:szCs w:val="20"/>
              </w:rPr>
            </w:pPr>
          </w:p>
        </w:tc>
        <w:tc>
          <w:tcPr>
            <w:tcW w:w="3686" w:type="dxa"/>
            <w:shd w:val="clear" w:color="auto" w:fill="FFFFFF"/>
          </w:tcPr>
          <w:p w:rsidR="002D764C" w:rsidRPr="002D764C" w:rsidRDefault="002D764C" w:rsidP="00564CD0">
            <w:pPr>
              <w:jc w:val="both"/>
              <w:rPr>
                <w:rFonts w:ascii="Times New Roman" w:hAnsi="Times New Roman"/>
                <w:sz w:val="20"/>
              </w:rPr>
            </w:pPr>
            <w:r>
              <w:rPr>
                <w:rFonts w:ascii="Times New Roman" w:hAnsi="Times New Roman"/>
                <w:sz w:val="20"/>
              </w:rPr>
              <w:t>Центар за социјални рад Г:Милановац</w:t>
            </w:r>
          </w:p>
        </w:tc>
        <w:tc>
          <w:tcPr>
            <w:tcW w:w="4740" w:type="dxa"/>
            <w:shd w:val="clear" w:color="auto" w:fill="FFFFFF"/>
          </w:tcPr>
          <w:p w:rsidR="002D764C" w:rsidRPr="002960CA" w:rsidRDefault="002D764C" w:rsidP="00564CD0">
            <w:pPr>
              <w:jc w:val="both"/>
              <w:rPr>
                <w:rFonts w:ascii="Times New Roman" w:hAnsi="Times New Roman"/>
                <w:sz w:val="20"/>
              </w:rPr>
            </w:pPr>
            <w:r w:rsidRPr="002960CA">
              <w:rPr>
                <w:rFonts w:ascii="Times New Roman" w:hAnsi="Times New Roman"/>
                <w:sz w:val="20"/>
              </w:rPr>
              <w:t>Здра</w:t>
            </w:r>
            <w:r w:rsidRPr="002960CA">
              <w:rPr>
                <w:rFonts w:ascii="Times New Roman" w:hAnsi="Times New Roman"/>
                <w:sz w:val="20"/>
                <w:lang w:val="sr-Cyrl-CS"/>
              </w:rPr>
              <w:t>в</w:t>
            </w:r>
            <w:r w:rsidRPr="002960CA">
              <w:rPr>
                <w:rFonts w:ascii="Times New Roman" w:hAnsi="Times New Roman"/>
                <w:sz w:val="20"/>
              </w:rPr>
              <w:t>ст</w:t>
            </w:r>
            <w:r w:rsidRPr="002960CA">
              <w:rPr>
                <w:rFonts w:ascii="Times New Roman" w:hAnsi="Times New Roman"/>
                <w:sz w:val="20"/>
                <w:lang w:val="sr-Cyrl-CS"/>
              </w:rPr>
              <w:t>в</w:t>
            </w:r>
            <w:r w:rsidRPr="002960CA">
              <w:rPr>
                <w:rFonts w:ascii="Times New Roman" w:hAnsi="Times New Roman"/>
                <w:sz w:val="20"/>
              </w:rPr>
              <w:t>ена заштита</w:t>
            </w:r>
          </w:p>
        </w:tc>
      </w:tr>
    </w:tbl>
    <w:p w:rsidR="00205AC8" w:rsidRPr="00205AC8" w:rsidRDefault="00205AC8" w:rsidP="006F313C">
      <w:pPr>
        <w:tabs>
          <w:tab w:val="left" w:pos="225"/>
          <w:tab w:val="center" w:pos="4680"/>
        </w:tabs>
        <w:jc w:val="both"/>
        <w:rPr>
          <w:rFonts w:ascii="Times New Roman" w:hAnsi="Times New Roman"/>
          <w:szCs w:val="24"/>
        </w:rPr>
      </w:pPr>
    </w:p>
    <w:p w:rsidR="00F81EA8" w:rsidRPr="001E7067" w:rsidRDefault="00205AC8"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 xml:space="preserve">4.8. </w:t>
      </w:r>
      <w:r w:rsidR="00F81EA8" w:rsidRPr="001E7067">
        <w:rPr>
          <w:rFonts w:ascii="Times New Roman" w:eastAsia="TimesNewRomanPSMT" w:hAnsi="Times New Roman" w:cs="Times New Roman"/>
          <w:b/>
          <w:sz w:val="24"/>
          <w:szCs w:val="24"/>
        </w:rPr>
        <w:t>Привреда и индустрија</w:t>
      </w:r>
    </w:p>
    <w:p w:rsidR="00DA0487" w:rsidRPr="00FF3BFB" w:rsidRDefault="00DA0487" w:rsidP="00FF3BFB">
      <w:pPr>
        <w:ind w:firstLine="720"/>
        <w:jc w:val="both"/>
        <w:rPr>
          <w:rFonts w:ascii="Times New Roman" w:hAnsi="Times New Roman" w:cs="Times New Roman"/>
          <w:sz w:val="24"/>
          <w:szCs w:val="24"/>
        </w:rPr>
      </w:pP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У послератној Југославији Горњи Милановац се развио у један од најважнијих индустријских центара. Две индустријске зоне чиниле су фабрике ПИК Таково, Металац, Конфекција Рудник, ФАД, Градитељ-Секо, Сигма, Звезда, Типопластика, Дечје новине и др. </w:t>
      </w: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lastRenderedPageBreak/>
        <w:t xml:space="preserve">Деведесете године прошлог века су означиле крај горњомилановачког индустријског чуда, па су тако многе фабрике дошле на руб пропасти. Изузетак је Металац који добро послује и </w:t>
      </w:r>
      <w:r w:rsidR="00B071DD" w:rsidRPr="00FF3BFB">
        <w:rPr>
          <w:rFonts w:ascii="Times New Roman" w:hAnsi="Times New Roman" w:cs="Times New Roman"/>
          <w:sz w:val="24"/>
          <w:szCs w:val="24"/>
        </w:rPr>
        <w:t>данас. Таково је купио Swisllion</w:t>
      </w:r>
      <w:r w:rsidRPr="00FF3BFB">
        <w:rPr>
          <w:rFonts w:ascii="Times New Roman" w:hAnsi="Times New Roman" w:cs="Times New Roman"/>
          <w:sz w:val="24"/>
          <w:szCs w:val="24"/>
        </w:rPr>
        <w:t xml:space="preserve">, Метал–Секо Авалу металпромет и Звезду словеначки Хелиос. </w:t>
      </w: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Најпознатија компанија из Горњег Милановца је „Металац-Холдинг а.д.“ која се од почетка бавила лимаријом и браваријом, затим производњом емајлираног посуђа, да би се данас развила у компанију са 14 предузећа у којима је запослено 1.550 људи.</w:t>
      </w:r>
      <w:r w:rsidR="00756AE7" w:rsidRPr="00FF3BFB">
        <w:rPr>
          <w:rFonts w:ascii="Times New Roman" w:hAnsi="Times New Roman" w:cs="Times New Roman"/>
          <w:sz w:val="24"/>
          <w:szCs w:val="24"/>
        </w:rPr>
        <w:t xml:space="preserve"> Затим следе „Тetrapak prodaction</w:t>
      </w:r>
      <w:r w:rsidRPr="00FF3BFB">
        <w:rPr>
          <w:rFonts w:ascii="Times New Roman" w:hAnsi="Times New Roman" w:cs="Times New Roman"/>
          <w:sz w:val="24"/>
          <w:szCs w:val="24"/>
        </w:rPr>
        <w:t>“- производња амбалаже, „ФАД а.д.“- производња ауто делова, „Спектар“ – производња амбалаже за кобасице и др., „Папир Принт“ – флексо штампа, „Фока</w:t>
      </w:r>
      <w:r w:rsidR="00756AE7" w:rsidRPr="00FF3BFB">
        <w:rPr>
          <w:rFonts w:ascii="Times New Roman" w:hAnsi="Times New Roman" w:cs="Times New Roman"/>
          <w:sz w:val="24"/>
          <w:szCs w:val="24"/>
        </w:rPr>
        <w:t>''</w:t>
      </w:r>
      <w:r w:rsidRPr="00FF3BFB">
        <w:rPr>
          <w:rFonts w:ascii="Times New Roman" w:hAnsi="Times New Roman" w:cs="Times New Roman"/>
          <w:sz w:val="24"/>
          <w:szCs w:val="24"/>
        </w:rPr>
        <w:t xml:space="preserve"> д.о.о. – производња отпорних кеса, компанија „Таково а.д.“ - производња сокова и кондиторских производа, „Звезда – Хелиос</w:t>
      </w:r>
      <w:r w:rsidR="00756AE7" w:rsidRPr="00FF3BFB">
        <w:rPr>
          <w:rFonts w:ascii="Times New Roman" w:hAnsi="Times New Roman" w:cs="Times New Roman"/>
          <w:sz w:val="24"/>
          <w:szCs w:val="24"/>
        </w:rPr>
        <w:t>''</w:t>
      </w:r>
      <w:r w:rsidRPr="00FF3BFB">
        <w:rPr>
          <w:rFonts w:ascii="Times New Roman" w:hAnsi="Times New Roman" w:cs="Times New Roman"/>
          <w:sz w:val="24"/>
          <w:szCs w:val="24"/>
        </w:rPr>
        <w:t xml:space="preserve"> а.д.- призводња боја и лакова за заштиту и декорацију метала и дрвета, грађевинских премаза и боја за путеве и др. </w:t>
      </w: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Укупан број запослених на територији општине је 10.322. У приватном сектору (лица која самостално обављају делатност и запослени код њих) ради 13,3% (1.375) запослених, а 86,7% (8.948) су запослени у друштвеном сектору (привредна друштва, јавна предузећа, установе, задруге и друге организације). Структура запослених у друштвеном сектору је следећа: пољопривреда, шумарство и водопривреда - 62; вађење руда и камена - 447; прерађивачка индустрија – 4.285; производња електричне енергије, гаса и воде - 242; грађевинарство - 152; трговина на велико и мало - 793; хотели и ресторани - 132; саобраћај, складиштење и везе - 356; финансијско посредовање - 28; послови с некретнинама, изнајмљивање - 565; државна управа и социјално осигурање - 285; образовање - 712; здравствени и социјални рад - 827; друге комуналне, друштвене и личне услуге - 65. </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Општина Горњи Милановац је карактеристична, пре свега, по прерађивачком сектору, а затим по трговинским и услужним делатностима. За разлику од ситуације у већини осталих општина, највећи број предузећа успешно се трансформисао и привреда општине важи за једну од најздравијих у Републици Србији. У привреди општине, као и свуда, доминира сектор малих и средњих предузећа, али је учешће великих и средњих предузећа значајно веће од просека у Републици. </w:t>
      </w:r>
    </w:p>
    <w:p w:rsidR="006F313C" w:rsidRPr="00FF3BFB" w:rsidRDefault="006F313C" w:rsidP="00FF3BFB">
      <w:pPr>
        <w:ind w:firstLine="720"/>
        <w:jc w:val="both"/>
        <w:rPr>
          <w:rFonts w:ascii="Times New Roman" w:hAnsi="Times New Roman" w:cs="Times New Roman"/>
          <w:sz w:val="24"/>
          <w:szCs w:val="24"/>
        </w:rPr>
      </w:pPr>
    </w:p>
    <w:p w:rsidR="006F313C" w:rsidRPr="00A5785F" w:rsidRDefault="00DA0487"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4.8.1.</w:t>
      </w:r>
      <w:r w:rsidR="00756AE7" w:rsidRPr="00A5785F">
        <w:rPr>
          <w:rFonts w:ascii="Times New Roman" w:hAnsi="Times New Roman"/>
          <w:b/>
          <w:bCs/>
          <w:sz w:val="24"/>
          <w:szCs w:val="24"/>
          <w:lang w:val="sr-Cyrl-CS"/>
        </w:rPr>
        <w:t xml:space="preserve"> </w:t>
      </w:r>
      <w:r w:rsidRPr="00A5785F">
        <w:rPr>
          <w:rFonts w:ascii="Times New Roman" w:hAnsi="Times New Roman"/>
          <w:b/>
          <w:bCs/>
          <w:sz w:val="24"/>
          <w:szCs w:val="24"/>
          <w:lang w:val="sr-Cyrl-CS"/>
        </w:rPr>
        <w:t>Преглед највећих и најуспешнијих предузећа</w:t>
      </w:r>
    </w:p>
    <w:p w:rsidR="00DA0487" w:rsidRPr="00DA0487" w:rsidRDefault="00DA0487" w:rsidP="00FF3BFB">
      <w:pPr>
        <w:ind w:firstLine="720"/>
        <w:jc w:val="both"/>
        <w:rPr>
          <w:rFonts w:ascii="Times New Roman" w:hAnsi="Times New Roman" w:cs="Times New Roman"/>
          <w:sz w:val="24"/>
          <w:szCs w:val="24"/>
        </w:rPr>
      </w:pP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1. </w:t>
      </w:r>
      <w:r w:rsidRPr="00DA0487">
        <w:rPr>
          <w:rFonts w:ascii="Times New Roman" w:hAnsi="Times New Roman" w:cs="Times New Roman"/>
          <w:sz w:val="24"/>
          <w:szCs w:val="24"/>
        </w:rPr>
        <w:t>„</w:t>
      </w:r>
      <w:r w:rsidRPr="00FF3BFB">
        <w:rPr>
          <w:rFonts w:ascii="Times New Roman" w:hAnsi="Times New Roman" w:cs="Times New Roman"/>
          <w:sz w:val="24"/>
          <w:szCs w:val="24"/>
        </w:rPr>
        <w:t>Металац</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је отворено акционарско друштво</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у чијем склопу је 14 предузећа. Основна делатност овог предузећа је произвоња емајлираног, инокс и тефлонизираног посуђа у широком спектру форми,</w:t>
      </w:r>
      <w:r w:rsidRPr="00DA0487">
        <w:rPr>
          <w:rFonts w:ascii="Times New Roman" w:hAnsi="Times New Roman" w:cs="Times New Roman"/>
          <w:sz w:val="24"/>
          <w:szCs w:val="24"/>
        </w:rPr>
        <w:t xml:space="preserve"> </w:t>
      </w:r>
      <w:r w:rsidRPr="00FF3BFB">
        <w:rPr>
          <w:rFonts w:ascii="Times New Roman" w:hAnsi="Times New Roman" w:cs="Times New Roman"/>
          <w:sz w:val="24"/>
          <w:szCs w:val="24"/>
        </w:rPr>
        <w:t>боја и декора. Дуга традиција, модерна технологија и строго контролисан квалитет сврставају ово предузеће међу најбоље произвођаче посуђа у Европи. Поред производње посуђа, бави се и производњом бојлера, судопера, као и производњом транспортне и луксузне картонске амбалаже, а у оквиру делатности овог предузећа је и трговина на велико и мало.</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2. </w:t>
      </w:r>
      <w:r w:rsidRPr="00DA0487">
        <w:rPr>
          <w:rFonts w:ascii="Times New Roman" w:hAnsi="Times New Roman" w:cs="Times New Roman"/>
          <w:sz w:val="24"/>
          <w:szCs w:val="24"/>
        </w:rPr>
        <w:t>„</w:t>
      </w:r>
      <w:r w:rsidRPr="00FF3BFB">
        <w:rPr>
          <w:rFonts w:ascii="Times New Roman" w:hAnsi="Times New Roman" w:cs="Times New Roman"/>
          <w:sz w:val="24"/>
          <w:szCs w:val="24"/>
        </w:rPr>
        <w:t>Таково</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је предузеће у области прехрамбене индустрије</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које се бави производњом квалитетне и здраве хране, широког асортимана производа</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у ком се применом модерне технологије добијају производи високог квалитета.</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3. АД </w:t>
      </w:r>
      <w:r w:rsidRPr="00DA0487">
        <w:rPr>
          <w:rFonts w:ascii="Times New Roman" w:hAnsi="Times New Roman" w:cs="Times New Roman"/>
          <w:sz w:val="24"/>
          <w:szCs w:val="24"/>
        </w:rPr>
        <w:t>„</w:t>
      </w:r>
      <w:r w:rsidRPr="00FF3BFB">
        <w:rPr>
          <w:rFonts w:ascii="Times New Roman" w:hAnsi="Times New Roman" w:cs="Times New Roman"/>
          <w:sz w:val="24"/>
          <w:szCs w:val="24"/>
        </w:rPr>
        <w:t>Рудник</w:t>
      </w:r>
      <w:r w:rsidRPr="00DA0487">
        <w:rPr>
          <w:rFonts w:ascii="Times New Roman" w:hAnsi="Times New Roman" w:cs="Times New Roman"/>
          <w:sz w:val="24"/>
          <w:szCs w:val="24"/>
        </w:rPr>
        <w:t>”</w:t>
      </w:r>
      <w:r w:rsidRPr="00FF3BFB">
        <w:rPr>
          <w:rFonts w:ascii="Times New Roman" w:hAnsi="Times New Roman" w:cs="Times New Roman"/>
          <w:sz w:val="24"/>
          <w:szCs w:val="24"/>
        </w:rPr>
        <w:t xml:space="preserve"> је предузеће</w:t>
      </w:r>
      <w:r w:rsidR="00756AE7">
        <w:rPr>
          <w:rFonts w:ascii="Times New Roman" w:hAnsi="Times New Roman" w:cs="Times New Roman"/>
          <w:sz w:val="24"/>
          <w:szCs w:val="24"/>
        </w:rPr>
        <w:t xml:space="preserve"> </w:t>
      </w:r>
      <w:r w:rsidRPr="00FF3BFB">
        <w:rPr>
          <w:rFonts w:ascii="Times New Roman" w:hAnsi="Times New Roman" w:cs="Times New Roman"/>
          <w:sz w:val="24"/>
          <w:szCs w:val="24"/>
        </w:rPr>
        <w:t>чија је основна делатност подземна експлоатација и процес флотирања руде. Процесом флотирања прерађује се полиметалично олово-цинкано-бакарна руда и као финални производ добијају се концентрати поменутих метала који иду на домаће и инострано тржиште.</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4. МК „Рудник” бави се производњом лаке конфекције, као и услугом израде (одевних предмета) модних линија углавном за иностране партнере.</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lastRenderedPageBreak/>
        <w:t>5. ФАД производи делове за управљање и вешање на моторним возилима. Производни програм обухвата споне и зглобове за све типове возила, осцилирајућа рамена за путнички програм, вођице за теретни и аутобуски програм, као и делове вешања за пољопривредне машине и специјална возила.</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6. „Типопластика” је специјализовани произвођач савитљивих (флексибилних) материјала за паковање прехрамбених и непрехрамбених производа, са добрим механичким, баријерним, термо, хемијским и др. својствима.</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7. „Звезда Хелиос” производи боје и лакове за заштиту и декорацију метала и дрвета, грађевинске премазе, боје за путеве, помоћна средства и разређиваче за потребе индустрије, као и за широку потрошњу, који су високог квалитета, технолошки савремени и еколошки прихватљиви.</w:t>
      </w: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8. „Спектар” доо је предузеће, чија је основна делатност производња, дорада и пласман вишеслојних омотача високо баријерних термоскупљајућих филмова и кеса за функционално и атрактивно паковање меса, месних прерађевина и ферментисаних сирева.</w:t>
      </w:r>
    </w:p>
    <w:p w:rsidR="006F313C"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9. „Фока” д.о.о. бави се производњом филмова и свих типова кеса (кеса за замрзивач и за смеће у ролнама, трегерица, бутик кеса и др.), са високо квалитетном штампом до нивоа фотографије.</w:t>
      </w:r>
    </w:p>
    <w:p w:rsidR="006F313C" w:rsidRPr="00DA0487"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10. „9. Септембар” д.о.о.је предузеће, које се бави производњом потрошних медицинских, стоматолошких и козметичких средстава (епидемиолошке, антимикробне и хируршке маске, хируршке каљаче и капе, стоматолошке компресе, навлаке, подметачи и др.), али и производњом машина за марамице и салвете, које се одликују савременим сопственим софтвером и комплетном аутоматизацијом процеса производње.</w:t>
      </w:r>
    </w:p>
    <w:p w:rsidR="00DA0487" w:rsidRPr="00FF3BFB" w:rsidRDefault="006F313C"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На територији општине Горњи Милановац данас имамо око 1.300 активних радњи. По структури  делатности највећи проценат је трговинских радњи, затим занатских и угоститељских, а само око 13%  су радње производних делатности.</w:t>
      </w:r>
      <w:r w:rsidRPr="00DA0487">
        <w:rPr>
          <w:rFonts w:ascii="Times New Roman" w:hAnsi="Times New Roman" w:cs="Times New Roman"/>
          <w:sz w:val="24"/>
          <w:szCs w:val="24"/>
        </w:rPr>
        <w:t xml:space="preserve"> </w:t>
      </w:r>
      <w:r w:rsidRPr="00FF3BFB">
        <w:rPr>
          <w:rFonts w:ascii="Times New Roman" w:hAnsi="Times New Roman" w:cs="Times New Roman"/>
          <w:sz w:val="24"/>
          <w:szCs w:val="24"/>
        </w:rPr>
        <w:t>Ако посматрамо број основаних и обрисаних радњи у последњих пет година, запажа се да је 2007. године било основано око 70 радњи више него што је обрисано, током наредних година тај број се све више смањивао, тако да је у 2011. години овај однос обрнут, па имамо за око 25 радњи више обрисаних него основаних. У 2012. години овакав тренд је настављен.</w:t>
      </w:r>
    </w:p>
    <w:p w:rsidR="006F313C" w:rsidRPr="00FF3BFB" w:rsidRDefault="008B4E1D"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Пример међународне сарадње је долазак </w:t>
      </w:r>
      <w:r w:rsidR="006F313C" w:rsidRPr="00FF3BFB">
        <w:rPr>
          <w:rFonts w:ascii="Times New Roman" w:hAnsi="Times New Roman" w:cs="Times New Roman"/>
          <w:sz w:val="24"/>
          <w:szCs w:val="24"/>
        </w:rPr>
        <w:t xml:space="preserve">руског инвеститора који је ревитализовао фабрику намештаја у Прањанима и сада послује под именом </w:t>
      </w:r>
      <w:r w:rsidR="006F313C" w:rsidRPr="00FF3BFB">
        <w:rPr>
          <w:rFonts w:ascii="Times New Roman" w:hAnsi="Times New Roman"/>
          <w:b/>
          <w:sz w:val="24"/>
          <w:szCs w:val="24"/>
        </w:rPr>
        <w:t>"CLASSIC STYLE FURNITURE"</w:t>
      </w:r>
      <w:r w:rsidR="006F313C" w:rsidRPr="00FF3BFB">
        <w:rPr>
          <w:rFonts w:ascii="Times New Roman" w:hAnsi="Times New Roman" w:cs="Times New Roman"/>
          <w:sz w:val="24"/>
          <w:szCs w:val="24"/>
        </w:rPr>
        <w:t xml:space="preserve"> и бави се производњом намештаја од пуног дрвета. Некадашњу веома успешну фирму у старој Југославији која се звала "Секо" преузела је Словеначка фирма "Mersteel profil" и која је наставила производњу по сличном програму, али сада далеко напреднији у савременој форми, а у производњи шавних цеви и хладно обликованих профила од поцинкованог лима.</w:t>
      </w:r>
    </w:p>
    <w:p w:rsidR="00023099" w:rsidRPr="00FF3BFB" w:rsidRDefault="00023099" w:rsidP="00FF3BFB">
      <w:pPr>
        <w:ind w:firstLine="720"/>
        <w:jc w:val="both"/>
        <w:rPr>
          <w:rFonts w:ascii="Times New Roman" w:hAnsi="Times New Roman" w:cs="Times New Roman"/>
          <w:sz w:val="24"/>
          <w:szCs w:val="24"/>
        </w:rPr>
      </w:pPr>
    </w:p>
    <w:p w:rsidR="00044DC3" w:rsidRPr="001E7067" w:rsidRDefault="00FF3BFB"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4.9.</w:t>
      </w:r>
      <w:r w:rsidR="00756AE7" w:rsidRPr="001E7067">
        <w:rPr>
          <w:rFonts w:ascii="Times New Roman" w:eastAsia="TimesNewRomanPSMT" w:hAnsi="Times New Roman" w:cs="Times New Roman"/>
          <w:b/>
          <w:sz w:val="24"/>
          <w:szCs w:val="24"/>
        </w:rPr>
        <w:t xml:space="preserve"> </w:t>
      </w:r>
      <w:r w:rsidR="00044DC3" w:rsidRPr="001E7067">
        <w:rPr>
          <w:rFonts w:ascii="Times New Roman" w:eastAsia="TimesNewRomanPSMT" w:hAnsi="Times New Roman" w:cs="Times New Roman"/>
          <w:b/>
          <w:sz w:val="24"/>
          <w:szCs w:val="24"/>
        </w:rPr>
        <w:t>Пољопривреда</w:t>
      </w:r>
    </w:p>
    <w:p w:rsidR="00023099" w:rsidRPr="00FF3BFB" w:rsidRDefault="00023099" w:rsidP="00FF3BFB">
      <w:pPr>
        <w:ind w:firstLine="720"/>
        <w:jc w:val="both"/>
        <w:rPr>
          <w:rFonts w:ascii="Times New Roman" w:hAnsi="Times New Roman" w:cs="Times New Roman"/>
          <w:sz w:val="24"/>
          <w:szCs w:val="24"/>
        </w:rPr>
      </w:pP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Површина општине Горњи Милановац износи 83.613 ха, од чега је пољопривредно земљиште 54.755 ха (или 65,5%), док обрадиво пољопривредно земљиште заузима 49.469 ха (односно 59,2% од укупне површине општине). Подручје општине Горњи Милановац одликује се природним карактеристикама погодним за производњу воћарских култура (са нагласком на традицију гајења шљиве и јабуке), кромпира и сточарску производњу.</w:t>
      </w: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Пољопривредну производњу општине Горњи Милановац карактерише уситњеност пољопривредних газдинстава, застарела пољопривредна механизација, </w:t>
      </w:r>
      <w:r w:rsidRPr="00FF3BFB">
        <w:rPr>
          <w:rFonts w:ascii="Times New Roman" w:hAnsi="Times New Roman" w:cs="Times New Roman"/>
          <w:sz w:val="24"/>
          <w:szCs w:val="24"/>
        </w:rPr>
        <w:lastRenderedPageBreak/>
        <w:t>мала примена агротехничких мера, слаба организованост пољопривредних произвођача и ниска продуктивност у свим областима пољопривредне производње.</w:t>
      </w:r>
    </w:p>
    <w:p w:rsidR="00023099" w:rsidRPr="00FF3BFB" w:rsidRDefault="00023099" w:rsidP="00FF3BFB">
      <w:pPr>
        <w:ind w:firstLine="720"/>
        <w:jc w:val="both"/>
        <w:rPr>
          <w:rFonts w:ascii="Times New Roman" w:hAnsi="Times New Roman" w:cs="Times New Roman"/>
          <w:sz w:val="24"/>
          <w:szCs w:val="24"/>
        </w:rPr>
      </w:pPr>
    </w:p>
    <w:p w:rsidR="00023099" w:rsidRPr="00FF3BFB" w:rsidRDefault="00023099" w:rsidP="00FF3BFB">
      <w:pPr>
        <w:jc w:val="center"/>
        <w:rPr>
          <w:rFonts w:ascii="Times New Roman" w:hAnsi="Times New Roman" w:cs="Times New Roman"/>
          <w:sz w:val="24"/>
          <w:szCs w:val="24"/>
        </w:rPr>
      </w:pPr>
      <w:r w:rsidRPr="00FF3BFB">
        <w:rPr>
          <w:rFonts w:ascii="Times New Roman" w:hAnsi="Times New Roman" w:cs="Times New Roman"/>
          <w:noProof/>
          <w:sz w:val="24"/>
          <w:szCs w:val="24"/>
          <w:lang w:val="sr-Latn-RS" w:eastAsia="sr-Latn-RS"/>
        </w:rPr>
        <w:drawing>
          <wp:inline distT="0" distB="0" distL="0" distR="0" wp14:anchorId="7EE5B643" wp14:editId="4D8E2253">
            <wp:extent cx="3686175" cy="3651617"/>
            <wp:effectExtent l="0" t="0" r="0" b="6350"/>
            <wp:docPr id="36" name="Picture 20"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ljoprivreda gornji milanovac"/>
                    <pic:cNvPicPr>
                      <a:picLocks noChangeAspect="1" noChangeArrowheads="1"/>
                    </pic:cNvPicPr>
                  </pic:nvPicPr>
                  <pic:blipFill>
                    <a:blip r:embed="rId94" cstate="print"/>
                    <a:srcRect/>
                    <a:stretch>
                      <a:fillRect/>
                    </a:stretch>
                  </pic:blipFill>
                  <pic:spPr bwMode="auto">
                    <a:xfrm>
                      <a:off x="0" y="0"/>
                      <a:ext cx="3686175" cy="3651617"/>
                    </a:xfrm>
                    <a:prstGeom prst="rect">
                      <a:avLst/>
                    </a:prstGeom>
                    <a:noFill/>
                    <a:ln w="9525">
                      <a:noFill/>
                      <a:miter lim="800000"/>
                      <a:headEnd/>
                      <a:tailEnd/>
                    </a:ln>
                  </pic:spPr>
                </pic:pic>
              </a:graphicData>
            </a:graphic>
          </wp:inline>
        </w:drawing>
      </w:r>
    </w:p>
    <w:p w:rsidR="00023099" w:rsidRPr="00FF3BFB" w:rsidRDefault="00023099" w:rsidP="00FF3BFB">
      <w:pPr>
        <w:ind w:firstLine="720"/>
        <w:jc w:val="both"/>
        <w:rPr>
          <w:rFonts w:ascii="Times New Roman" w:hAnsi="Times New Roman" w:cs="Times New Roman"/>
          <w:sz w:val="24"/>
          <w:szCs w:val="24"/>
        </w:rPr>
      </w:pP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Становништво општине Горњи Милановац углавном се пољопривредом бавило као допунском делатношћу, док му је рад у прехрамбеној, машинској, хемијској и текстилној индустрији био основни извор прихода. У периоду транзиције, када је дошло до приватизације већине предузећа, која је са собом донела и отпуштање великог броја запослених у индустрији, многи се пољопривреди поново окрећу као основној делатности. Пољопривредне гране којима се становништво највише бави су: сточарство, воћарство и ратарство.</w:t>
      </w: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Пољопривредно земљиште је највећим делом у приватном поседу и укупна површина износи 49.469 ха. Од ове површине, 36% отпада на оранице и баште, 30% на ливаде, 23% на пашњаке и 11% на воћњаке, а просечна величина парцеле је 0,45.24 ха. Управо мале парцеле и све веће уситњавање поседа деобом (наслеђивањем) земљишта представљају препреке за интезивнију и савременију пољопривредну производњу. Такође, на територији општине постоји велики број старачких домаћинстава која нису у могућности да обрађују своје поседе.</w:t>
      </w:r>
    </w:p>
    <w:p w:rsidR="00023099" w:rsidRPr="00FF3BFB" w:rsidRDefault="00023099" w:rsidP="00FF3BFB">
      <w:pPr>
        <w:ind w:firstLine="720"/>
        <w:jc w:val="both"/>
        <w:rPr>
          <w:rFonts w:ascii="Times New Roman" w:hAnsi="Times New Roman" w:cs="Times New Roman"/>
          <w:sz w:val="24"/>
          <w:szCs w:val="24"/>
        </w:rPr>
      </w:pPr>
    </w:p>
    <w:p w:rsidR="00023099" w:rsidRPr="00A5785F" w:rsidRDefault="00023099"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 xml:space="preserve">4.9.1. </w:t>
      </w:r>
      <w:r w:rsidR="001E7067" w:rsidRPr="00A5785F">
        <w:rPr>
          <w:rFonts w:ascii="Times New Roman" w:hAnsi="Times New Roman"/>
          <w:b/>
          <w:bCs/>
          <w:sz w:val="24"/>
          <w:szCs w:val="24"/>
          <w:lang w:val="sr-Cyrl-CS"/>
        </w:rPr>
        <w:t>Стање и заштита пољопривредног земљишта</w:t>
      </w:r>
    </w:p>
    <w:p w:rsidR="00023099" w:rsidRPr="00FF3BFB" w:rsidRDefault="00023099" w:rsidP="00FF3BFB">
      <w:pPr>
        <w:ind w:firstLine="720"/>
        <w:jc w:val="both"/>
        <w:rPr>
          <w:rFonts w:ascii="Times New Roman" w:hAnsi="Times New Roman" w:cs="Times New Roman"/>
          <w:sz w:val="24"/>
          <w:szCs w:val="24"/>
        </w:rPr>
      </w:pP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 xml:space="preserve">Стање вегетације, посебно шума, у сливном подручју река и степен огољености земљишта одређују количину воде која ће отећи рекама, што је посебно важно због могућности појаве поплава у котлинама река. Тако је најплодније земљиште у равницама поред река Каменице, Чемернице, Дичине, Груже, Качера и Драгобиља изложено плављењу. Обилне падавине у врло кратком периоду често су проузроковале поплаве и велике штете на ораницама у овом подручју. Такође, у брдско-планинском подручју које заузима највећи део општине, суша наноси све веће штете, што се </w:t>
      </w:r>
      <w:r w:rsidRPr="00FF3BFB">
        <w:rPr>
          <w:rFonts w:ascii="Times New Roman" w:hAnsi="Times New Roman" w:cs="Times New Roman"/>
          <w:sz w:val="24"/>
          <w:szCs w:val="24"/>
        </w:rPr>
        <w:lastRenderedPageBreak/>
        <w:t>посебно одразило на висину и квалитет приноса пољопривредних усева 2003, 2007, као и 2011.</w:t>
      </w:r>
      <w:r w:rsidR="00756AE7" w:rsidRPr="00FF3BFB">
        <w:rPr>
          <w:rFonts w:ascii="Times New Roman" w:hAnsi="Times New Roman" w:cs="Times New Roman"/>
          <w:sz w:val="24"/>
          <w:szCs w:val="24"/>
        </w:rPr>
        <w:t xml:space="preserve"> </w:t>
      </w:r>
      <w:r w:rsidRPr="00FF3BFB">
        <w:rPr>
          <w:rFonts w:ascii="Times New Roman" w:hAnsi="Times New Roman" w:cs="Times New Roman"/>
          <w:sz w:val="24"/>
          <w:szCs w:val="24"/>
        </w:rPr>
        <w:t>године.</w:t>
      </w:r>
    </w:p>
    <w:p w:rsidR="00023099" w:rsidRPr="00FF3BFB" w:rsidRDefault="00023099" w:rsidP="00FF3BFB">
      <w:pPr>
        <w:ind w:firstLine="720"/>
        <w:jc w:val="both"/>
        <w:rPr>
          <w:rFonts w:ascii="Times New Roman" w:hAnsi="Times New Roman" w:cs="Times New Roman"/>
          <w:sz w:val="24"/>
          <w:szCs w:val="24"/>
        </w:rPr>
      </w:pPr>
    </w:p>
    <w:p w:rsidR="00023099" w:rsidRPr="00FF3BFB" w:rsidRDefault="00023099" w:rsidP="00FF3BFB">
      <w:pPr>
        <w:ind w:firstLine="720"/>
        <w:jc w:val="both"/>
        <w:rPr>
          <w:rFonts w:ascii="Times New Roman" w:hAnsi="Times New Roman" w:cs="Times New Roman"/>
          <w:sz w:val="24"/>
          <w:szCs w:val="24"/>
        </w:rPr>
      </w:pPr>
      <w:r w:rsidRPr="00FF3BFB">
        <w:rPr>
          <w:rFonts w:ascii="Times New Roman" w:hAnsi="Times New Roman" w:cs="Times New Roman"/>
          <w:sz w:val="24"/>
          <w:szCs w:val="24"/>
        </w:rPr>
        <w:t>На територији општине постоји 25 противградних станица, од којих су 22 активне. Једна од опасности са којима се општина суочава је и ерозија, која различитим интезитетом напада 96,8% укупне територије, што значи да је од ерозије поштеђено свега 3,2% општинске територије. Као мере заштите предузимају се: пошумљавање, подизање вишегодишњих засада и травњака, забрана преоравања парцела угрожених јачом ерозијом, увођење плодосмена и друго.</w:t>
      </w:r>
    </w:p>
    <w:p w:rsidR="00023099" w:rsidRPr="00FF3BFB" w:rsidRDefault="00023099" w:rsidP="00FF3BFB">
      <w:pPr>
        <w:ind w:firstLine="720"/>
        <w:jc w:val="both"/>
        <w:rPr>
          <w:rFonts w:ascii="Times New Roman" w:hAnsi="Times New Roman" w:cs="Times New Roman"/>
          <w:sz w:val="24"/>
          <w:szCs w:val="24"/>
        </w:rPr>
      </w:pPr>
    </w:p>
    <w:p w:rsidR="00023099" w:rsidRPr="00A5785F" w:rsidRDefault="00023099"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4.9.2. С</w:t>
      </w:r>
      <w:r w:rsidR="001E7067" w:rsidRPr="00A5785F">
        <w:rPr>
          <w:rFonts w:ascii="Times New Roman" w:hAnsi="Times New Roman"/>
          <w:b/>
          <w:bCs/>
          <w:sz w:val="24"/>
          <w:szCs w:val="24"/>
          <w:lang w:val="sr-Cyrl-CS"/>
        </w:rPr>
        <w:t>точарство</w:t>
      </w:r>
    </w:p>
    <w:p w:rsidR="00023099" w:rsidRPr="004A4F5A" w:rsidRDefault="00023099" w:rsidP="004A4F5A">
      <w:pPr>
        <w:ind w:firstLine="720"/>
        <w:jc w:val="both"/>
        <w:rPr>
          <w:rFonts w:ascii="Times New Roman" w:hAnsi="Times New Roman" w:cs="Times New Roman"/>
          <w:sz w:val="24"/>
          <w:szCs w:val="24"/>
        </w:rPr>
      </w:pPr>
    </w:p>
    <w:p w:rsidR="00023099" w:rsidRPr="004A4F5A" w:rsidRDefault="00023099"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У Горњем Милановцу стока се углавном узгаја на приватним пољопривредним газдинствима и то је производња која је слабо тржишно оријентисана – окренута је, пре свега, подмиривању сопствених потреба. Због тога су и расни састав и бројно стање на ниском нивоу. У том смислу, развој сточарства треба планирати у правцу унапређења расног састава у говедарству, свињарству, овчарству, што би довело до повећаног обима призводње квалитетног млека, односно меса и обезбеђивања конкурентности на тржишту пољопривредних производа.</w:t>
      </w:r>
    </w:p>
    <w:p w:rsidR="00023099" w:rsidRPr="004A4F5A" w:rsidRDefault="00023099"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Према попису из 2002. године, на територији општине Горњи Милановац сточни фонд изражен у бројкама изгледао је овако:</w:t>
      </w:r>
    </w:p>
    <w:p w:rsidR="00023099" w:rsidRPr="004A4F5A" w:rsidRDefault="00023099" w:rsidP="004A4F5A">
      <w:pPr>
        <w:ind w:firstLine="720"/>
        <w:jc w:val="both"/>
        <w:rPr>
          <w:rFonts w:ascii="Times New Roman" w:hAnsi="Times New Roman" w:cs="Times New Roman"/>
          <w:sz w:val="24"/>
          <w:szCs w:val="24"/>
        </w:rPr>
      </w:pPr>
    </w:p>
    <w:p w:rsidR="00023099" w:rsidRPr="004A4F5A" w:rsidRDefault="00023099" w:rsidP="004A4F5A">
      <w:pPr>
        <w:jc w:val="center"/>
        <w:rPr>
          <w:rFonts w:ascii="Times New Roman" w:hAnsi="Times New Roman" w:cs="Times New Roman"/>
          <w:sz w:val="24"/>
          <w:szCs w:val="24"/>
        </w:rPr>
      </w:pPr>
      <w:r w:rsidRPr="004A4F5A">
        <w:rPr>
          <w:rFonts w:ascii="Times New Roman" w:hAnsi="Times New Roman" w:cs="Times New Roman"/>
          <w:noProof/>
          <w:sz w:val="24"/>
          <w:szCs w:val="24"/>
          <w:lang w:val="sr-Latn-RS" w:eastAsia="sr-Latn-RS"/>
        </w:rPr>
        <w:drawing>
          <wp:inline distT="0" distB="0" distL="0" distR="0" wp14:anchorId="60C798E6" wp14:editId="6441AC15">
            <wp:extent cx="5048250" cy="1866900"/>
            <wp:effectExtent l="19050" t="0" r="0" b="0"/>
            <wp:docPr id="35" name="Picture 21"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ljoprivreda gornji milanovac"/>
                    <pic:cNvPicPr>
                      <a:picLocks noChangeAspect="1" noChangeArrowheads="1"/>
                    </pic:cNvPicPr>
                  </pic:nvPicPr>
                  <pic:blipFill>
                    <a:blip r:embed="rId95" cstate="print"/>
                    <a:srcRect/>
                    <a:stretch>
                      <a:fillRect/>
                    </a:stretch>
                  </pic:blipFill>
                  <pic:spPr bwMode="auto">
                    <a:xfrm>
                      <a:off x="0" y="0"/>
                      <a:ext cx="5048250" cy="1866900"/>
                    </a:xfrm>
                    <a:prstGeom prst="rect">
                      <a:avLst/>
                    </a:prstGeom>
                    <a:noFill/>
                    <a:ln w="9525">
                      <a:noFill/>
                      <a:miter lim="800000"/>
                      <a:headEnd/>
                      <a:tailEnd/>
                    </a:ln>
                  </pic:spPr>
                </pic:pic>
              </a:graphicData>
            </a:graphic>
          </wp:inline>
        </w:drawing>
      </w:r>
    </w:p>
    <w:p w:rsidR="001C7EA1" w:rsidRPr="004A4F5A" w:rsidRDefault="001C7EA1" w:rsidP="004A4F5A">
      <w:pPr>
        <w:ind w:firstLine="720"/>
        <w:jc w:val="both"/>
        <w:rPr>
          <w:rFonts w:ascii="Times New Roman" w:hAnsi="Times New Roman" w:cs="Times New Roman"/>
          <w:sz w:val="24"/>
          <w:szCs w:val="24"/>
        </w:rPr>
      </w:pPr>
    </w:p>
    <w:p w:rsidR="001C7EA1" w:rsidRPr="004A4F5A" w:rsidRDefault="001C7EA1"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Према попису пољопривреде из 2012.године, сточни фонд изражен у бројкама изгледа овако:</w:t>
      </w:r>
    </w:p>
    <w:p w:rsidR="001C7EA1" w:rsidRPr="004A4F5A" w:rsidRDefault="001C7EA1" w:rsidP="004A4F5A">
      <w:pPr>
        <w:ind w:firstLine="72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44"/>
        <w:gridCol w:w="4645"/>
      </w:tblGrid>
      <w:tr w:rsidR="001C7EA1" w:rsidTr="001C7EA1">
        <w:tc>
          <w:tcPr>
            <w:tcW w:w="4644" w:type="dxa"/>
          </w:tcPr>
          <w:p w:rsidR="001C7EA1" w:rsidRPr="001C7EA1" w:rsidRDefault="001C7EA1" w:rsidP="003C13E6">
            <w:pPr>
              <w:jc w:val="both"/>
              <w:rPr>
                <w:color w:val="383837"/>
                <w:sz w:val="24"/>
                <w:szCs w:val="24"/>
                <w:highlight w:val="green"/>
              </w:rPr>
            </w:pPr>
            <w:r w:rsidRPr="001C7EA1">
              <w:rPr>
                <w:color w:val="383837"/>
                <w:sz w:val="24"/>
                <w:szCs w:val="24"/>
                <w:highlight w:val="green"/>
              </w:rPr>
              <w:t>Врста стоке</w:t>
            </w:r>
          </w:p>
        </w:tc>
        <w:tc>
          <w:tcPr>
            <w:tcW w:w="4645" w:type="dxa"/>
          </w:tcPr>
          <w:p w:rsidR="001C7EA1" w:rsidRPr="001C7EA1" w:rsidRDefault="001C7EA1" w:rsidP="003C13E6">
            <w:pPr>
              <w:jc w:val="both"/>
              <w:rPr>
                <w:color w:val="383837"/>
                <w:sz w:val="24"/>
                <w:szCs w:val="24"/>
                <w:highlight w:val="green"/>
              </w:rPr>
            </w:pPr>
            <w:r w:rsidRPr="001C7EA1">
              <w:rPr>
                <w:color w:val="383837"/>
                <w:sz w:val="24"/>
                <w:szCs w:val="24"/>
                <w:highlight w:val="green"/>
              </w:rPr>
              <w:t>Укупан број</w:t>
            </w:r>
          </w:p>
        </w:tc>
      </w:tr>
      <w:tr w:rsidR="001C7EA1" w:rsidTr="001C7EA1">
        <w:tc>
          <w:tcPr>
            <w:tcW w:w="4644" w:type="dxa"/>
          </w:tcPr>
          <w:p w:rsidR="001C7EA1" w:rsidRDefault="001C7EA1" w:rsidP="003C13E6">
            <w:pPr>
              <w:jc w:val="both"/>
              <w:rPr>
                <w:color w:val="383837"/>
                <w:sz w:val="24"/>
                <w:szCs w:val="24"/>
              </w:rPr>
            </w:pPr>
            <w:r>
              <w:rPr>
                <w:color w:val="383837"/>
                <w:sz w:val="24"/>
                <w:szCs w:val="24"/>
              </w:rPr>
              <w:t>ГОВЕДА</w:t>
            </w:r>
          </w:p>
        </w:tc>
        <w:tc>
          <w:tcPr>
            <w:tcW w:w="4645" w:type="dxa"/>
          </w:tcPr>
          <w:p w:rsidR="001C7EA1" w:rsidRDefault="001C7EA1" w:rsidP="003C13E6">
            <w:pPr>
              <w:jc w:val="both"/>
              <w:rPr>
                <w:color w:val="383837"/>
                <w:sz w:val="24"/>
                <w:szCs w:val="24"/>
              </w:rPr>
            </w:pPr>
            <w:r>
              <w:rPr>
                <w:color w:val="383837"/>
                <w:sz w:val="24"/>
                <w:szCs w:val="24"/>
              </w:rPr>
              <w:t>9.964</w:t>
            </w:r>
          </w:p>
        </w:tc>
      </w:tr>
      <w:tr w:rsidR="001C7EA1" w:rsidTr="001C7EA1">
        <w:tc>
          <w:tcPr>
            <w:tcW w:w="4644" w:type="dxa"/>
          </w:tcPr>
          <w:p w:rsidR="001C7EA1" w:rsidRDefault="001C7EA1" w:rsidP="003C13E6">
            <w:pPr>
              <w:jc w:val="both"/>
              <w:rPr>
                <w:color w:val="383837"/>
                <w:sz w:val="24"/>
                <w:szCs w:val="24"/>
              </w:rPr>
            </w:pPr>
            <w:r>
              <w:rPr>
                <w:color w:val="383837"/>
                <w:sz w:val="24"/>
                <w:szCs w:val="24"/>
              </w:rPr>
              <w:t>ОВЦЕ</w:t>
            </w:r>
          </w:p>
        </w:tc>
        <w:tc>
          <w:tcPr>
            <w:tcW w:w="4645" w:type="dxa"/>
          </w:tcPr>
          <w:p w:rsidR="001C7EA1" w:rsidRDefault="001C7EA1" w:rsidP="003C13E6">
            <w:pPr>
              <w:jc w:val="both"/>
              <w:rPr>
                <w:color w:val="383837"/>
                <w:sz w:val="24"/>
                <w:szCs w:val="24"/>
              </w:rPr>
            </w:pPr>
            <w:r>
              <w:rPr>
                <w:color w:val="383837"/>
                <w:sz w:val="24"/>
                <w:szCs w:val="24"/>
              </w:rPr>
              <w:t>44.198</w:t>
            </w:r>
          </w:p>
        </w:tc>
      </w:tr>
      <w:tr w:rsidR="001C7EA1" w:rsidTr="001C7EA1">
        <w:tc>
          <w:tcPr>
            <w:tcW w:w="4644" w:type="dxa"/>
          </w:tcPr>
          <w:p w:rsidR="001C7EA1" w:rsidRDefault="001C7EA1" w:rsidP="003C13E6">
            <w:pPr>
              <w:jc w:val="both"/>
              <w:rPr>
                <w:color w:val="383837"/>
                <w:sz w:val="24"/>
                <w:szCs w:val="24"/>
              </w:rPr>
            </w:pPr>
            <w:r>
              <w:rPr>
                <w:color w:val="383837"/>
                <w:sz w:val="24"/>
                <w:szCs w:val="24"/>
              </w:rPr>
              <w:t>СВИЊЕ</w:t>
            </w:r>
          </w:p>
        </w:tc>
        <w:tc>
          <w:tcPr>
            <w:tcW w:w="4645" w:type="dxa"/>
          </w:tcPr>
          <w:p w:rsidR="001C7EA1" w:rsidRDefault="001C7EA1" w:rsidP="003C13E6">
            <w:pPr>
              <w:jc w:val="both"/>
              <w:rPr>
                <w:color w:val="383837"/>
                <w:sz w:val="24"/>
                <w:szCs w:val="24"/>
              </w:rPr>
            </w:pPr>
            <w:r>
              <w:rPr>
                <w:color w:val="383837"/>
                <w:sz w:val="24"/>
                <w:szCs w:val="24"/>
              </w:rPr>
              <w:t>19.396</w:t>
            </w:r>
          </w:p>
        </w:tc>
      </w:tr>
      <w:tr w:rsidR="001C7EA1" w:rsidTr="001C7EA1">
        <w:tc>
          <w:tcPr>
            <w:tcW w:w="4644" w:type="dxa"/>
          </w:tcPr>
          <w:p w:rsidR="001C7EA1" w:rsidRDefault="001C7EA1" w:rsidP="003C13E6">
            <w:pPr>
              <w:jc w:val="both"/>
              <w:rPr>
                <w:color w:val="383837"/>
                <w:sz w:val="24"/>
                <w:szCs w:val="24"/>
              </w:rPr>
            </w:pPr>
            <w:r>
              <w:rPr>
                <w:color w:val="383837"/>
                <w:sz w:val="24"/>
                <w:szCs w:val="24"/>
              </w:rPr>
              <w:t>ЖИВИНА</w:t>
            </w:r>
          </w:p>
        </w:tc>
        <w:tc>
          <w:tcPr>
            <w:tcW w:w="4645" w:type="dxa"/>
          </w:tcPr>
          <w:p w:rsidR="001C7EA1" w:rsidRDefault="001C7EA1" w:rsidP="003C13E6">
            <w:pPr>
              <w:jc w:val="both"/>
              <w:rPr>
                <w:color w:val="383837"/>
                <w:sz w:val="24"/>
                <w:szCs w:val="24"/>
              </w:rPr>
            </w:pPr>
            <w:r>
              <w:rPr>
                <w:color w:val="383837"/>
                <w:sz w:val="24"/>
                <w:szCs w:val="24"/>
              </w:rPr>
              <w:t>73.600</w:t>
            </w:r>
          </w:p>
        </w:tc>
      </w:tr>
    </w:tbl>
    <w:p w:rsidR="004A4F5A" w:rsidRPr="004A4F5A" w:rsidRDefault="004A4F5A" w:rsidP="004A4F5A">
      <w:pPr>
        <w:ind w:firstLine="720"/>
        <w:jc w:val="both"/>
        <w:rPr>
          <w:rFonts w:ascii="Times New Roman" w:hAnsi="Times New Roman" w:cs="Times New Roman"/>
          <w:sz w:val="24"/>
          <w:szCs w:val="24"/>
        </w:rPr>
      </w:pPr>
    </w:p>
    <w:p w:rsidR="001C7EA1" w:rsidRPr="004A4F5A" w:rsidRDefault="001C7EA1"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Извор података: РЗС,''Попис 2012.'',''Општине и региони у Србији'' из 2013.године</w:t>
      </w:r>
    </w:p>
    <w:p w:rsidR="00023099" w:rsidRPr="004A4F5A" w:rsidRDefault="00023099" w:rsidP="004A4F5A">
      <w:pPr>
        <w:ind w:firstLine="720"/>
        <w:jc w:val="both"/>
        <w:rPr>
          <w:rFonts w:ascii="Times New Roman" w:hAnsi="Times New Roman" w:cs="Times New Roman"/>
          <w:sz w:val="24"/>
          <w:szCs w:val="24"/>
        </w:rPr>
      </w:pPr>
    </w:p>
    <w:p w:rsidR="00023099" w:rsidRPr="004A4F5A" w:rsidRDefault="00023099"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У сарадњи са локалном самоуправом 33 мини-фарме биће обухваћене пројектом "Постизање ЕУ квалитета млека" у циљу стручног оспособљавања фармера у области неге и заштите крава музара.</w:t>
      </w:r>
    </w:p>
    <w:p w:rsidR="00023099" w:rsidRPr="004A4F5A" w:rsidRDefault="00023099" w:rsidP="004A4F5A">
      <w:pPr>
        <w:ind w:firstLine="720"/>
        <w:jc w:val="both"/>
        <w:rPr>
          <w:rFonts w:ascii="Times New Roman" w:hAnsi="Times New Roman" w:cs="Times New Roman"/>
          <w:sz w:val="24"/>
          <w:szCs w:val="24"/>
        </w:rPr>
      </w:pPr>
    </w:p>
    <w:p w:rsidR="00023099" w:rsidRPr="004A4F5A" w:rsidRDefault="00023099" w:rsidP="004A4F5A">
      <w:pPr>
        <w:jc w:val="center"/>
        <w:rPr>
          <w:rFonts w:ascii="Times New Roman" w:hAnsi="Times New Roman" w:cs="Times New Roman"/>
          <w:sz w:val="24"/>
          <w:szCs w:val="24"/>
        </w:rPr>
      </w:pPr>
      <w:r w:rsidRPr="004A4F5A">
        <w:rPr>
          <w:rFonts w:ascii="Times New Roman" w:hAnsi="Times New Roman" w:cs="Times New Roman"/>
          <w:noProof/>
          <w:sz w:val="24"/>
          <w:szCs w:val="24"/>
          <w:lang w:val="sr-Latn-RS" w:eastAsia="sr-Latn-RS"/>
        </w:rPr>
        <w:lastRenderedPageBreak/>
        <w:drawing>
          <wp:inline distT="0" distB="0" distL="0" distR="0" wp14:anchorId="46739D7C" wp14:editId="5C6D818D">
            <wp:extent cx="4743450" cy="3557588"/>
            <wp:effectExtent l="0" t="0" r="0" b="5080"/>
            <wp:docPr id="34" name="Picture 22"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ljoprivreda gornji milanovac"/>
                    <pic:cNvPicPr>
                      <a:picLocks noChangeAspect="1" noChangeArrowheads="1"/>
                    </pic:cNvPicPr>
                  </pic:nvPicPr>
                  <pic:blipFill>
                    <a:blip r:embed="rId96" cstate="print"/>
                    <a:srcRect/>
                    <a:stretch>
                      <a:fillRect/>
                    </a:stretch>
                  </pic:blipFill>
                  <pic:spPr bwMode="auto">
                    <a:xfrm>
                      <a:off x="0" y="0"/>
                      <a:ext cx="4743450" cy="3557588"/>
                    </a:xfrm>
                    <a:prstGeom prst="rect">
                      <a:avLst/>
                    </a:prstGeom>
                    <a:noFill/>
                    <a:ln w="9525">
                      <a:noFill/>
                      <a:miter lim="800000"/>
                      <a:headEnd/>
                      <a:tailEnd/>
                    </a:ln>
                  </pic:spPr>
                </pic:pic>
              </a:graphicData>
            </a:graphic>
          </wp:inline>
        </w:drawing>
      </w:r>
    </w:p>
    <w:p w:rsidR="00197748" w:rsidRPr="004A4F5A" w:rsidRDefault="00197748" w:rsidP="004A4F5A">
      <w:pPr>
        <w:ind w:firstLine="720"/>
        <w:jc w:val="both"/>
        <w:rPr>
          <w:rFonts w:ascii="Times New Roman" w:hAnsi="Times New Roman" w:cs="Times New Roman"/>
          <w:sz w:val="24"/>
          <w:szCs w:val="24"/>
        </w:rPr>
      </w:pPr>
    </w:p>
    <w:p w:rsidR="00197748" w:rsidRPr="00A5785F" w:rsidRDefault="00197748"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4.9.3. З</w:t>
      </w:r>
      <w:r w:rsidR="001E7067" w:rsidRPr="00A5785F">
        <w:rPr>
          <w:rFonts w:ascii="Times New Roman" w:hAnsi="Times New Roman"/>
          <w:b/>
          <w:bCs/>
          <w:sz w:val="24"/>
          <w:szCs w:val="24"/>
          <w:lang w:val="sr-Cyrl-CS"/>
        </w:rPr>
        <w:t>оохигијена</w:t>
      </w:r>
    </w:p>
    <w:p w:rsidR="00197748" w:rsidRPr="004A4F5A" w:rsidRDefault="00197748" w:rsidP="004A4F5A">
      <w:pPr>
        <w:jc w:val="both"/>
        <w:rPr>
          <w:rFonts w:ascii="Times New Roman" w:hAnsi="Times New Roman" w:cs="Times New Roman"/>
          <w:b/>
          <w:noProof/>
          <w:sz w:val="24"/>
          <w:szCs w:val="24"/>
        </w:rPr>
      </w:pPr>
    </w:p>
    <w:p w:rsidR="0085060E" w:rsidRPr="00A5785F" w:rsidRDefault="0085060E" w:rsidP="00A5785F">
      <w:pPr>
        <w:ind w:left="1134" w:hanging="425"/>
        <w:jc w:val="both"/>
        <w:rPr>
          <w:rFonts w:ascii="Times New Roman" w:hAnsi="Times New Roman" w:cs="Times New Roman"/>
          <w:b/>
          <w:i/>
          <w:noProof/>
          <w:sz w:val="24"/>
          <w:szCs w:val="24"/>
        </w:rPr>
      </w:pPr>
      <w:r w:rsidRPr="00A5785F">
        <w:rPr>
          <w:rFonts w:ascii="Times New Roman" w:hAnsi="Times New Roman" w:cs="Times New Roman"/>
          <w:b/>
          <w:i/>
          <w:noProof/>
          <w:sz w:val="24"/>
          <w:szCs w:val="24"/>
        </w:rPr>
        <w:t>4.9.3.1.</w:t>
      </w:r>
      <w:r w:rsidR="001265FD" w:rsidRPr="00A5785F">
        <w:rPr>
          <w:rFonts w:ascii="Times New Roman" w:hAnsi="Times New Roman" w:cs="Times New Roman"/>
          <w:b/>
          <w:i/>
          <w:noProof/>
          <w:sz w:val="24"/>
          <w:szCs w:val="24"/>
        </w:rPr>
        <w:t xml:space="preserve"> </w:t>
      </w:r>
      <w:r w:rsidRPr="00A5785F">
        <w:rPr>
          <w:rFonts w:ascii="Times New Roman" w:hAnsi="Times New Roman" w:cs="Times New Roman"/>
          <w:b/>
          <w:i/>
          <w:noProof/>
          <w:sz w:val="24"/>
          <w:szCs w:val="24"/>
        </w:rPr>
        <w:t>Управљање споредним производима животињског порекла (СПЖП)</w:t>
      </w:r>
    </w:p>
    <w:p w:rsidR="0085060E" w:rsidRPr="004A4F5A" w:rsidRDefault="0085060E" w:rsidP="0085060E">
      <w:pPr>
        <w:ind w:firstLine="720"/>
        <w:jc w:val="both"/>
        <w:rPr>
          <w:rFonts w:ascii="Times New Roman" w:hAnsi="Times New Roman" w:cs="Times New Roman"/>
          <w:sz w:val="24"/>
          <w:szCs w:val="24"/>
        </w:rPr>
      </w:pPr>
    </w:p>
    <w:p w:rsidR="0085060E" w:rsidRPr="0085060E" w:rsidRDefault="0085060E" w:rsidP="004A4F5A">
      <w:pPr>
        <w:ind w:firstLine="720"/>
        <w:jc w:val="both"/>
        <w:rPr>
          <w:rFonts w:ascii="Times New Roman" w:hAnsi="Times New Roman" w:cs="Times New Roman"/>
          <w:sz w:val="24"/>
          <w:szCs w:val="24"/>
        </w:rPr>
      </w:pPr>
      <w:r w:rsidRPr="0085060E">
        <w:rPr>
          <w:rFonts w:ascii="Times New Roman" w:hAnsi="Times New Roman" w:cs="Times New Roman"/>
          <w:sz w:val="24"/>
          <w:szCs w:val="24"/>
        </w:rPr>
        <w:t>Један од израженијих проблема заштите животне средине је нешкодљиво уклањање споредних производа животињског порекла.</w:t>
      </w:r>
      <w:r w:rsidRPr="004A4F5A">
        <w:rPr>
          <w:rFonts w:ascii="Times New Roman" w:hAnsi="Times New Roman" w:cs="Times New Roman"/>
          <w:sz w:val="24"/>
          <w:szCs w:val="24"/>
        </w:rPr>
        <w:t xml:space="preserve"> Споредни производи животињског порекла (СПЖП) </w:t>
      </w:r>
      <w:r w:rsidRPr="0085060E">
        <w:rPr>
          <w:rFonts w:ascii="Times New Roman" w:hAnsi="Times New Roman" w:cs="Times New Roman"/>
          <w:sz w:val="24"/>
          <w:szCs w:val="24"/>
        </w:rPr>
        <w:t>који нису намењени за исхрану људи су: лешеви, труп, делови трупа и саставни делови тела животиња, производи и храна животињског порекла који нису намењени и безбедни за исхрану људи, стајњак и отпад из објеката у којима се припрема храна за исхрану људи. Посебну пажњу треба посветити адекватном поступању са животињским отпадом због очувања здравља људи и животиња и животне средине.</w:t>
      </w:r>
    </w:p>
    <w:p w:rsidR="0085060E" w:rsidRPr="004A4F5A" w:rsidRDefault="0085060E"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 xml:space="preserve">Управљање </w:t>
      </w:r>
      <w:r w:rsidRPr="0085060E">
        <w:rPr>
          <w:rFonts w:ascii="Times New Roman" w:hAnsi="Times New Roman" w:cs="Times New Roman"/>
          <w:sz w:val="24"/>
          <w:szCs w:val="24"/>
        </w:rPr>
        <w:t>споредним производима животињског порекла</w:t>
      </w:r>
      <w:r w:rsidRPr="004A4F5A">
        <w:rPr>
          <w:rFonts w:ascii="Times New Roman" w:hAnsi="Times New Roman" w:cs="Times New Roman"/>
          <w:sz w:val="24"/>
          <w:szCs w:val="24"/>
        </w:rPr>
        <w:t xml:space="preserve"> у Републици Србији регулисано је Законом о ветеринарству („Сл. гласник РС“, бр. 91/05, 30/10 и 93/12) и Правилником о начину разврставања и поступања са споредним производима животињског порекла, ветеринарско-санитарним условима за изградњу објеката за сакупљање, прераду и уништавање споредних производа животињског порекла, начину спровођења службене контроле и самоконтроле, као и условима за сточна гробља и јаме гробнице (“Сл. гласник РС”, бр. 31/2011, 97/2013 и 15/2015). Наведени прописи предвиђају обавезу јединице локалне самоуправе, односно, формирање зоохигијенске службе која ће обављати послове уклањањa анималног отпада на нешкодљив начин и изградњу међуобјеката за смештај отпада до преузимања на даљи третман.</w:t>
      </w:r>
    </w:p>
    <w:p w:rsidR="0085060E" w:rsidRPr="004A4F5A" w:rsidRDefault="0085060E" w:rsidP="004A4F5A">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Општина Горњи Милановац је на седници Општинског већа, </w:t>
      </w:r>
      <w:r w:rsidRPr="004A4F5A">
        <w:rPr>
          <w:rFonts w:ascii="Times New Roman" w:hAnsi="Times New Roman" w:cs="Times New Roman"/>
          <w:sz w:val="24"/>
          <w:szCs w:val="24"/>
        </w:rPr>
        <w:t xml:space="preserve">одржаној дана </w:t>
      </w:r>
      <w:r w:rsidRPr="0085060E">
        <w:rPr>
          <w:rFonts w:ascii="Times New Roman" w:hAnsi="Times New Roman" w:cs="Times New Roman"/>
          <w:sz w:val="24"/>
          <w:szCs w:val="24"/>
        </w:rPr>
        <w:t xml:space="preserve">28.07.2014. године, извршила измену Одлуке о општинској управи којом се у  Одељењу за комунално стамбене послове и урбанизам формира </w:t>
      </w:r>
      <w:r w:rsidRPr="004A4F5A">
        <w:rPr>
          <w:rFonts w:ascii="Times New Roman" w:hAnsi="Times New Roman" w:cs="Times New Roman"/>
          <w:sz w:val="24"/>
          <w:szCs w:val="24"/>
        </w:rPr>
        <w:t>Г</w:t>
      </w:r>
      <w:r w:rsidRPr="0085060E">
        <w:rPr>
          <w:rFonts w:ascii="Times New Roman" w:hAnsi="Times New Roman" w:cs="Times New Roman"/>
          <w:sz w:val="24"/>
          <w:szCs w:val="24"/>
        </w:rPr>
        <w:t xml:space="preserve">рупа </w:t>
      </w:r>
      <w:r w:rsidRPr="004A4F5A">
        <w:rPr>
          <w:rFonts w:ascii="Times New Roman" w:hAnsi="Times New Roman" w:cs="Times New Roman"/>
          <w:sz w:val="24"/>
          <w:szCs w:val="24"/>
        </w:rPr>
        <w:t xml:space="preserve">за </w:t>
      </w:r>
      <w:r w:rsidRPr="0085060E">
        <w:rPr>
          <w:rFonts w:ascii="Times New Roman" w:hAnsi="Times New Roman" w:cs="Times New Roman"/>
          <w:sz w:val="24"/>
          <w:szCs w:val="24"/>
        </w:rPr>
        <w:t>зоохигијен</w:t>
      </w:r>
      <w:r w:rsidRPr="004A4F5A">
        <w:rPr>
          <w:rFonts w:ascii="Times New Roman" w:hAnsi="Times New Roman" w:cs="Times New Roman"/>
          <w:sz w:val="24"/>
          <w:szCs w:val="24"/>
        </w:rPr>
        <w:t xml:space="preserve">у која ће обављати послове: хватања и збрињавања напуштених животиња у прихватилиште за животиње, нешкодљиво уклањање лешева животиња са јавних површина и објеката за узгој, држање, дресуру, излагање, одржавање такмичења или промет животиња; транспорта или организовање транспорта лешева животиња са јавних површина и </w:t>
      </w:r>
      <w:r w:rsidRPr="004A4F5A">
        <w:rPr>
          <w:rFonts w:ascii="Times New Roman" w:hAnsi="Times New Roman" w:cs="Times New Roman"/>
          <w:sz w:val="24"/>
          <w:szCs w:val="24"/>
        </w:rPr>
        <w:lastRenderedPageBreak/>
        <w:t xml:space="preserve">објеката за узгој, држање, дресуру, излагање, одржавање такмичења или промет животиња, до објеката за сакупљање, прераду или уништавање отпада животињског порекла на начин који не представља ризик по друге животиње, људе или животну средину. </w:t>
      </w:r>
      <w:r w:rsidRPr="0085060E">
        <w:rPr>
          <w:rFonts w:ascii="Times New Roman" w:hAnsi="Times New Roman" w:cs="Times New Roman"/>
          <w:sz w:val="24"/>
          <w:szCs w:val="24"/>
        </w:rPr>
        <w:t xml:space="preserve">Трошкове </w:t>
      </w:r>
      <w:r w:rsidRPr="004A4F5A">
        <w:rPr>
          <w:rFonts w:ascii="Times New Roman" w:hAnsi="Times New Roman" w:cs="Times New Roman"/>
          <w:sz w:val="24"/>
          <w:szCs w:val="24"/>
        </w:rPr>
        <w:t>транспорта или организовање транспорта лешева животиња (</w:t>
      </w:r>
      <w:r w:rsidRPr="0085060E">
        <w:rPr>
          <w:rFonts w:ascii="Times New Roman" w:hAnsi="Times New Roman" w:cs="Times New Roman"/>
          <w:sz w:val="24"/>
          <w:szCs w:val="24"/>
        </w:rPr>
        <w:t xml:space="preserve">СПЖП-а) </w:t>
      </w:r>
      <w:r w:rsidRPr="004A4F5A">
        <w:rPr>
          <w:rFonts w:ascii="Times New Roman" w:hAnsi="Times New Roman" w:cs="Times New Roman"/>
          <w:sz w:val="24"/>
          <w:szCs w:val="24"/>
        </w:rPr>
        <w:t xml:space="preserve">до објеката за сакупљање, прераду или уништавање отпада животињског порекла на начин који не представља ризик по друге животиње, људе или животну средину, </w:t>
      </w:r>
      <w:r w:rsidRPr="0085060E">
        <w:rPr>
          <w:rFonts w:ascii="Times New Roman" w:hAnsi="Times New Roman" w:cs="Times New Roman"/>
          <w:sz w:val="24"/>
          <w:szCs w:val="24"/>
        </w:rPr>
        <w:t xml:space="preserve">у складу са прописима из области ветеринарства, </w:t>
      </w:r>
      <w:r w:rsidRPr="004A4F5A">
        <w:rPr>
          <w:rFonts w:ascii="Times New Roman" w:hAnsi="Times New Roman" w:cs="Times New Roman"/>
          <w:sz w:val="24"/>
          <w:szCs w:val="24"/>
        </w:rPr>
        <w:t>сноси општина Горњи Милановац (до изградње међуобјекта за складиштење анималог отпада).</w:t>
      </w:r>
    </w:p>
    <w:p w:rsidR="0085060E" w:rsidRPr="004A4F5A" w:rsidRDefault="0085060E" w:rsidP="004A4F5A">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У 2014. години нешкодљиво је уклоњено 35 животињских лешева. Након формирања Групе за зоохигијену, СПЖП-а предавани су на даље поступање </w:t>
      </w:r>
      <w:r w:rsidRPr="004A4F5A">
        <w:rPr>
          <w:rFonts w:ascii="Times New Roman" w:hAnsi="Times New Roman" w:cs="Times New Roman"/>
          <w:sz w:val="24"/>
          <w:szCs w:val="24"/>
        </w:rPr>
        <w:t xml:space="preserve"> </w:t>
      </w:r>
      <w:r w:rsidRPr="0085060E">
        <w:rPr>
          <w:rFonts w:ascii="Times New Roman" w:hAnsi="Times New Roman" w:cs="Times New Roman"/>
          <w:sz w:val="24"/>
          <w:szCs w:val="24"/>
        </w:rPr>
        <w:t xml:space="preserve">"Енерго-Зелена" д.о.о из Инђије са којом је О.У. Горњи Милановац  имала закључен закључен уговор (до обуставе рада наведене фирме у РС). "Енерго-Зелена" д.о.о предато је укупно </w:t>
      </w:r>
      <w:r w:rsidRPr="004A4F5A">
        <w:rPr>
          <w:rFonts w:ascii="Times New Roman" w:hAnsi="Times New Roman" w:cs="Times New Roman"/>
          <w:sz w:val="24"/>
          <w:szCs w:val="24"/>
        </w:rPr>
        <w:t>30 животињских лешева, односно, 8941kg.</w:t>
      </w:r>
      <w:r w:rsidRPr="0085060E">
        <w:rPr>
          <w:rFonts w:ascii="Times New Roman" w:hAnsi="Times New Roman" w:cs="Times New Roman"/>
          <w:sz w:val="24"/>
          <w:szCs w:val="24"/>
        </w:rPr>
        <w:t xml:space="preserve"> </w:t>
      </w:r>
      <w:r w:rsidRPr="004A4F5A">
        <w:rPr>
          <w:rFonts w:ascii="Times New Roman" w:hAnsi="Times New Roman" w:cs="Times New Roman"/>
          <w:sz w:val="24"/>
          <w:szCs w:val="24"/>
        </w:rPr>
        <w:t xml:space="preserve">У периоду када је </w:t>
      </w:r>
      <w:r w:rsidRPr="0085060E">
        <w:rPr>
          <w:rFonts w:ascii="Times New Roman" w:hAnsi="Times New Roman" w:cs="Times New Roman"/>
          <w:sz w:val="24"/>
          <w:szCs w:val="24"/>
        </w:rPr>
        <w:t>"Енерго-Зелена" д.о.о. раскинула сарадњу са О.У. Горњи Милановац и престала са радом у РС, када В.У "Напредак" Ћуприја није радила, а  В.У. "Протеинка" из Сомбора одбила да преузима СПЖП-а  на територији Општине Горњи Милановац, исти су закопавани на локацији власника уз примену одговарајућих мера у складу са важећим прописима, на основу инструкција републичке ветеринарске инспекције, а под контролом  Групе за зоохигијену.</w:t>
      </w:r>
      <w:r w:rsidRPr="004A4F5A">
        <w:rPr>
          <w:rFonts w:ascii="Times New Roman" w:hAnsi="Times New Roman" w:cs="Times New Roman"/>
          <w:sz w:val="24"/>
          <w:szCs w:val="24"/>
        </w:rPr>
        <w:t xml:space="preserve"> На локацији власника животиње уз примену одговарајућих мера закопано је 30 животињских лешева. Општинскa управa општине Горњи Милановац 11.05.2015. године je сачинила Уговоре о пословно-техничкој сарадњи са Радњом за чишћење објеката и остале услуге у пољопривреди "Авенија МБ"</w:t>
      </w:r>
      <w:r w:rsidRPr="0085060E">
        <w:rPr>
          <w:rFonts w:ascii="Times New Roman" w:hAnsi="Times New Roman" w:cs="Times New Roman"/>
          <w:sz w:val="24"/>
          <w:szCs w:val="24"/>
        </w:rPr>
        <w:t xml:space="preserve"> из Врњачке Бање. Предмет уговора је уређење међусобних односа у обављању послова сакупљања, превоза, прераде и уништавања отпадака животињског порекла и угинулих животиња (СПЖП-а). У складу са наведеним "Авенија МБ" има обавезу да преузети отпад анималног порекла отпреми у Ветеринарску установу „Напредак“ у Ћуприји на даљи третман. Од </w:t>
      </w:r>
      <w:r w:rsidRPr="004A4F5A">
        <w:rPr>
          <w:rFonts w:ascii="Times New Roman" w:hAnsi="Times New Roman" w:cs="Times New Roman"/>
          <w:sz w:val="24"/>
          <w:szCs w:val="24"/>
        </w:rPr>
        <w:t xml:space="preserve">11.05.2015. године "Авенија МБ" из Врњачке Бање у првој половини 2015. године </w:t>
      </w:r>
      <w:r w:rsidR="001265FD" w:rsidRPr="004A4F5A">
        <w:rPr>
          <w:rFonts w:ascii="Times New Roman" w:hAnsi="Times New Roman" w:cs="Times New Roman"/>
          <w:sz w:val="24"/>
          <w:szCs w:val="24"/>
        </w:rPr>
        <w:t xml:space="preserve">предато је 18 </w:t>
      </w:r>
      <w:r w:rsidRPr="004A4F5A">
        <w:rPr>
          <w:rFonts w:ascii="Times New Roman" w:hAnsi="Times New Roman" w:cs="Times New Roman"/>
          <w:sz w:val="24"/>
          <w:szCs w:val="24"/>
        </w:rPr>
        <w:t xml:space="preserve">животињских лешева. Укупна тежина предатих лешева износила је 4.723kg. </w:t>
      </w:r>
    </w:p>
    <w:p w:rsidR="0085060E" w:rsidRPr="004A4F5A" w:rsidRDefault="0085060E" w:rsidP="004A4F5A">
      <w:pPr>
        <w:ind w:firstLine="720"/>
        <w:jc w:val="both"/>
        <w:rPr>
          <w:rFonts w:ascii="Times New Roman" w:hAnsi="Times New Roman" w:cs="Times New Roman"/>
          <w:sz w:val="24"/>
          <w:szCs w:val="24"/>
        </w:rPr>
      </w:pPr>
      <w:r w:rsidRPr="004A4F5A">
        <w:rPr>
          <w:rFonts w:ascii="Times New Roman" w:hAnsi="Times New Roman" w:cs="Times New Roman"/>
          <w:sz w:val="24"/>
          <w:szCs w:val="24"/>
        </w:rPr>
        <w:t>У наредном периоду, неопходно је унапредити управљање споредним производима животињског порекла, а у све у циљу очувања здравља људи, животиња, различитих аспеката животне средине (спречавање контаминације земљишта, вода, ширења зараза и непријатних мириса, спречавање уласка отпадног меса у ланац људске исхране и др.), обучавање и информисање о правилном поступању, проналазак адекватног модела за економичније управљање и изградити објекат за складиштење различитих категорија СПЖП-а.</w:t>
      </w:r>
    </w:p>
    <w:p w:rsidR="0085060E" w:rsidRPr="0085060E" w:rsidRDefault="0085060E" w:rsidP="004A4F5A">
      <w:pPr>
        <w:ind w:firstLine="720"/>
        <w:jc w:val="both"/>
        <w:rPr>
          <w:rFonts w:ascii="Times New Roman" w:hAnsi="Times New Roman" w:cs="Times New Roman"/>
          <w:sz w:val="24"/>
          <w:szCs w:val="24"/>
        </w:rPr>
      </w:pPr>
    </w:p>
    <w:p w:rsidR="0085060E" w:rsidRPr="0085060E" w:rsidRDefault="0085060E" w:rsidP="004A4F5A">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Даље активности које је потребно спровести: </w:t>
      </w:r>
    </w:p>
    <w:p w:rsidR="0085060E" w:rsidRPr="0085060E" w:rsidRDefault="0085060E" w:rsidP="004A4F5A">
      <w:pPr>
        <w:ind w:firstLine="720"/>
        <w:jc w:val="both"/>
        <w:rPr>
          <w:rFonts w:ascii="Times New Roman" w:hAnsi="Times New Roman" w:cs="Times New Roman"/>
          <w:sz w:val="24"/>
          <w:szCs w:val="24"/>
        </w:rPr>
      </w:pP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Едукацију стручних кадрова (лица која обављају послове зоохигијене, контроле поступања са анималним отпадом, ветеринарских радника и др.) и држалаца/власника животиња о правилном управљању СПЖП-а;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Процену, анализу стања и потенцијала за искоришћење СПЖП-а (сточни фонд, генератори и количине СПЖП-а, избор оптималног модела и др.);</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Донети Одлуку о зоохигијени;</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Израдити идејни  пројекат управљања СПЖП-а;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Набавку опреме и специјализованих возила;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 xml:space="preserve">Одређивање локације за изградњу  међуобјекта за сакупљање СПЖП-а; </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Изградњу међуобјекта за сакупљање споредних производа животињског порекла;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lastRenderedPageBreak/>
        <w:t>Економично управљање СПЖП-а;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Коришћење анималног отпада као сировине;</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Спровођење мера за смањење сваког потенцијалног ризика који може  утицати на здравље људи, животиња и све сегменте животне средине.</w:t>
      </w:r>
    </w:p>
    <w:p w:rsidR="0085060E" w:rsidRPr="0085060E" w:rsidRDefault="0085060E" w:rsidP="0085060E">
      <w:pPr>
        <w:rPr>
          <w:rFonts w:ascii="Times New Roman" w:hAnsi="Times New Roman" w:cs="Times New Roman"/>
          <w:sz w:val="24"/>
          <w:szCs w:val="24"/>
        </w:rPr>
      </w:pPr>
    </w:p>
    <w:p w:rsidR="0085060E" w:rsidRPr="00A5785F" w:rsidRDefault="0085060E" w:rsidP="00A5785F">
      <w:pPr>
        <w:ind w:left="1134" w:hanging="425"/>
        <w:jc w:val="both"/>
        <w:rPr>
          <w:rFonts w:ascii="Times New Roman" w:hAnsi="Times New Roman" w:cs="Times New Roman"/>
          <w:b/>
          <w:i/>
          <w:noProof/>
          <w:sz w:val="24"/>
          <w:szCs w:val="24"/>
        </w:rPr>
      </w:pPr>
      <w:r w:rsidRPr="00A5785F">
        <w:rPr>
          <w:rFonts w:ascii="Times New Roman" w:hAnsi="Times New Roman" w:cs="Times New Roman"/>
          <w:b/>
          <w:i/>
          <w:noProof/>
          <w:sz w:val="24"/>
          <w:szCs w:val="24"/>
        </w:rPr>
        <w:t>4.9.3.2.</w:t>
      </w:r>
      <w:r w:rsidR="001265FD" w:rsidRPr="00A5785F">
        <w:rPr>
          <w:rFonts w:ascii="Times New Roman" w:hAnsi="Times New Roman" w:cs="Times New Roman"/>
          <w:b/>
          <w:i/>
          <w:noProof/>
          <w:sz w:val="24"/>
          <w:szCs w:val="24"/>
        </w:rPr>
        <w:t xml:space="preserve"> </w:t>
      </w:r>
      <w:r w:rsidRPr="00A5785F">
        <w:rPr>
          <w:rFonts w:ascii="Times New Roman" w:hAnsi="Times New Roman" w:cs="Times New Roman"/>
          <w:b/>
          <w:i/>
          <w:noProof/>
          <w:sz w:val="24"/>
          <w:szCs w:val="24"/>
        </w:rPr>
        <w:t>Поступање са напуштеним и изгубљеним животињама</w:t>
      </w:r>
    </w:p>
    <w:p w:rsidR="004A4F5A" w:rsidRPr="0085060E" w:rsidRDefault="004A4F5A" w:rsidP="004A4F5A">
      <w:pPr>
        <w:jc w:val="both"/>
        <w:rPr>
          <w:rFonts w:ascii="Times New Roman" w:hAnsi="Times New Roman" w:cs="Times New Roman"/>
          <w:b/>
          <w:noProof/>
          <w:sz w:val="24"/>
          <w:szCs w:val="24"/>
        </w:rPr>
      </w:pPr>
    </w:p>
    <w:p w:rsidR="0085060E" w:rsidRDefault="001265FD" w:rsidP="004A4F5A">
      <w:pPr>
        <w:jc w:val="center"/>
        <w:rPr>
          <w:rFonts w:ascii="Times New Roman" w:hAnsi="Times New Roman" w:cs="Times New Roman"/>
          <w:sz w:val="24"/>
          <w:szCs w:val="24"/>
        </w:rPr>
      </w:pPr>
      <w:r w:rsidRPr="001265FD">
        <w:rPr>
          <w:rFonts w:ascii="Times New Roman" w:hAnsi="Times New Roman" w:cs="Times New Roman"/>
          <w:b/>
          <w:noProof/>
          <w:sz w:val="24"/>
          <w:szCs w:val="24"/>
          <w:lang w:val="sr-Latn-RS" w:eastAsia="sr-Latn-RS"/>
        </w:rPr>
        <w:drawing>
          <wp:inline distT="0" distB="0" distL="0" distR="0" wp14:anchorId="700FE073" wp14:editId="2C22A100">
            <wp:extent cx="2268673" cy="3124200"/>
            <wp:effectExtent l="0" t="0" r="0" b="0"/>
            <wp:docPr id="144" name="Picture 1" descr="C:\Users\nevena.obradovic\AppData\Local\Microsoft\Windows\Temporary Internet Files\Content.Outlook\40XQHP54\IMG_20150811_13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vena.obradovic\AppData\Local\Microsoft\Windows\Temporary Internet Files\Content.Outlook\40XQHP54\IMG_20150811_133753.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270048" cy="3126093"/>
                    </a:xfrm>
                    <a:prstGeom prst="rect">
                      <a:avLst/>
                    </a:prstGeom>
                    <a:noFill/>
                    <a:ln w="9525">
                      <a:noFill/>
                      <a:miter lim="800000"/>
                      <a:headEnd/>
                      <a:tailEnd/>
                    </a:ln>
                  </pic:spPr>
                </pic:pic>
              </a:graphicData>
            </a:graphic>
          </wp:inline>
        </w:drawing>
      </w:r>
    </w:p>
    <w:p w:rsidR="001265FD" w:rsidRPr="001265FD" w:rsidRDefault="001265FD" w:rsidP="00B670B5">
      <w:pPr>
        <w:ind w:firstLine="720"/>
        <w:jc w:val="both"/>
        <w:rPr>
          <w:rFonts w:ascii="Times New Roman" w:hAnsi="Times New Roman" w:cs="Times New Roman"/>
          <w:sz w:val="24"/>
          <w:szCs w:val="24"/>
        </w:rPr>
      </w:pPr>
    </w:p>
    <w:p w:rsidR="0085060E" w:rsidRPr="0085060E" w:rsidRDefault="0085060E" w:rsidP="00B670B5">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Проналазак модела за решавања проблема хуманог поступања са напуштеним животињама на територији општине Горњи Милановац је једна од активности коју је неопходно спровести у наредном периоду. Потребно је пронаћи ефикасније решење за смањење популације напуштених и изгубљених животиња и отклањање негативних последица њиховог присуства на улицама,  у сеоским срединама и др. </w:t>
      </w:r>
    </w:p>
    <w:p w:rsidR="0085060E" w:rsidRPr="0085060E" w:rsidRDefault="0085060E" w:rsidP="00B670B5">
      <w:pPr>
        <w:ind w:firstLine="720"/>
        <w:jc w:val="both"/>
        <w:rPr>
          <w:rFonts w:ascii="Times New Roman" w:hAnsi="Times New Roman" w:cs="Times New Roman"/>
          <w:sz w:val="24"/>
          <w:szCs w:val="24"/>
        </w:rPr>
      </w:pPr>
      <w:r w:rsidRPr="0085060E">
        <w:rPr>
          <w:rFonts w:ascii="Times New Roman" w:hAnsi="Times New Roman" w:cs="Times New Roman"/>
          <w:sz w:val="24"/>
          <w:szCs w:val="24"/>
        </w:rPr>
        <w:t>У складу са Законом  о добробити животиња  ("Сл. гласник РС", бр. 41/09) јединица локалне самоуправе дужна је да: обезбеди прихватилиште ако на својој територији има напуштених животиња; обезбеди прикупљање, превоз и збрињавање напуштених и изгубљених животиња, као и да им пружи помоћ, бригу и смештај у прихватилиште у складу са законом; да напуштеним и изгубљеним животињама које су болесне или повређене обезбеди одговарајућу ветеринарску помоћ, а да за неизлечиво болесне или повређене животиње обезбеди лишавање живота у складу са овим законом.</w:t>
      </w:r>
    </w:p>
    <w:p w:rsidR="0085060E" w:rsidRPr="00B670B5" w:rsidRDefault="0085060E" w:rsidP="00B670B5">
      <w:pPr>
        <w:ind w:firstLine="720"/>
        <w:jc w:val="both"/>
        <w:rPr>
          <w:rFonts w:ascii="Times New Roman" w:hAnsi="Times New Roman" w:cs="Times New Roman"/>
          <w:sz w:val="24"/>
          <w:szCs w:val="24"/>
        </w:rPr>
      </w:pPr>
      <w:r w:rsidRPr="0085060E">
        <w:rPr>
          <w:rFonts w:ascii="Times New Roman" w:hAnsi="Times New Roman" w:cs="Times New Roman"/>
          <w:sz w:val="24"/>
          <w:szCs w:val="24"/>
        </w:rPr>
        <w:t>На територији општине обезбеђено је прикупљање, превоз и збрињавање напуштених животиња (смештање у азил). Трошкове реализовања наведене активности сноси општина Горњи Милановац. Садашња фреквенција прикупљања од стране одабраног оператера (који је регистрован за обављање наведене активности и који поседује прихвати</w:t>
      </w:r>
      <w:r w:rsidRPr="00B670B5">
        <w:rPr>
          <w:rFonts w:ascii="Times New Roman" w:hAnsi="Times New Roman" w:cs="Times New Roman"/>
          <w:sz w:val="24"/>
          <w:szCs w:val="24"/>
        </w:rPr>
        <w:t>л</w:t>
      </w:r>
      <w:r w:rsidRPr="0085060E">
        <w:rPr>
          <w:rFonts w:ascii="Times New Roman" w:hAnsi="Times New Roman" w:cs="Times New Roman"/>
          <w:sz w:val="24"/>
          <w:szCs w:val="24"/>
        </w:rPr>
        <w:t xml:space="preserve">иште) је у просеку једном месечно. Општина Горњи </w:t>
      </w:r>
      <w:r w:rsidRPr="00B670B5">
        <w:rPr>
          <w:rFonts w:ascii="Times New Roman" w:hAnsi="Times New Roman" w:cs="Times New Roman"/>
          <w:sz w:val="24"/>
          <w:szCs w:val="24"/>
        </w:rPr>
        <w:t>М</w:t>
      </w:r>
      <w:r w:rsidRPr="0085060E">
        <w:rPr>
          <w:rFonts w:ascii="Times New Roman" w:hAnsi="Times New Roman" w:cs="Times New Roman"/>
          <w:sz w:val="24"/>
          <w:szCs w:val="24"/>
        </w:rPr>
        <w:t xml:space="preserve">илановац закључила је </w:t>
      </w:r>
      <w:r w:rsidRPr="00B670B5">
        <w:rPr>
          <w:rFonts w:ascii="Times New Roman" w:hAnsi="Times New Roman" w:cs="Times New Roman"/>
          <w:sz w:val="24"/>
          <w:szCs w:val="24"/>
        </w:rPr>
        <w:t>у</w:t>
      </w:r>
      <w:r w:rsidRPr="0085060E">
        <w:rPr>
          <w:rFonts w:ascii="Times New Roman" w:hAnsi="Times New Roman" w:cs="Times New Roman"/>
          <w:sz w:val="24"/>
          <w:szCs w:val="24"/>
        </w:rPr>
        <w:t xml:space="preserve">говор је са JKP </w:t>
      </w:r>
      <w:r w:rsidRPr="00B670B5">
        <w:rPr>
          <w:rFonts w:ascii="Times New Roman" w:hAnsi="Times New Roman" w:cs="Times New Roman"/>
          <w:sz w:val="24"/>
          <w:szCs w:val="24"/>
        </w:rPr>
        <w:t xml:space="preserve">"Крушевац" </w:t>
      </w:r>
      <w:r w:rsidRPr="0085060E">
        <w:rPr>
          <w:rFonts w:ascii="Times New Roman" w:hAnsi="Times New Roman" w:cs="Times New Roman"/>
          <w:sz w:val="24"/>
          <w:szCs w:val="24"/>
        </w:rPr>
        <w:t xml:space="preserve"> </w:t>
      </w:r>
      <w:r w:rsidRPr="00B670B5">
        <w:rPr>
          <w:rFonts w:ascii="Times New Roman" w:hAnsi="Times New Roman" w:cs="Times New Roman"/>
          <w:sz w:val="24"/>
          <w:szCs w:val="24"/>
        </w:rPr>
        <w:t>у</w:t>
      </w:r>
      <w:r w:rsidRPr="0085060E">
        <w:rPr>
          <w:rFonts w:ascii="Times New Roman" w:hAnsi="Times New Roman" w:cs="Times New Roman"/>
          <w:sz w:val="24"/>
          <w:szCs w:val="24"/>
        </w:rPr>
        <w:t xml:space="preserve"> 2014. </w:t>
      </w:r>
      <w:r w:rsidRPr="00B670B5">
        <w:rPr>
          <w:rFonts w:ascii="Times New Roman" w:hAnsi="Times New Roman" w:cs="Times New Roman"/>
          <w:sz w:val="24"/>
          <w:szCs w:val="24"/>
        </w:rPr>
        <w:t xml:space="preserve">и </w:t>
      </w:r>
      <w:r w:rsidRPr="0085060E">
        <w:rPr>
          <w:rFonts w:ascii="Times New Roman" w:hAnsi="Times New Roman" w:cs="Times New Roman"/>
          <w:sz w:val="24"/>
          <w:szCs w:val="24"/>
        </w:rPr>
        <w:t>2015.</w:t>
      </w:r>
      <w:r w:rsidRPr="00B670B5">
        <w:rPr>
          <w:rFonts w:ascii="Times New Roman" w:hAnsi="Times New Roman" w:cs="Times New Roman"/>
          <w:sz w:val="24"/>
          <w:szCs w:val="24"/>
        </w:rPr>
        <w:t>год.</w:t>
      </w:r>
      <w:r w:rsidRPr="0085060E">
        <w:rPr>
          <w:rFonts w:ascii="Times New Roman" w:hAnsi="Times New Roman" w:cs="Times New Roman"/>
          <w:sz w:val="24"/>
          <w:szCs w:val="24"/>
        </w:rPr>
        <w:t xml:space="preserve"> На овај начин збринуто је</w:t>
      </w:r>
      <w:r w:rsidRPr="00B670B5">
        <w:rPr>
          <w:rFonts w:ascii="Times New Roman" w:hAnsi="Times New Roman" w:cs="Times New Roman"/>
          <w:sz w:val="24"/>
          <w:szCs w:val="24"/>
        </w:rPr>
        <w:t xml:space="preserve"> око 240 </w:t>
      </w:r>
      <w:r w:rsidRPr="0085060E">
        <w:rPr>
          <w:rFonts w:ascii="Times New Roman" w:hAnsi="Times New Roman" w:cs="Times New Roman"/>
          <w:sz w:val="24"/>
          <w:szCs w:val="24"/>
        </w:rPr>
        <w:t>животиња</w:t>
      </w:r>
      <w:r w:rsidRPr="00B670B5">
        <w:rPr>
          <w:rFonts w:ascii="Times New Roman" w:hAnsi="Times New Roman" w:cs="Times New Roman"/>
          <w:sz w:val="24"/>
          <w:szCs w:val="24"/>
        </w:rPr>
        <w:t xml:space="preserve"> у 2014</w:t>
      </w:r>
      <w:r w:rsidRPr="0085060E">
        <w:rPr>
          <w:rFonts w:ascii="Times New Roman" w:hAnsi="Times New Roman" w:cs="Times New Roman"/>
          <w:sz w:val="24"/>
          <w:szCs w:val="24"/>
        </w:rPr>
        <w:t xml:space="preserve">. </w:t>
      </w:r>
      <w:r w:rsidRPr="00B670B5">
        <w:rPr>
          <w:rFonts w:ascii="Times New Roman" w:hAnsi="Times New Roman" w:cs="Times New Roman"/>
          <w:sz w:val="24"/>
          <w:szCs w:val="24"/>
        </w:rPr>
        <w:t>год. , док је у првих 6 месеци 2015 год. збринуто око 130 животиња. Општина Горњи Милановац је за услуге хватања и збрињавања напуштених животиња уплатила ЈКП "Крушевац" износ у 2014 год. 1,314,720,00 дин. , док је у првој половини 2015. год. уплаћен износ од 478.080,00 дин.</w:t>
      </w:r>
    </w:p>
    <w:p w:rsidR="0085060E" w:rsidRPr="0085060E" w:rsidRDefault="0085060E" w:rsidP="00B670B5">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И поред наведеног напуштене напуштене животиње представљају ризик за здравље људи и животиња. Штете које наносе људима (повреде тела, стрес, заразе...), </w:t>
      </w:r>
      <w:r w:rsidRPr="0085060E">
        <w:rPr>
          <w:rFonts w:ascii="Times New Roman" w:hAnsi="Times New Roman" w:cs="Times New Roman"/>
          <w:sz w:val="24"/>
          <w:szCs w:val="24"/>
        </w:rPr>
        <w:lastRenderedPageBreak/>
        <w:t>животињама (повреде и лишавање живота), прљање јавних и других површина,  економске штете власницима животиња и јединици локалне самоуправе.</w:t>
      </w:r>
    </w:p>
    <w:p w:rsidR="0085060E" w:rsidRPr="0085060E" w:rsidRDefault="0085060E" w:rsidP="00B670B5">
      <w:pPr>
        <w:ind w:firstLine="720"/>
        <w:jc w:val="both"/>
        <w:rPr>
          <w:rFonts w:ascii="Times New Roman" w:hAnsi="Times New Roman" w:cs="Times New Roman"/>
          <w:sz w:val="24"/>
          <w:szCs w:val="24"/>
        </w:rPr>
      </w:pPr>
      <w:r w:rsidRPr="0085060E">
        <w:rPr>
          <w:rFonts w:ascii="Times New Roman" w:hAnsi="Times New Roman" w:cs="Times New Roman"/>
          <w:sz w:val="24"/>
          <w:szCs w:val="24"/>
        </w:rPr>
        <w:t xml:space="preserve">Даље активности које је потребно спровести: </w:t>
      </w:r>
    </w:p>
    <w:p w:rsidR="0085060E" w:rsidRPr="0085060E" w:rsidRDefault="0085060E" w:rsidP="00B670B5">
      <w:pPr>
        <w:ind w:firstLine="720"/>
        <w:jc w:val="both"/>
        <w:rPr>
          <w:rFonts w:ascii="Times New Roman" w:hAnsi="Times New Roman" w:cs="Times New Roman"/>
          <w:sz w:val="24"/>
          <w:szCs w:val="24"/>
        </w:rPr>
      </w:pPr>
    </w:p>
    <w:p w:rsidR="0085060E" w:rsidRPr="0085060E" w:rsidRDefault="0085060E" w:rsidP="008C32B8">
      <w:pPr>
        <w:pStyle w:val="ListParagraph"/>
        <w:numPr>
          <w:ilvl w:val="0"/>
          <w:numId w:val="112"/>
        </w:numPr>
        <w:jc w:val="both"/>
        <w:rPr>
          <w:rFonts w:ascii="Times New Roman" w:hAnsi="Times New Roman" w:cs="Times New Roman"/>
          <w:sz w:val="24"/>
          <w:szCs w:val="24"/>
        </w:rPr>
      </w:pPr>
      <w:r w:rsidRPr="0085060E">
        <w:rPr>
          <w:rFonts w:ascii="Times New Roman" w:hAnsi="Times New Roman" w:cs="Times New Roman"/>
          <w:sz w:val="24"/>
          <w:szCs w:val="24"/>
        </w:rPr>
        <w:t>Анализу претходног стања: број збринутих животиња у азил; поступања са напуштеним животињама; оцену трошкова за њигово збрињавање, процену штете које нанете и др.;</w:t>
      </w:r>
    </w:p>
    <w:p w:rsidR="0085060E" w:rsidRPr="0085060E" w:rsidRDefault="0085060E" w:rsidP="008C32B8">
      <w:pPr>
        <w:pStyle w:val="ListParagraph"/>
        <w:numPr>
          <w:ilvl w:val="0"/>
          <w:numId w:val="112"/>
        </w:numPr>
        <w:jc w:val="both"/>
        <w:rPr>
          <w:rFonts w:ascii="Times New Roman" w:hAnsi="Times New Roman" w:cs="Times New Roman"/>
          <w:sz w:val="24"/>
          <w:szCs w:val="24"/>
        </w:rPr>
      </w:pPr>
      <w:r w:rsidRPr="0085060E">
        <w:rPr>
          <w:rFonts w:ascii="Times New Roman" w:hAnsi="Times New Roman" w:cs="Times New Roman"/>
          <w:sz w:val="24"/>
          <w:szCs w:val="24"/>
        </w:rPr>
        <w:t>Процену бројности напуштених и изгубљених животиња на територији општине;</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Едукацију стручних кадрова и држалаца/власника животиња о поступању са животоњама у складу са Законом  о добробити животиња  ("Сл. гласник РС", бр. 41/09;</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Интезивирање инспекцијских контрола држања животиња у градској и сеоским срединама у складу са локалном Одлуком;</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 xml:space="preserve">Доношење програма  контроле и смањења популације напуштених паса и мачака; </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Обезбеђивање адекватне ветеринарске помоћи напуштеним и изгубљеним животињама;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Избор одговарајућег оператера за сакупљање, збрињавање напуштених и изгубљених животиња;</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 xml:space="preserve">Смањење бројности популације напуштених и изгубљених животиња на територији општине; </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 xml:space="preserve">Смањење штета и трошкова које наносе напуштене и изгубљене животиње. </w:t>
      </w:r>
    </w:p>
    <w:p w:rsidR="0085060E" w:rsidRPr="0085060E" w:rsidRDefault="0085060E" w:rsidP="008C32B8">
      <w:pPr>
        <w:pStyle w:val="ListParagraph"/>
        <w:numPr>
          <w:ilvl w:val="0"/>
          <w:numId w:val="111"/>
        </w:numPr>
        <w:jc w:val="both"/>
        <w:rPr>
          <w:rFonts w:ascii="Times New Roman" w:hAnsi="Times New Roman" w:cs="Times New Roman"/>
          <w:sz w:val="24"/>
          <w:szCs w:val="24"/>
        </w:rPr>
      </w:pPr>
      <w:r w:rsidRPr="0085060E">
        <w:rPr>
          <w:rFonts w:ascii="Times New Roman" w:hAnsi="Times New Roman" w:cs="Times New Roman"/>
          <w:sz w:val="24"/>
          <w:szCs w:val="24"/>
        </w:rPr>
        <w:t>Изградити прихватилиште за напуштене и изгубљене животиње</w:t>
      </w:r>
    </w:p>
    <w:p w:rsidR="0085060E" w:rsidRPr="0085060E" w:rsidRDefault="0085060E" w:rsidP="0085060E">
      <w:pPr>
        <w:jc w:val="both"/>
        <w:rPr>
          <w:rFonts w:ascii="Times New Roman" w:hAnsi="Times New Roman" w:cs="Times New Roman"/>
          <w:sz w:val="24"/>
          <w:szCs w:val="24"/>
        </w:rPr>
      </w:pPr>
    </w:p>
    <w:p w:rsidR="00023099" w:rsidRPr="00A5785F" w:rsidRDefault="00197748"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4.9.4</w:t>
      </w:r>
      <w:r w:rsidR="00023099" w:rsidRPr="00A5785F">
        <w:rPr>
          <w:rFonts w:ascii="Times New Roman" w:hAnsi="Times New Roman"/>
          <w:b/>
          <w:bCs/>
          <w:sz w:val="24"/>
          <w:szCs w:val="24"/>
          <w:lang w:val="sr-Cyrl-CS"/>
        </w:rPr>
        <w:t>.</w:t>
      </w:r>
      <w:r w:rsidR="001265FD" w:rsidRPr="00A5785F">
        <w:rPr>
          <w:rFonts w:ascii="Times New Roman" w:hAnsi="Times New Roman"/>
          <w:b/>
          <w:bCs/>
          <w:sz w:val="24"/>
          <w:szCs w:val="24"/>
          <w:lang w:val="sr-Cyrl-CS"/>
        </w:rPr>
        <w:t xml:space="preserve"> </w:t>
      </w:r>
      <w:r w:rsidR="00023099" w:rsidRPr="00A5785F">
        <w:rPr>
          <w:rFonts w:ascii="Times New Roman" w:hAnsi="Times New Roman"/>
          <w:b/>
          <w:bCs/>
          <w:sz w:val="24"/>
          <w:szCs w:val="24"/>
          <w:lang w:val="sr-Cyrl-CS"/>
        </w:rPr>
        <w:t>В</w:t>
      </w:r>
      <w:r w:rsidR="001E7067" w:rsidRPr="00A5785F">
        <w:rPr>
          <w:rFonts w:ascii="Times New Roman" w:hAnsi="Times New Roman"/>
          <w:b/>
          <w:bCs/>
          <w:sz w:val="24"/>
          <w:szCs w:val="24"/>
          <w:lang w:val="sr-Cyrl-CS"/>
        </w:rPr>
        <w:t>оћарство</w:t>
      </w:r>
    </w:p>
    <w:p w:rsidR="00023099" w:rsidRPr="00B670B5" w:rsidRDefault="00023099" w:rsidP="00B670B5">
      <w:pPr>
        <w:ind w:firstLine="720"/>
        <w:jc w:val="both"/>
        <w:rPr>
          <w:rFonts w:ascii="Times New Roman" w:hAnsi="Times New Roman" w:cs="Times New Roman"/>
          <w:sz w:val="24"/>
          <w:szCs w:val="24"/>
        </w:rPr>
      </w:pPr>
    </w:p>
    <w:p w:rsidR="00023099" w:rsidRDefault="00023099" w:rsidP="00B670B5">
      <w:pPr>
        <w:ind w:firstLine="720"/>
        <w:jc w:val="both"/>
        <w:rPr>
          <w:rFonts w:ascii="Times New Roman" w:hAnsi="Times New Roman" w:cs="Times New Roman"/>
          <w:sz w:val="24"/>
          <w:szCs w:val="24"/>
        </w:rPr>
      </w:pPr>
      <w:r w:rsidRPr="00B670B5">
        <w:rPr>
          <w:rFonts w:ascii="Times New Roman" w:hAnsi="Times New Roman" w:cs="Times New Roman"/>
          <w:sz w:val="24"/>
          <w:szCs w:val="24"/>
        </w:rPr>
        <w:t>На подручју општине Горњи Милановац под воћним засадима налази се 5.563 ха. Највеће површине су под шљивом, јабуком и малином. Најзначајнији откупљивачки и прерађивачки капацитет представљао је ПИК "Таково" са многобројним кооперантима, док је данас тај број занемарљив, па су воћари принуђени да се сами сналазе за пласман својих производа.</w:t>
      </w:r>
      <w:r w:rsidR="00B670B5" w:rsidRPr="00B670B5">
        <w:rPr>
          <w:rFonts w:ascii="Times New Roman" w:hAnsi="Times New Roman" w:cs="Times New Roman"/>
          <w:sz w:val="24"/>
          <w:szCs w:val="24"/>
        </w:rPr>
        <w:t xml:space="preserve"> </w:t>
      </w:r>
    </w:p>
    <w:p w:rsidR="00B670B5" w:rsidRPr="00B670B5" w:rsidRDefault="00B670B5" w:rsidP="00B670B5">
      <w:pPr>
        <w:jc w:val="both"/>
        <w:rPr>
          <w:rFonts w:ascii="Times New Roman" w:hAnsi="Times New Roman" w:cs="Times New Roman"/>
          <w:sz w:val="24"/>
          <w:szCs w:val="24"/>
        </w:rPr>
      </w:pPr>
    </w:p>
    <w:p w:rsidR="00023099" w:rsidRPr="00B670B5" w:rsidRDefault="00B670B5" w:rsidP="00B670B5">
      <w:pPr>
        <w:jc w:val="both"/>
        <w:rPr>
          <w:rFonts w:ascii="Times New Roman" w:hAnsi="Times New Roman" w:cs="Times New Roman"/>
          <w:sz w:val="24"/>
          <w:szCs w:val="24"/>
        </w:rPr>
      </w:pPr>
      <w:r>
        <w:rPr>
          <w:rFonts w:ascii="Times New Roman" w:hAnsi="Times New Roman" w:cs="Times New Roman"/>
          <w:noProof/>
          <w:sz w:val="24"/>
          <w:szCs w:val="24"/>
          <w:lang w:val="sr-Latn-RS" w:eastAsia="sr-Latn-RS"/>
        </w:rPr>
        <mc:AlternateContent>
          <mc:Choice Requires="wpg">
            <w:drawing>
              <wp:inline distT="0" distB="0" distL="0" distR="0" wp14:anchorId="47875557" wp14:editId="2DE1CA5E">
                <wp:extent cx="5753100" cy="2790825"/>
                <wp:effectExtent l="0" t="0" r="0" b="9525"/>
                <wp:docPr id="178" name="Group 178"/>
                <wp:cNvGraphicFramePr/>
                <a:graphic xmlns:a="http://schemas.openxmlformats.org/drawingml/2006/main">
                  <a:graphicData uri="http://schemas.microsoft.com/office/word/2010/wordprocessingGroup">
                    <wpg:wgp>
                      <wpg:cNvGrpSpPr/>
                      <wpg:grpSpPr>
                        <a:xfrm>
                          <a:off x="0" y="0"/>
                          <a:ext cx="5753100" cy="2790825"/>
                          <a:chOff x="0" y="0"/>
                          <a:chExt cx="5753100" cy="2790825"/>
                        </a:xfrm>
                      </wpg:grpSpPr>
                      <pic:pic xmlns:pic="http://schemas.openxmlformats.org/drawingml/2006/picture">
                        <pic:nvPicPr>
                          <pic:cNvPr id="33" name="Picture 23" descr="http://www.gornjimilanovac.rs/slike/poljoprivreda/4.jpg">
                            <a:hlinkClick r:id="rId98"/>
                          </pic:cNvPr>
                          <pic:cNvPicPr>
                            <a:picLocks noChangeAspect="1"/>
                          </pic:cNvPicPr>
                        </pic:nvPicPr>
                        <pic:blipFill rotWithShape="1">
                          <a:blip r:embed="rId99" cstate="print">
                            <a:extLst>
                              <a:ext uri="{28A0092B-C50C-407E-A947-70E740481C1C}">
                                <a14:useLocalDpi xmlns:a14="http://schemas.microsoft.com/office/drawing/2010/main" val="0"/>
                              </a:ext>
                            </a:extLst>
                          </a:blip>
                          <a:srcRect r="19941"/>
                          <a:stretch/>
                        </pic:blipFill>
                        <pic:spPr bwMode="auto">
                          <a:xfrm>
                            <a:off x="2771775" y="0"/>
                            <a:ext cx="2981325" cy="2790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 name="Picture 24" descr="http://www.gornjimilanovac.rs/slike/poljoprivreda/5.jpg">
                            <a:hlinkClick r:id="rId100"/>
                          </pic:cNvPr>
                          <pic:cNvPicPr>
                            <a:picLocks noChangeAspect="1"/>
                          </pic:cNvPicPr>
                        </pic:nvPicPr>
                        <pic:blipFill rotWithShape="1">
                          <a:blip r:embed="rId101" cstate="print">
                            <a:extLst>
                              <a:ext uri="{28A0092B-C50C-407E-A947-70E740481C1C}">
                                <a14:useLocalDpi xmlns:a14="http://schemas.microsoft.com/office/drawing/2010/main" val="0"/>
                              </a:ext>
                            </a:extLst>
                          </a:blip>
                          <a:srcRect l="1" r="13988"/>
                          <a:stretch/>
                        </pic:blipFill>
                        <pic:spPr bwMode="auto">
                          <a:xfrm>
                            <a:off x="0" y="0"/>
                            <a:ext cx="3200400" cy="279082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178" o:spid="_x0000_s1026" style="width:453pt;height:219.75pt;mso-position-horizontal-relative:char;mso-position-vertical-relative:line" coordsize="57531,2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">
                <v:shape id="Picture 23" o:spid="_x0000_s1027" type="#_x0000_t75" alt="http://www.gornjimilanovac.rs/slike/poljoprivreda/4.jpg" href="http://www.gornjimilanovac.rs/slike/poljoprivreda/4v.jpg" style="position:absolute;left:27717;width:29814;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jv/DAAAA2wAAAA8AAABkcnMvZG93bnJldi54bWxEj0FrwkAUhO+C/2F5Qi+imxoRSV1FxVIP&#10;Xoz2/pp9TYLZt0t2G9N/3y0IHoeZb4ZZbXrTiI5aX1tW8DpNQBAXVtdcKrhe3idLED4ga2wsk4Jf&#10;8rBZDwcrzLS985m6PJQilrDPUEEVgsuk9EVFBv3UOuLofdvWYIiyLaVu8R7LTSNnSbKQBmuOCxU6&#10;2ldU3PIfE0fScV4fI5Xu3Mdnt58f3NfpptTLqN++gQjUh2f4QR+1gjSF/y/xB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yO/8MAAADbAAAADwAAAAAAAAAAAAAAAACf&#10;AgAAZHJzL2Rvd25yZXYueG1sUEsFBgAAAAAEAAQA9wAAAI8DAAAAAA==&#10;" o:button="t">
                  <v:fill o:detectmouseclick="t"/>
                  <v:imagedata r:id="rId102" o:title="4" cropright="13069f"/>
                  <v:path arrowok="t"/>
                </v:shape>
                <v:shape id="Picture 24" o:spid="_x0000_s1028" type="#_x0000_t75" alt="http://www.gornjimilanovac.rs/slike/poljoprivreda/5.jpg" href="http://www.gornjimilanovac.rs/slike/poljoprivreda/5v.jpg" style="position:absolute;width:32004;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WjR7DAAAA2wAAAA8AAABkcnMvZG93bnJldi54bWxEj0FrAjEUhO+C/yE8obeauGgpq1FEUIrQ&#10;Q7Xen5tndnHzsm6irv31TaHgcZiZb5jZonO1uFEbKs8aRkMFgrjwpmKr4Xu/fn0HESKywdozaXhQ&#10;gMW835thbvydv+i2i1YkCIccNZQxNrmUoSjJYRj6hjh5J986jEm2VpoW7wnuapkp9SYdVpwWSmxo&#10;VVJx3l2dhvpgrz+bidtmhfo8X+xxrcaTg9Yvg245BRGpi8/wf/vDaMjG8Pcl/QA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9aNHsMAAADbAAAADwAAAAAAAAAAAAAAAACf&#10;AgAAZHJzL2Rvd25yZXYueG1sUEsFBgAAAAAEAAQA9wAAAI8DAAAAAA==&#10;" o:button="t">
                  <v:fill o:detectmouseclick="t"/>
                  <v:imagedata r:id="rId103" o:title="5" cropleft="1f" cropright="9167f"/>
                  <v:path arrowok="t"/>
                </v:shape>
                <w10:anchorlock/>
              </v:group>
            </w:pict>
          </mc:Fallback>
        </mc:AlternateContent>
      </w:r>
    </w:p>
    <w:p w:rsidR="00B670B5" w:rsidRDefault="00B670B5" w:rsidP="00B670B5">
      <w:pPr>
        <w:ind w:firstLine="720"/>
        <w:jc w:val="both"/>
        <w:rPr>
          <w:rFonts w:ascii="Times New Roman" w:hAnsi="Times New Roman" w:cs="Times New Roman"/>
          <w:sz w:val="24"/>
          <w:szCs w:val="24"/>
        </w:rPr>
      </w:pPr>
    </w:p>
    <w:p w:rsidR="00023099" w:rsidRPr="00B670B5" w:rsidRDefault="00023099" w:rsidP="00B670B5">
      <w:pPr>
        <w:ind w:firstLine="720"/>
        <w:jc w:val="both"/>
        <w:rPr>
          <w:rFonts w:ascii="Times New Roman" w:hAnsi="Times New Roman" w:cs="Times New Roman"/>
          <w:sz w:val="24"/>
          <w:szCs w:val="24"/>
        </w:rPr>
      </w:pPr>
      <w:r w:rsidRPr="00B670B5">
        <w:rPr>
          <w:rFonts w:ascii="Times New Roman" w:hAnsi="Times New Roman" w:cs="Times New Roman"/>
          <w:sz w:val="24"/>
          <w:szCs w:val="24"/>
        </w:rPr>
        <w:lastRenderedPageBreak/>
        <w:t>Малинари са територије општине Горњи Милановац основали су удружење "Сувоборска малина" и прикључили се Унији малинара, како би произведену малину лакше и брже пласирали на тржиште и како би пословали под истим условима као и произвођачи малине из суседних малинарских региона у Србији.</w:t>
      </w:r>
    </w:p>
    <w:p w:rsidR="00023099" w:rsidRPr="00B670B5" w:rsidRDefault="00023099" w:rsidP="00B670B5">
      <w:pPr>
        <w:ind w:firstLine="720"/>
        <w:jc w:val="both"/>
        <w:rPr>
          <w:rFonts w:ascii="Times New Roman" w:hAnsi="Times New Roman" w:cs="Times New Roman"/>
          <w:sz w:val="24"/>
          <w:szCs w:val="24"/>
        </w:rPr>
      </w:pPr>
    </w:p>
    <w:p w:rsidR="00023099" w:rsidRPr="00B670B5" w:rsidRDefault="00023099" w:rsidP="00B670B5">
      <w:pPr>
        <w:jc w:val="center"/>
        <w:rPr>
          <w:rFonts w:ascii="Times New Roman" w:hAnsi="Times New Roman" w:cs="Times New Roman"/>
          <w:sz w:val="24"/>
          <w:szCs w:val="24"/>
        </w:rPr>
      </w:pPr>
      <w:r w:rsidRPr="00B670B5">
        <w:rPr>
          <w:rFonts w:ascii="Times New Roman" w:hAnsi="Times New Roman" w:cs="Times New Roman"/>
          <w:noProof/>
          <w:sz w:val="24"/>
          <w:szCs w:val="24"/>
          <w:lang w:val="sr-Latn-RS" w:eastAsia="sr-Latn-RS"/>
        </w:rPr>
        <w:drawing>
          <wp:inline distT="0" distB="0" distL="0" distR="0" wp14:anchorId="4A1D30DE" wp14:editId="5CE8A1BE">
            <wp:extent cx="5772150" cy="1649185"/>
            <wp:effectExtent l="0" t="0" r="0" b="8255"/>
            <wp:docPr id="21" name="Picture 25"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ljoprivreda gornji milanovac"/>
                    <pic:cNvPicPr>
                      <a:picLocks noChangeAspect="1" noChangeArrowheads="1"/>
                    </pic:cNvPicPr>
                  </pic:nvPicPr>
                  <pic:blipFill>
                    <a:blip r:embed="rId104" cstate="print"/>
                    <a:srcRect/>
                    <a:stretch>
                      <a:fillRect/>
                    </a:stretch>
                  </pic:blipFill>
                  <pic:spPr bwMode="auto">
                    <a:xfrm>
                      <a:off x="0" y="0"/>
                      <a:ext cx="5776660" cy="1650474"/>
                    </a:xfrm>
                    <a:prstGeom prst="rect">
                      <a:avLst/>
                    </a:prstGeom>
                    <a:noFill/>
                    <a:ln w="9525">
                      <a:noFill/>
                      <a:miter lim="800000"/>
                      <a:headEnd/>
                      <a:tailEnd/>
                    </a:ln>
                  </pic:spPr>
                </pic:pic>
              </a:graphicData>
            </a:graphic>
          </wp:inline>
        </w:drawing>
      </w:r>
    </w:p>
    <w:p w:rsidR="00023099" w:rsidRPr="00B670B5" w:rsidRDefault="00023099" w:rsidP="00B670B5">
      <w:pPr>
        <w:ind w:firstLine="720"/>
        <w:jc w:val="both"/>
        <w:rPr>
          <w:rFonts w:ascii="Times New Roman" w:hAnsi="Times New Roman" w:cs="Times New Roman"/>
          <w:sz w:val="24"/>
          <w:szCs w:val="24"/>
        </w:rPr>
      </w:pPr>
    </w:p>
    <w:p w:rsidR="00023099" w:rsidRPr="00A5785F" w:rsidRDefault="00197748" w:rsidP="00A5785F">
      <w:pPr>
        <w:ind w:firstLine="284"/>
        <w:jc w:val="both"/>
        <w:rPr>
          <w:rFonts w:ascii="Times New Roman" w:hAnsi="Times New Roman"/>
          <w:b/>
          <w:bCs/>
          <w:sz w:val="24"/>
          <w:szCs w:val="24"/>
          <w:lang w:val="sr-Cyrl-CS"/>
        </w:rPr>
      </w:pPr>
      <w:r w:rsidRPr="00A5785F">
        <w:rPr>
          <w:rFonts w:ascii="Times New Roman" w:hAnsi="Times New Roman"/>
          <w:b/>
          <w:bCs/>
          <w:sz w:val="24"/>
          <w:szCs w:val="24"/>
          <w:lang w:val="sr-Cyrl-CS"/>
        </w:rPr>
        <w:t>4.9.5</w:t>
      </w:r>
      <w:r w:rsidR="00023099" w:rsidRPr="00A5785F">
        <w:rPr>
          <w:rFonts w:ascii="Times New Roman" w:hAnsi="Times New Roman"/>
          <w:b/>
          <w:bCs/>
          <w:sz w:val="24"/>
          <w:szCs w:val="24"/>
          <w:lang w:val="sr-Cyrl-CS"/>
        </w:rPr>
        <w:t>. Р</w:t>
      </w:r>
      <w:r w:rsidR="001E7067" w:rsidRPr="00A5785F">
        <w:rPr>
          <w:rFonts w:ascii="Times New Roman" w:hAnsi="Times New Roman"/>
          <w:b/>
          <w:bCs/>
          <w:sz w:val="24"/>
          <w:szCs w:val="24"/>
          <w:lang w:val="sr-Cyrl-CS"/>
        </w:rPr>
        <w:t>атарство</w:t>
      </w:r>
    </w:p>
    <w:p w:rsidR="00023099" w:rsidRPr="00B670B5" w:rsidRDefault="00023099" w:rsidP="00B670B5">
      <w:pPr>
        <w:ind w:firstLine="720"/>
        <w:jc w:val="both"/>
        <w:rPr>
          <w:rFonts w:ascii="Times New Roman" w:hAnsi="Times New Roman" w:cs="Times New Roman"/>
          <w:sz w:val="24"/>
          <w:szCs w:val="24"/>
        </w:rPr>
      </w:pPr>
    </w:p>
    <w:p w:rsidR="00023099" w:rsidRPr="00B670B5" w:rsidRDefault="00023099" w:rsidP="00B670B5">
      <w:pPr>
        <w:ind w:firstLine="720"/>
        <w:jc w:val="both"/>
        <w:rPr>
          <w:rFonts w:ascii="Times New Roman" w:hAnsi="Times New Roman" w:cs="Times New Roman"/>
          <w:sz w:val="24"/>
          <w:szCs w:val="24"/>
        </w:rPr>
      </w:pPr>
      <w:r w:rsidRPr="00B670B5">
        <w:rPr>
          <w:rFonts w:ascii="Times New Roman" w:hAnsi="Times New Roman" w:cs="Times New Roman"/>
          <w:sz w:val="24"/>
          <w:szCs w:val="24"/>
        </w:rPr>
        <w:t>На подручју општине Горњи Милановац пшеница, кукуруз, крмно биље и поврће гаје се на пољопривредним газдинствима у приватном поседу и искључиво за сопствену потрошњу. Тржишно оријентисана је производња кромпира. Међутим, и ратарство, односно производња кромпира, обављају се застарелом механизацијом и уз малу примену савремених агротехничких мера, које би ову производњу унапредиле, учиниле квалитетнијом и финансијски исплативијом. Веће количине кабасте сточне хране производе се на ливадама и пашњацима.</w:t>
      </w:r>
    </w:p>
    <w:p w:rsidR="00023099" w:rsidRPr="00B670B5" w:rsidRDefault="00023099" w:rsidP="00B670B5">
      <w:pPr>
        <w:ind w:firstLine="720"/>
        <w:jc w:val="both"/>
        <w:rPr>
          <w:rFonts w:ascii="Times New Roman" w:hAnsi="Times New Roman" w:cs="Times New Roman"/>
          <w:sz w:val="24"/>
          <w:szCs w:val="24"/>
        </w:rPr>
      </w:pPr>
    </w:p>
    <w:p w:rsidR="00023099" w:rsidRPr="00B670B5" w:rsidRDefault="00023099" w:rsidP="00B670B5">
      <w:pPr>
        <w:jc w:val="center"/>
        <w:rPr>
          <w:rFonts w:ascii="Times New Roman" w:hAnsi="Times New Roman" w:cs="Times New Roman"/>
          <w:sz w:val="24"/>
          <w:szCs w:val="24"/>
        </w:rPr>
      </w:pPr>
      <w:r w:rsidRPr="00B670B5">
        <w:rPr>
          <w:rFonts w:ascii="Times New Roman" w:hAnsi="Times New Roman" w:cs="Times New Roman"/>
          <w:noProof/>
          <w:sz w:val="24"/>
          <w:szCs w:val="24"/>
          <w:lang w:val="sr-Latn-RS" w:eastAsia="sr-Latn-RS"/>
        </w:rPr>
        <w:drawing>
          <wp:inline distT="0" distB="0" distL="0" distR="0" wp14:anchorId="6391E1D8" wp14:editId="6E9203EB">
            <wp:extent cx="5772727" cy="3571875"/>
            <wp:effectExtent l="0" t="0" r="0" b="0"/>
            <wp:docPr id="26" name="Picture 26"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ljoprivreda gornji milanovac"/>
                    <pic:cNvPicPr>
                      <a:picLocks noChangeAspect="1" noChangeArrowheads="1"/>
                    </pic:cNvPicPr>
                  </pic:nvPicPr>
                  <pic:blipFill>
                    <a:blip r:embed="rId105" cstate="print"/>
                    <a:srcRect/>
                    <a:stretch>
                      <a:fillRect/>
                    </a:stretch>
                  </pic:blipFill>
                  <pic:spPr bwMode="auto">
                    <a:xfrm>
                      <a:off x="0" y="0"/>
                      <a:ext cx="5772727" cy="3571875"/>
                    </a:xfrm>
                    <a:prstGeom prst="rect">
                      <a:avLst/>
                    </a:prstGeom>
                    <a:noFill/>
                    <a:ln w="9525">
                      <a:noFill/>
                      <a:miter lim="800000"/>
                      <a:headEnd/>
                      <a:tailEnd/>
                    </a:ln>
                  </pic:spPr>
                </pic:pic>
              </a:graphicData>
            </a:graphic>
          </wp:inline>
        </w:drawing>
      </w:r>
    </w:p>
    <w:p w:rsidR="00023099" w:rsidRPr="00B670B5" w:rsidRDefault="00023099" w:rsidP="00B670B5">
      <w:pPr>
        <w:ind w:firstLine="720"/>
        <w:jc w:val="both"/>
        <w:rPr>
          <w:rFonts w:ascii="Times New Roman" w:hAnsi="Times New Roman" w:cs="Times New Roman"/>
          <w:sz w:val="24"/>
          <w:szCs w:val="24"/>
        </w:rPr>
      </w:pPr>
    </w:p>
    <w:p w:rsidR="00023099" w:rsidRPr="00B670B5" w:rsidRDefault="00023099" w:rsidP="00B670B5">
      <w:pPr>
        <w:jc w:val="both"/>
        <w:rPr>
          <w:rFonts w:ascii="Times New Roman" w:hAnsi="Times New Roman" w:cs="Times New Roman"/>
          <w:sz w:val="24"/>
          <w:szCs w:val="24"/>
        </w:rPr>
      </w:pPr>
      <w:r w:rsidRPr="00B670B5">
        <w:rPr>
          <w:rFonts w:ascii="Times New Roman" w:hAnsi="Times New Roman" w:cs="Times New Roman"/>
          <w:noProof/>
          <w:sz w:val="24"/>
          <w:szCs w:val="24"/>
          <w:lang w:val="sr-Latn-RS" w:eastAsia="sr-Latn-RS"/>
        </w:rPr>
        <w:lastRenderedPageBreak/>
        <w:drawing>
          <wp:inline distT="0" distB="0" distL="0" distR="0" wp14:anchorId="72AD3026" wp14:editId="791D23A7">
            <wp:extent cx="5781675" cy="3333497"/>
            <wp:effectExtent l="0" t="0" r="0" b="635"/>
            <wp:docPr id="16" name="Picture 27" descr="poljoprivreda gornji milano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ljoprivreda gornji milanovac"/>
                    <pic:cNvPicPr>
                      <a:picLocks noChangeAspect="1" noChangeArrowheads="1"/>
                    </pic:cNvPicPr>
                  </pic:nvPicPr>
                  <pic:blipFill>
                    <a:blip r:embed="rId106" cstate="print"/>
                    <a:srcRect/>
                    <a:stretch>
                      <a:fillRect/>
                    </a:stretch>
                  </pic:blipFill>
                  <pic:spPr bwMode="auto">
                    <a:xfrm>
                      <a:off x="0" y="0"/>
                      <a:ext cx="5781675" cy="3333497"/>
                    </a:xfrm>
                    <a:prstGeom prst="rect">
                      <a:avLst/>
                    </a:prstGeom>
                    <a:noFill/>
                    <a:ln w="9525">
                      <a:noFill/>
                      <a:miter lim="800000"/>
                      <a:headEnd/>
                      <a:tailEnd/>
                    </a:ln>
                  </pic:spPr>
                </pic:pic>
              </a:graphicData>
            </a:graphic>
          </wp:inline>
        </w:drawing>
      </w:r>
    </w:p>
    <w:p w:rsidR="00023099" w:rsidRPr="00B670B5" w:rsidRDefault="00023099" w:rsidP="00B670B5">
      <w:pPr>
        <w:ind w:firstLine="720"/>
        <w:jc w:val="both"/>
        <w:rPr>
          <w:rFonts w:ascii="Times New Roman" w:hAnsi="Times New Roman" w:cs="Times New Roman"/>
          <w:sz w:val="24"/>
          <w:szCs w:val="24"/>
        </w:rPr>
      </w:pPr>
    </w:p>
    <w:p w:rsidR="00044DC3" w:rsidRPr="001E7067" w:rsidRDefault="00044DC3"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4.10.</w:t>
      </w:r>
      <w:r w:rsidR="00E00B24" w:rsidRPr="001E7067">
        <w:rPr>
          <w:rFonts w:ascii="Times New Roman" w:eastAsia="TimesNewRomanPSMT" w:hAnsi="Times New Roman" w:cs="Times New Roman"/>
          <w:sz w:val="24"/>
          <w:szCs w:val="24"/>
        </w:rPr>
        <w:t xml:space="preserve"> </w:t>
      </w:r>
      <w:r w:rsidR="00E00B24" w:rsidRPr="001E7067">
        <w:rPr>
          <w:rFonts w:ascii="Times New Roman" w:eastAsia="TimesNewRomanPSMT" w:hAnsi="Times New Roman" w:cs="Times New Roman"/>
          <w:b/>
          <w:sz w:val="24"/>
          <w:szCs w:val="24"/>
        </w:rPr>
        <w:t>Месне заједнице на територији општине-стање и проблеми</w:t>
      </w:r>
    </w:p>
    <w:p w:rsidR="00E00B24" w:rsidRPr="00B670B5" w:rsidRDefault="00E00B24" w:rsidP="00E00B24">
      <w:pPr>
        <w:autoSpaceDE w:val="0"/>
        <w:autoSpaceDN w:val="0"/>
        <w:adjustRightInd w:val="0"/>
        <w:rPr>
          <w:rFonts w:ascii="Times New Roman" w:eastAsia="TimesNewRomanPSMT" w:hAnsi="Times New Roman" w:cs="Times New Roman"/>
          <w:b/>
          <w:sz w:val="24"/>
          <w:szCs w:val="24"/>
        </w:rPr>
      </w:pPr>
    </w:p>
    <w:p w:rsidR="003C13E6" w:rsidRPr="00B670B5" w:rsidRDefault="00E00B24" w:rsidP="00B670B5">
      <w:pPr>
        <w:autoSpaceDE w:val="0"/>
        <w:autoSpaceDN w:val="0"/>
        <w:adjustRightInd w:val="0"/>
        <w:jc w:val="center"/>
        <w:rPr>
          <w:rFonts w:ascii="Times New Roman" w:eastAsia="TimesNewRomanPSMT" w:hAnsi="Times New Roman" w:cs="Times New Roman"/>
          <w:b/>
          <w:sz w:val="24"/>
          <w:szCs w:val="24"/>
        </w:rPr>
      </w:pPr>
      <w:r w:rsidRPr="00B670B5">
        <w:rPr>
          <w:rFonts w:ascii="Times New Roman" w:eastAsia="TimesNewRomanPSMT" w:hAnsi="Times New Roman" w:cs="Times New Roman"/>
          <w:b/>
          <w:noProof/>
          <w:sz w:val="24"/>
          <w:szCs w:val="24"/>
          <w:lang w:val="sr-Latn-RS" w:eastAsia="sr-Latn-RS"/>
        </w:rPr>
        <w:drawing>
          <wp:inline distT="0" distB="0" distL="0" distR="0" wp14:anchorId="6DEDB5A0" wp14:editId="535DB3FC">
            <wp:extent cx="4162425" cy="2924370"/>
            <wp:effectExtent l="0" t="0" r="0" b="9525"/>
            <wp:docPr id="130" name="Picture 1" descr="D:\Nevena Obradović\Desktop\Teocin\IMG_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vena Obradović\Desktop\Teocin\IMG_5419.JPG"/>
                    <pic:cNvPicPr>
                      <a:picLocks noChangeAspect="1" noChangeArrowheads="1"/>
                    </pic:cNvPicPr>
                  </pic:nvPicPr>
                  <pic:blipFill>
                    <a:blip r:embed="rId107" cstate="print"/>
                    <a:srcRect/>
                    <a:stretch>
                      <a:fillRect/>
                    </a:stretch>
                  </pic:blipFill>
                  <pic:spPr bwMode="auto">
                    <a:xfrm>
                      <a:off x="0" y="0"/>
                      <a:ext cx="4162425" cy="2924370"/>
                    </a:xfrm>
                    <a:prstGeom prst="rect">
                      <a:avLst/>
                    </a:prstGeom>
                    <a:noFill/>
                    <a:ln w="9525">
                      <a:noFill/>
                      <a:miter lim="800000"/>
                      <a:headEnd/>
                      <a:tailEnd/>
                    </a:ln>
                  </pic:spPr>
                </pic:pic>
              </a:graphicData>
            </a:graphic>
          </wp:inline>
        </w:drawing>
      </w:r>
    </w:p>
    <w:p w:rsidR="00E00B24" w:rsidRPr="00B670B5" w:rsidRDefault="00E00B24" w:rsidP="00044DC3">
      <w:pPr>
        <w:autoSpaceDE w:val="0"/>
        <w:autoSpaceDN w:val="0"/>
        <w:adjustRightInd w:val="0"/>
        <w:rPr>
          <w:rFonts w:ascii="Times New Roman" w:eastAsia="TimesNewRomanPSMT" w:hAnsi="Times New Roman" w:cs="Times New Roman"/>
          <w:b/>
          <w:sz w:val="24"/>
          <w:szCs w:val="24"/>
        </w:rPr>
      </w:pPr>
    </w:p>
    <w:p w:rsidR="00E00B24" w:rsidRPr="00E00B24" w:rsidRDefault="00E00B24" w:rsidP="00B670B5">
      <w:pPr>
        <w:jc w:val="center"/>
        <w:rPr>
          <w:rFonts w:ascii="Times New Roman" w:hAnsi="Times New Roman" w:cs="Times New Roman"/>
          <w:b/>
          <w:sz w:val="24"/>
          <w:szCs w:val="24"/>
          <w:lang w:val="sr-Cyrl-CS"/>
        </w:rPr>
      </w:pPr>
      <w:r w:rsidRPr="00E00B24">
        <w:rPr>
          <w:rFonts w:ascii="Times New Roman" w:hAnsi="Times New Roman" w:cs="Times New Roman"/>
          <w:b/>
          <w:sz w:val="24"/>
          <w:szCs w:val="24"/>
        </w:rPr>
        <w:t>Преглед стања животне средине-</w:t>
      </w:r>
      <w:r w:rsidRPr="00E00B24">
        <w:rPr>
          <w:rFonts w:ascii="Times New Roman" w:hAnsi="Times New Roman" w:cs="Times New Roman"/>
          <w:b/>
          <w:sz w:val="24"/>
          <w:szCs w:val="24"/>
          <w:lang w:val="sr-Cyrl-CS"/>
        </w:rPr>
        <w:t>Месне заједнице</w:t>
      </w:r>
    </w:p>
    <w:p w:rsidR="00E00B24" w:rsidRPr="00B670B5" w:rsidRDefault="00E00B24" w:rsidP="00B670B5">
      <w:pPr>
        <w:ind w:firstLine="720"/>
        <w:jc w:val="both"/>
        <w:rPr>
          <w:rFonts w:ascii="Times New Roman" w:hAnsi="Times New Roman" w:cs="Times New Roman"/>
          <w:sz w:val="24"/>
          <w:szCs w:val="24"/>
        </w:rPr>
      </w:pPr>
    </w:p>
    <w:p w:rsidR="00E00B24" w:rsidRPr="00B670B5" w:rsidRDefault="00E00B24" w:rsidP="00B670B5">
      <w:pPr>
        <w:ind w:firstLine="720"/>
        <w:jc w:val="both"/>
        <w:rPr>
          <w:rFonts w:ascii="Times New Roman" w:hAnsi="Times New Roman" w:cs="Times New Roman"/>
          <w:sz w:val="24"/>
          <w:szCs w:val="24"/>
        </w:rPr>
      </w:pPr>
      <w:r w:rsidRPr="00B670B5">
        <w:rPr>
          <w:rFonts w:ascii="Times New Roman" w:hAnsi="Times New Roman" w:cs="Times New Roman"/>
          <w:sz w:val="24"/>
          <w:szCs w:val="24"/>
        </w:rPr>
        <w:t xml:space="preserve">За потребе ЛЕАП-а Одсек за послове еколошке канцеларије прикупио је податке од месних заједница на територији општине Горњи Милановац ради евидентирања стања на њиховим територијама, природних вредности које треба очувати и главних еколошких проблема које треба решити. </w:t>
      </w:r>
    </w:p>
    <w:p w:rsidR="00E00B24" w:rsidRPr="00B670B5" w:rsidRDefault="00E00B24" w:rsidP="00B670B5">
      <w:pPr>
        <w:ind w:firstLine="720"/>
        <w:jc w:val="both"/>
        <w:rPr>
          <w:rFonts w:ascii="Times New Roman" w:hAnsi="Times New Roman" w:cs="Times New Roman"/>
          <w:sz w:val="24"/>
          <w:szCs w:val="24"/>
        </w:rPr>
      </w:pPr>
    </w:p>
    <w:p w:rsidR="00E00B24" w:rsidRPr="00B670B5" w:rsidRDefault="00E00B24" w:rsidP="00B670B5">
      <w:pPr>
        <w:ind w:firstLine="720"/>
        <w:jc w:val="both"/>
        <w:rPr>
          <w:rFonts w:ascii="Times New Roman" w:hAnsi="Times New Roman" w:cs="Times New Roman"/>
          <w:sz w:val="24"/>
          <w:szCs w:val="24"/>
        </w:rPr>
      </w:pPr>
      <w:r w:rsidRPr="00B670B5">
        <w:rPr>
          <w:rFonts w:ascii="Times New Roman" w:hAnsi="Times New Roman" w:cs="Times New Roman"/>
          <w:sz w:val="24"/>
          <w:szCs w:val="24"/>
        </w:rPr>
        <w:t>Од Савета МЗ захтевано је да доставе податке:</w:t>
      </w:r>
    </w:p>
    <w:p w:rsidR="00E00B24" w:rsidRPr="00B670B5" w:rsidRDefault="00E00B24" w:rsidP="00B670B5">
      <w:pPr>
        <w:ind w:firstLine="720"/>
        <w:jc w:val="both"/>
        <w:rPr>
          <w:rFonts w:ascii="Times New Roman" w:hAnsi="Times New Roman" w:cs="Times New Roman"/>
          <w:sz w:val="24"/>
          <w:szCs w:val="24"/>
        </w:rPr>
      </w:pP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lastRenderedPageBreak/>
        <w:t xml:space="preserve">о изграђеним јавним комуналним и сеоским водоводима, извориштима, јавним чесмама, изворима река, воденим акумулацијама, бунарима и сл.; </w:t>
      </w: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t xml:space="preserve">да ли је било било хемијске и бактериолошке неисправности  воде; </w:t>
      </w: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t xml:space="preserve">о новоформираним дивљим депонијама; </w:t>
      </w: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t xml:space="preserve">депонији која је приоритетна за санацију; </w:t>
      </w: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t>о шумским, воденим и земљишним екосистемима;</w:t>
      </w:r>
    </w:p>
    <w:p w:rsidR="00E00B24" w:rsidRPr="00E00B24" w:rsidRDefault="00E00B24" w:rsidP="008C32B8">
      <w:pPr>
        <w:pStyle w:val="ListParagraph"/>
        <w:numPr>
          <w:ilvl w:val="0"/>
          <w:numId w:val="121"/>
        </w:numPr>
        <w:jc w:val="both"/>
        <w:rPr>
          <w:rFonts w:ascii="Times New Roman" w:hAnsi="Times New Roman" w:cs="Times New Roman"/>
          <w:b/>
          <w:sz w:val="24"/>
          <w:szCs w:val="24"/>
          <w:lang w:val="sr-Cyrl-CS"/>
        </w:rPr>
      </w:pPr>
      <w:r w:rsidRPr="00E00B24">
        <w:rPr>
          <w:rFonts w:ascii="Times New Roman" w:hAnsi="Times New Roman" w:cs="Times New Roman"/>
          <w:sz w:val="24"/>
          <w:szCs w:val="24"/>
          <w:lang w:val="sr-Cyrl-CS"/>
        </w:rPr>
        <w:t xml:space="preserve"> вредним, старим, заштићеним и репрезентативним примерцима биљних и животињских врста; </w:t>
      </w:r>
    </w:p>
    <w:p w:rsidR="00E00B24" w:rsidRPr="00E00B24" w:rsidRDefault="00E00B24" w:rsidP="008C32B8">
      <w:pPr>
        <w:pStyle w:val="ListParagraph"/>
        <w:numPr>
          <w:ilvl w:val="0"/>
          <w:numId w:val="121"/>
        </w:numPr>
        <w:jc w:val="both"/>
        <w:rPr>
          <w:rFonts w:ascii="Times New Roman" w:hAnsi="Times New Roman" w:cs="Times New Roman"/>
          <w:sz w:val="24"/>
          <w:szCs w:val="24"/>
          <w:lang w:val="sr-Cyrl-CS"/>
        </w:rPr>
      </w:pPr>
      <w:r w:rsidRPr="00E00B24">
        <w:rPr>
          <w:rFonts w:ascii="Times New Roman" w:hAnsi="Times New Roman" w:cs="Times New Roman"/>
          <w:sz w:val="24"/>
          <w:szCs w:val="24"/>
          <w:lang w:val="sr-Cyrl-CS"/>
        </w:rPr>
        <w:t>евиденцију о стаблима који се користе као Записи и расположиве податке о њима;</w:t>
      </w:r>
    </w:p>
    <w:p w:rsidR="00E00B24" w:rsidRPr="00E00B24" w:rsidRDefault="00E00B24" w:rsidP="008C32B8">
      <w:pPr>
        <w:pStyle w:val="ListParagraph"/>
        <w:numPr>
          <w:ilvl w:val="0"/>
          <w:numId w:val="121"/>
        </w:numPr>
        <w:jc w:val="both"/>
        <w:rPr>
          <w:rFonts w:ascii="Times New Roman" w:hAnsi="Times New Roman" w:cs="Times New Roman"/>
          <w:sz w:val="24"/>
          <w:szCs w:val="24"/>
          <w:lang w:val="sr-Cyrl-CS"/>
        </w:rPr>
      </w:pPr>
      <w:r w:rsidRPr="00E00B24">
        <w:rPr>
          <w:rFonts w:ascii="Times New Roman" w:hAnsi="Times New Roman" w:cs="Times New Roman"/>
          <w:sz w:val="24"/>
          <w:szCs w:val="24"/>
          <w:lang w:val="sr-Cyrl-CS"/>
        </w:rPr>
        <w:t xml:space="preserve"> да ли је на територији месне заједнице потребно поставити још посуда за одлагање отпада;</w:t>
      </w:r>
    </w:p>
    <w:p w:rsidR="00E00B24" w:rsidRPr="00E00B24" w:rsidRDefault="00E00B24" w:rsidP="008C32B8">
      <w:pPr>
        <w:pStyle w:val="ListParagraph"/>
        <w:numPr>
          <w:ilvl w:val="0"/>
          <w:numId w:val="121"/>
        </w:numPr>
        <w:jc w:val="both"/>
        <w:rPr>
          <w:rFonts w:ascii="Times New Roman" w:hAnsi="Times New Roman" w:cs="Times New Roman"/>
          <w:sz w:val="24"/>
          <w:szCs w:val="24"/>
          <w:lang w:val="sr-Cyrl-CS"/>
        </w:rPr>
      </w:pPr>
      <w:r w:rsidRPr="00E00B24">
        <w:rPr>
          <w:rFonts w:ascii="Times New Roman" w:hAnsi="Times New Roman" w:cs="Times New Roman"/>
          <w:sz w:val="24"/>
          <w:szCs w:val="24"/>
          <w:lang w:val="sr-Cyrl-CS"/>
        </w:rPr>
        <w:t xml:space="preserve"> главне проблеме везане за заштиту животне средине на територији МЗ и друге податке који могу имати значај за израду ЛЕАП-а.</w:t>
      </w:r>
    </w:p>
    <w:p w:rsidR="00B670B5" w:rsidRDefault="00B670B5" w:rsidP="00B670B5">
      <w:pPr>
        <w:ind w:firstLine="720"/>
        <w:jc w:val="both"/>
        <w:rPr>
          <w:rFonts w:ascii="Times New Roman" w:hAnsi="Times New Roman" w:cs="Times New Roman"/>
          <w:b/>
          <w:sz w:val="24"/>
          <w:szCs w:val="24"/>
        </w:rPr>
      </w:pPr>
    </w:p>
    <w:p w:rsidR="00E00B24" w:rsidRPr="00E708CB" w:rsidRDefault="00E00B24" w:rsidP="00B670B5">
      <w:pPr>
        <w:ind w:firstLine="720"/>
        <w:jc w:val="both"/>
        <w:rPr>
          <w:rFonts w:ascii="Times New Roman" w:hAnsi="Times New Roman" w:cs="Times New Roman"/>
          <w:b/>
          <w:sz w:val="24"/>
          <w:szCs w:val="24"/>
        </w:rPr>
      </w:pPr>
      <w:r w:rsidRPr="00E708CB">
        <w:rPr>
          <w:rFonts w:ascii="Times New Roman" w:hAnsi="Times New Roman" w:cs="Times New Roman"/>
          <w:b/>
          <w:sz w:val="24"/>
          <w:szCs w:val="24"/>
        </w:rPr>
        <w:t>Прикупљени су подаци од свих месних заједница на територији општине Горњи Милановац. Подаци су обрађени у засебном документу, а преглед стања животне средине дат је у табели</w:t>
      </w:r>
      <w:r w:rsidR="00B93941">
        <w:rPr>
          <w:rFonts w:ascii="Times New Roman" w:hAnsi="Times New Roman" w:cs="Times New Roman"/>
          <w:b/>
          <w:sz w:val="24"/>
          <w:szCs w:val="24"/>
        </w:rPr>
        <w:t xml:space="preserve"> у поглављу 11</w:t>
      </w:r>
      <w:r w:rsidRPr="00E708CB">
        <w:rPr>
          <w:rFonts w:ascii="Times New Roman" w:hAnsi="Times New Roman" w:cs="Times New Roman"/>
          <w:b/>
          <w:sz w:val="24"/>
          <w:szCs w:val="24"/>
        </w:rPr>
        <w:t>.</w:t>
      </w:r>
      <w:r w:rsidR="00B93941">
        <w:rPr>
          <w:rFonts w:ascii="Times New Roman" w:hAnsi="Times New Roman" w:cs="Times New Roman"/>
          <w:b/>
          <w:sz w:val="24"/>
          <w:szCs w:val="24"/>
        </w:rPr>
        <w:t xml:space="preserve">  ЛЕАП-а- ПРИЛОЗИ</w:t>
      </w:r>
      <w:r w:rsidRPr="00E708CB">
        <w:rPr>
          <w:rFonts w:ascii="Times New Roman" w:hAnsi="Times New Roman" w:cs="Times New Roman"/>
          <w:b/>
          <w:sz w:val="24"/>
          <w:szCs w:val="24"/>
        </w:rPr>
        <w:t>.</w:t>
      </w:r>
    </w:p>
    <w:p w:rsidR="00E00B24" w:rsidRPr="00E00B24" w:rsidRDefault="00E00B24" w:rsidP="00B670B5">
      <w:pPr>
        <w:jc w:val="both"/>
        <w:rPr>
          <w:rFonts w:ascii="Times New Roman" w:hAnsi="Times New Roman" w:cs="Times New Roman"/>
          <w:sz w:val="24"/>
          <w:szCs w:val="24"/>
        </w:rPr>
      </w:pPr>
    </w:p>
    <w:p w:rsidR="00E00B24" w:rsidRPr="00E00B24" w:rsidRDefault="00E00B24" w:rsidP="00B670B5">
      <w:pPr>
        <w:ind w:firstLine="720"/>
        <w:jc w:val="both"/>
        <w:rPr>
          <w:rFonts w:ascii="Times New Roman" w:hAnsi="Times New Roman" w:cs="Times New Roman"/>
          <w:sz w:val="24"/>
          <w:szCs w:val="24"/>
        </w:rPr>
      </w:pPr>
      <w:r w:rsidRPr="00E00B24">
        <w:rPr>
          <w:rFonts w:ascii="Times New Roman" w:hAnsi="Times New Roman" w:cs="Times New Roman"/>
          <w:sz w:val="24"/>
          <w:szCs w:val="24"/>
        </w:rPr>
        <w:t>Као главни проблеми на територијама месних заједница, истичу се:</w:t>
      </w:r>
    </w:p>
    <w:p w:rsidR="00E00B24" w:rsidRPr="00E00B24" w:rsidRDefault="00E00B24" w:rsidP="00B670B5">
      <w:pPr>
        <w:ind w:firstLine="720"/>
        <w:jc w:val="both"/>
        <w:rPr>
          <w:rFonts w:ascii="Times New Roman" w:hAnsi="Times New Roman" w:cs="Times New Roman"/>
          <w:sz w:val="24"/>
          <w:szCs w:val="24"/>
        </w:rPr>
      </w:pPr>
    </w:p>
    <w:p w:rsidR="00E00B24" w:rsidRPr="00E00B24" w:rsidRDefault="00E00B24" w:rsidP="008C32B8">
      <w:pPr>
        <w:pStyle w:val="ListParagraph"/>
        <w:numPr>
          <w:ilvl w:val="0"/>
          <w:numId w:val="123"/>
        </w:numPr>
        <w:jc w:val="both"/>
        <w:rPr>
          <w:rFonts w:ascii="Times New Roman" w:hAnsi="Times New Roman" w:cs="Times New Roman"/>
          <w:sz w:val="24"/>
          <w:szCs w:val="24"/>
        </w:rPr>
      </w:pPr>
      <w:r w:rsidRPr="00E00B24">
        <w:rPr>
          <w:rFonts w:ascii="Times New Roman" w:hAnsi="Times New Roman" w:cs="Times New Roman"/>
          <w:sz w:val="24"/>
          <w:szCs w:val="24"/>
        </w:rPr>
        <w:t>Непознат квалитет и исправност воде за пиће (сеоских водовода и чесми);</w:t>
      </w:r>
    </w:p>
    <w:p w:rsidR="00E00B24" w:rsidRPr="00E00B24" w:rsidRDefault="00E00B24" w:rsidP="008C32B8">
      <w:pPr>
        <w:pStyle w:val="ListParagraph"/>
        <w:numPr>
          <w:ilvl w:val="0"/>
          <w:numId w:val="123"/>
        </w:numPr>
        <w:jc w:val="both"/>
        <w:rPr>
          <w:rFonts w:ascii="Times New Roman" w:hAnsi="Times New Roman" w:cs="Times New Roman"/>
          <w:sz w:val="24"/>
          <w:szCs w:val="24"/>
        </w:rPr>
      </w:pPr>
      <w:r w:rsidRPr="00E00B24">
        <w:rPr>
          <w:rFonts w:ascii="Times New Roman" w:hAnsi="Times New Roman" w:cs="Times New Roman"/>
          <w:sz w:val="24"/>
          <w:szCs w:val="24"/>
        </w:rPr>
        <w:t>Недовољна количина воде за потребе МЗ;</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Клизишта;</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Неизграђена канализациона мрежа;</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Непрописне септичке јаме-изливање канализације;</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 xml:space="preserve">Бука, аерозагађење, загађење вода и земљишта услед изградње аутопута; </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 xml:space="preserve">Недакватно одлагагање отпада и стварање депонија; </w:t>
      </w:r>
    </w:p>
    <w:p w:rsidR="00E00B24" w:rsidRPr="00E00B24" w:rsidRDefault="00E00B24" w:rsidP="008C32B8">
      <w:pPr>
        <w:pStyle w:val="ListParagraph"/>
        <w:numPr>
          <w:ilvl w:val="0"/>
          <w:numId w:val="122"/>
        </w:numPr>
        <w:jc w:val="both"/>
        <w:rPr>
          <w:rFonts w:ascii="Times New Roman" w:hAnsi="Times New Roman" w:cs="Times New Roman"/>
          <w:sz w:val="24"/>
          <w:szCs w:val="24"/>
        </w:rPr>
      </w:pPr>
      <w:r w:rsidRPr="00E00B24">
        <w:rPr>
          <w:rFonts w:ascii="Times New Roman" w:hAnsi="Times New Roman" w:cs="Times New Roman"/>
          <w:sz w:val="24"/>
          <w:szCs w:val="24"/>
        </w:rPr>
        <w:t>Недовољан број посуда за одлагање отпада.</w:t>
      </w:r>
    </w:p>
    <w:p w:rsidR="00E00B24" w:rsidRPr="00E00B24" w:rsidRDefault="00E00B24" w:rsidP="00B670B5">
      <w:pPr>
        <w:ind w:firstLine="720"/>
        <w:jc w:val="both"/>
        <w:rPr>
          <w:rFonts w:ascii="Times New Roman" w:hAnsi="Times New Roman" w:cs="Times New Roman"/>
          <w:sz w:val="24"/>
          <w:szCs w:val="24"/>
        </w:rPr>
      </w:pPr>
    </w:p>
    <w:p w:rsidR="00E00B24" w:rsidRPr="00E00B24" w:rsidRDefault="00E00B24" w:rsidP="00B670B5">
      <w:pPr>
        <w:ind w:firstLine="720"/>
        <w:jc w:val="both"/>
        <w:rPr>
          <w:rFonts w:ascii="Times New Roman" w:hAnsi="Times New Roman" w:cs="Times New Roman"/>
          <w:sz w:val="24"/>
          <w:szCs w:val="24"/>
        </w:rPr>
      </w:pPr>
      <w:r w:rsidRPr="00E00B24">
        <w:rPr>
          <w:rFonts w:ascii="Times New Roman" w:hAnsi="Times New Roman" w:cs="Times New Roman"/>
          <w:sz w:val="24"/>
          <w:szCs w:val="24"/>
        </w:rPr>
        <w:t xml:space="preserve">Приоритетне активности које је потребно спровести у месним заједницама су: </w:t>
      </w:r>
    </w:p>
    <w:p w:rsidR="00E00B24" w:rsidRPr="00E00B24" w:rsidRDefault="00E00B24" w:rsidP="00B670B5">
      <w:pPr>
        <w:ind w:firstLine="720"/>
        <w:jc w:val="both"/>
        <w:rPr>
          <w:rFonts w:ascii="Times New Roman" w:hAnsi="Times New Roman" w:cs="Times New Roman"/>
          <w:sz w:val="24"/>
          <w:szCs w:val="24"/>
        </w:rPr>
      </w:pP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Анализа воде сеоских водовода, извора и чесми;</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Санација клизишта;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Заштита записа и вредних стабала;</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Заштита шумских комплекса;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Заштита природних вредности;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Заштита и уређење корита река;</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Заштита и уређење извора;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Постављање посуда за одлагање отпада;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Изградња канализационе мреже;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Решавање проблема водоснабдевања;</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 xml:space="preserve">Спречавање сече шума; </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Смањење негативних утицаја насталих услед изградње аутопута и рада асфалтних и бетонских база;</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Чишћење дивљих депонија и</w:t>
      </w:r>
    </w:p>
    <w:p w:rsidR="00E00B24" w:rsidRPr="00E00B24" w:rsidRDefault="00E00B24" w:rsidP="008C32B8">
      <w:pPr>
        <w:pStyle w:val="ListParagraph"/>
        <w:numPr>
          <w:ilvl w:val="0"/>
          <w:numId w:val="124"/>
        </w:numPr>
        <w:jc w:val="both"/>
        <w:rPr>
          <w:rFonts w:ascii="Times New Roman" w:hAnsi="Times New Roman" w:cs="Times New Roman"/>
          <w:sz w:val="24"/>
          <w:szCs w:val="24"/>
        </w:rPr>
      </w:pPr>
      <w:r w:rsidRPr="00E00B24">
        <w:rPr>
          <w:rFonts w:ascii="Times New Roman" w:hAnsi="Times New Roman" w:cs="Times New Roman"/>
          <w:sz w:val="24"/>
          <w:szCs w:val="24"/>
        </w:rPr>
        <w:t>Едукација мештана из области заштите животне средине.</w:t>
      </w:r>
    </w:p>
    <w:p w:rsidR="00E00B24" w:rsidRPr="00E00B24" w:rsidRDefault="00E00B24" w:rsidP="00B670B5">
      <w:pPr>
        <w:ind w:firstLine="720"/>
        <w:jc w:val="both"/>
        <w:rPr>
          <w:rFonts w:ascii="Times New Roman" w:hAnsi="Times New Roman" w:cs="Times New Roman"/>
          <w:sz w:val="24"/>
          <w:szCs w:val="24"/>
        </w:rPr>
      </w:pPr>
    </w:p>
    <w:p w:rsidR="00F856F7" w:rsidRPr="00197748" w:rsidRDefault="00F856F7" w:rsidP="00044DC3">
      <w:pPr>
        <w:autoSpaceDE w:val="0"/>
        <w:autoSpaceDN w:val="0"/>
        <w:adjustRightInd w:val="0"/>
        <w:rPr>
          <w:rFonts w:ascii="Times New Roman" w:eastAsia="TimesNewRomanPSMT" w:hAnsi="Times New Roman" w:cs="Times New Roman"/>
          <w:b/>
          <w:sz w:val="24"/>
          <w:szCs w:val="24"/>
        </w:rPr>
      </w:pPr>
    </w:p>
    <w:p w:rsidR="008F4BD2" w:rsidRPr="001E7067" w:rsidRDefault="00B670B5"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 xml:space="preserve">4. 11. </w:t>
      </w:r>
      <w:r w:rsidR="008F4BD2" w:rsidRPr="001E7067">
        <w:rPr>
          <w:rFonts w:ascii="Times New Roman" w:eastAsia="TimesNewRomanPSMT" w:hAnsi="Times New Roman" w:cs="Times New Roman"/>
          <w:b/>
          <w:sz w:val="24"/>
          <w:szCs w:val="24"/>
        </w:rPr>
        <w:t>Инфраструктура</w:t>
      </w:r>
    </w:p>
    <w:p w:rsidR="008F4BD2" w:rsidRPr="00197748" w:rsidRDefault="008F4BD2" w:rsidP="008F4BD2">
      <w:pPr>
        <w:pStyle w:val="BodyText2"/>
        <w:rPr>
          <w:rFonts w:ascii="Times New Roman" w:hAnsi="Times New Roman"/>
          <w:b/>
          <w:bCs/>
          <w:szCs w:val="24"/>
        </w:rPr>
      </w:pPr>
    </w:p>
    <w:p w:rsidR="008F4BD2" w:rsidRPr="00A5785F" w:rsidRDefault="008F4BD2" w:rsidP="00A5785F">
      <w:pPr>
        <w:ind w:firstLine="284"/>
        <w:jc w:val="both"/>
        <w:rPr>
          <w:rFonts w:ascii="Times New Roman" w:hAnsi="Times New Roman" w:cs="Times New Roman"/>
          <w:b/>
          <w:bCs/>
          <w:sz w:val="24"/>
          <w:szCs w:val="24"/>
          <w:lang w:val="ru-RU"/>
        </w:rPr>
      </w:pPr>
      <w:r w:rsidRPr="00A5785F">
        <w:rPr>
          <w:rFonts w:ascii="Times New Roman" w:hAnsi="Times New Roman" w:cs="Times New Roman"/>
          <w:b/>
          <w:bCs/>
          <w:sz w:val="24"/>
          <w:szCs w:val="24"/>
          <w:lang w:val="ru-RU"/>
        </w:rPr>
        <w:t xml:space="preserve">4.11.1. Саобраћајна инфраструктура </w:t>
      </w:r>
    </w:p>
    <w:p w:rsidR="008F4BD2" w:rsidRPr="00610865" w:rsidRDefault="008F4BD2" w:rsidP="00610865">
      <w:pPr>
        <w:ind w:firstLine="720"/>
        <w:jc w:val="both"/>
        <w:rPr>
          <w:rFonts w:ascii="Times New Roman" w:hAnsi="Times New Roman" w:cs="Times New Roman"/>
          <w:sz w:val="24"/>
          <w:szCs w:val="24"/>
        </w:rPr>
      </w:pPr>
    </w:p>
    <w:p w:rsidR="00A5796D" w:rsidRPr="00610865" w:rsidRDefault="008F4BD2" w:rsidP="00610865">
      <w:pPr>
        <w:ind w:firstLine="720"/>
        <w:jc w:val="both"/>
        <w:rPr>
          <w:rFonts w:ascii="Times New Roman" w:hAnsi="Times New Roman" w:cs="Times New Roman"/>
          <w:sz w:val="24"/>
          <w:szCs w:val="24"/>
        </w:rPr>
      </w:pPr>
      <w:r w:rsidRPr="00610865">
        <w:rPr>
          <w:rFonts w:ascii="Times New Roman" w:hAnsi="Times New Roman" w:cs="Times New Roman"/>
          <w:sz w:val="24"/>
          <w:szCs w:val="24"/>
        </w:rPr>
        <w:t>Саобраћајно-географски положај Горњег Милановца је повољан обзиром да територијом града пролази један од најважнијх друмских коридора у нашој земљи, државни пут првог реда бр.22 Београд-Чачак-Краљево (тзв. ''ибарска магистрала''), којима Горњи Милановац остварује везе са ближим и даљим окружењем.</w:t>
      </w:r>
    </w:p>
    <w:p w:rsidR="008F4BD2" w:rsidRPr="00610865" w:rsidRDefault="008F4BD2" w:rsidP="00610865">
      <w:pPr>
        <w:ind w:firstLine="720"/>
        <w:jc w:val="both"/>
        <w:rPr>
          <w:rFonts w:ascii="Times New Roman" w:hAnsi="Times New Roman" w:cs="Times New Roman"/>
          <w:sz w:val="24"/>
          <w:szCs w:val="24"/>
        </w:rPr>
      </w:pPr>
      <w:r w:rsidRPr="00610865">
        <w:rPr>
          <w:rFonts w:ascii="Times New Roman" w:hAnsi="Times New Roman" w:cs="Times New Roman"/>
          <w:sz w:val="24"/>
          <w:szCs w:val="24"/>
        </w:rPr>
        <w:t>Западно од општине са истим правцем пружања (север-југ) тарсиран је државни пут првог реда бр.21 Нови Сад- Рума- Шабац- Ваљево- Пожега- Ужице- Пријепоље, док је источно трасиран државни пут првог реда бр.23 Мали Пожаревац- Младеновац- Крагујевац- Равни Гај- Мрчајевци.</w:t>
      </w:r>
    </w:p>
    <w:p w:rsidR="008F4BD2" w:rsidRPr="00610865" w:rsidRDefault="008F4BD2" w:rsidP="00610865">
      <w:pPr>
        <w:ind w:firstLine="720"/>
        <w:jc w:val="both"/>
        <w:rPr>
          <w:rFonts w:ascii="Times New Roman" w:hAnsi="Times New Roman" w:cs="Times New Roman"/>
          <w:sz w:val="24"/>
          <w:szCs w:val="24"/>
        </w:rPr>
      </w:pPr>
      <w:r w:rsidRPr="00610865">
        <w:rPr>
          <w:rFonts w:ascii="Times New Roman" w:hAnsi="Times New Roman" w:cs="Times New Roman"/>
          <w:sz w:val="24"/>
          <w:szCs w:val="24"/>
        </w:rPr>
        <w:t>Горњи Милановац је на регионалном нивоу повезан са Тополом (преко Рудника) државним путем другог реда бр. 126 и према Крагујевцу ( пут Р 212) и према Ваљеву путем Р 259.</w:t>
      </w:r>
    </w:p>
    <w:p w:rsidR="008F4BD2" w:rsidRPr="00610865" w:rsidRDefault="008F4BD2" w:rsidP="00610865">
      <w:pPr>
        <w:ind w:firstLine="720"/>
        <w:jc w:val="both"/>
        <w:rPr>
          <w:rFonts w:ascii="Times New Roman" w:hAnsi="Times New Roman" w:cs="Times New Roman"/>
          <w:sz w:val="24"/>
          <w:szCs w:val="24"/>
        </w:rPr>
      </w:pPr>
      <w:r w:rsidRPr="00610865">
        <w:rPr>
          <w:rFonts w:ascii="Times New Roman" w:hAnsi="Times New Roman" w:cs="Times New Roman"/>
          <w:sz w:val="24"/>
          <w:szCs w:val="24"/>
        </w:rPr>
        <w:t>Остала мрежа државних путева другог реда на територији општине нема такав значај и представља везу између појединих делова суседних општина и граничних делова региона.</w:t>
      </w:r>
    </w:p>
    <w:p w:rsidR="008F4BD2" w:rsidRPr="00610865" w:rsidRDefault="008F4BD2" w:rsidP="00610865">
      <w:pPr>
        <w:ind w:firstLine="720"/>
        <w:jc w:val="both"/>
        <w:rPr>
          <w:rFonts w:ascii="Times New Roman" w:hAnsi="Times New Roman" w:cs="Times New Roman"/>
          <w:sz w:val="24"/>
          <w:szCs w:val="24"/>
        </w:rPr>
      </w:pPr>
      <w:r w:rsidRPr="00610865">
        <w:rPr>
          <w:rFonts w:ascii="Times New Roman" w:hAnsi="Times New Roman" w:cs="Times New Roman"/>
          <w:sz w:val="24"/>
          <w:szCs w:val="24"/>
        </w:rPr>
        <w:t>Као резултат бројања саобраћаја на путевима Републике Србије од стране ЈП Путеви Србије добијени су следећи резултати:</w:t>
      </w:r>
    </w:p>
    <w:p w:rsidR="00A5796D" w:rsidRPr="00610865" w:rsidRDefault="00A5796D" w:rsidP="00610865">
      <w:pPr>
        <w:ind w:firstLine="720"/>
        <w:jc w:val="both"/>
        <w:rPr>
          <w:rFonts w:ascii="Times New Roman" w:hAnsi="Times New Roman" w:cs="Times New Roman"/>
          <w:sz w:val="24"/>
          <w:szCs w:val="24"/>
        </w:rPr>
      </w:pPr>
    </w:p>
    <w:p w:rsidR="008F4BD2" w:rsidRPr="00A5796D" w:rsidRDefault="008F4BD2" w:rsidP="00A5796D">
      <w:pPr>
        <w:jc w:val="both"/>
        <w:rPr>
          <w:rFonts w:ascii="Times New Roman" w:eastAsia="Calibri" w:hAnsi="Times New Roman" w:cs="Times New Roman"/>
          <w:color w:val="000000"/>
          <w:sz w:val="24"/>
          <w:szCs w:val="24"/>
          <w:lang w:val="sr-Cyrl-CS"/>
        </w:rPr>
      </w:pPr>
      <w:r w:rsidRPr="00A5796D">
        <w:rPr>
          <w:rFonts w:ascii="Times New Roman" w:eastAsia="Calibri" w:hAnsi="Times New Roman" w:cs="Times New Roman"/>
          <w:b/>
          <w:sz w:val="24"/>
          <w:szCs w:val="24"/>
          <w:lang w:val="sr-Cyrl-CS"/>
        </w:rPr>
        <w:t>Табела 7.</w:t>
      </w:r>
      <w:r w:rsidRPr="00A5796D">
        <w:rPr>
          <w:rFonts w:ascii="Times New Roman" w:eastAsia="Calibri" w:hAnsi="Times New Roman" w:cs="Times New Roman"/>
          <w:bCs/>
          <w:sz w:val="24"/>
          <w:szCs w:val="24"/>
          <w:lang w:val="sr-Cyrl-CS"/>
        </w:rPr>
        <w:t xml:space="preserve"> Фреквентност саобраћајница</w:t>
      </w:r>
    </w:p>
    <w:tbl>
      <w:tblPr>
        <w:tblW w:w="9089" w:type="dxa"/>
        <w:tblInd w:w="38" w:type="dxa"/>
        <w:tblLayout w:type="fixed"/>
        <w:tblCellMar>
          <w:top w:w="55" w:type="dxa"/>
          <w:left w:w="55" w:type="dxa"/>
          <w:bottom w:w="55" w:type="dxa"/>
          <w:right w:w="55" w:type="dxa"/>
        </w:tblCellMar>
        <w:tblLook w:val="0000" w:firstRow="0" w:lastRow="0" w:firstColumn="0" w:lastColumn="0" w:noHBand="0" w:noVBand="0"/>
      </w:tblPr>
      <w:tblGrid>
        <w:gridCol w:w="1337"/>
        <w:gridCol w:w="3216"/>
        <w:gridCol w:w="1418"/>
        <w:gridCol w:w="1559"/>
        <w:gridCol w:w="1559"/>
      </w:tblGrid>
      <w:tr w:rsidR="008F4BD2" w:rsidRPr="006E3A76" w:rsidTr="006E3A76">
        <w:tc>
          <w:tcPr>
            <w:tcW w:w="1337" w:type="dxa"/>
            <w:tcBorders>
              <w:top w:val="single" w:sz="1" w:space="0" w:color="000000"/>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Државни пут</w:t>
            </w:r>
          </w:p>
        </w:tc>
        <w:tc>
          <w:tcPr>
            <w:tcW w:w="3216" w:type="dxa"/>
            <w:tcBorders>
              <w:top w:val="single" w:sz="1" w:space="0" w:color="000000"/>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Деоница</w:t>
            </w:r>
          </w:p>
        </w:tc>
        <w:tc>
          <w:tcPr>
            <w:tcW w:w="1418" w:type="dxa"/>
            <w:tcBorders>
              <w:top w:val="single" w:sz="1" w:space="0" w:color="000000"/>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Дужина</w:t>
            </w:r>
          </w:p>
        </w:tc>
        <w:tc>
          <w:tcPr>
            <w:tcW w:w="1559" w:type="dxa"/>
            <w:tcBorders>
              <w:top w:val="single" w:sz="1" w:space="0" w:color="000000"/>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2006 ( ПГДС)</w:t>
            </w:r>
          </w:p>
        </w:tc>
        <w:tc>
          <w:tcPr>
            <w:tcW w:w="1559" w:type="dxa"/>
            <w:tcBorders>
              <w:top w:val="single" w:sz="1" w:space="0" w:color="000000"/>
              <w:left w:val="single" w:sz="1" w:space="0" w:color="000000"/>
              <w:bottom w:val="single" w:sz="1" w:space="0" w:color="000000"/>
              <w:right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2009 ( ПГДС)</w:t>
            </w:r>
          </w:p>
        </w:tc>
      </w:tr>
      <w:tr w:rsidR="008F4BD2" w:rsidRPr="006E3A76" w:rsidTr="006E3A76">
        <w:tc>
          <w:tcPr>
            <w:tcW w:w="1337"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М22</w:t>
            </w:r>
          </w:p>
        </w:tc>
        <w:tc>
          <w:tcPr>
            <w:tcW w:w="3216"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Угриновци-Бућин гроб</w:t>
            </w:r>
          </w:p>
        </w:tc>
        <w:tc>
          <w:tcPr>
            <w:tcW w:w="1418"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10.8 km</w:t>
            </w:r>
          </w:p>
        </w:tc>
        <w:tc>
          <w:tcPr>
            <w:tcW w:w="1559"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6828</w:t>
            </w:r>
          </w:p>
        </w:tc>
        <w:tc>
          <w:tcPr>
            <w:tcW w:w="1559" w:type="dxa"/>
            <w:tcBorders>
              <w:left w:val="single" w:sz="1" w:space="0" w:color="000000"/>
              <w:bottom w:val="single" w:sz="1" w:space="0" w:color="000000"/>
              <w:right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7469</w:t>
            </w:r>
          </w:p>
        </w:tc>
      </w:tr>
      <w:tr w:rsidR="008F4BD2" w:rsidRPr="006E3A76" w:rsidTr="006E3A76">
        <w:tc>
          <w:tcPr>
            <w:tcW w:w="1337"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М22</w:t>
            </w:r>
          </w:p>
        </w:tc>
        <w:tc>
          <w:tcPr>
            <w:tcW w:w="3216"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Бућин гроб-Неваде</w:t>
            </w:r>
          </w:p>
        </w:tc>
        <w:tc>
          <w:tcPr>
            <w:tcW w:w="1418"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9.6 km</w:t>
            </w:r>
          </w:p>
        </w:tc>
        <w:tc>
          <w:tcPr>
            <w:tcW w:w="1559"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7526</w:t>
            </w:r>
          </w:p>
        </w:tc>
        <w:tc>
          <w:tcPr>
            <w:tcW w:w="1559" w:type="dxa"/>
            <w:tcBorders>
              <w:left w:val="single" w:sz="1" w:space="0" w:color="000000"/>
              <w:bottom w:val="single" w:sz="1" w:space="0" w:color="000000"/>
              <w:right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9200</w:t>
            </w:r>
          </w:p>
        </w:tc>
      </w:tr>
      <w:tr w:rsidR="008F4BD2" w:rsidRPr="006E3A76" w:rsidTr="006E3A76">
        <w:tc>
          <w:tcPr>
            <w:tcW w:w="1337"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М22</w:t>
            </w:r>
          </w:p>
        </w:tc>
        <w:tc>
          <w:tcPr>
            <w:tcW w:w="3216"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Неваде-Г.Милановац</w:t>
            </w:r>
          </w:p>
        </w:tc>
        <w:tc>
          <w:tcPr>
            <w:tcW w:w="1418"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2.7 km</w:t>
            </w:r>
          </w:p>
        </w:tc>
        <w:tc>
          <w:tcPr>
            <w:tcW w:w="1559"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7680</w:t>
            </w:r>
          </w:p>
        </w:tc>
        <w:tc>
          <w:tcPr>
            <w:tcW w:w="1559" w:type="dxa"/>
            <w:tcBorders>
              <w:left w:val="single" w:sz="1" w:space="0" w:color="000000"/>
              <w:bottom w:val="single" w:sz="1" w:space="0" w:color="000000"/>
              <w:right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9200</w:t>
            </w:r>
          </w:p>
        </w:tc>
      </w:tr>
      <w:tr w:rsidR="008F4BD2" w:rsidRPr="006E3A76" w:rsidTr="006E3A76">
        <w:tc>
          <w:tcPr>
            <w:tcW w:w="1337"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М22</w:t>
            </w:r>
          </w:p>
        </w:tc>
        <w:tc>
          <w:tcPr>
            <w:tcW w:w="3216"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Г.Милановац-Прељина</w:t>
            </w:r>
          </w:p>
        </w:tc>
        <w:tc>
          <w:tcPr>
            <w:tcW w:w="1418"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15.2 km</w:t>
            </w:r>
          </w:p>
        </w:tc>
        <w:tc>
          <w:tcPr>
            <w:tcW w:w="1559" w:type="dxa"/>
            <w:tcBorders>
              <w:left w:val="single" w:sz="1" w:space="0" w:color="000000"/>
              <w:bottom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11349</w:t>
            </w:r>
          </w:p>
        </w:tc>
        <w:tc>
          <w:tcPr>
            <w:tcW w:w="1559" w:type="dxa"/>
            <w:tcBorders>
              <w:left w:val="single" w:sz="1" w:space="0" w:color="000000"/>
              <w:bottom w:val="single" w:sz="1" w:space="0" w:color="000000"/>
              <w:right w:val="single" w:sz="1" w:space="0" w:color="000000"/>
            </w:tcBorders>
          </w:tcPr>
          <w:p w:rsidR="008F4BD2" w:rsidRPr="006E3A76" w:rsidRDefault="008F4BD2" w:rsidP="00A5796D">
            <w:pPr>
              <w:pStyle w:val="TableContents"/>
              <w:snapToGrid w:val="0"/>
              <w:jc w:val="both"/>
              <w:rPr>
                <w:rFonts w:ascii="Times New Roman" w:hAnsi="Times New Roman" w:cs="Times New Roman"/>
                <w:caps w:val="0"/>
                <w:color w:val="000000"/>
                <w:szCs w:val="24"/>
              </w:rPr>
            </w:pPr>
            <w:r w:rsidRPr="006E3A76">
              <w:rPr>
                <w:rFonts w:ascii="Times New Roman" w:hAnsi="Times New Roman" w:cs="Times New Roman"/>
                <w:caps w:val="0"/>
                <w:color w:val="000000"/>
                <w:szCs w:val="24"/>
              </w:rPr>
              <w:t>13411</w:t>
            </w:r>
          </w:p>
        </w:tc>
      </w:tr>
    </w:tbl>
    <w:p w:rsidR="008F4BD2" w:rsidRPr="00EC0C08" w:rsidRDefault="008F4BD2" w:rsidP="00EC0C08">
      <w:pPr>
        <w:ind w:firstLine="720"/>
        <w:jc w:val="both"/>
        <w:rPr>
          <w:rFonts w:ascii="Times New Roman" w:hAnsi="Times New Roman" w:cs="Times New Roman"/>
          <w:sz w:val="24"/>
          <w:szCs w:val="24"/>
        </w:rPr>
      </w:pPr>
    </w:p>
    <w:p w:rsidR="008F4BD2" w:rsidRPr="00EC0C08" w:rsidRDefault="008F4BD2" w:rsidP="00EC0C08">
      <w:pPr>
        <w:ind w:firstLine="720"/>
        <w:jc w:val="both"/>
        <w:rPr>
          <w:rFonts w:ascii="Times New Roman" w:hAnsi="Times New Roman" w:cs="Times New Roman"/>
          <w:sz w:val="24"/>
          <w:szCs w:val="24"/>
        </w:rPr>
      </w:pPr>
      <w:r w:rsidRPr="00EC0C08">
        <w:rPr>
          <w:rFonts w:ascii="Times New Roman" w:hAnsi="Times New Roman" w:cs="Times New Roman"/>
          <w:sz w:val="24"/>
          <w:szCs w:val="24"/>
        </w:rPr>
        <w:t>Овакав положај је омогућио повољне везе Општине са осталим деловима земље, директним повезивањем преко мреже државних путева првог реда, или посредним повезивањем преко разгранате регионалне путне мреже.</w:t>
      </w:r>
    </w:p>
    <w:p w:rsidR="008F4BD2" w:rsidRDefault="008F4BD2" w:rsidP="006E3A76">
      <w:pPr>
        <w:pStyle w:val="BodyText"/>
        <w:autoSpaceDE w:val="0"/>
        <w:spacing w:before="0"/>
        <w:jc w:val="both"/>
        <w:rPr>
          <w:rFonts w:ascii="Times New Roman" w:hAnsi="Times New Roman"/>
          <w:b/>
          <w:bCs/>
          <w:sz w:val="24"/>
          <w:szCs w:val="24"/>
          <w:lang w:val="sr-Cyrl-RS"/>
        </w:rPr>
      </w:pPr>
    </w:p>
    <w:p w:rsidR="006E3A76" w:rsidRPr="00A5796D" w:rsidRDefault="006E3A76" w:rsidP="006E3A76">
      <w:pPr>
        <w:pStyle w:val="BodyText"/>
        <w:autoSpaceDE w:val="0"/>
        <w:spacing w:before="0"/>
        <w:jc w:val="both"/>
        <w:rPr>
          <w:rFonts w:ascii="Times New Roman" w:hAnsi="Times New Roman"/>
          <w:sz w:val="24"/>
          <w:szCs w:val="24"/>
        </w:rPr>
      </w:pPr>
      <w:r w:rsidRPr="00A5796D">
        <w:rPr>
          <w:rFonts w:ascii="Times New Roman" w:hAnsi="Times New Roman"/>
          <w:b/>
          <w:sz w:val="24"/>
          <w:szCs w:val="24"/>
        </w:rPr>
        <w:t>Табела 8.</w:t>
      </w:r>
      <w:r w:rsidRPr="00A5796D">
        <w:rPr>
          <w:rFonts w:ascii="Times New Roman" w:hAnsi="Times New Roman"/>
          <w:bCs/>
          <w:sz w:val="24"/>
          <w:szCs w:val="24"/>
        </w:rPr>
        <w:t xml:space="preserve"> Преглед општинских путева </w:t>
      </w:r>
    </w:p>
    <w:tbl>
      <w:tblPr>
        <w:tblW w:w="9023" w:type="dxa"/>
        <w:tblLayout w:type="fixed"/>
        <w:tblCellMar>
          <w:top w:w="55" w:type="dxa"/>
          <w:left w:w="55" w:type="dxa"/>
          <w:bottom w:w="55" w:type="dxa"/>
          <w:right w:w="55" w:type="dxa"/>
        </w:tblCellMar>
        <w:tblLook w:val="0000" w:firstRow="0" w:lastRow="0" w:firstColumn="0" w:lastColumn="0" w:noHBand="0" w:noVBand="0"/>
      </w:tblPr>
      <w:tblGrid>
        <w:gridCol w:w="622"/>
        <w:gridCol w:w="7681"/>
        <w:gridCol w:w="720"/>
      </w:tblGrid>
      <w:tr w:rsidR="008F4BD2" w:rsidRPr="006E3A76" w:rsidTr="006E3A76">
        <w:trPr>
          <w:trHeight w:val="225"/>
        </w:trPr>
        <w:tc>
          <w:tcPr>
            <w:tcW w:w="9023" w:type="dxa"/>
            <w:gridSpan w:val="3"/>
            <w:tcBorders>
              <w:top w:val="single" w:sz="1" w:space="0" w:color="000000"/>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Списак општинских путева на територији општине Г.Милановац</w:t>
            </w:r>
          </w:p>
        </w:tc>
      </w:tr>
      <w:tr w:rsidR="008F4BD2" w:rsidRPr="006E3A76" w:rsidTr="006E3A76">
        <w:trPr>
          <w:trHeight w:val="489"/>
        </w:trPr>
        <w:tc>
          <w:tcPr>
            <w:tcW w:w="622" w:type="dxa"/>
            <w:tcBorders>
              <w:left w:val="single" w:sz="1" w:space="0" w:color="000000"/>
              <w:bottom w:val="single" w:sz="1" w:space="0" w:color="000000"/>
            </w:tcBorders>
            <w:vAlign w:val="center"/>
          </w:tcPr>
          <w:p w:rsidR="008F4BD2" w:rsidRPr="006E3A76" w:rsidRDefault="006E3A76" w:rsidP="006E3A76">
            <w:pPr>
              <w:pStyle w:val="TableContents"/>
              <w:snapToGrid w:val="0"/>
              <w:rPr>
                <w:rFonts w:ascii="Times New Roman" w:hAnsi="Times New Roman" w:cs="Times New Roman"/>
                <w:caps w:val="0"/>
                <w:szCs w:val="24"/>
                <w:lang w:val="sr-Cyrl-RS"/>
              </w:rPr>
            </w:pPr>
            <w:r w:rsidRPr="006E3A76">
              <w:rPr>
                <w:rFonts w:ascii="Times New Roman" w:hAnsi="Times New Roman" w:cs="Times New Roman"/>
                <w:caps w:val="0"/>
                <w:szCs w:val="24"/>
                <w:lang w:val="sr-Cyrl-RS"/>
              </w:rPr>
              <w:t>РБ</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Назив</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Дуж</w:t>
            </w:r>
          </w:p>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(km)</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eastAsia="Arial" w:hAnsi="Times New Roman" w:cs="Times New Roman"/>
                <w:caps w:val="0"/>
                <w:szCs w:val="24"/>
              </w:rPr>
            </w:pPr>
            <w:r w:rsidRPr="006E3A76">
              <w:rPr>
                <w:rFonts w:ascii="Times New Roman" w:eastAsia="Arial" w:hAnsi="Times New Roman" w:cs="Times New Roman"/>
                <w:caps w:val="0"/>
                <w:szCs w:val="24"/>
              </w:rPr>
              <w:t>Враћевшница од регионалног пута број 212, Манастир - Враћевшница -Горња Црнућа - Сврачковци, веза са магистралним путем М-22</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Absatz-Standardschriftart11"/>
                <w:rFonts w:ascii="Times New Roman" w:eastAsia="Arial" w:hAnsi="Times New Roman" w:cs="Times New Roman"/>
                <w:caps w:val="0"/>
                <w:kern w:val="1"/>
                <w:szCs w:val="24"/>
                <w:lang w:val="sr-Cyrl-CS" w:eastAsia="sr-Cyrl-CS" w:bidi="sr-Cyrl-CS"/>
              </w:rPr>
            </w:pPr>
            <w:r w:rsidRPr="006E3A76">
              <w:rPr>
                <w:rStyle w:val="WW-Absatz-Standardschriftart11"/>
                <w:rFonts w:ascii="Times New Roman" w:eastAsia="Arial" w:hAnsi="Times New Roman" w:cs="Times New Roman"/>
                <w:caps w:val="0"/>
                <w:kern w:val="1"/>
                <w:szCs w:val="24"/>
                <w:lang w:val="sr-Cyrl-CS" w:eastAsia="sr-Cyrl-CS" w:bidi="sr-Cyrl-CS"/>
              </w:rPr>
              <w:t>Липовац од гробља - река Гружа - Црепана - Дом културе, веза са регионалним путем Враћевшница - Манастир</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kern w:val="1"/>
                <w:sz w:val="24"/>
                <w:szCs w:val="24"/>
                <w:lang w:val="sr-Cyrl-CS" w:eastAsia="sr-Cyrl-CS" w:bidi="sr-Cyrl-CS"/>
              </w:rPr>
            </w:pPr>
            <w:r w:rsidRPr="006E3A76">
              <w:rPr>
                <w:rStyle w:val="WW-Absatz-Standardschriftart11"/>
                <w:rFonts w:ascii="Times New Roman" w:eastAsia="Arial" w:hAnsi="Times New Roman" w:cs="Times New Roman"/>
                <w:caps w:val="0"/>
                <w:kern w:val="1"/>
                <w:szCs w:val="24"/>
                <w:lang w:val="sr-Cyrl-CS" w:eastAsia="sr-Cyrl-CS" w:bidi="sr-Cyrl-CS"/>
              </w:rPr>
              <w:t xml:space="preserve">Доња Врбава од регионалног пута број 212 - Бело Поље до границе општине </w:t>
            </w:r>
            <w:r w:rsidRPr="006E3A76">
              <w:rPr>
                <w:rStyle w:val="WW-Tableofcontents"/>
                <w:rFonts w:ascii="Times New Roman" w:hAnsi="Times New Roman" w:cs="Times New Roman"/>
                <w:caps w:val="0"/>
                <w:kern w:val="1"/>
                <w:sz w:val="24"/>
                <w:szCs w:val="24"/>
                <w:lang w:val="sr-Cyrl-CS" w:eastAsia="sr-Cyrl-CS" w:bidi="sr-Cyrl-CS"/>
              </w:rPr>
              <w:t>Кнић</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c>
          <w:tcPr>
            <w:tcW w:w="7681" w:type="dxa"/>
            <w:tcBorders>
              <w:left w:val="single" w:sz="1" w:space="0" w:color="000000"/>
              <w:bottom w:val="single" w:sz="1" w:space="0" w:color="000000"/>
            </w:tcBorders>
            <w:vAlign w:val="center"/>
          </w:tcPr>
          <w:p w:rsidR="008F4BD2" w:rsidRPr="006E3A76" w:rsidRDefault="006E3A76" w:rsidP="006E3A76">
            <w:pPr>
              <w:pStyle w:val="TableContents"/>
              <w:snapToGrid w:val="0"/>
              <w:rPr>
                <w:rStyle w:val="WW-Tableofcontents"/>
                <w:rFonts w:ascii="Times New Roman" w:hAnsi="Times New Roman" w:cs="Times New Roman"/>
                <w:caps w:val="0"/>
                <w:sz w:val="24"/>
                <w:szCs w:val="24"/>
              </w:rPr>
            </w:pPr>
            <w:r>
              <w:rPr>
                <w:rStyle w:val="WW-Absatz-Standardschriftart11"/>
                <w:rFonts w:ascii="Times New Roman" w:hAnsi="Times New Roman" w:cs="Times New Roman"/>
                <w:caps w:val="0"/>
                <w:szCs w:val="24"/>
              </w:rPr>
              <w:t>Велереч</w:t>
            </w:r>
            <w:r>
              <w:rPr>
                <w:rStyle w:val="WW-Absatz-Standardschriftart11"/>
                <w:rFonts w:ascii="Times New Roman" w:hAnsi="Times New Roman" w:cs="Times New Roman"/>
                <w:caps w:val="0"/>
                <w:szCs w:val="24"/>
                <w:lang w:val="sr-Cyrl-RS"/>
              </w:rPr>
              <w:t xml:space="preserve"> </w:t>
            </w:r>
            <w:r w:rsidR="008F4BD2" w:rsidRPr="006E3A76">
              <w:rPr>
                <w:rStyle w:val="WW-Absatz-Standardschriftart11"/>
                <w:rFonts w:ascii="Times New Roman" w:hAnsi="Times New Roman" w:cs="Times New Roman"/>
                <w:caps w:val="0"/>
                <w:szCs w:val="24"/>
              </w:rPr>
              <w:t xml:space="preserve">од улице М.Тита спомен дома у Велеречи -Оташевићи у Љутовници до </w:t>
            </w:r>
            <w:r w:rsidR="008F4BD2" w:rsidRPr="006E3A76">
              <w:rPr>
                <w:rStyle w:val="WW-Tableofcontents"/>
                <w:rFonts w:ascii="Times New Roman" w:hAnsi="Times New Roman" w:cs="Times New Roman"/>
                <w:caps w:val="0"/>
                <w:sz w:val="24"/>
                <w:szCs w:val="24"/>
              </w:rPr>
              <w:t xml:space="preserve">гробља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lastRenderedPageBreak/>
              <w:t>5.</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Absatz-Standardschriftart11"/>
                <w:rFonts w:ascii="Times New Roman" w:eastAsia="Arial" w:hAnsi="Times New Roman" w:cs="Times New Roman"/>
                <w:caps w:val="0"/>
                <w:szCs w:val="24"/>
              </w:rPr>
            </w:pPr>
            <w:r w:rsidRPr="006E3A76">
              <w:rPr>
                <w:rStyle w:val="WW-Absatz-Standardschriftart11"/>
                <w:rFonts w:ascii="Times New Roman" w:eastAsia="Arial" w:hAnsi="Times New Roman" w:cs="Times New Roman"/>
                <w:caps w:val="0"/>
                <w:szCs w:val="24"/>
              </w:rPr>
              <w:t xml:space="preserve">Горњи Милановац од улице М.Тита - улицом Бориса Кидрича -пругом до Срчаника - место звано "Завидруге", веза </w:t>
            </w:r>
            <w:r w:rsidRPr="006E3A76">
              <w:rPr>
                <w:rStyle w:val="WW-Tableofcontents"/>
                <w:rFonts w:ascii="Times New Roman" w:hAnsi="Times New Roman" w:cs="Times New Roman"/>
                <w:caps w:val="0"/>
                <w:sz w:val="24"/>
                <w:szCs w:val="24"/>
              </w:rPr>
              <w:t>са регионалним путем 212</w:t>
            </w:r>
            <w:r w:rsidRPr="006E3A76">
              <w:rPr>
                <w:rStyle w:val="WW-Absatz-Standardschriftart11"/>
                <w:rFonts w:ascii="Times New Roman" w:eastAsia="Arial" w:hAnsi="Times New Roman" w:cs="Times New Roman"/>
                <w:caps w:val="0"/>
                <w:szCs w:val="24"/>
              </w:rPr>
              <w:t xml:space="preserve">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Absatz-Standardschriftart11"/>
                <w:rFonts w:ascii="Times New Roman" w:hAnsi="Times New Roman" w:cs="Times New Roman"/>
                <w:caps w:val="0"/>
                <w:szCs w:val="24"/>
              </w:rPr>
            </w:pPr>
            <w:r w:rsidRPr="006E3A76">
              <w:rPr>
                <w:rStyle w:val="WW-Absatz-Standardschriftart11"/>
                <w:rFonts w:ascii="Times New Roman" w:hAnsi="Times New Roman" w:cs="Times New Roman"/>
                <w:caps w:val="0"/>
                <w:szCs w:val="24"/>
              </w:rPr>
              <w:t xml:space="preserve">Мајдан од Красојеваца - Магистрални </w:t>
            </w:r>
            <w:r w:rsidRPr="006E3A76">
              <w:rPr>
                <w:rStyle w:val="WW-Tableofcontents"/>
                <w:rFonts w:ascii="Times New Roman" w:hAnsi="Times New Roman" w:cs="Times New Roman"/>
                <w:caps w:val="0"/>
                <w:sz w:val="24"/>
                <w:szCs w:val="24"/>
              </w:rPr>
              <w:t>пут - М 22 - Мутањ до основне школе</w:t>
            </w:r>
            <w:r w:rsidRPr="006E3A76">
              <w:rPr>
                <w:rStyle w:val="WW-Absatz-Standardschriftart11"/>
                <w:rFonts w:ascii="Times New Roman" w:hAnsi="Times New Roman" w:cs="Times New Roman"/>
                <w:caps w:val="0"/>
                <w:szCs w:val="24"/>
              </w:rPr>
              <w:t xml:space="preserve">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10</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7.</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Style w:val="WW-Absatz-Standardschriftart11"/>
                <w:rFonts w:ascii="Times New Roman" w:hAnsi="Times New Roman" w:cs="Times New Roman"/>
                <w:caps w:val="0"/>
                <w:szCs w:val="24"/>
              </w:rPr>
              <w:t xml:space="preserve">Варнице од регионалног пута број 203 код Антонијевића -Катранџићи - Богојевићи - Дом у Трудељу - граница </w:t>
            </w:r>
            <w:r w:rsidRPr="006E3A76">
              <w:rPr>
                <w:rStyle w:val="WW-Tableofcontents"/>
                <w:rFonts w:ascii="Times New Roman" w:hAnsi="Times New Roman" w:cs="Times New Roman"/>
                <w:caps w:val="0"/>
                <w:sz w:val="24"/>
                <w:szCs w:val="24"/>
              </w:rPr>
              <w:t xml:space="preserve">општине Љиг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w:t>
            </w:r>
          </w:p>
        </w:tc>
        <w:tc>
          <w:tcPr>
            <w:tcW w:w="7681" w:type="dxa"/>
            <w:tcBorders>
              <w:left w:val="single" w:sz="1" w:space="0" w:color="000000"/>
              <w:bottom w:val="single" w:sz="1" w:space="0" w:color="000000"/>
            </w:tcBorders>
            <w:vAlign w:val="center"/>
          </w:tcPr>
          <w:p w:rsidR="008F4BD2" w:rsidRPr="006E3A76" w:rsidRDefault="006E3A76" w:rsidP="006E3A76">
            <w:pPr>
              <w:pStyle w:val="TableContents"/>
              <w:snapToGrid w:val="0"/>
              <w:rPr>
                <w:rStyle w:val="WW-Tableofcontents"/>
                <w:rFonts w:ascii="Times New Roman" w:hAnsi="Times New Roman" w:cs="Times New Roman"/>
                <w:caps w:val="0"/>
                <w:sz w:val="24"/>
                <w:szCs w:val="24"/>
              </w:rPr>
            </w:pPr>
            <w:r>
              <w:rPr>
                <w:rStyle w:val="WW-Absatz-Standardschriftart11"/>
                <w:rFonts w:ascii="Times New Roman" w:hAnsi="Times New Roman" w:cs="Times New Roman"/>
                <w:caps w:val="0"/>
                <w:szCs w:val="24"/>
              </w:rPr>
              <w:t>Трудељ</w:t>
            </w:r>
            <w:r>
              <w:rPr>
                <w:rStyle w:val="WW-Absatz-Standardschriftart11"/>
                <w:rFonts w:ascii="Times New Roman" w:hAnsi="Times New Roman" w:cs="Times New Roman"/>
                <w:caps w:val="0"/>
                <w:szCs w:val="24"/>
                <w:lang w:val="sr-Cyrl-RS"/>
              </w:rPr>
              <w:t xml:space="preserve"> </w:t>
            </w:r>
            <w:r w:rsidR="008F4BD2" w:rsidRPr="006E3A76">
              <w:rPr>
                <w:rStyle w:val="WW-Absatz-Standardschriftart11"/>
                <w:rFonts w:ascii="Times New Roman" w:hAnsi="Times New Roman" w:cs="Times New Roman"/>
                <w:caps w:val="0"/>
                <w:szCs w:val="24"/>
              </w:rPr>
              <w:t xml:space="preserve">од регионалног пута број 203 Раслова - Драгољ до регионалног пута </w:t>
            </w:r>
            <w:r w:rsidR="008F4BD2" w:rsidRPr="006E3A76">
              <w:rPr>
                <w:rStyle w:val="WW-Tableofcontents"/>
                <w:rFonts w:ascii="Times New Roman" w:hAnsi="Times New Roman" w:cs="Times New Roman"/>
                <w:caps w:val="0"/>
                <w:sz w:val="24"/>
                <w:szCs w:val="24"/>
              </w:rPr>
              <w:t>број 202</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9.</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Style w:val="WW-Absatz-Standardschriftart11"/>
                <w:rFonts w:ascii="Times New Roman" w:hAnsi="Times New Roman" w:cs="Times New Roman"/>
                <w:caps w:val="0"/>
                <w:szCs w:val="24"/>
              </w:rPr>
              <w:t>Церова</w:t>
            </w:r>
            <w:r w:rsidR="006E3A76">
              <w:rPr>
                <w:rStyle w:val="WW-Absatz-Standardschriftart11"/>
                <w:rFonts w:ascii="Times New Roman" w:hAnsi="Times New Roman" w:cs="Times New Roman"/>
                <w:caps w:val="0"/>
                <w:szCs w:val="24"/>
                <w:lang w:val="sr-Cyrl-RS"/>
              </w:rPr>
              <w:t xml:space="preserve"> </w:t>
            </w:r>
            <w:r w:rsidRPr="006E3A76">
              <w:rPr>
                <w:rStyle w:val="WW-Absatz-Standardschriftart11"/>
                <w:rFonts w:ascii="Times New Roman" w:hAnsi="Times New Roman" w:cs="Times New Roman"/>
                <w:caps w:val="0"/>
                <w:szCs w:val="24"/>
              </w:rPr>
              <w:t xml:space="preserve">од Дома културе - Шилопај крива Река, место звано "Жута бара 2 </w:t>
            </w:r>
            <w:r w:rsidRPr="006E3A76">
              <w:rPr>
                <w:rStyle w:val="WW-Tableofcontents"/>
                <w:rFonts w:ascii="Times New Roman" w:hAnsi="Times New Roman" w:cs="Times New Roman"/>
                <w:caps w:val="0"/>
                <w:sz w:val="24"/>
                <w:szCs w:val="24"/>
              </w:rPr>
              <w:t xml:space="preserve">веза са регионалним путем број 212б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7</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RS"/>
              </w:rPr>
            </w:pPr>
            <w:r w:rsidRPr="006E3A76">
              <w:rPr>
                <w:rFonts w:ascii="Times New Roman" w:hAnsi="Times New Roman" w:cs="Times New Roman"/>
                <w:caps w:val="0"/>
                <w:szCs w:val="24"/>
              </w:rPr>
              <w:t>10.</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Style w:val="WW-Absatz-Standardschriftart11"/>
                <w:rFonts w:ascii="Times New Roman" w:hAnsi="Times New Roman" w:cs="Times New Roman"/>
                <w:caps w:val="0"/>
                <w:szCs w:val="24"/>
              </w:rPr>
              <w:t>Давидовица</w:t>
            </w:r>
            <w:r w:rsidRPr="006E3A76">
              <w:rPr>
                <w:rStyle w:val="WW-Absatz-Standardschriftart11"/>
                <w:rFonts w:ascii="Times New Roman" w:hAnsi="Times New Roman" w:cs="Times New Roman"/>
                <w:caps w:val="0"/>
                <w:szCs w:val="24"/>
              </w:rPr>
              <w:tab/>
              <w:t xml:space="preserve">од регионалног пута број  272 Рељинци - Заграђе поред Дома културе - Варнице, веза са регионалним </w:t>
            </w:r>
            <w:r w:rsidRPr="006E3A76">
              <w:rPr>
                <w:rStyle w:val="WW-Tableofcontents"/>
                <w:rFonts w:ascii="Times New Roman" w:hAnsi="Times New Roman" w:cs="Times New Roman"/>
                <w:caps w:val="0"/>
                <w:sz w:val="24"/>
                <w:szCs w:val="24"/>
              </w:rPr>
              <w:t>број 203 у Варницама</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12</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11.</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Absatz-Standardschriftart11"/>
                <w:rFonts w:ascii="Times New Roman" w:hAnsi="Times New Roman" w:cs="Times New Roman"/>
                <w:caps w:val="0"/>
                <w:szCs w:val="24"/>
              </w:rPr>
            </w:pPr>
            <w:r w:rsidRPr="006E3A76">
              <w:rPr>
                <w:rStyle w:val="WW-Absatz-Standardschriftart11"/>
                <w:rFonts w:ascii="Times New Roman" w:hAnsi="Times New Roman" w:cs="Times New Roman"/>
                <w:caps w:val="0"/>
                <w:szCs w:val="24"/>
              </w:rPr>
              <w:t>Ручићи од регионалног пуга број 212б - школа у Ручићима - Томићи - место звано "Парлов" - место звано "Јасик"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7</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12.</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2"/>
                <w:rFonts w:ascii="Times New Roman" w:hAnsi="Times New Roman" w:cs="Times New Roman"/>
                <w:caps w:val="0"/>
                <w:sz w:val="24"/>
                <w:szCs w:val="24"/>
              </w:rPr>
            </w:pPr>
            <w:r w:rsidRPr="006E3A76">
              <w:rPr>
                <w:rStyle w:val="WW-Absatz-Standardschriftart11"/>
                <w:rFonts w:ascii="Times New Roman" w:hAnsi="Times New Roman" w:cs="Times New Roman"/>
                <w:caps w:val="0"/>
                <w:szCs w:val="24"/>
              </w:rPr>
              <w:t xml:space="preserve">Горњи Милановац од улице 29. новембар - Грабовица - место звано </w:t>
            </w:r>
            <w:r w:rsidRPr="006E3A76">
              <w:rPr>
                <w:rStyle w:val="WW-Tableofcontents2"/>
                <w:rFonts w:ascii="Times New Roman" w:hAnsi="Times New Roman" w:cs="Times New Roman"/>
                <w:caps w:val="0"/>
                <w:sz w:val="24"/>
                <w:szCs w:val="24"/>
              </w:rPr>
              <w:t>"Рапај брдо"</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7</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13.</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Горњи Милановац, од улице Маршала Тита - улицим Војводе Мишића - улицом 29 новембра - Луњевица - граница општине 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14.</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Bodytext"/>
                <w:rFonts w:ascii="Times New Roman" w:hAnsi="Times New Roman" w:cs="Times New Roman"/>
                <w:caps w:val="0"/>
                <w:sz w:val="24"/>
                <w:szCs w:val="24"/>
              </w:rPr>
            </w:pPr>
            <w:r w:rsidRPr="006E3A76">
              <w:rPr>
                <w:rFonts w:ascii="Times New Roman" w:eastAsia="Arial" w:hAnsi="Times New Roman" w:cs="Times New Roman"/>
                <w:caps w:val="0"/>
                <w:szCs w:val="24"/>
              </w:rPr>
              <w:t xml:space="preserve">Луњевица од бетонског моста - </w:t>
            </w:r>
            <w:r w:rsidRPr="006E3A76">
              <w:rPr>
                <w:rStyle w:val="WW-Bodytext"/>
                <w:rFonts w:ascii="Times New Roman" w:hAnsi="Times New Roman" w:cs="Times New Roman"/>
                <w:caps w:val="0"/>
                <w:sz w:val="24"/>
                <w:szCs w:val="24"/>
              </w:rPr>
              <w:t>Јабланица до старе задруге</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15.</w:t>
            </w:r>
          </w:p>
        </w:tc>
        <w:tc>
          <w:tcPr>
            <w:tcW w:w="7681" w:type="dxa"/>
            <w:tcBorders>
              <w:left w:val="single" w:sz="1" w:space="0" w:color="000000"/>
              <w:bottom w:val="single" w:sz="1" w:space="0" w:color="000000"/>
            </w:tcBorders>
            <w:vAlign w:val="center"/>
          </w:tcPr>
          <w:p w:rsidR="008F4BD2" w:rsidRPr="006E3A76" w:rsidRDefault="008F4BD2" w:rsidP="006E3A76">
            <w:pPr>
              <w:pStyle w:val="Tableofcontents"/>
              <w:snapToGrid w:val="0"/>
              <w:rPr>
                <w:rFonts w:ascii="Times New Roman" w:hAnsi="Times New Roman" w:cs="Times New Roman"/>
                <w:sz w:val="24"/>
                <w:szCs w:val="24"/>
              </w:rPr>
            </w:pPr>
            <w:r w:rsidRPr="006E3A76">
              <w:rPr>
                <w:rFonts w:ascii="Times New Roman" w:hAnsi="Times New Roman" w:cs="Times New Roman"/>
                <w:sz w:val="24"/>
                <w:szCs w:val="24"/>
              </w:rPr>
              <w:t>Горњи Милановац од улице Љубићске - улицом Драгана Јевтића - Стара чаршија до спомен цркве</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w:t>
            </w:r>
          </w:p>
        </w:tc>
      </w:tr>
      <w:tr w:rsidR="008F4BD2" w:rsidRPr="006E3A76" w:rsidTr="006E3A76">
        <w:trPr>
          <w:trHeight w:val="894"/>
        </w:trPr>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16.</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Bodytext"/>
                <w:rFonts w:ascii="Times New Roman" w:hAnsi="Times New Roman" w:cs="Times New Roman"/>
                <w:caps w:val="0"/>
                <w:sz w:val="24"/>
                <w:szCs w:val="24"/>
              </w:rPr>
            </w:pPr>
            <w:r w:rsidRPr="006E3A76">
              <w:rPr>
                <w:rFonts w:ascii="Times New Roman" w:hAnsi="Times New Roman" w:cs="Times New Roman"/>
                <w:caps w:val="0"/>
                <w:szCs w:val="24"/>
                <w:lang w:val="sr-Cyrl-CS"/>
              </w:rPr>
              <w:t xml:space="preserve">Семедраж од магистралног пута М - 22 - раскрсница у Семедражи - пројектованом трасом изнад бране Шарани - Савинац - Таково, веза са </w:t>
            </w:r>
            <w:r w:rsidRPr="006E3A76">
              <w:rPr>
                <w:rStyle w:val="WW-Bodytext"/>
                <w:rFonts w:ascii="Times New Roman" w:hAnsi="Times New Roman" w:cs="Times New Roman"/>
                <w:caps w:val="0"/>
                <w:sz w:val="24"/>
                <w:szCs w:val="24"/>
              </w:rPr>
              <w:t>регионалним путем број 212 у Такову</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11</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17.</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Bodytext"/>
                <w:rFonts w:ascii="Times New Roman" w:hAnsi="Times New Roman" w:cs="Times New Roman"/>
                <w:caps w:val="0"/>
                <w:sz w:val="24"/>
                <w:szCs w:val="24"/>
              </w:rPr>
            </w:pPr>
            <w:r w:rsidRPr="006E3A76">
              <w:rPr>
                <w:rFonts w:ascii="Times New Roman" w:hAnsi="Times New Roman" w:cs="Times New Roman"/>
                <w:caps w:val="0"/>
                <w:szCs w:val="24"/>
              </w:rPr>
              <w:t>Брусница</w:t>
            </w:r>
            <w:r w:rsidR="006E3A76">
              <w:rPr>
                <w:rFonts w:ascii="Times New Roman" w:hAnsi="Times New Roman" w:cs="Times New Roman"/>
                <w:caps w:val="0"/>
                <w:szCs w:val="24"/>
                <w:lang w:val="sr-Cyrl-RS"/>
              </w:rPr>
              <w:t xml:space="preserve"> </w:t>
            </w:r>
            <w:r w:rsidRPr="006E3A76">
              <w:rPr>
                <w:rFonts w:ascii="Times New Roman" w:hAnsi="Times New Roman" w:cs="Times New Roman"/>
                <w:caps w:val="0"/>
                <w:szCs w:val="24"/>
              </w:rPr>
              <w:t xml:space="preserve">од магистралног пута М - 22 - Стара чаршија - гробље у Брусници, веза са регионалним путем 212 код </w:t>
            </w:r>
            <w:r w:rsidRPr="006E3A76">
              <w:rPr>
                <w:rStyle w:val="WW-Bodytext"/>
                <w:rFonts w:ascii="Times New Roman" w:hAnsi="Times New Roman" w:cs="Times New Roman"/>
                <w:caps w:val="0"/>
                <w:sz w:val="24"/>
                <w:szCs w:val="24"/>
              </w:rPr>
              <w:t>Мулантовића куће</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18.</w:t>
            </w:r>
          </w:p>
        </w:tc>
        <w:tc>
          <w:tcPr>
            <w:tcW w:w="7681" w:type="dxa"/>
            <w:tcBorders>
              <w:left w:val="single" w:sz="1" w:space="0" w:color="000000"/>
              <w:bottom w:val="single" w:sz="1" w:space="0" w:color="000000"/>
            </w:tcBorders>
            <w:vAlign w:val="center"/>
          </w:tcPr>
          <w:p w:rsidR="008F4BD2" w:rsidRPr="006E3A76" w:rsidRDefault="008F4BD2" w:rsidP="006E3A76">
            <w:pPr>
              <w:pStyle w:val="Tableofcontents"/>
              <w:snapToGrid w:val="0"/>
              <w:rPr>
                <w:rFonts w:ascii="Times New Roman" w:hAnsi="Times New Roman" w:cs="Times New Roman"/>
                <w:sz w:val="24"/>
                <w:szCs w:val="24"/>
              </w:rPr>
            </w:pPr>
            <w:r w:rsidRPr="006E3A76">
              <w:rPr>
                <w:rFonts w:ascii="Times New Roman" w:hAnsi="Times New Roman" w:cs="Times New Roman"/>
                <w:sz w:val="24"/>
                <w:szCs w:val="24"/>
              </w:rPr>
              <w:t>Брђани од магистралног путе М - 22 - река Дичина - Тешићи - место звано "Прокоп" - граница општине 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19.</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Савинац - Дренова - Планина - граница општине 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RS"/>
              </w:rPr>
            </w:pPr>
            <w:r w:rsidRPr="006E3A76">
              <w:rPr>
                <w:rFonts w:ascii="Times New Roman" w:hAnsi="Times New Roman" w:cs="Times New Roman"/>
                <w:caps w:val="0"/>
                <w:szCs w:val="24"/>
              </w:rPr>
              <w:t>20.</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RS"/>
              </w:rPr>
            </w:pPr>
            <w:r w:rsidRPr="006E3A76">
              <w:rPr>
                <w:rFonts w:ascii="Times New Roman" w:hAnsi="Times New Roman" w:cs="Times New Roman"/>
                <w:caps w:val="0"/>
                <w:szCs w:val="24"/>
              </w:rPr>
              <w:t>Дренова од раскрснице према Планини, поред реке Дреновица – Галич</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21.</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 xml:space="preserve">Јаково од пута за Савинац - споменик у Такову - Синошевићи - </w:t>
            </w:r>
          </w:p>
          <w:p w:rsidR="008F4BD2" w:rsidRPr="006E3A76" w:rsidRDefault="008F4BD2" w:rsidP="006E3A76">
            <w:pPr>
              <w:pStyle w:val="TableContents"/>
              <w:snapToGrid w:val="0"/>
              <w:rPr>
                <w:rFonts w:ascii="Times New Roman" w:eastAsia="Arial" w:hAnsi="Times New Roman" w:cs="Times New Roman"/>
                <w:caps w:val="0"/>
                <w:szCs w:val="24"/>
              </w:rPr>
            </w:pPr>
            <w:r w:rsidRPr="006E3A76">
              <w:rPr>
                <w:rFonts w:ascii="Times New Roman" w:hAnsi="Times New Roman" w:cs="Times New Roman"/>
                <w:caps w:val="0"/>
                <w:szCs w:val="24"/>
              </w:rPr>
              <w:t xml:space="preserve">Весковићи -место звано "Спојевина"- место звано  </w:t>
            </w:r>
            <w:r w:rsidRPr="006E3A76">
              <w:rPr>
                <w:rFonts w:ascii="Times New Roman" w:eastAsia="Arial" w:hAnsi="Times New Roman" w:cs="Times New Roman"/>
                <w:caps w:val="0"/>
                <w:szCs w:val="24"/>
              </w:rPr>
              <w:t>"Јасик" - Лазовићи, веза са регионалним путем. број 212б у Врнчанима</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22.</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Таково од регионалног пута број 212 -Љеваја Доњи Бранетићи - место звано "Врановица"- место звано "Зимњаче"</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23.</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Fonts w:ascii="Times New Roman" w:hAnsi="Times New Roman" w:cs="Times New Roman"/>
                <w:caps w:val="0"/>
                <w:szCs w:val="24"/>
              </w:rPr>
              <w:t>Озрем од регионалног пута број 212б место звано" Међуречица" поред реке Озремице - Раковића бара- Варошица -</w:t>
            </w:r>
            <w:r w:rsidRPr="006E3A76">
              <w:rPr>
                <w:rStyle w:val="WW-Tableofcontents"/>
                <w:rFonts w:ascii="Times New Roman" w:hAnsi="Times New Roman" w:cs="Times New Roman"/>
                <w:caps w:val="0"/>
                <w:sz w:val="24"/>
                <w:szCs w:val="24"/>
              </w:rPr>
              <w:t>Горњи Бранетићи Врело - Рајац</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12</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24.</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Fonts w:ascii="Times New Roman" w:hAnsi="Times New Roman" w:cs="Times New Roman"/>
                <w:caps w:val="0"/>
                <w:szCs w:val="24"/>
              </w:rPr>
              <w:t>Рајац</w:t>
            </w:r>
            <w:r w:rsidR="006E3A76">
              <w:rPr>
                <w:rFonts w:ascii="Times New Roman" w:hAnsi="Times New Roman" w:cs="Times New Roman"/>
                <w:caps w:val="0"/>
                <w:szCs w:val="24"/>
                <w:lang w:val="sr-Cyrl-RS"/>
              </w:rPr>
              <w:t xml:space="preserve"> </w:t>
            </w:r>
            <w:r w:rsidRPr="006E3A76">
              <w:rPr>
                <w:rFonts w:ascii="Times New Roman" w:hAnsi="Times New Roman" w:cs="Times New Roman"/>
                <w:caps w:val="0"/>
                <w:szCs w:val="24"/>
              </w:rPr>
              <w:t>од регионалног пута број 212а од места званог "Клен" - Црвено врело -</w:t>
            </w:r>
            <w:r w:rsidRPr="006E3A76">
              <w:rPr>
                <w:rStyle w:val="WW-Tableofcontents"/>
                <w:rFonts w:ascii="Times New Roman" w:hAnsi="Times New Roman" w:cs="Times New Roman"/>
                <w:caps w:val="0"/>
                <w:sz w:val="24"/>
                <w:szCs w:val="24"/>
              </w:rPr>
              <w:t>Горњи Бањани - Полом до Дома културе</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25.</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Fonts w:ascii="Times New Roman" w:hAnsi="Times New Roman" w:cs="Times New Roman"/>
                <w:caps w:val="0"/>
                <w:szCs w:val="24"/>
              </w:rPr>
              <w:t>Горњи Бранетићи од Варошице -</w:t>
            </w:r>
            <w:r w:rsidRPr="006E3A76">
              <w:rPr>
                <w:rStyle w:val="WW-Tableofcontents"/>
                <w:rFonts w:ascii="Times New Roman" w:hAnsi="Times New Roman" w:cs="Times New Roman"/>
                <w:caps w:val="0"/>
                <w:sz w:val="24"/>
                <w:szCs w:val="24"/>
              </w:rPr>
              <w:t>Проструга до границе општине Љиг</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26.</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Bodytext"/>
                <w:rFonts w:ascii="Times New Roman" w:hAnsi="Times New Roman" w:cs="Times New Roman"/>
                <w:caps w:val="0"/>
                <w:sz w:val="24"/>
                <w:szCs w:val="24"/>
              </w:rPr>
            </w:pPr>
            <w:r w:rsidRPr="006E3A76">
              <w:rPr>
                <w:rFonts w:ascii="Times New Roman" w:hAnsi="Times New Roman" w:cs="Times New Roman"/>
                <w:caps w:val="0"/>
                <w:szCs w:val="24"/>
              </w:rPr>
              <w:t>Срезојевци</w:t>
            </w:r>
            <w:r w:rsidR="006E3A76">
              <w:rPr>
                <w:rFonts w:ascii="Times New Roman" w:hAnsi="Times New Roman" w:cs="Times New Roman"/>
                <w:caps w:val="0"/>
                <w:szCs w:val="24"/>
                <w:lang w:val="sr-Cyrl-RS"/>
              </w:rPr>
              <w:t xml:space="preserve"> </w:t>
            </w:r>
            <w:r w:rsidRPr="006E3A76">
              <w:rPr>
                <w:rFonts w:ascii="Times New Roman" w:hAnsi="Times New Roman" w:cs="Times New Roman"/>
                <w:caps w:val="0"/>
                <w:szCs w:val="24"/>
              </w:rPr>
              <w:t xml:space="preserve">од регионалног пута број 259 - место звано "Попов забран" - </w:t>
            </w:r>
            <w:r w:rsidRPr="006E3A76">
              <w:rPr>
                <w:rFonts w:ascii="Times New Roman" w:hAnsi="Times New Roman" w:cs="Times New Roman"/>
                <w:caps w:val="0"/>
                <w:szCs w:val="24"/>
              </w:rPr>
              <w:lastRenderedPageBreak/>
              <w:t>Галич - Узуновићи - место звано "Ђурово брдо" - гробље у Теочину - Велики крст - гробље у</w:t>
            </w:r>
            <w:r w:rsidR="006E3A76">
              <w:rPr>
                <w:rFonts w:ascii="Times New Roman" w:hAnsi="Times New Roman" w:cs="Times New Roman"/>
                <w:caps w:val="0"/>
                <w:szCs w:val="24"/>
                <w:lang w:val="sr-Cyrl-RS"/>
              </w:rPr>
              <w:t xml:space="preserve"> </w:t>
            </w:r>
            <w:r w:rsidRPr="006E3A76">
              <w:rPr>
                <w:rStyle w:val="WW-Bodytext"/>
                <w:rFonts w:ascii="Times New Roman" w:hAnsi="Times New Roman" w:cs="Times New Roman"/>
                <w:caps w:val="0"/>
                <w:sz w:val="24"/>
                <w:szCs w:val="24"/>
              </w:rPr>
              <w:t>Брајићима</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lastRenderedPageBreak/>
              <w:t>12</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lastRenderedPageBreak/>
              <w:t>27.</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Bodytext"/>
                <w:rFonts w:ascii="Times New Roman" w:hAnsi="Times New Roman" w:cs="Times New Roman"/>
                <w:caps w:val="0"/>
                <w:sz w:val="24"/>
                <w:szCs w:val="24"/>
              </w:rPr>
            </w:pPr>
            <w:r w:rsidRPr="006E3A76">
              <w:rPr>
                <w:rFonts w:ascii="Times New Roman" w:hAnsi="Times New Roman" w:cs="Times New Roman"/>
                <w:caps w:val="0"/>
                <w:szCs w:val="24"/>
              </w:rPr>
              <w:t>Галич</w:t>
            </w:r>
            <w:r w:rsidR="006E3A76">
              <w:rPr>
                <w:rFonts w:ascii="Times New Roman" w:hAnsi="Times New Roman" w:cs="Times New Roman"/>
                <w:caps w:val="0"/>
                <w:szCs w:val="24"/>
                <w:lang w:val="sr-Cyrl-RS"/>
              </w:rPr>
              <w:t xml:space="preserve"> </w:t>
            </w:r>
            <w:r w:rsidRPr="006E3A76">
              <w:rPr>
                <w:rFonts w:ascii="Times New Roman" w:hAnsi="Times New Roman" w:cs="Times New Roman"/>
                <w:caps w:val="0"/>
                <w:szCs w:val="24"/>
              </w:rPr>
              <w:t>од раскрснице према "Поповом забрану" - Ковиљача - граница општрине</w:t>
            </w:r>
            <w:r w:rsidR="006E3A76">
              <w:rPr>
                <w:rFonts w:ascii="Times New Roman" w:hAnsi="Times New Roman" w:cs="Times New Roman"/>
                <w:caps w:val="0"/>
                <w:szCs w:val="24"/>
                <w:lang w:val="sr-Cyrl-RS"/>
              </w:rPr>
              <w:t xml:space="preserve"> </w:t>
            </w:r>
            <w:r w:rsidRPr="006E3A76">
              <w:rPr>
                <w:rStyle w:val="WW-Bodytext"/>
                <w:rFonts w:ascii="Times New Roman" w:hAnsi="Times New Roman" w:cs="Times New Roman"/>
                <w:caps w:val="0"/>
                <w:sz w:val="24"/>
                <w:szCs w:val="24"/>
              </w:rPr>
              <w:t>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28.</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Style w:val="WW-Tableofcontents"/>
                <w:rFonts w:ascii="Times New Roman" w:hAnsi="Times New Roman" w:cs="Times New Roman"/>
                <w:caps w:val="0"/>
                <w:sz w:val="24"/>
                <w:szCs w:val="24"/>
              </w:rPr>
            </w:pPr>
            <w:r w:rsidRPr="006E3A76">
              <w:rPr>
                <w:rFonts w:ascii="Times New Roman" w:hAnsi="Times New Roman" w:cs="Times New Roman"/>
                <w:caps w:val="0"/>
                <w:szCs w:val="24"/>
              </w:rPr>
              <w:t>Брезна од регионалног пута број 212 код Матовића куће - место звано "Дуварине" - место звано "Маџариште" - веза са регионалним путем број 209 у</w:t>
            </w:r>
            <w:r w:rsidRPr="006E3A76">
              <w:rPr>
                <w:rStyle w:val="WW-Tableofcontents"/>
                <w:rFonts w:ascii="Times New Roman" w:hAnsi="Times New Roman" w:cs="Times New Roman"/>
                <w:caps w:val="0"/>
                <w:sz w:val="24"/>
                <w:szCs w:val="24"/>
              </w:rPr>
              <w:t>Теочину</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29.</w:t>
            </w:r>
          </w:p>
        </w:tc>
        <w:tc>
          <w:tcPr>
            <w:tcW w:w="7681" w:type="dxa"/>
            <w:tcBorders>
              <w:left w:val="single" w:sz="1" w:space="0" w:color="000000"/>
              <w:bottom w:val="single" w:sz="1" w:space="0" w:color="000000"/>
            </w:tcBorders>
            <w:vAlign w:val="center"/>
          </w:tcPr>
          <w:p w:rsidR="008F4BD2" w:rsidRPr="006E3A76" w:rsidRDefault="008F4BD2" w:rsidP="006E3A76">
            <w:pPr>
              <w:pStyle w:val="Tableofcontents"/>
              <w:shd w:val="clear" w:color="auto" w:fill="FFFFFF"/>
              <w:tabs>
                <w:tab w:val="left" w:pos="1192"/>
                <w:tab w:val="left" w:pos="6719"/>
              </w:tabs>
              <w:snapToGrid w:val="0"/>
              <w:ind w:right="305"/>
              <w:rPr>
                <w:rStyle w:val="WW-Tableofcontents"/>
                <w:rFonts w:ascii="Times New Roman" w:hAnsi="Times New Roman" w:cs="Times New Roman"/>
                <w:sz w:val="24"/>
                <w:szCs w:val="24"/>
              </w:rPr>
            </w:pPr>
            <w:r w:rsidRPr="006E3A76">
              <w:rPr>
                <w:rFonts w:ascii="Times New Roman" w:hAnsi="Times New Roman" w:cs="Times New Roman"/>
                <w:sz w:val="24"/>
                <w:szCs w:val="24"/>
              </w:rPr>
              <w:t>Леушићи</w:t>
            </w:r>
            <w:r w:rsidRPr="006E3A76">
              <w:rPr>
                <w:rFonts w:ascii="Times New Roman" w:hAnsi="Times New Roman" w:cs="Times New Roman"/>
                <w:sz w:val="24"/>
                <w:szCs w:val="24"/>
              </w:rPr>
              <w:tab/>
              <w:t xml:space="preserve">од регионалног пута број 212 Коштунићи поред Дома културе - Дамљановићи - Теочин - веза са </w:t>
            </w:r>
            <w:r w:rsidRPr="006E3A76">
              <w:rPr>
                <w:rStyle w:val="WW-Tableofcontents"/>
                <w:rFonts w:ascii="Times New Roman" w:hAnsi="Times New Roman" w:cs="Times New Roman"/>
                <w:sz w:val="24"/>
                <w:szCs w:val="24"/>
              </w:rPr>
              <w:t>регоиналним путем број 259</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9</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30.</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Коштунићи од реке Шибан -</w:t>
            </w:r>
            <w:r w:rsidR="006E3A76">
              <w:rPr>
                <w:rFonts w:ascii="Times New Roman" w:hAnsi="Times New Roman" w:cs="Times New Roman"/>
                <w:caps w:val="0"/>
                <w:szCs w:val="24"/>
                <w:lang w:val="sr-Cyrl-RS"/>
              </w:rPr>
              <w:t xml:space="preserve"> </w:t>
            </w:r>
            <w:r w:rsidRPr="006E3A76">
              <w:rPr>
                <w:rFonts w:ascii="Times New Roman" w:hAnsi="Times New Roman" w:cs="Times New Roman"/>
                <w:caps w:val="0"/>
                <w:szCs w:val="24"/>
              </w:rPr>
              <w:t>продавница у реону Мирковићи</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RS"/>
              </w:rPr>
            </w:pPr>
            <w:r w:rsidRPr="006E3A76">
              <w:rPr>
                <w:rFonts w:ascii="Times New Roman" w:hAnsi="Times New Roman" w:cs="Times New Roman"/>
                <w:caps w:val="0"/>
                <w:szCs w:val="24"/>
              </w:rPr>
              <w:t>31.</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Прањани од места званог "Аврамовића брдо" - Варошица Прањани -Рудник Брезак - школа у Катрићима до границе општине 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12</w:t>
            </w:r>
          </w:p>
        </w:tc>
      </w:tr>
      <w:tr w:rsidR="008F4BD2" w:rsidRPr="006E3A76" w:rsidTr="008309BB">
        <w:trPr>
          <w:trHeight w:val="421"/>
        </w:trPr>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32.</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Катрићи у Прањанима од основне школе - место звано "Црвена земља" - место звано "Таблица" - Дружетићи -Планина</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10</w:t>
            </w:r>
          </w:p>
        </w:tc>
      </w:tr>
      <w:tr w:rsidR="008F4BD2" w:rsidRPr="006E3A76" w:rsidTr="008309BB">
        <w:trPr>
          <w:trHeight w:val="458"/>
        </w:trPr>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33.</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eastAsia="Arial Unicode MS" w:hAnsi="Times New Roman" w:cs="Times New Roman"/>
                <w:caps w:val="0"/>
                <w:szCs w:val="24"/>
              </w:rPr>
            </w:pPr>
            <w:r w:rsidRPr="006E3A76">
              <w:rPr>
                <w:rFonts w:ascii="Times New Roman" w:eastAsia="Arial Unicode MS" w:hAnsi="Times New Roman" w:cs="Times New Roman"/>
                <w:caps w:val="0"/>
                <w:szCs w:val="24"/>
              </w:rPr>
              <w:t>Каменица од регионалног пута број 212 - Богданица до границе општине Пожега</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34.</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 xml:space="preserve">Гојна Гора од регионалног пуга број 212 - основна школа- место звано " Кецовића коса" - место звано "Јованиће брод" до границе општине Чачак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35.</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eastAsia="Arial Unicode MS" w:hAnsi="Times New Roman" w:cs="Times New Roman"/>
                <w:caps w:val="0"/>
                <w:szCs w:val="24"/>
              </w:rPr>
            </w:pPr>
            <w:r w:rsidRPr="006E3A76">
              <w:rPr>
                <w:rFonts w:ascii="Times New Roman" w:hAnsi="Times New Roman" w:cs="Times New Roman"/>
                <w:caps w:val="0"/>
                <w:szCs w:val="24"/>
              </w:rPr>
              <w:t xml:space="preserve">Гојна Гора од регионалног пуга број 212 </w:t>
            </w:r>
            <w:r w:rsidRPr="006E3A76">
              <w:rPr>
                <w:rFonts w:ascii="Times New Roman" w:eastAsia="Arial Unicode MS" w:hAnsi="Times New Roman" w:cs="Times New Roman"/>
                <w:caps w:val="0"/>
                <w:szCs w:val="24"/>
              </w:rPr>
              <w:t>од Радојевића раскрснице - место звано "Вукадинов храст"- граница општине Чачак</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36.</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Брусница од регионалног пута број 212 од места званог "Јасен" - Поњавићи - Дрињачко брдо - Савићи у Такову, веза са регионалним путем број 212 у Такову</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37.</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Мајдан од раскрснице према школи - Флотација - Језеро - Колонија - веза са регионапним путем број 207</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38.</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Црнућара - Дуго Поље - Сврачковци веза са локалним путем Горња Црнућа - Сврачковци</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r>
      <w:tr w:rsidR="008F4BD2" w:rsidRPr="006E3A76" w:rsidTr="006E3A76">
        <w:tc>
          <w:tcPr>
            <w:tcW w:w="622"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39.</w:t>
            </w:r>
          </w:p>
        </w:tc>
        <w:tc>
          <w:tcPr>
            <w:tcW w:w="7681"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 xml:space="preserve">Саставци - Брезак, веза са локалним путем Прањани - Катрићи - Миоковци </w:t>
            </w:r>
          </w:p>
        </w:tc>
        <w:tc>
          <w:tcPr>
            <w:tcW w:w="720"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w:t>
            </w:r>
          </w:p>
        </w:tc>
      </w:tr>
      <w:tr w:rsidR="008F4BD2" w:rsidRPr="006E3A76" w:rsidTr="006E3A76">
        <w:tc>
          <w:tcPr>
            <w:tcW w:w="9023" w:type="dxa"/>
            <w:gridSpan w:val="3"/>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b/>
                <w:bCs/>
                <w:caps w:val="0"/>
                <w:szCs w:val="24"/>
              </w:rPr>
            </w:pPr>
            <w:r w:rsidRPr="006E3A76">
              <w:rPr>
                <w:rFonts w:ascii="Times New Roman" w:hAnsi="Times New Roman" w:cs="Times New Roman"/>
                <w:caps w:val="0"/>
                <w:szCs w:val="24"/>
              </w:rPr>
              <w:t xml:space="preserve">                                                                                                            Укупно  :            </w:t>
            </w:r>
            <w:r w:rsidRPr="006E3A76">
              <w:rPr>
                <w:rFonts w:ascii="Times New Roman" w:hAnsi="Times New Roman" w:cs="Times New Roman"/>
                <w:b/>
                <w:bCs/>
                <w:caps w:val="0"/>
                <w:szCs w:val="24"/>
              </w:rPr>
              <w:t>282</w:t>
            </w:r>
          </w:p>
        </w:tc>
      </w:tr>
    </w:tbl>
    <w:p w:rsidR="008F4BD2" w:rsidRPr="00A5796D" w:rsidRDefault="008F4BD2" w:rsidP="008309BB">
      <w:pPr>
        <w:pStyle w:val="BodyText"/>
        <w:autoSpaceDE w:val="0"/>
        <w:spacing w:before="0"/>
        <w:jc w:val="both"/>
        <w:rPr>
          <w:rFonts w:ascii="Times New Roman" w:hAnsi="Times New Roman"/>
          <w:sz w:val="24"/>
          <w:szCs w:val="24"/>
        </w:rPr>
      </w:pPr>
    </w:p>
    <w:p w:rsidR="00A5796D" w:rsidRPr="00A5785F" w:rsidRDefault="00A5796D" w:rsidP="00A5785F">
      <w:pPr>
        <w:ind w:firstLine="284"/>
        <w:jc w:val="both"/>
        <w:rPr>
          <w:rFonts w:ascii="Times New Roman" w:hAnsi="Times New Roman" w:cs="Times New Roman"/>
          <w:b/>
          <w:bCs/>
          <w:sz w:val="24"/>
          <w:szCs w:val="24"/>
          <w:lang w:val="ru-RU"/>
        </w:rPr>
      </w:pPr>
      <w:r w:rsidRPr="00A5785F">
        <w:rPr>
          <w:rFonts w:ascii="Times New Roman" w:hAnsi="Times New Roman" w:cs="Times New Roman"/>
          <w:b/>
          <w:bCs/>
          <w:sz w:val="24"/>
          <w:szCs w:val="24"/>
          <w:lang w:val="ru-RU"/>
        </w:rPr>
        <w:t>4.11.2. Аутопут Београд-јужни Јадран-проблеми загађења</w:t>
      </w:r>
    </w:p>
    <w:p w:rsidR="00A5796D" w:rsidRPr="00A5796D" w:rsidRDefault="00A5796D" w:rsidP="008309BB">
      <w:pPr>
        <w:autoSpaceDE w:val="0"/>
        <w:autoSpaceDN w:val="0"/>
        <w:adjustRightInd w:val="0"/>
        <w:jc w:val="both"/>
        <w:rPr>
          <w:rFonts w:ascii="Times New Roman" w:eastAsia="TimesNewRomanPSMT" w:hAnsi="Times New Roman" w:cs="Times New Roman"/>
          <w:b/>
          <w:sz w:val="24"/>
          <w:szCs w:val="24"/>
        </w:rPr>
      </w:pPr>
    </w:p>
    <w:p w:rsidR="005C530E" w:rsidRDefault="00A5796D" w:rsidP="001E7067">
      <w:pPr>
        <w:autoSpaceDE w:val="0"/>
        <w:ind w:firstLine="851"/>
        <w:jc w:val="both"/>
        <w:rPr>
          <w:rFonts w:ascii="Times New Roman" w:eastAsia="Calibri" w:hAnsi="Times New Roman" w:cs="Times New Roman"/>
          <w:b/>
          <w:bCs/>
          <w:sz w:val="24"/>
          <w:szCs w:val="24"/>
        </w:rPr>
      </w:pPr>
      <w:r w:rsidRPr="00A5796D">
        <w:rPr>
          <w:rFonts w:ascii="Times New Roman" w:eastAsia="Calibri" w:hAnsi="Times New Roman" w:cs="Times New Roman"/>
          <w:b/>
          <w:bCs/>
          <w:i/>
          <w:iCs/>
          <w:sz w:val="24"/>
          <w:szCs w:val="24"/>
          <w:lang w:val="ru-RU"/>
        </w:rPr>
        <w:t xml:space="preserve">Београд-Јужни Јадран, деоница Београд-Пожега </w:t>
      </w:r>
      <w:r w:rsidRPr="00A5796D">
        <w:rPr>
          <w:rFonts w:ascii="Times New Roman" w:eastAsia="Calibri" w:hAnsi="Times New Roman" w:cs="Times New Roman"/>
          <w:b/>
          <w:bCs/>
          <w:sz w:val="24"/>
          <w:szCs w:val="24"/>
          <w:lang w:val="ru-RU"/>
        </w:rPr>
        <w:t xml:space="preserve"> </w:t>
      </w:r>
    </w:p>
    <w:p w:rsidR="005C530E" w:rsidRDefault="005C530E" w:rsidP="008309BB">
      <w:pPr>
        <w:autoSpaceDE w:val="0"/>
        <w:jc w:val="both"/>
        <w:rPr>
          <w:rFonts w:ascii="Times New Roman" w:eastAsia="Calibri" w:hAnsi="Times New Roman" w:cs="Times New Roman"/>
          <w:b/>
          <w:bCs/>
          <w:sz w:val="24"/>
          <w:szCs w:val="24"/>
        </w:rPr>
      </w:pPr>
    </w:p>
    <w:p w:rsidR="00A5796D" w:rsidRPr="006E3A76" w:rsidRDefault="005C530E"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На територији општине Горњи Милановац у току</w:t>
      </w:r>
      <w:r w:rsidR="008309BB">
        <w:rPr>
          <w:rFonts w:ascii="Times New Roman" w:hAnsi="Times New Roman" w:cs="Times New Roman"/>
          <w:sz w:val="24"/>
          <w:szCs w:val="24"/>
        </w:rPr>
        <w:t xml:space="preserve"> је изградња деонице Љуг-Пожега</w:t>
      </w:r>
      <w:r w:rsidRPr="006E3A76">
        <w:rPr>
          <w:rFonts w:ascii="Times New Roman" w:hAnsi="Times New Roman" w:cs="Times New Roman"/>
          <w:sz w:val="24"/>
          <w:szCs w:val="24"/>
        </w:rPr>
        <w:t xml:space="preserve"> ауто пута Београд-Јужни Јадран.</w:t>
      </w:r>
    </w:p>
    <w:p w:rsidR="00A5796D" w:rsidRPr="006E3A76" w:rsidRDefault="005C530E"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Овај велики инфраструктурни пројекат ће у многоме допринети повезаности и саобраћајној умрежености наше општине. Даје могућности развоја целог краја.</w:t>
      </w:r>
    </w:p>
    <w:p w:rsidR="005C530E" w:rsidRPr="006E3A76" w:rsidRDefault="005C530E"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Обзиром да су у питању</w:t>
      </w:r>
      <w:r w:rsidR="00002D40" w:rsidRPr="006E3A76">
        <w:rPr>
          <w:rFonts w:ascii="Times New Roman" w:hAnsi="Times New Roman" w:cs="Times New Roman"/>
          <w:sz w:val="24"/>
          <w:szCs w:val="24"/>
        </w:rPr>
        <w:t xml:space="preserve"> капиталне инвестиције, изградњу</w:t>
      </w:r>
      <w:r w:rsidRPr="006E3A76">
        <w:rPr>
          <w:rFonts w:ascii="Times New Roman" w:hAnsi="Times New Roman" w:cs="Times New Roman"/>
          <w:sz w:val="24"/>
          <w:szCs w:val="24"/>
        </w:rPr>
        <w:t xml:space="preserve"> ауто-пута прати и изградња мостова, тунела, надвожњака , подвожњака, те је неминовна промена конфигурације целог терена.</w:t>
      </w:r>
      <w:r w:rsidR="00002D40" w:rsidRPr="006E3A76">
        <w:rPr>
          <w:rFonts w:ascii="Times New Roman" w:hAnsi="Times New Roman" w:cs="Times New Roman"/>
          <w:sz w:val="24"/>
          <w:szCs w:val="24"/>
        </w:rPr>
        <w:t xml:space="preserve"> Мењају се и водотокови река, нестају и настају нова брда. Мења се и квалитет животне средине, ваздуха, вода, земљишта и биосвета. </w:t>
      </w:r>
    </w:p>
    <w:p w:rsidR="00002D40" w:rsidRPr="006E3A76" w:rsidRDefault="00002D40"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lastRenderedPageBreak/>
        <w:t>Након изградње ауто-пута све ће се вратити у природну равнотежу уз обнову зелених површина дуж ауто-пута, чиме ће се побољшати квалитет ваздуха, смањити ниво буке и загађења од издувних гасова. Мониторингом параметара животне средине, предвиђеним за целу територију општине у акциним плановима, по изградњи ауто-пута вршиће се праћење стања и  спроводити мере заштите животне средине и овог дела територије наше општине.</w:t>
      </w:r>
    </w:p>
    <w:p w:rsidR="00A5796D" w:rsidRPr="006E3A76" w:rsidRDefault="00A5796D" w:rsidP="006E3A76">
      <w:pPr>
        <w:ind w:firstLine="720"/>
        <w:jc w:val="both"/>
        <w:rPr>
          <w:rFonts w:ascii="Times New Roman" w:hAnsi="Times New Roman" w:cs="Times New Roman"/>
          <w:sz w:val="24"/>
          <w:szCs w:val="24"/>
        </w:rPr>
      </w:pPr>
    </w:p>
    <w:p w:rsidR="008F4BD2" w:rsidRPr="00A5785F" w:rsidRDefault="00A5796D" w:rsidP="00A5785F">
      <w:pPr>
        <w:ind w:firstLine="284"/>
        <w:jc w:val="both"/>
        <w:rPr>
          <w:rFonts w:ascii="Times New Roman" w:hAnsi="Times New Roman" w:cs="Times New Roman"/>
          <w:b/>
          <w:bCs/>
          <w:sz w:val="24"/>
          <w:szCs w:val="24"/>
          <w:lang w:val="ru-RU"/>
        </w:rPr>
      </w:pPr>
      <w:r w:rsidRPr="00A5785F">
        <w:rPr>
          <w:rFonts w:ascii="Times New Roman" w:hAnsi="Times New Roman" w:cs="Times New Roman"/>
          <w:b/>
          <w:bCs/>
          <w:sz w:val="24"/>
          <w:szCs w:val="24"/>
          <w:lang w:val="ru-RU"/>
        </w:rPr>
        <w:t>4.11.3</w:t>
      </w:r>
      <w:r w:rsidR="001265FD" w:rsidRPr="00A5785F">
        <w:rPr>
          <w:rFonts w:ascii="Times New Roman" w:hAnsi="Times New Roman" w:cs="Times New Roman"/>
          <w:b/>
          <w:bCs/>
          <w:sz w:val="24"/>
          <w:szCs w:val="24"/>
          <w:lang w:val="ru-RU"/>
        </w:rPr>
        <w:t>.</w:t>
      </w:r>
      <w:r w:rsidRPr="00A5785F">
        <w:rPr>
          <w:rFonts w:ascii="Times New Roman" w:hAnsi="Times New Roman" w:cs="Times New Roman"/>
          <w:b/>
          <w:bCs/>
          <w:sz w:val="24"/>
          <w:szCs w:val="24"/>
          <w:lang w:val="ru-RU"/>
        </w:rPr>
        <w:t xml:space="preserve"> Електроенергетска инфраструктура</w:t>
      </w:r>
    </w:p>
    <w:p w:rsidR="008F4BD2" w:rsidRPr="006E3A76" w:rsidRDefault="008F4BD2" w:rsidP="006E3A76">
      <w:pPr>
        <w:ind w:firstLine="720"/>
        <w:jc w:val="both"/>
        <w:rPr>
          <w:rFonts w:ascii="Times New Roman" w:hAnsi="Times New Roman" w:cs="Times New Roman"/>
          <w:sz w:val="24"/>
          <w:szCs w:val="24"/>
        </w:rPr>
      </w:pP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Конзум Општине Горњи Милановац се напаја електричном енергијом из ТС 110/35 kV "Горњи Милановац" која је у власништву предузећа "Електромрежа Србије". У њој су смештени један трансформатор снаге 31,5MVA и један снаге 16MVA, док се напајање напоном 110kV врши из два правца: далеководом број 182 Горњи Милановац - Пожега, и далеководом број 1183 Горњи Милановац - Чачак 3. Степен искоришћења ове трафостанице је 90%.</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Оперативни називни напони у конзуму су 110kV, 35kV, 10kV и 0,4kV.</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Тренутно је у току изградња још једне трафостанице 35/10kV за потребе напајања потрошача у јужној индустријској зони. Капацитет и степен искоришћења постојећих трафостаница 35/10kV су:</w:t>
      </w:r>
    </w:p>
    <w:p w:rsidR="00F07065" w:rsidRPr="006E3A76" w:rsidRDefault="00F07065" w:rsidP="006E3A76">
      <w:pPr>
        <w:ind w:firstLine="720"/>
        <w:jc w:val="both"/>
        <w:rPr>
          <w:rFonts w:ascii="Times New Roman" w:hAnsi="Times New Roman" w:cs="Times New Roman"/>
          <w:sz w:val="24"/>
          <w:szCs w:val="24"/>
        </w:rPr>
      </w:pPr>
    </w:p>
    <w:p w:rsidR="008F4BD2" w:rsidRPr="00A5796D" w:rsidRDefault="008F4BD2" w:rsidP="00A5796D">
      <w:pPr>
        <w:jc w:val="both"/>
        <w:rPr>
          <w:rFonts w:ascii="Times New Roman" w:eastAsia="Calibri" w:hAnsi="Times New Roman" w:cs="Times New Roman"/>
          <w:sz w:val="24"/>
          <w:szCs w:val="24"/>
        </w:rPr>
      </w:pPr>
      <w:r w:rsidRPr="00A5796D">
        <w:rPr>
          <w:rFonts w:ascii="Times New Roman" w:eastAsia="Verdana,Bold" w:hAnsi="Times New Roman" w:cs="Times New Roman"/>
          <w:b/>
          <w:bCs/>
          <w:sz w:val="24"/>
          <w:szCs w:val="24"/>
        </w:rPr>
        <w:t>Табела 9:Капацитети ТС</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2665"/>
        <w:gridCol w:w="3005"/>
        <w:gridCol w:w="2835"/>
      </w:tblGrid>
      <w:tr w:rsidR="008F4BD2" w:rsidRPr="006E3A76" w:rsidTr="006E3A76">
        <w:trPr>
          <w:trHeight w:val="404"/>
        </w:trPr>
        <w:tc>
          <w:tcPr>
            <w:tcW w:w="567" w:type="dxa"/>
            <w:tcBorders>
              <w:top w:val="single" w:sz="1" w:space="0" w:color="000000"/>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p>
        </w:tc>
        <w:tc>
          <w:tcPr>
            <w:tcW w:w="2665" w:type="dxa"/>
            <w:tcBorders>
              <w:top w:val="single" w:sz="1" w:space="0" w:color="000000"/>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Назив</w:t>
            </w:r>
          </w:p>
        </w:tc>
        <w:tc>
          <w:tcPr>
            <w:tcW w:w="3005" w:type="dxa"/>
            <w:tcBorders>
              <w:top w:val="single" w:sz="1" w:space="0" w:color="000000"/>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lang w:val="sr-Cyrl-CS"/>
              </w:rPr>
              <w:t>Инсталисана снага (</w:t>
            </w:r>
            <w:r w:rsidRPr="006E3A76">
              <w:rPr>
                <w:rFonts w:ascii="Times New Roman" w:hAnsi="Times New Roman" w:cs="Times New Roman"/>
                <w:caps w:val="0"/>
                <w:szCs w:val="24"/>
              </w:rPr>
              <w:t>MVA)</w:t>
            </w:r>
          </w:p>
        </w:tc>
        <w:tc>
          <w:tcPr>
            <w:tcW w:w="2835" w:type="dxa"/>
            <w:tcBorders>
              <w:top w:val="single" w:sz="1" w:space="0" w:color="000000"/>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lang w:val="sr-Cyrl-CS"/>
              </w:rPr>
              <w:t>Степен искоришћења</w:t>
            </w:r>
            <w:r w:rsidR="006E3A76">
              <w:rPr>
                <w:rFonts w:ascii="Times New Roman" w:hAnsi="Times New Roman" w:cs="Times New Roman"/>
                <w:caps w:val="0"/>
                <w:szCs w:val="24"/>
                <w:lang w:val="sr-Cyrl-CS"/>
              </w:rPr>
              <w:t xml:space="preserve"> </w:t>
            </w:r>
            <w:r w:rsidRPr="006E3A76">
              <w:rPr>
                <w:rFonts w:ascii="Times New Roman" w:hAnsi="Times New Roman" w:cs="Times New Roman"/>
                <w:caps w:val="0"/>
                <w:szCs w:val="24"/>
              </w:rPr>
              <w:t>(%)</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1.</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Горњи Милановац 1</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4+4</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80</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2.</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lang w:val="sr-Cyrl-CS"/>
              </w:rPr>
              <w:t xml:space="preserve">Горњи Милановац </w:t>
            </w:r>
            <w:r w:rsidRPr="006E3A76">
              <w:rPr>
                <w:rFonts w:ascii="Times New Roman" w:hAnsi="Times New Roman" w:cs="Times New Roman"/>
                <w:caps w:val="0"/>
                <w:szCs w:val="24"/>
              </w:rPr>
              <w:t>2</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8+8</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84</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3.</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lang w:val="sr-Cyrl-CS"/>
              </w:rPr>
              <w:t xml:space="preserve">Горњи Милановац </w:t>
            </w:r>
            <w:r w:rsidRPr="006E3A76">
              <w:rPr>
                <w:rFonts w:ascii="Times New Roman" w:hAnsi="Times New Roman" w:cs="Times New Roman"/>
                <w:caps w:val="0"/>
                <w:szCs w:val="24"/>
              </w:rPr>
              <w:t>3</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8+8</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56</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4.</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lang w:val="sr-Cyrl-CS"/>
              </w:rPr>
              <w:t xml:space="preserve">Горњи Милановац </w:t>
            </w:r>
            <w:r w:rsidRPr="006E3A76">
              <w:rPr>
                <w:rFonts w:ascii="Times New Roman" w:hAnsi="Times New Roman" w:cs="Times New Roman"/>
                <w:caps w:val="0"/>
                <w:szCs w:val="24"/>
              </w:rPr>
              <w:t>4</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8+8</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80</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5.</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Бершићи</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2,5</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88</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6.</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Рудник</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4+4</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63</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7.</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Брезак</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4+2,5</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58</w:t>
            </w:r>
          </w:p>
        </w:tc>
      </w:tr>
      <w:tr w:rsidR="008F4BD2" w:rsidRPr="006E3A76" w:rsidTr="006E3A76">
        <w:trPr>
          <w:trHeight w:val="210"/>
        </w:trPr>
        <w:tc>
          <w:tcPr>
            <w:tcW w:w="567"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rPr>
            </w:pPr>
            <w:r w:rsidRPr="006E3A76">
              <w:rPr>
                <w:rFonts w:ascii="Times New Roman" w:hAnsi="Times New Roman" w:cs="Times New Roman"/>
                <w:caps w:val="0"/>
                <w:szCs w:val="24"/>
              </w:rPr>
              <w:t>8.</w:t>
            </w:r>
          </w:p>
        </w:tc>
        <w:tc>
          <w:tcPr>
            <w:tcW w:w="266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Брђани</w:t>
            </w:r>
          </w:p>
        </w:tc>
        <w:tc>
          <w:tcPr>
            <w:tcW w:w="3005" w:type="dxa"/>
            <w:tcBorders>
              <w:left w:val="single" w:sz="1" w:space="0" w:color="000000"/>
              <w:bottom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2,5+2,5</w:t>
            </w:r>
          </w:p>
        </w:tc>
        <w:tc>
          <w:tcPr>
            <w:tcW w:w="2835" w:type="dxa"/>
            <w:tcBorders>
              <w:left w:val="single" w:sz="1" w:space="0" w:color="000000"/>
              <w:bottom w:val="single" w:sz="1" w:space="0" w:color="000000"/>
              <w:right w:val="single" w:sz="1" w:space="0" w:color="000000"/>
            </w:tcBorders>
            <w:vAlign w:val="center"/>
          </w:tcPr>
          <w:p w:rsidR="008F4BD2" w:rsidRPr="006E3A76" w:rsidRDefault="008F4BD2" w:rsidP="006E3A76">
            <w:pPr>
              <w:pStyle w:val="TableContents"/>
              <w:snapToGrid w:val="0"/>
              <w:rPr>
                <w:rFonts w:ascii="Times New Roman" w:hAnsi="Times New Roman" w:cs="Times New Roman"/>
                <w:caps w:val="0"/>
                <w:szCs w:val="24"/>
                <w:lang w:val="sr-Cyrl-CS"/>
              </w:rPr>
            </w:pPr>
            <w:r w:rsidRPr="006E3A76">
              <w:rPr>
                <w:rFonts w:ascii="Times New Roman" w:hAnsi="Times New Roman" w:cs="Times New Roman"/>
                <w:caps w:val="0"/>
                <w:szCs w:val="24"/>
                <w:lang w:val="sr-Cyrl-CS"/>
              </w:rPr>
              <w:t>78</w:t>
            </w:r>
          </w:p>
        </w:tc>
      </w:tr>
    </w:tbl>
    <w:p w:rsidR="008F4BD2" w:rsidRPr="006E3A76" w:rsidRDefault="008F4BD2" w:rsidP="006E3A76">
      <w:pPr>
        <w:ind w:firstLine="720"/>
        <w:jc w:val="both"/>
        <w:rPr>
          <w:rFonts w:ascii="Times New Roman" w:hAnsi="Times New Roman" w:cs="Times New Roman"/>
          <w:sz w:val="24"/>
          <w:szCs w:val="24"/>
        </w:rPr>
      </w:pP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Мрежа 10kV је у градском језгру претежно кабловска са двостраним напајањем, док је у приградским насељима и сеоском подручју претежно ваздушна и већим делом радијална. Мањи део градске и значајан део приградске мреже 1kv и 10kV реализован је на дрвеним стубовима па их је потребно заменити бетонским.</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 xml:space="preserve">Јавно осветљење постоји у свим насељима. </w:t>
      </w:r>
    </w:p>
    <w:p w:rsidR="008F4BD2" w:rsidRPr="006E3A76" w:rsidRDefault="008F4BD2" w:rsidP="006E3A76">
      <w:pPr>
        <w:ind w:firstLine="720"/>
        <w:jc w:val="both"/>
        <w:rPr>
          <w:rFonts w:ascii="Times New Roman" w:hAnsi="Times New Roman" w:cs="Times New Roman"/>
          <w:sz w:val="24"/>
          <w:szCs w:val="24"/>
        </w:rPr>
      </w:pPr>
    </w:p>
    <w:p w:rsidR="008F4BD2" w:rsidRPr="00A5785F" w:rsidRDefault="00A5796D" w:rsidP="00A5785F">
      <w:pPr>
        <w:ind w:firstLine="284"/>
        <w:jc w:val="both"/>
        <w:rPr>
          <w:rFonts w:ascii="Times New Roman" w:hAnsi="Times New Roman" w:cs="Times New Roman"/>
          <w:b/>
          <w:bCs/>
          <w:sz w:val="24"/>
          <w:szCs w:val="24"/>
          <w:lang w:val="ru-RU"/>
        </w:rPr>
      </w:pPr>
      <w:r w:rsidRPr="00A5785F">
        <w:rPr>
          <w:rFonts w:ascii="Times New Roman" w:hAnsi="Times New Roman" w:cs="Times New Roman"/>
          <w:b/>
          <w:bCs/>
          <w:sz w:val="24"/>
          <w:szCs w:val="24"/>
          <w:lang w:val="ru-RU"/>
        </w:rPr>
        <w:t>4.11.4. Телекомуникациона инфраструктура</w:t>
      </w:r>
    </w:p>
    <w:p w:rsidR="008F4BD2" w:rsidRPr="006E3A76" w:rsidRDefault="008F4BD2" w:rsidP="006E3A76">
      <w:pPr>
        <w:ind w:firstLine="720"/>
        <w:jc w:val="both"/>
        <w:rPr>
          <w:rFonts w:ascii="Times New Roman" w:hAnsi="Times New Roman" w:cs="Times New Roman"/>
          <w:sz w:val="24"/>
          <w:szCs w:val="24"/>
        </w:rPr>
      </w:pP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Комутациона чворишта телекомуникационе мреже на подручју Општине Горњи Милановац чине чворна централа HOST Горњи Милановац и три удаљена степена RDLU Бресница, RDLU Неваде, RDLU Брђани, седам мултисервисних приступних чворова (MSAN-ова), седам крајњих централа, два FM-а, RDLU Прањани везан на HOST Чачак и три базне станице за бежичну (CDMA) фиксну телефонију. Већина од ових комутационих чворова има поред класичних телефонских прикључака и DSLAM опрему са ADSL прикључцима.</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lastRenderedPageBreak/>
        <w:t xml:space="preserve">Преко подручја у захвату плана протеже се део оптичког прстена R16 Крагујевац-Баре-Горњи Милановац-Чачак. </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 xml:space="preserve"> Око 30% кабловске приступне мреже реализовано је кабловима типа TK59GM, новијег датума, док је остатак стар и више од 15 година.Секундарна мрежа је у градском подручју највећим делом бакарна и тренутно задовољава потребе корисника за основним сервисима. На сеоском подручју разводна мрежа реализована је углавном ваздушним водовима, док је око 30% реализовано подземним кабловима.</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Сви комутациони објекти су са даљинским надзором и управљањем, а већих проблема у функционисању система нема.</w:t>
      </w:r>
    </w:p>
    <w:p w:rsidR="008F4BD2" w:rsidRPr="006E3A76" w:rsidRDefault="008F4BD2" w:rsidP="006E3A76">
      <w:pPr>
        <w:ind w:firstLine="720"/>
        <w:jc w:val="both"/>
        <w:rPr>
          <w:rFonts w:ascii="Times New Roman" w:hAnsi="Times New Roman" w:cs="Times New Roman"/>
          <w:sz w:val="24"/>
          <w:szCs w:val="24"/>
        </w:rPr>
      </w:pPr>
      <w:r w:rsidRPr="006E3A76">
        <w:rPr>
          <w:rFonts w:ascii="Times New Roman" w:hAnsi="Times New Roman" w:cs="Times New Roman"/>
          <w:sz w:val="24"/>
          <w:szCs w:val="24"/>
        </w:rPr>
        <w:t>У</w:t>
      </w:r>
      <w:r w:rsidR="005F07FF" w:rsidRPr="006E3A76">
        <w:rPr>
          <w:rFonts w:ascii="Times New Roman" w:hAnsi="Times New Roman" w:cs="Times New Roman"/>
          <w:sz w:val="24"/>
          <w:szCs w:val="24"/>
        </w:rPr>
        <w:t xml:space="preserve"> поступку Процене утицаја пројекта/објекта на животну средину за базне станице које су поднеле захтеве Одсеку за </w:t>
      </w:r>
      <w:r w:rsidR="008B4F4C" w:rsidRPr="006E3A76">
        <w:rPr>
          <w:rFonts w:ascii="Times New Roman" w:hAnsi="Times New Roman" w:cs="Times New Roman"/>
          <w:sz w:val="24"/>
          <w:szCs w:val="24"/>
        </w:rPr>
        <w:t>послове еколошке канцеларије (т</w:t>
      </w:r>
      <w:r w:rsidR="005F07FF" w:rsidRPr="006E3A76">
        <w:rPr>
          <w:rFonts w:ascii="Times New Roman" w:hAnsi="Times New Roman" w:cs="Times New Roman"/>
          <w:sz w:val="24"/>
          <w:szCs w:val="24"/>
        </w:rPr>
        <w:t xml:space="preserve">абела у прилогу) рађене су Стручне оцене оптерећења животне средине за прву фазу или </w:t>
      </w:r>
      <w:r w:rsidR="008B4F4C" w:rsidRPr="006E3A76">
        <w:rPr>
          <w:rFonts w:ascii="Times New Roman" w:hAnsi="Times New Roman" w:cs="Times New Roman"/>
          <w:sz w:val="24"/>
          <w:szCs w:val="24"/>
        </w:rPr>
        <w:t>Студије утицаја за другу фазу (</w:t>
      </w:r>
      <w:r w:rsidR="005F07FF" w:rsidRPr="006E3A76">
        <w:rPr>
          <w:rFonts w:ascii="Times New Roman" w:hAnsi="Times New Roman" w:cs="Times New Roman"/>
          <w:sz w:val="24"/>
          <w:szCs w:val="24"/>
        </w:rPr>
        <w:t>базних станица веће израчене снаге), а документацију су радиле акредитоване лабораторије и научне установе. Овим управним поступком су кроз Стручне оцене или Студије утицаја извршена мерења зрачења као и прописане мере заштите.</w:t>
      </w:r>
    </w:p>
    <w:p w:rsidR="0001112A" w:rsidRPr="008309BB" w:rsidRDefault="0001112A" w:rsidP="008309BB">
      <w:pPr>
        <w:ind w:firstLine="720"/>
        <w:jc w:val="both"/>
        <w:rPr>
          <w:rFonts w:ascii="Times New Roman" w:hAnsi="Times New Roman" w:cs="Times New Roman"/>
          <w:sz w:val="24"/>
          <w:szCs w:val="24"/>
        </w:rPr>
      </w:pPr>
    </w:p>
    <w:p w:rsidR="008F4BD2" w:rsidRPr="008309BB" w:rsidRDefault="0001112A" w:rsidP="008309BB">
      <w:pPr>
        <w:ind w:firstLine="720"/>
        <w:jc w:val="both"/>
        <w:rPr>
          <w:rFonts w:ascii="Times New Roman" w:hAnsi="Times New Roman" w:cs="Times New Roman"/>
          <w:b/>
          <w:sz w:val="24"/>
          <w:szCs w:val="24"/>
          <w:lang w:val="sr-Cyrl-RS"/>
        </w:rPr>
      </w:pPr>
      <w:r w:rsidRPr="008309BB">
        <w:rPr>
          <w:rFonts w:ascii="Times New Roman" w:hAnsi="Times New Roman" w:cs="Times New Roman"/>
          <w:b/>
          <w:sz w:val="24"/>
          <w:szCs w:val="24"/>
        </w:rPr>
        <w:t>Табела процене утицаја за базне станице</w:t>
      </w:r>
      <w:r w:rsidR="00B93941" w:rsidRPr="008309BB">
        <w:rPr>
          <w:rFonts w:ascii="Times New Roman" w:hAnsi="Times New Roman" w:cs="Times New Roman"/>
          <w:b/>
          <w:sz w:val="24"/>
          <w:szCs w:val="24"/>
        </w:rPr>
        <w:t xml:space="preserve"> мобилне телефоније (табела се налази и у поглављу 11. ПРИЛОЗИ)</w:t>
      </w:r>
    </w:p>
    <w:p w:rsidR="008309BB" w:rsidRPr="008309BB" w:rsidRDefault="008309BB" w:rsidP="008309BB">
      <w:pPr>
        <w:ind w:firstLine="720"/>
        <w:jc w:val="both"/>
        <w:rPr>
          <w:rFonts w:ascii="Times New Roman" w:hAnsi="Times New Roman" w:cs="Times New Roman"/>
          <w:sz w:val="24"/>
          <w:szCs w:val="24"/>
          <w:lang w:val="sr-Cyrl-RS"/>
        </w:rPr>
      </w:pPr>
    </w:p>
    <w:tbl>
      <w:tblPr>
        <w:tblW w:w="10003" w:type="dxa"/>
        <w:tblInd w:w="-398" w:type="dxa"/>
        <w:tblLook w:val="04A0" w:firstRow="1" w:lastRow="0" w:firstColumn="1" w:lastColumn="0" w:noHBand="0" w:noVBand="1"/>
      </w:tblPr>
      <w:tblGrid>
        <w:gridCol w:w="1359"/>
        <w:gridCol w:w="2120"/>
        <w:gridCol w:w="1276"/>
        <w:gridCol w:w="2126"/>
        <w:gridCol w:w="851"/>
        <w:gridCol w:w="850"/>
        <w:gridCol w:w="1421"/>
      </w:tblGrid>
      <w:tr w:rsidR="00372BDF" w:rsidRPr="008309BB" w:rsidTr="008309BB">
        <w:trPr>
          <w:trHeight w:val="716"/>
        </w:trPr>
        <w:tc>
          <w:tcPr>
            <w:tcW w:w="1359" w:type="dxa"/>
            <w:tcBorders>
              <w:top w:val="single" w:sz="4" w:space="0" w:color="auto"/>
              <w:left w:val="single" w:sz="4" w:space="0" w:color="auto"/>
              <w:bottom w:val="single" w:sz="4" w:space="0" w:color="auto"/>
              <w:right w:val="single" w:sz="4" w:space="0" w:color="auto"/>
            </w:tcBorders>
            <w:shd w:val="clear" w:color="000000" w:fill="93CDDD"/>
            <w:noWrap/>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Оператер</w:t>
            </w:r>
          </w:p>
        </w:tc>
        <w:tc>
          <w:tcPr>
            <w:tcW w:w="2120" w:type="dxa"/>
            <w:tcBorders>
              <w:top w:val="single" w:sz="4" w:space="0" w:color="auto"/>
              <w:left w:val="nil"/>
              <w:bottom w:val="single" w:sz="4" w:space="0" w:color="auto"/>
              <w:right w:val="single" w:sz="4" w:space="0" w:color="auto"/>
            </w:tcBorders>
            <w:shd w:val="clear" w:color="000000" w:fill="93CDDD"/>
            <w:noWrap/>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Локација</w:t>
            </w:r>
          </w:p>
        </w:tc>
        <w:tc>
          <w:tcPr>
            <w:tcW w:w="1276" w:type="dxa"/>
            <w:tcBorders>
              <w:top w:val="single" w:sz="4" w:space="0" w:color="auto"/>
              <w:left w:val="nil"/>
              <w:bottom w:val="single" w:sz="4" w:space="0" w:color="auto"/>
              <w:right w:val="single" w:sz="4" w:space="0" w:color="auto"/>
            </w:tcBorders>
            <w:shd w:val="clear" w:color="000000" w:fill="93CDDD"/>
            <w:noWrap/>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Критеријум</w:t>
            </w:r>
          </w:p>
        </w:tc>
        <w:tc>
          <w:tcPr>
            <w:tcW w:w="2126" w:type="dxa"/>
            <w:tcBorders>
              <w:top w:val="single" w:sz="4" w:space="0" w:color="auto"/>
              <w:left w:val="nil"/>
              <w:bottom w:val="single" w:sz="4" w:space="0" w:color="auto"/>
              <w:right w:val="single" w:sz="4" w:space="0" w:color="auto"/>
            </w:tcBorders>
            <w:shd w:val="clear" w:color="000000" w:fill="93CDDD"/>
            <w:noWrap/>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_New_Roman" w:eastAsia="Times New Roman" w:hAnsi="Times_New_Roman" w:cs="Calibri"/>
                <w:b/>
                <w:color w:val="000000"/>
                <w:sz w:val="20"/>
                <w:szCs w:val="20"/>
              </w:rPr>
              <w:t xml:space="preserve">ERP </w:t>
            </w:r>
            <w:r w:rsidRPr="008309BB">
              <w:rPr>
                <w:rFonts w:ascii="Times New Roman" w:eastAsia="Times New Roman" w:hAnsi="Times New Roman" w:cs="Times New Roman"/>
                <w:b/>
                <w:color w:val="000000"/>
                <w:sz w:val="20"/>
                <w:szCs w:val="20"/>
              </w:rPr>
              <w:t>по</w:t>
            </w:r>
            <w:r w:rsidRPr="008309BB">
              <w:rPr>
                <w:rFonts w:ascii="Times_New_Roman" w:eastAsia="Times New Roman" w:hAnsi="Times_New_Roman" w:cs="Calibri"/>
                <w:b/>
                <w:color w:val="000000"/>
                <w:sz w:val="20"/>
                <w:szCs w:val="20"/>
              </w:rPr>
              <w:t xml:space="preserve"> </w:t>
            </w:r>
            <w:r w:rsidRPr="008309BB">
              <w:rPr>
                <w:rFonts w:ascii="Times New Roman" w:eastAsia="Times New Roman" w:hAnsi="Times New Roman" w:cs="Times New Roman"/>
                <w:b/>
                <w:color w:val="000000"/>
                <w:sz w:val="20"/>
                <w:szCs w:val="20"/>
              </w:rPr>
              <w:t>сектору</w:t>
            </w:r>
            <w:r w:rsidRPr="008309BB">
              <w:rPr>
                <w:rFonts w:ascii="Times_New_Roman" w:eastAsia="Times New Roman" w:hAnsi="Times_New_Roman" w:cs="Calibri"/>
                <w:b/>
                <w:color w:val="000000"/>
                <w:sz w:val="20"/>
                <w:szCs w:val="20"/>
              </w:rPr>
              <w:t>(W)</w:t>
            </w:r>
          </w:p>
        </w:tc>
        <w:tc>
          <w:tcPr>
            <w:tcW w:w="851" w:type="dxa"/>
            <w:tcBorders>
              <w:top w:val="single" w:sz="4" w:space="0" w:color="auto"/>
              <w:left w:val="nil"/>
              <w:bottom w:val="single" w:sz="4" w:space="0" w:color="auto"/>
              <w:right w:val="single" w:sz="4" w:space="0" w:color="auto"/>
            </w:tcBorders>
            <w:shd w:val="clear" w:color="000000" w:fill="93CDDD"/>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Стручна</w:t>
            </w:r>
            <w:r w:rsidRPr="008309BB">
              <w:rPr>
                <w:rFonts w:ascii="Times_New_Roman" w:eastAsia="Times New Roman" w:hAnsi="Times_New_Roman" w:cs="Calibri"/>
                <w:b/>
                <w:color w:val="000000"/>
                <w:sz w:val="20"/>
                <w:szCs w:val="20"/>
              </w:rPr>
              <w:t xml:space="preserve"> </w:t>
            </w:r>
            <w:r w:rsidRPr="008309BB">
              <w:rPr>
                <w:rFonts w:ascii="Times New Roman" w:eastAsia="Times New Roman" w:hAnsi="Times New Roman" w:cs="Times New Roman"/>
                <w:b/>
                <w:color w:val="000000"/>
                <w:sz w:val="20"/>
                <w:szCs w:val="20"/>
              </w:rPr>
              <w:t>оцена</w:t>
            </w:r>
          </w:p>
        </w:tc>
        <w:tc>
          <w:tcPr>
            <w:tcW w:w="850" w:type="dxa"/>
            <w:tcBorders>
              <w:top w:val="single" w:sz="4" w:space="0" w:color="auto"/>
              <w:left w:val="nil"/>
              <w:bottom w:val="single" w:sz="4" w:space="0" w:color="auto"/>
              <w:right w:val="single" w:sz="4" w:space="0" w:color="auto"/>
            </w:tcBorders>
            <w:shd w:val="clear" w:color="000000" w:fill="93CDDD"/>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Процена</w:t>
            </w:r>
            <w:r w:rsidRPr="008309BB">
              <w:rPr>
                <w:rFonts w:ascii="Times_New_Roman" w:eastAsia="Times New Roman" w:hAnsi="Times_New_Roman" w:cs="Calibri"/>
                <w:b/>
                <w:color w:val="000000"/>
                <w:sz w:val="20"/>
                <w:szCs w:val="20"/>
              </w:rPr>
              <w:t xml:space="preserve"> </w:t>
            </w:r>
            <w:r w:rsidRPr="008309BB">
              <w:rPr>
                <w:rFonts w:ascii="Times New Roman" w:eastAsia="Times New Roman" w:hAnsi="Times New Roman" w:cs="Times New Roman"/>
                <w:b/>
                <w:color w:val="000000"/>
                <w:sz w:val="20"/>
                <w:szCs w:val="20"/>
              </w:rPr>
              <w:t>утицаја</w:t>
            </w:r>
          </w:p>
        </w:tc>
        <w:tc>
          <w:tcPr>
            <w:tcW w:w="1421" w:type="dxa"/>
            <w:tcBorders>
              <w:top w:val="single" w:sz="4" w:space="0" w:color="auto"/>
              <w:left w:val="nil"/>
              <w:bottom w:val="single" w:sz="4" w:space="0" w:color="auto"/>
              <w:right w:val="single" w:sz="4" w:space="0" w:color="auto"/>
            </w:tcBorders>
            <w:shd w:val="clear" w:color="000000" w:fill="93CDDD"/>
            <w:tcMar>
              <w:left w:w="28" w:type="dxa"/>
              <w:right w:w="28" w:type="dxa"/>
            </w:tcMar>
            <w:vAlign w:val="center"/>
            <w:hideMark/>
          </w:tcPr>
          <w:p w:rsidR="00372BDF" w:rsidRPr="008309BB" w:rsidRDefault="00372BDF" w:rsidP="008309BB">
            <w:pPr>
              <w:jc w:val="center"/>
              <w:rPr>
                <w:rFonts w:ascii="Times_New_Roman" w:eastAsia="Times New Roman" w:hAnsi="Times_New_Roman" w:cs="Calibri"/>
                <w:b/>
                <w:color w:val="000000"/>
                <w:sz w:val="20"/>
                <w:szCs w:val="20"/>
              </w:rPr>
            </w:pPr>
            <w:r w:rsidRPr="008309BB">
              <w:rPr>
                <w:rFonts w:ascii="Times New Roman" w:eastAsia="Times New Roman" w:hAnsi="Times New Roman" w:cs="Times New Roman"/>
                <w:b/>
                <w:color w:val="000000"/>
                <w:sz w:val="20"/>
                <w:szCs w:val="20"/>
              </w:rPr>
              <w:t>Датум</w:t>
            </w:r>
          </w:p>
        </w:tc>
      </w:tr>
      <w:tr w:rsidR="00372BDF" w:rsidRPr="008309BB" w:rsidTr="008309BB">
        <w:trPr>
          <w:trHeight w:val="751"/>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'KG 3088 CA </w:t>
            </w:r>
            <w:r w:rsidRPr="008309BB">
              <w:rPr>
                <w:rFonts w:ascii="Times New Roman" w:eastAsia="Times New Roman" w:hAnsi="Times New Roman" w:cs="Times New Roman"/>
                <w:color w:val="000000"/>
                <w:sz w:val="20"/>
                <w:szCs w:val="20"/>
              </w:rPr>
              <w:t>Семедраж</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кат</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пар</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.1861</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385,5 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142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26.04.2010. </w:t>
            </w:r>
            <w:r w:rsidRPr="008309BB">
              <w:rPr>
                <w:rFonts w:ascii="Times New Roman" w:eastAsia="Times New Roman" w:hAnsi="Times New Roman" w:cs="Times New Roman"/>
                <w:color w:val="000000"/>
                <w:sz w:val="20"/>
                <w:szCs w:val="20"/>
              </w:rPr>
              <w:t>г</w:t>
            </w:r>
          </w:p>
        </w:tc>
      </w:tr>
      <w:tr w:rsidR="00372BDF" w:rsidRPr="008309BB" w:rsidTr="008309BB">
        <w:trPr>
          <w:trHeight w:val="775"/>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'KG 3089 CA </w:t>
            </w:r>
            <w:r w:rsidRPr="008309BB">
              <w:rPr>
                <w:rFonts w:ascii="Times New Roman" w:eastAsia="Times New Roman" w:hAnsi="Times New Roman" w:cs="Times New Roman"/>
                <w:color w:val="000000"/>
                <w:sz w:val="20"/>
                <w:szCs w:val="20"/>
              </w:rPr>
              <w:t>Рудник</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кп</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.2500,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Брезовица</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385,5 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19.10.2009 </w:t>
            </w:r>
            <w:r w:rsidRPr="008309BB">
              <w:rPr>
                <w:rFonts w:ascii="Times New Roman" w:eastAsia="Times New Roman" w:hAnsi="Times New Roman" w:cs="Times New Roman"/>
                <w:color w:val="000000"/>
                <w:sz w:val="20"/>
                <w:szCs w:val="20"/>
              </w:rPr>
              <w:t>године</w:t>
            </w:r>
          </w:p>
        </w:tc>
      </w:tr>
      <w:tr w:rsidR="00372BDF" w:rsidRPr="008309BB" w:rsidTr="008309BB">
        <w:trPr>
          <w:trHeight w:val="799"/>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'KG 3254 CA Takovo'',</w:t>
            </w:r>
            <w:r w:rsidRPr="008309BB">
              <w:rPr>
                <w:rFonts w:ascii="Times New Roman" w:eastAsia="Times New Roman" w:hAnsi="Times New Roman" w:cs="Times New Roman"/>
                <w:color w:val="000000"/>
                <w:sz w:val="20"/>
                <w:szCs w:val="20"/>
              </w:rPr>
              <w:t>кп</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.227/1 </w:t>
            </w:r>
            <w:r w:rsidRPr="008309BB">
              <w:rPr>
                <w:rFonts w:ascii="Times New Roman" w:eastAsia="Times New Roman" w:hAnsi="Times New Roman" w:cs="Times New Roman"/>
                <w:color w:val="000000"/>
                <w:sz w:val="20"/>
                <w:szCs w:val="20"/>
              </w:rPr>
              <w:t>и</w:t>
            </w:r>
            <w:r w:rsidRPr="008309BB">
              <w:rPr>
                <w:rFonts w:ascii="Times_New_Roman" w:eastAsia="Times New Roman" w:hAnsi="Times_New_Roman" w:cs="Times New Roman"/>
                <w:color w:val="000000"/>
                <w:sz w:val="20"/>
                <w:szCs w:val="20"/>
              </w:rPr>
              <w:t xml:space="preserve">  227/2,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Дренова</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379,3 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19.10.2009 </w:t>
            </w:r>
            <w:r w:rsidRPr="008309BB">
              <w:rPr>
                <w:rFonts w:ascii="Times New Roman" w:eastAsia="Times New Roman" w:hAnsi="Times New Roman" w:cs="Times New Roman"/>
                <w:color w:val="000000"/>
                <w:sz w:val="20"/>
                <w:szCs w:val="20"/>
              </w:rPr>
              <w:t>године</w:t>
            </w:r>
          </w:p>
        </w:tc>
      </w:tr>
      <w:tr w:rsidR="00372BDF" w:rsidRPr="008309BB" w:rsidTr="008309BB">
        <w:trPr>
          <w:trHeight w:val="671"/>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'KG 3253 CA Vrbava'', K</w:t>
            </w:r>
            <w:r w:rsidRPr="008309BB">
              <w:rPr>
                <w:rFonts w:ascii="Times New Roman" w:eastAsia="Times New Roman" w:hAnsi="Times New Roman" w:cs="Times New Roman"/>
                <w:color w:val="000000"/>
                <w:sz w:val="20"/>
                <w:szCs w:val="20"/>
              </w:rPr>
              <w:t>п</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.272/1,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Доња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Врбава</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882.0 W </w:t>
            </w:r>
            <w:r w:rsidRPr="008309BB">
              <w:rPr>
                <w:rFonts w:ascii="Times New Roman" w:eastAsia="Times New Roman" w:hAnsi="Times New Roman" w:cs="Times New Roman"/>
                <w:color w:val="000000"/>
                <w:sz w:val="20"/>
                <w:szCs w:val="20"/>
              </w:rPr>
              <w:t>по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сектору</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16.06.2010. </w:t>
            </w:r>
            <w:r w:rsidRPr="008309BB">
              <w:rPr>
                <w:rFonts w:ascii="Times New Roman" w:eastAsia="Times New Roman" w:hAnsi="Times New Roman" w:cs="Times New Roman"/>
                <w:color w:val="000000"/>
                <w:sz w:val="20"/>
                <w:szCs w:val="20"/>
              </w:rPr>
              <w:t>године</w:t>
            </w:r>
          </w:p>
        </w:tc>
      </w:tr>
      <w:tr w:rsidR="00372BDF" w:rsidRPr="008309BB" w:rsidTr="008309BB">
        <w:trPr>
          <w:trHeight w:val="965"/>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ТЕЛЕКОМ</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СРБИЈА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АД</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rPr>
              <w:t>СТАНИЦЕ</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Горњи</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Милановац</w:t>
            </w:r>
            <w:r w:rsidRPr="008309BB">
              <w:rPr>
                <w:rFonts w:ascii="Times_New_Roman" w:eastAsia="Times New Roman" w:hAnsi="Times_New_Roman" w:cs="Times New Roman"/>
                <w:color w:val="000000"/>
                <w:sz w:val="20"/>
                <w:szCs w:val="20"/>
              </w:rPr>
              <w:t xml:space="preserve"> 2 – </w:t>
            </w:r>
            <w:r w:rsidRPr="008309BB">
              <w:rPr>
                <w:rFonts w:ascii="Times New Roman" w:eastAsia="Times New Roman" w:hAnsi="Times New Roman" w:cs="Times New Roman"/>
                <w:color w:val="000000"/>
                <w:sz w:val="20"/>
                <w:szCs w:val="20"/>
              </w:rPr>
              <w:t>ЦА</w:t>
            </w:r>
            <w:r w:rsidRPr="008309BB">
              <w:rPr>
                <w:rFonts w:ascii="Times_New_Roman" w:eastAsia="Times New Roman" w:hAnsi="Times_New_Roman" w:cs="Times New Roman"/>
                <w:color w:val="000000"/>
                <w:sz w:val="20"/>
                <w:szCs w:val="20"/>
              </w:rPr>
              <w:t xml:space="preserve"> 43, </w:t>
            </w:r>
            <w:r w:rsidRPr="008309BB">
              <w:rPr>
                <w:rFonts w:ascii="Times New Roman" w:eastAsia="Times New Roman" w:hAnsi="Times New Roman" w:cs="Times New Roman"/>
                <w:color w:val="000000"/>
                <w:sz w:val="20"/>
                <w:szCs w:val="20"/>
              </w:rPr>
              <w:t>ЦАУ</w:t>
            </w:r>
            <w:r w:rsidRPr="008309BB">
              <w:rPr>
                <w:rFonts w:ascii="Times_New_Roman" w:eastAsia="Times New Roman" w:hAnsi="Times_New_Roman" w:cs="Times New Roman"/>
                <w:color w:val="000000"/>
                <w:sz w:val="20"/>
                <w:szCs w:val="20"/>
              </w:rPr>
              <w:t xml:space="preserve"> 43'' </w:t>
            </w:r>
            <w:r w:rsidRPr="008309BB">
              <w:rPr>
                <w:rFonts w:ascii="Times New Roman" w:eastAsia="Times New Roman" w:hAnsi="Times New Roman" w:cs="Times New Roman"/>
                <w:color w:val="000000"/>
                <w:sz w:val="20"/>
                <w:szCs w:val="20"/>
              </w:rPr>
              <w:t>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кп</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 333/1,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Неваде</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330,4 W </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 New Roman" w:eastAsia="Times New Roman" w:hAnsi="Times New Roman" w:cs="Times New Roman"/>
                <w:color w:val="000000"/>
                <w:sz w:val="20"/>
                <w:szCs w:val="20"/>
              </w:rPr>
              <w:t>не</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 New Roman" w:eastAsia="Times New Roman" w:hAnsi="Times New Roman" w:cs="Times New Roman"/>
                <w:color w:val="000000"/>
                <w:sz w:val="20"/>
                <w:szCs w:val="20"/>
              </w:rPr>
              <w:t>да</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15.04.2011. </w:t>
            </w:r>
            <w:r w:rsidRPr="008309BB">
              <w:rPr>
                <w:rFonts w:ascii="Times New Roman" w:eastAsia="Times New Roman" w:hAnsi="Times New Roman" w:cs="Times New Roman"/>
                <w:color w:val="000000"/>
                <w:sz w:val="20"/>
                <w:szCs w:val="20"/>
              </w:rPr>
              <w:t>год</w:t>
            </w:r>
          </w:p>
        </w:tc>
      </w:tr>
      <w:tr w:rsidR="00372BDF" w:rsidRPr="008309BB" w:rsidTr="008309BB">
        <w:trPr>
          <w:trHeight w:val="851"/>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'KG 3398_01 CA_ Grabovica Gornji Milanovac'',  </w:t>
            </w:r>
            <w:r w:rsidRPr="008309BB">
              <w:rPr>
                <w:rFonts w:ascii="Times New Roman" w:eastAsia="Times New Roman" w:hAnsi="Times New Roman" w:cs="Times New Roman"/>
                <w:color w:val="000000"/>
                <w:sz w:val="20"/>
                <w:szCs w:val="20"/>
              </w:rPr>
              <w:t>к</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п</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 1058/1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Грабовица</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220,8W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 New Roman" w:eastAsia="Times New Roman" w:hAnsi="Times New Roman" w:cs="Times New Roman"/>
                <w:color w:val="000000"/>
                <w:sz w:val="20"/>
                <w:szCs w:val="20"/>
              </w:rPr>
              <w:t>не</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 New Roman" w:eastAsia="Times New Roman" w:hAnsi="Times New Roman" w:cs="Times New Roman"/>
                <w:color w:val="000000"/>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01.11.2011.</w:t>
            </w:r>
            <w:r w:rsidRPr="008309BB">
              <w:rPr>
                <w:rFonts w:ascii="Times New Roman" w:eastAsia="Times New Roman" w:hAnsi="Times New Roman" w:cs="Times New Roman"/>
                <w:color w:val="000000"/>
                <w:sz w:val="20"/>
                <w:szCs w:val="20"/>
              </w:rPr>
              <w:t>год</w:t>
            </w:r>
          </w:p>
        </w:tc>
      </w:tr>
      <w:tr w:rsidR="00372BDF" w:rsidRPr="008309BB" w:rsidTr="008309BB">
        <w:trPr>
          <w:trHeight w:val="1486"/>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ТЕЛЕНОР</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Д</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rPr>
              <w:t>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кп</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бр</w:t>
            </w:r>
            <w:r w:rsidRPr="008309BB">
              <w:rPr>
                <w:rFonts w:ascii="Times_New_Roman" w:eastAsia="Times New Roman" w:hAnsi="Times_New_Roman" w:cs="Times New Roman"/>
                <w:color w:val="000000"/>
                <w:sz w:val="20"/>
                <w:szCs w:val="20"/>
              </w:rPr>
              <w:t xml:space="preserve">.1240/5 </w:t>
            </w:r>
            <w:r w:rsidRPr="008309BB">
              <w:rPr>
                <w:rFonts w:ascii="Times New Roman" w:eastAsia="Times New Roman" w:hAnsi="Times New Roman" w:cs="Times New Roman"/>
                <w:color w:val="000000"/>
                <w:sz w:val="20"/>
                <w:szCs w:val="20"/>
              </w:rPr>
              <w:t>КО</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Драгољ</w:t>
            </w:r>
            <w:r w:rsidRPr="008309BB">
              <w:rPr>
                <w:rFonts w:ascii="Times_New_Roman" w:eastAsia="Times New Roman" w:hAnsi="Times_New_Roman" w:cs="Times New Roman"/>
                <w:color w:val="000000"/>
                <w:sz w:val="20"/>
                <w:szCs w:val="20"/>
              </w:rPr>
              <w:t xml:space="preserve">, </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rPr>
              <w:t>испод</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референтних</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нивоа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основу</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прорачуна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нивоа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електромагнетне</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емисије</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на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локацији</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Драгољ</w:t>
            </w:r>
            <w:r w:rsidRPr="008309BB">
              <w:rPr>
                <w:rFonts w:ascii="Times_New_Roman" w:eastAsia="Times New Roman" w:hAnsi="Times_New_Roman" w:cs="Times New Roman"/>
                <w:color w:val="000000"/>
                <w:sz w:val="20"/>
                <w:szCs w:val="20"/>
              </w:rPr>
              <w:t>''.</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 16.09.2013. </w:t>
            </w:r>
            <w:r w:rsidRPr="008309BB">
              <w:rPr>
                <w:rFonts w:ascii="Times New Roman" w:eastAsia="Times New Roman" w:hAnsi="Times New Roman" w:cs="Times New Roman"/>
                <w:color w:val="000000"/>
                <w:sz w:val="20"/>
                <w:szCs w:val="20"/>
              </w:rPr>
              <w:t>године</w:t>
            </w:r>
          </w:p>
        </w:tc>
      </w:tr>
      <w:tr w:rsidR="00372BDF" w:rsidRPr="008309BB" w:rsidTr="008309BB">
        <w:trPr>
          <w:trHeight w:val="715"/>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Телеком</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Србија</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а</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д</w:t>
            </w:r>
            <w:r w:rsidRPr="008309BB">
              <w:rPr>
                <w:rFonts w:ascii="Times_New_Roman" w:eastAsia="Times New Roman" w:hAnsi="Times_New_Roman" w:cs="Times New Roman"/>
                <w:color w:val="000000"/>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 xml:space="preserve">"CA59/CAU59 Gornji Milanovac 4 (Idea)/UMTS'' </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901.2W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ne</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da</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19.03.2013.</w:t>
            </w:r>
            <w:r w:rsidRPr="008309BB">
              <w:rPr>
                <w:rFonts w:ascii="Times New Roman" w:eastAsia="Times New Roman" w:hAnsi="Times New Roman" w:cs="Times New Roman"/>
                <w:color w:val="000000"/>
                <w:sz w:val="20"/>
                <w:szCs w:val="20"/>
              </w:rPr>
              <w:t>год</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недавање</w:t>
            </w:r>
            <w:r w:rsidRPr="008309BB">
              <w:rPr>
                <w:rFonts w:ascii="Times_New_Roman" w:eastAsia="Times New Roman" w:hAnsi="Times_New_Roman" w:cs="Times New Roman"/>
                <w:color w:val="000000"/>
                <w:sz w:val="20"/>
                <w:szCs w:val="20"/>
              </w:rPr>
              <w:t xml:space="preserve"> </w:t>
            </w:r>
            <w:r w:rsidRPr="008309BB">
              <w:rPr>
                <w:rFonts w:ascii="Times New Roman" w:eastAsia="Times New Roman" w:hAnsi="Times New Roman" w:cs="Times New Roman"/>
                <w:color w:val="000000"/>
                <w:sz w:val="20"/>
                <w:szCs w:val="20"/>
              </w:rPr>
              <w:t>сагласности</w:t>
            </w:r>
          </w:p>
        </w:tc>
      </w:tr>
      <w:tr w:rsidR="00372BDF" w:rsidRPr="008309BB" w:rsidTr="001E7067">
        <w:trPr>
          <w:trHeight w:val="1559"/>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lastRenderedPageBreak/>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Гојна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Гора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Оштрица</w:t>
            </w:r>
            <w:r w:rsidRPr="008309BB">
              <w:rPr>
                <w:rFonts w:ascii="Times_New_Roman" w:eastAsia="Times New Roman" w:hAnsi="Times_New_Roman" w:cs="Times New Roman"/>
                <w:sz w:val="20"/>
                <w:szCs w:val="20"/>
              </w:rPr>
              <w:t>''</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Гојна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Гора</w:t>
            </w:r>
            <w:r w:rsidRPr="008309BB">
              <w:rPr>
                <w:rFonts w:ascii="Times_New_Roman" w:eastAsia="Times New Roman" w:hAnsi="Times_New_Roman" w:cs="Times New Roman"/>
                <w:color w:val="000000"/>
                <w:sz w:val="20"/>
                <w:szCs w:val="20"/>
                <w:lang w:val="sr-Cyrl-CS"/>
              </w:rPr>
              <w:t>-</w:t>
            </w:r>
            <w:r w:rsidRPr="008309BB">
              <w:rPr>
                <w:rFonts w:ascii="Times New Roman" w:eastAsia="Times New Roman" w:hAnsi="Times New Roman" w:cs="Times New Roman"/>
                <w:color w:val="000000"/>
                <w:sz w:val="20"/>
                <w:szCs w:val="20"/>
                <w:lang w:val="sr-Cyrl-CS"/>
              </w:rPr>
              <w:t>Оштрица</w:t>
            </w:r>
            <w:r w:rsidRPr="008309BB">
              <w:rPr>
                <w:rFonts w:ascii="Times_New_Roman" w:eastAsia="Times New Roman" w:hAnsi="Times_New_Roman" w:cs="Times New Roman"/>
                <w:color w:val="000000"/>
                <w:sz w:val="20"/>
                <w:szCs w:val="20"/>
                <w:lang w:val="sr-Cyrl-CS"/>
              </w:rPr>
              <w:t>''</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Број</w:t>
            </w:r>
            <w:r w:rsidRPr="008309BB">
              <w:rPr>
                <w:rFonts w:ascii="Times_New_Roman" w:eastAsia="Times New Roman" w:hAnsi="Times_New_Roman" w:cs="Calibri"/>
                <w:sz w:val="20"/>
                <w:szCs w:val="20"/>
              </w:rPr>
              <w:t>: 4-06-501-86/2013</w:t>
            </w:r>
            <w:r w:rsidRPr="008309BB">
              <w:rPr>
                <w:rFonts w:ascii="Times_New_Roman" w:eastAsia="Times New Roman" w:hAnsi="Times_New_Roman" w:cs="Calibri"/>
                <w:sz w:val="20"/>
                <w:szCs w:val="20"/>
              </w:rPr>
              <w:br/>
            </w:r>
            <w:r w:rsidRPr="008309BB">
              <w:rPr>
                <w:rFonts w:ascii="Times New Roman" w:eastAsia="Times New Roman" w:hAnsi="Times New Roman" w:cs="Times New Roman"/>
                <w:sz w:val="20"/>
                <w:szCs w:val="20"/>
              </w:rPr>
              <w:t>Дана</w:t>
            </w:r>
            <w:r w:rsidRPr="008309BB">
              <w:rPr>
                <w:rFonts w:ascii="Times_New_Roman" w:eastAsia="Times New Roman" w:hAnsi="Times_New_Roman" w:cs="Calibri"/>
                <w:sz w:val="20"/>
                <w:szCs w:val="20"/>
              </w:rPr>
              <w:t xml:space="preserve">: 24.03.2014. </w:t>
            </w:r>
            <w:r w:rsidRPr="008309BB">
              <w:rPr>
                <w:rFonts w:ascii="Times New Roman" w:eastAsia="Times New Roman" w:hAnsi="Times New Roman" w:cs="Times New Roman"/>
                <w:sz w:val="20"/>
                <w:szCs w:val="20"/>
              </w:rPr>
              <w:t>године</w:t>
            </w:r>
          </w:p>
        </w:tc>
      </w:tr>
      <w:tr w:rsidR="00372BDF" w:rsidRPr="008309BB" w:rsidTr="001E7067">
        <w:trPr>
          <w:trHeight w:val="1552"/>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Дружетићи</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Умка</w:t>
            </w:r>
            <w:r w:rsidRPr="008309BB">
              <w:rPr>
                <w:rFonts w:ascii="Times_New_Roman" w:eastAsia="Times New Roman" w:hAnsi="Times_New_Roman" w:cs="Times New Roman"/>
                <w:sz w:val="20"/>
                <w:szCs w:val="20"/>
              </w:rPr>
              <w:t>''</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Дружетићи</w:t>
            </w:r>
            <w:r w:rsidRPr="008309BB">
              <w:rPr>
                <w:rFonts w:ascii="Times_New_Roman" w:eastAsia="Times New Roman" w:hAnsi="Times_New_Roman" w:cs="Times New Roman"/>
                <w:color w:val="000000"/>
                <w:sz w:val="20"/>
                <w:szCs w:val="20"/>
                <w:lang w:val="sr-Cyrl-CS"/>
              </w:rPr>
              <w:t>-</w:t>
            </w:r>
            <w:r w:rsidRPr="008309BB">
              <w:rPr>
                <w:rFonts w:ascii="Times New Roman" w:eastAsia="Times New Roman" w:hAnsi="Times New Roman" w:cs="Times New Roman"/>
                <w:color w:val="000000"/>
                <w:sz w:val="20"/>
                <w:szCs w:val="20"/>
                <w:lang w:val="sr-Cyrl-CS"/>
              </w:rPr>
              <w:t>Умка</w:t>
            </w:r>
            <w:r w:rsidRPr="008309BB">
              <w:rPr>
                <w:rFonts w:ascii="Times_New_Roman" w:eastAsia="Times New Roman" w:hAnsi="Times_New_Roman" w:cs="Times New Roman"/>
                <w:color w:val="000000"/>
                <w:sz w:val="20"/>
                <w:szCs w:val="20"/>
                <w:lang w:val="sr-Cyrl-CS"/>
              </w:rPr>
              <w:t>''</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Број</w:t>
            </w:r>
            <w:r w:rsidRPr="008309BB">
              <w:rPr>
                <w:rFonts w:ascii="Times_New_Roman" w:eastAsia="Times New Roman" w:hAnsi="Times_New_Roman" w:cs="Times New Roman"/>
                <w:color w:val="000000"/>
                <w:sz w:val="20"/>
                <w:szCs w:val="20"/>
                <w:lang w:val="sr-Cyrl-CS"/>
              </w:rPr>
              <w:t xml:space="preserve">: 4-06-501-87/2013 </w:t>
            </w:r>
            <w:r w:rsidRPr="008309BB">
              <w:rPr>
                <w:rFonts w:ascii="Times New Roman" w:eastAsia="Times New Roman" w:hAnsi="Times New Roman" w:cs="Times New Roman"/>
                <w:color w:val="000000"/>
                <w:sz w:val="20"/>
                <w:szCs w:val="20"/>
                <w:lang w:val="sr-Cyrl-CS"/>
              </w:rPr>
              <w:t>Дана</w:t>
            </w:r>
            <w:r w:rsidRPr="008309BB">
              <w:rPr>
                <w:rFonts w:ascii="Times_New_Roman" w:eastAsia="Times New Roman" w:hAnsi="Times_New_Roman" w:cs="Times New Roman"/>
                <w:color w:val="000000"/>
                <w:sz w:val="20"/>
                <w:szCs w:val="20"/>
                <w:lang w:val="sr-Cyrl-CS"/>
              </w:rPr>
              <w:t xml:space="preserve">: 24.03.2014. </w:t>
            </w:r>
            <w:r w:rsidRPr="008309BB">
              <w:rPr>
                <w:rFonts w:ascii="Times New Roman" w:eastAsia="Times New Roman" w:hAnsi="Times New Roman" w:cs="Times New Roman"/>
                <w:color w:val="000000"/>
                <w:sz w:val="20"/>
                <w:szCs w:val="20"/>
                <w:lang w:val="sr-Cyrl-CS"/>
              </w:rPr>
              <w:t>године</w:t>
            </w:r>
          </w:p>
        </w:tc>
      </w:tr>
      <w:tr w:rsidR="00372BDF" w:rsidRPr="008309BB" w:rsidTr="008309BB">
        <w:trPr>
          <w:trHeight w:val="1698"/>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''Srezojevci-Vaskova Glava''</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''Srezojevci-Vaskova Glava''</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nil"/>
              <w:right w:val="single" w:sz="4" w:space="0" w:color="auto"/>
            </w:tcBorders>
            <w:shd w:val="clear" w:color="000000" w:fill="DBEEF3"/>
            <w:tcMar>
              <w:left w:w="28" w:type="dxa"/>
              <w:right w:w="28" w:type="dxa"/>
            </w:tcMar>
            <w:hideMark/>
          </w:tcPr>
          <w:p w:rsidR="00372BDF" w:rsidRPr="008309BB" w:rsidRDefault="00372BDF" w:rsidP="008309BB">
            <w:pPr>
              <w:spacing w:after="240"/>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Број</w:t>
            </w:r>
            <w:r w:rsidRPr="008309BB">
              <w:rPr>
                <w:rFonts w:ascii="Times_New_Roman" w:eastAsia="Times New Roman" w:hAnsi="Times_New_Roman" w:cs="Times New Roman"/>
                <w:color w:val="000000"/>
                <w:sz w:val="20"/>
                <w:szCs w:val="20"/>
                <w:lang w:val="sr-Cyrl-CS"/>
              </w:rPr>
              <w:t>: 4-06-501-88/2013</w:t>
            </w:r>
            <w:r w:rsidRPr="008309BB">
              <w:rPr>
                <w:rFonts w:ascii="Times_New_Roman" w:eastAsia="Times New Roman" w:hAnsi="Times_New_Roman" w:cs="Times New Roman"/>
                <w:color w:val="000000"/>
                <w:sz w:val="20"/>
                <w:szCs w:val="20"/>
                <w:lang w:val="sr-Cyrl-CS"/>
              </w:rPr>
              <w:br/>
            </w:r>
            <w:r w:rsidRPr="008309BB">
              <w:rPr>
                <w:rFonts w:ascii="Times New Roman" w:eastAsia="Times New Roman" w:hAnsi="Times New Roman" w:cs="Times New Roman"/>
                <w:color w:val="000000"/>
                <w:sz w:val="20"/>
                <w:szCs w:val="20"/>
                <w:lang w:val="sr-Cyrl-CS"/>
              </w:rPr>
              <w:t>Дана</w:t>
            </w:r>
            <w:r w:rsidRPr="008309BB">
              <w:rPr>
                <w:rFonts w:ascii="Times_New_Roman" w:eastAsia="Times New Roman" w:hAnsi="Times_New_Roman" w:cs="Times New Roman"/>
                <w:color w:val="000000"/>
                <w:sz w:val="20"/>
                <w:szCs w:val="20"/>
                <w:lang w:val="sr-Cyrl-CS"/>
              </w:rPr>
              <w:t xml:space="preserve">: 24.03.2014. </w:t>
            </w:r>
            <w:r w:rsidRPr="008309BB">
              <w:rPr>
                <w:rFonts w:ascii="Times New Roman" w:eastAsia="Times New Roman" w:hAnsi="Times New Roman" w:cs="Times New Roman"/>
                <w:color w:val="000000"/>
                <w:sz w:val="20"/>
                <w:szCs w:val="20"/>
                <w:lang w:val="sr-Cyrl-CS"/>
              </w:rPr>
              <w:t>године</w:t>
            </w:r>
            <w:r w:rsidRPr="008309BB">
              <w:rPr>
                <w:rFonts w:ascii="Times_New_Roman" w:eastAsia="Times New Roman" w:hAnsi="Times_New_Roman" w:cs="Times New Roman"/>
                <w:color w:val="000000"/>
                <w:sz w:val="20"/>
                <w:szCs w:val="20"/>
                <w:lang w:val="sr-Cyrl-CS"/>
              </w:rPr>
              <w:br/>
            </w:r>
          </w:p>
        </w:tc>
      </w:tr>
      <w:tr w:rsidR="00372BDF" w:rsidRPr="008309BB" w:rsidTr="001E7067">
        <w:trPr>
          <w:trHeight w:val="1542"/>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Коштунићи</w:t>
            </w:r>
            <w:r w:rsidRPr="008309BB">
              <w:rPr>
                <w:rFonts w:ascii="Times_New_Roman" w:eastAsia="Times New Roman" w:hAnsi="Times_New_Roman" w:cs="Times New Roman"/>
                <w:sz w:val="20"/>
                <w:szCs w:val="20"/>
              </w:rPr>
              <w:t>''</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Коштунићи</w:t>
            </w:r>
            <w:r w:rsidRPr="008309BB">
              <w:rPr>
                <w:rFonts w:ascii="Times_New_Roman" w:eastAsia="Times New Roman" w:hAnsi="Times_New_Roman" w:cs="Times New Roman"/>
                <w:color w:val="000000"/>
                <w:sz w:val="20"/>
                <w:szCs w:val="20"/>
                <w:lang w:val="sr-Cyrl-CS"/>
              </w:rPr>
              <w:t>''</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single" w:sz="4" w:space="0" w:color="auto"/>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 New Roman" w:eastAsia="Times New Roman" w:hAnsi="Times New Roman" w:cs="Times New Roman"/>
                <w:color w:val="000000"/>
                <w:sz w:val="20"/>
                <w:szCs w:val="20"/>
              </w:rPr>
              <w:t>Број</w:t>
            </w:r>
            <w:r w:rsidRPr="008309BB">
              <w:rPr>
                <w:rFonts w:ascii="Times_New_Roman" w:eastAsia="Times New Roman" w:hAnsi="Times_New_Roman" w:cs="Calibri"/>
                <w:color w:val="000000"/>
                <w:sz w:val="20"/>
                <w:szCs w:val="20"/>
              </w:rPr>
              <w:t>: 4-06-501-89/2013</w:t>
            </w:r>
            <w:r w:rsidRPr="008309BB">
              <w:rPr>
                <w:rFonts w:ascii="Times_New_Roman" w:eastAsia="Times New Roman" w:hAnsi="Times_New_Roman" w:cs="Calibri"/>
                <w:color w:val="000000"/>
                <w:sz w:val="20"/>
                <w:szCs w:val="20"/>
              </w:rPr>
              <w:br/>
            </w:r>
            <w:r w:rsidRPr="008309BB">
              <w:rPr>
                <w:rFonts w:ascii="Times New Roman" w:eastAsia="Times New Roman" w:hAnsi="Times New Roman" w:cs="Times New Roman"/>
                <w:color w:val="000000"/>
                <w:sz w:val="20"/>
                <w:szCs w:val="20"/>
              </w:rPr>
              <w:t>Дана</w:t>
            </w:r>
            <w:r w:rsidRPr="008309BB">
              <w:rPr>
                <w:rFonts w:ascii="Times_New_Roman" w:eastAsia="Times New Roman" w:hAnsi="Times_New_Roman" w:cs="Calibri"/>
                <w:color w:val="000000"/>
                <w:sz w:val="20"/>
                <w:szCs w:val="20"/>
              </w:rPr>
              <w:t xml:space="preserve">: 24.03.2014. </w:t>
            </w:r>
            <w:r w:rsidRPr="008309BB">
              <w:rPr>
                <w:rFonts w:ascii="Times New Roman" w:eastAsia="Times New Roman" w:hAnsi="Times New Roman" w:cs="Times New Roman"/>
                <w:color w:val="000000"/>
                <w:sz w:val="20"/>
                <w:szCs w:val="20"/>
              </w:rPr>
              <w:t>године</w:t>
            </w:r>
          </w:p>
        </w:tc>
      </w:tr>
      <w:tr w:rsidR="00372BDF" w:rsidRPr="008309BB" w:rsidTr="001E7067">
        <w:trPr>
          <w:trHeight w:val="1550"/>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Семедраж</w:t>
            </w:r>
            <w:r w:rsidRPr="008309BB">
              <w:rPr>
                <w:rFonts w:ascii="Times_New_Roman" w:eastAsia="Times New Roman" w:hAnsi="Times_New_Roman" w:cs="Times New Roman"/>
                <w:sz w:val="20"/>
                <w:szCs w:val="20"/>
              </w:rPr>
              <w:t>''</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nil"/>
              <w:right w:val="nil"/>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008B4F4C" w:rsidRPr="008309BB">
              <w:rPr>
                <w:rFonts w:ascii="Times_New_Roman" w:eastAsia="Times New Roman" w:hAnsi="Times_New_Roman" w:cs="Times New Roman"/>
                <w:color w:val="000000"/>
                <w:sz w:val="20"/>
                <w:szCs w:val="20"/>
                <w:lang w:val="sr-Cyrl-CS"/>
              </w:rPr>
              <w:t xml:space="preserve"> </w:t>
            </w:r>
            <w:r w:rsidRPr="008309BB">
              <w:rPr>
                <w:rFonts w:ascii="Times_New_Roman" w:eastAsia="Times New Roman" w:hAnsi="Times_New_Roman" w:cs="Times New Roman"/>
                <w:color w:val="000000"/>
                <w:sz w:val="20"/>
                <w:szCs w:val="20"/>
                <w:lang w:val="sr-Cyrl-CS"/>
              </w:rPr>
              <w:t>''</w:t>
            </w:r>
            <w:r w:rsidRPr="008309BB">
              <w:rPr>
                <w:rFonts w:ascii="Times New Roman" w:eastAsia="Times New Roman" w:hAnsi="Times New Roman" w:cs="Times New Roman"/>
                <w:color w:val="000000"/>
                <w:sz w:val="20"/>
                <w:szCs w:val="20"/>
                <w:lang w:val="sr-Cyrl-CS"/>
              </w:rPr>
              <w:t>Семедраж</w:t>
            </w:r>
            <w:r w:rsidRPr="008309BB">
              <w:rPr>
                <w:rFonts w:ascii="Times_New_Roman" w:eastAsia="Times New Roman" w:hAnsi="Times_New_Roman" w:cs="Times New Roman"/>
                <w:color w:val="000000"/>
                <w:sz w:val="20"/>
                <w:szCs w:val="20"/>
                <w:lang w:val="sr-Cyrl-CS"/>
              </w:rPr>
              <w:t>''</w:t>
            </w:r>
          </w:p>
        </w:tc>
        <w:tc>
          <w:tcPr>
            <w:tcW w:w="851"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rPr>
              <w:t>Број</w:t>
            </w:r>
            <w:r w:rsidRPr="008309BB">
              <w:rPr>
                <w:rFonts w:ascii="Times_New_Roman" w:eastAsia="Times New Roman" w:hAnsi="Times_New_Roman" w:cs="Times New Roman"/>
                <w:color w:val="000000"/>
                <w:sz w:val="20"/>
                <w:szCs w:val="20"/>
              </w:rPr>
              <w:t>: 4-06-501-90/2013</w:t>
            </w:r>
            <w:r w:rsidRPr="008309BB">
              <w:rPr>
                <w:rFonts w:ascii="Times_New_Roman" w:eastAsia="Times New Roman" w:hAnsi="Times_New_Roman" w:cs="Times New Roman"/>
                <w:color w:val="000000"/>
                <w:sz w:val="20"/>
                <w:szCs w:val="20"/>
              </w:rPr>
              <w:br/>
            </w:r>
            <w:r w:rsidRPr="008309BB">
              <w:rPr>
                <w:rFonts w:ascii="Times New Roman" w:eastAsia="Times New Roman" w:hAnsi="Times New Roman" w:cs="Times New Roman"/>
                <w:color w:val="000000"/>
                <w:sz w:val="20"/>
                <w:szCs w:val="20"/>
              </w:rPr>
              <w:t>Дана</w:t>
            </w:r>
            <w:r w:rsidRPr="008309BB">
              <w:rPr>
                <w:rFonts w:ascii="Times_New_Roman" w:eastAsia="Times New Roman" w:hAnsi="Times_New_Roman" w:cs="Times New Roman"/>
                <w:color w:val="000000"/>
                <w:sz w:val="20"/>
                <w:szCs w:val="20"/>
              </w:rPr>
              <w:t xml:space="preserve">: 24.03.2014. </w:t>
            </w:r>
            <w:r w:rsidRPr="008309BB">
              <w:rPr>
                <w:rFonts w:ascii="Times New Roman" w:eastAsia="Times New Roman" w:hAnsi="Times New Roman" w:cs="Times New Roman"/>
                <w:color w:val="000000"/>
                <w:sz w:val="20"/>
                <w:szCs w:val="20"/>
              </w:rPr>
              <w:t>године</w:t>
            </w:r>
          </w:p>
        </w:tc>
      </w:tr>
      <w:tr w:rsidR="00372BDF" w:rsidRPr="008309BB" w:rsidTr="001E7067">
        <w:trPr>
          <w:trHeight w:val="1544"/>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Телеком</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Србија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 xml:space="preserve">. </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Теочин</w:t>
            </w:r>
            <w:r w:rsidRPr="008309BB">
              <w:rPr>
                <w:rFonts w:ascii="Times_New_Roman" w:eastAsia="Times New Roman" w:hAnsi="Times_New_Roman" w:cs="Times New Roman"/>
                <w:sz w:val="20"/>
                <w:szCs w:val="20"/>
              </w:rPr>
              <w:t>''</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single" w:sz="4" w:space="0" w:color="auto"/>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Теочин</w:t>
            </w:r>
            <w:r w:rsidRPr="008309BB">
              <w:rPr>
                <w:rFonts w:ascii="Times_New_Roman" w:eastAsia="Times New Roman" w:hAnsi="Times_New_Roman" w:cs="Times New Roman"/>
                <w:color w:val="000000"/>
                <w:sz w:val="20"/>
                <w:szCs w:val="20"/>
                <w:lang w:val="sr-Cyrl-CS"/>
              </w:rPr>
              <w:t>''</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rPr>
              <w:t>Број</w:t>
            </w:r>
            <w:r w:rsidRPr="008309BB">
              <w:rPr>
                <w:rFonts w:ascii="Times_New_Roman" w:eastAsia="Times New Roman" w:hAnsi="Times_New_Roman" w:cs="Times New Roman"/>
                <w:color w:val="000000"/>
                <w:sz w:val="20"/>
                <w:szCs w:val="20"/>
              </w:rPr>
              <w:t>: 4-06-501-91/2013</w:t>
            </w:r>
            <w:r w:rsidRPr="008309BB">
              <w:rPr>
                <w:rFonts w:ascii="Times_New_Roman" w:eastAsia="Times New Roman" w:hAnsi="Times_New_Roman" w:cs="Times New Roman"/>
                <w:color w:val="000000"/>
                <w:sz w:val="20"/>
                <w:szCs w:val="20"/>
              </w:rPr>
              <w:br/>
            </w:r>
            <w:r w:rsidRPr="008309BB">
              <w:rPr>
                <w:rFonts w:ascii="Times New Roman" w:eastAsia="Times New Roman" w:hAnsi="Times New Roman" w:cs="Times New Roman"/>
                <w:color w:val="000000"/>
                <w:sz w:val="20"/>
                <w:szCs w:val="20"/>
              </w:rPr>
              <w:t>Дана</w:t>
            </w:r>
            <w:r w:rsidRPr="008309BB">
              <w:rPr>
                <w:rFonts w:ascii="Times_New_Roman" w:eastAsia="Times New Roman" w:hAnsi="Times_New_Roman" w:cs="Times New Roman"/>
                <w:color w:val="000000"/>
                <w:sz w:val="20"/>
                <w:szCs w:val="20"/>
              </w:rPr>
              <w:t xml:space="preserve">: 10.03.2014. </w:t>
            </w:r>
            <w:r w:rsidRPr="008309BB">
              <w:rPr>
                <w:rFonts w:ascii="Times New Roman" w:eastAsia="Times New Roman" w:hAnsi="Times New Roman" w:cs="Times New Roman"/>
                <w:color w:val="000000"/>
                <w:sz w:val="20"/>
                <w:szCs w:val="20"/>
              </w:rPr>
              <w:t>године</w:t>
            </w:r>
          </w:p>
        </w:tc>
      </w:tr>
      <w:tr w:rsidR="00372BDF" w:rsidRPr="008309BB" w:rsidTr="008309BB">
        <w:trPr>
          <w:trHeight w:val="1400"/>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''T</w:t>
            </w:r>
            <w:r w:rsidRPr="008309BB">
              <w:rPr>
                <w:rFonts w:ascii="Times New Roman" w:eastAsia="Times New Roman" w:hAnsi="Times New Roman" w:cs="Times New Roman"/>
                <w:sz w:val="20"/>
                <w:szCs w:val="20"/>
              </w:rPr>
              <w:t>еленор</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о</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о</w:t>
            </w:r>
            <w:r w:rsidRPr="008309BB">
              <w:rPr>
                <w:rFonts w:ascii="Times_New_Roman" w:eastAsia="Times New Roman" w:hAnsi="Times_New_Roman" w:cs="Times New Roman"/>
                <w:sz w:val="20"/>
                <w:szCs w:val="20"/>
              </w:rPr>
              <w:t>.</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мобилне</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телефоније</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Брђани</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Брђани</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Број</w:t>
            </w:r>
            <w:r w:rsidRPr="008309BB">
              <w:rPr>
                <w:rFonts w:ascii="Times_New_Roman" w:eastAsia="Times New Roman" w:hAnsi="Times_New_Roman" w:cs="Calibri"/>
                <w:sz w:val="20"/>
                <w:szCs w:val="20"/>
              </w:rPr>
              <w:t>: 4-06-501-15/2014</w:t>
            </w:r>
            <w:r w:rsidRPr="008309BB">
              <w:rPr>
                <w:rFonts w:ascii="Times_New_Roman" w:eastAsia="Times New Roman" w:hAnsi="Times_New_Roman" w:cs="Calibri"/>
                <w:sz w:val="20"/>
                <w:szCs w:val="20"/>
              </w:rPr>
              <w:br/>
            </w:r>
            <w:r w:rsidRPr="008309BB">
              <w:rPr>
                <w:rFonts w:ascii="Times New Roman" w:eastAsia="Times New Roman" w:hAnsi="Times New Roman" w:cs="Times New Roman"/>
                <w:sz w:val="20"/>
                <w:szCs w:val="20"/>
              </w:rPr>
              <w:t>Дана</w:t>
            </w:r>
            <w:r w:rsidRPr="008309BB">
              <w:rPr>
                <w:rFonts w:ascii="Times_New_Roman" w:eastAsia="Times New Roman" w:hAnsi="Times_New_Roman" w:cs="Calibri"/>
                <w:sz w:val="20"/>
                <w:szCs w:val="20"/>
              </w:rPr>
              <w:t xml:space="preserve">: 12.05.2014. </w:t>
            </w:r>
            <w:r w:rsidRPr="008309BB">
              <w:rPr>
                <w:rFonts w:ascii="Times New Roman" w:eastAsia="Times New Roman" w:hAnsi="Times New Roman" w:cs="Times New Roman"/>
                <w:sz w:val="20"/>
                <w:szCs w:val="20"/>
              </w:rPr>
              <w:t>године</w:t>
            </w:r>
          </w:p>
        </w:tc>
      </w:tr>
      <w:tr w:rsidR="00372BDF" w:rsidRPr="008309BB" w:rsidTr="008309BB">
        <w:trPr>
          <w:trHeight w:val="1406"/>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_New_Roman" w:eastAsia="Times New Roman" w:hAnsi="Times_New_Roman" w:cs="Times New Roman"/>
                <w:sz w:val="20"/>
                <w:szCs w:val="20"/>
              </w:rPr>
              <w:t>''T</w:t>
            </w:r>
            <w:r w:rsidRPr="008309BB">
              <w:rPr>
                <w:rFonts w:ascii="Times New Roman" w:eastAsia="Times New Roman" w:hAnsi="Times New Roman" w:cs="Times New Roman"/>
                <w:sz w:val="20"/>
                <w:szCs w:val="20"/>
              </w:rPr>
              <w:t>еленор</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д</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о</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о</w:t>
            </w:r>
            <w:r w:rsidRPr="008309BB">
              <w:rPr>
                <w:rFonts w:ascii="Times_New_Roman" w:eastAsia="Times New Roman" w:hAnsi="Times_New_Roman" w:cs="Times New Roman"/>
                <w:sz w:val="20"/>
                <w:szCs w:val="20"/>
              </w:rPr>
              <w:t>.</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мобилне</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телефоније</w:t>
            </w:r>
            <w:r w:rsidRPr="008309BB">
              <w:rPr>
                <w:rFonts w:ascii="Times_New_Roman" w:eastAsia="Times New Roman" w:hAnsi="Times_New_Roman" w:cs="Times New Roman"/>
                <w:sz w:val="20"/>
                <w:szCs w:val="20"/>
              </w:rPr>
              <w:t>-</w:t>
            </w:r>
            <w:r w:rsidRPr="008309BB">
              <w:rPr>
                <w:rFonts w:ascii="Times New Roman" w:eastAsia="Times New Roman" w:hAnsi="Times New Roman" w:cs="Times New Roman"/>
                <w:sz w:val="20"/>
                <w:szCs w:val="20"/>
              </w:rPr>
              <w:t>Бољковци</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nil"/>
              <w:left w:val="nil"/>
              <w:bottom w:val="nil"/>
              <w:right w:val="nil"/>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 New Roman" w:eastAsia="Times New Roman" w:hAnsi="Times New Roman" w:cs="Times New Roman"/>
                <w:color w:val="000000"/>
                <w:sz w:val="20"/>
                <w:szCs w:val="20"/>
                <w:lang w:val="sr-Cyrl-CS"/>
              </w:rPr>
              <w:t>испод</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референтних</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основу</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резултата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прорачуна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нивоа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електромагнетне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емисије</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на</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локацији</w:t>
            </w:r>
            <w:r w:rsidRPr="008309BB">
              <w:rPr>
                <w:rFonts w:ascii="Times_New_Roman" w:eastAsia="Times New Roman" w:hAnsi="Times_New_Roman" w:cs="Times New Roman"/>
                <w:color w:val="000000"/>
                <w:sz w:val="20"/>
                <w:szCs w:val="20"/>
                <w:lang w:val="sr-Cyrl-CS"/>
              </w:rPr>
              <w:t xml:space="preserve"> </w:t>
            </w:r>
            <w:r w:rsidRPr="008309BB">
              <w:rPr>
                <w:rFonts w:ascii="Times New Roman" w:eastAsia="Times New Roman" w:hAnsi="Times New Roman" w:cs="Times New Roman"/>
                <w:color w:val="000000"/>
                <w:sz w:val="20"/>
                <w:szCs w:val="20"/>
                <w:lang w:val="sr-Cyrl-CS"/>
              </w:rPr>
              <w:t>Бољковци</w:t>
            </w:r>
          </w:p>
        </w:tc>
        <w:tc>
          <w:tcPr>
            <w:tcW w:w="851"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не</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Број</w:t>
            </w:r>
            <w:r w:rsidRPr="008309BB">
              <w:rPr>
                <w:rFonts w:ascii="Times_New_Roman" w:eastAsia="Times New Roman" w:hAnsi="Times_New_Roman" w:cs="Calibri"/>
                <w:sz w:val="20"/>
                <w:szCs w:val="20"/>
              </w:rPr>
              <w:t>: 4-06-501-25/2014</w:t>
            </w:r>
            <w:r w:rsidRPr="008309BB">
              <w:rPr>
                <w:rFonts w:ascii="Times_New_Roman" w:eastAsia="Times New Roman" w:hAnsi="Times_New_Roman" w:cs="Calibri"/>
                <w:sz w:val="20"/>
                <w:szCs w:val="20"/>
              </w:rPr>
              <w:br/>
            </w:r>
            <w:r w:rsidRPr="008309BB">
              <w:rPr>
                <w:rFonts w:ascii="Times New Roman" w:eastAsia="Times New Roman" w:hAnsi="Times New Roman" w:cs="Times New Roman"/>
                <w:sz w:val="20"/>
                <w:szCs w:val="20"/>
              </w:rPr>
              <w:t>Дана</w:t>
            </w:r>
            <w:r w:rsidRPr="008309BB">
              <w:rPr>
                <w:rFonts w:ascii="Times_New_Roman" w:eastAsia="Times New Roman" w:hAnsi="Times_New_Roman" w:cs="Calibri"/>
                <w:sz w:val="20"/>
                <w:szCs w:val="20"/>
              </w:rPr>
              <w:t xml:space="preserve">: 12.05.2014. </w:t>
            </w:r>
            <w:r w:rsidRPr="008309BB">
              <w:rPr>
                <w:rFonts w:ascii="Times New Roman" w:eastAsia="Times New Roman" w:hAnsi="Times New Roman" w:cs="Times New Roman"/>
                <w:sz w:val="20"/>
                <w:szCs w:val="20"/>
              </w:rPr>
              <w:t>године</w:t>
            </w:r>
          </w:p>
        </w:tc>
      </w:tr>
      <w:tr w:rsidR="00372BDF" w:rsidRPr="008309BB" w:rsidTr="008309BB">
        <w:trPr>
          <w:trHeight w:val="1275"/>
        </w:trPr>
        <w:tc>
          <w:tcPr>
            <w:tcW w:w="1359" w:type="dxa"/>
            <w:tcBorders>
              <w:top w:val="nil"/>
              <w:left w:val="single" w:sz="4" w:space="0" w:color="auto"/>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Times New Roman"/>
                <w:color w:val="000000"/>
                <w:sz w:val="20"/>
                <w:szCs w:val="20"/>
              </w:rPr>
            </w:pPr>
            <w:r w:rsidRPr="008309BB">
              <w:rPr>
                <w:rFonts w:ascii="Times_New_Roman" w:eastAsia="Times New Roman" w:hAnsi="Times_New_Roman" w:cs="Times New Roman"/>
                <w:color w:val="000000"/>
                <w:sz w:val="20"/>
                <w:szCs w:val="20"/>
              </w:rPr>
              <w:t xml:space="preserve">''VIP </w:t>
            </w:r>
            <w:r w:rsidRPr="008309BB">
              <w:rPr>
                <w:rFonts w:ascii="Times New Roman" w:eastAsia="Times New Roman" w:hAnsi="Times New Roman" w:cs="Times New Roman"/>
                <w:color w:val="000000"/>
                <w:sz w:val="20"/>
                <w:szCs w:val="20"/>
              </w:rPr>
              <w:t>М</w:t>
            </w:r>
            <w:r w:rsidRPr="008309BB">
              <w:rPr>
                <w:rFonts w:ascii="Times_New_Roman" w:eastAsia="Times New Roman" w:hAnsi="Times_New_Roman" w:cs="Times New Roman"/>
                <w:color w:val="000000"/>
                <w:sz w:val="20"/>
                <w:szCs w:val="20"/>
              </w:rPr>
              <w:t>obile''d.</w:t>
            </w:r>
            <w:r w:rsidRPr="008309BB">
              <w:rPr>
                <w:rFonts w:ascii="Times New Roman" w:eastAsia="Times New Roman" w:hAnsi="Times New Roman" w:cs="Times New Roman"/>
                <w:color w:val="000000"/>
                <w:sz w:val="20"/>
                <w:szCs w:val="20"/>
              </w:rPr>
              <w:t>о</w:t>
            </w:r>
            <w:r w:rsidRPr="008309BB">
              <w:rPr>
                <w:rFonts w:ascii="Times_New_Roman" w:eastAsia="Times New Roman" w:hAnsi="Times_New_Roman" w:cs="Times New Roman"/>
                <w:color w:val="000000"/>
                <w:sz w:val="20"/>
                <w:szCs w:val="20"/>
              </w:rPr>
              <w:t>.</w:t>
            </w:r>
            <w:r w:rsidRPr="008309BB">
              <w:rPr>
                <w:rFonts w:ascii="Times New Roman" w:eastAsia="Times New Roman" w:hAnsi="Times New Roman" w:cs="Times New Roman"/>
                <w:color w:val="000000"/>
                <w:sz w:val="20"/>
                <w:szCs w:val="20"/>
              </w:rPr>
              <w:t>о</w:t>
            </w:r>
          </w:p>
        </w:tc>
        <w:tc>
          <w:tcPr>
            <w:tcW w:w="2120"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Times New Roman"/>
                <w:sz w:val="20"/>
                <w:szCs w:val="20"/>
              </w:rPr>
            </w:pPr>
            <w:r w:rsidRPr="008309BB">
              <w:rPr>
                <w:rFonts w:ascii="Times New Roman" w:eastAsia="Times New Roman" w:hAnsi="Times New Roman" w:cs="Times New Roman"/>
                <w:sz w:val="20"/>
                <w:szCs w:val="20"/>
              </w:rPr>
              <w:t>Базна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станица</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мобилне</w:t>
            </w:r>
            <w:r w:rsidRPr="008309BB">
              <w:rPr>
                <w:rFonts w:ascii="Times_New_Roman" w:eastAsia="Times New Roman" w:hAnsi="Times_New_Roman" w:cs="Times New Roman"/>
                <w:sz w:val="20"/>
                <w:szCs w:val="20"/>
              </w:rPr>
              <w:t xml:space="preserve"> </w:t>
            </w:r>
            <w:r w:rsidRPr="008309BB">
              <w:rPr>
                <w:rFonts w:ascii="Times New Roman" w:eastAsia="Times New Roman" w:hAnsi="Times New Roman" w:cs="Times New Roman"/>
                <w:sz w:val="20"/>
                <w:szCs w:val="20"/>
              </w:rPr>
              <w:t>телефоније</w:t>
            </w:r>
            <w:r w:rsidRPr="008309BB">
              <w:rPr>
                <w:rFonts w:ascii="Times_New_Roman" w:eastAsia="Times New Roman" w:hAnsi="Times_New_Roman" w:cs="Times New Roman"/>
                <w:sz w:val="20"/>
                <w:szCs w:val="20"/>
              </w:rPr>
              <w:t xml:space="preserve"> ''KG3435 03 CAGM5''</w:t>
            </w:r>
          </w:p>
        </w:tc>
        <w:tc>
          <w:tcPr>
            <w:tcW w:w="1276"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color w:val="000000"/>
                <w:sz w:val="20"/>
                <w:szCs w:val="20"/>
              </w:rPr>
            </w:pPr>
            <w:r w:rsidRPr="008309BB">
              <w:rPr>
                <w:rFonts w:ascii="Times_New_Roman" w:eastAsia="Times New Roman" w:hAnsi="Times_New_Roman" w:cs="Calibri"/>
                <w:color w:val="000000"/>
                <w:sz w:val="20"/>
                <w:szCs w:val="20"/>
              </w:rPr>
              <w:t>&gt; 250W ERP</w:t>
            </w:r>
          </w:p>
        </w:tc>
        <w:tc>
          <w:tcPr>
            <w:tcW w:w="2126" w:type="dxa"/>
            <w:tcBorders>
              <w:top w:val="single" w:sz="4" w:space="0" w:color="auto"/>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Планирана</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три</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сектора</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а</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сваки</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по</w:t>
            </w:r>
            <w:r w:rsidRPr="008309BB">
              <w:rPr>
                <w:rFonts w:ascii="Times_New_Roman" w:eastAsia="Times New Roman" w:hAnsi="Times_New_Roman" w:cs="Calibri"/>
                <w:sz w:val="20"/>
                <w:szCs w:val="20"/>
              </w:rPr>
              <w:t xml:space="preserve"> 2056W</w:t>
            </w:r>
          </w:p>
        </w:tc>
        <w:tc>
          <w:tcPr>
            <w:tcW w:w="851"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850" w:type="dxa"/>
            <w:tcBorders>
              <w:top w:val="nil"/>
              <w:left w:val="nil"/>
              <w:bottom w:val="single" w:sz="4" w:space="0" w:color="auto"/>
              <w:right w:val="single" w:sz="4" w:space="0" w:color="auto"/>
            </w:tcBorders>
            <w:shd w:val="clear" w:color="000000" w:fill="DBEEF3"/>
            <w:noWrap/>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да</w:t>
            </w:r>
          </w:p>
        </w:tc>
        <w:tc>
          <w:tcPr>
            <w:tcW w:w="1421" w:type="dxa"/>
            <w:tcBorders>
              <w:top w:val="nil"/>
              <w:left w:val="nil"/>
              <w:bottom w:val="single" w:sz="4" w:space="0" w:color="auto"/>
              <w:right w:val="single" w:sz="4" w:space="0" w:color="auto"/>
            </w:tcBorders>
            <w:shd w:val="clear" w:color="000000" w:fill="DBEEF3"/>
            <w:tcMar>
              <w:left w:w="28" w:type="dxa"/>
              <w:right w:w="28" w:type="dxa"/>
            </w:tcMar>
            <w:hideMark/>
          </w:tcPr>
          <w:p w:rsidR="00372BDF" w:rsidRPr="008309BB" w:rsidRDefault="00372BDF" w:rsidP="008309BB">
            <w:pPr>
              <w:rPr>
                <w:rFonts w:ascii="Times_New_Roman" w:eastAsia="Times New Roman" w:hAnsi="Times_New_Roman" w:cs="Calibri"/>
                <w:sz w:val="20"/>
                <w:szCs w:val="20"/>
              </w:rPr>
            </w:pPr>
            <w:r w:rsidRPr="008309BB">
              <w:rPr>
                <w:rFonts w:ascii="Times New Roman" w:eastAsia="Times New Roman" w:hAnsi="Times New Roman" w:cs="Times New Roman"/>
                <w:sz w:val="20"/>
                <w:szCs w:val="20"/>
              </w:rPr>
              <w:t>Број</w:t>
            </w:r>
            <w:r w:rsidRPr="008309BB">
              <w:rPr>
                <w:rFonts w:ascii="Times_New_Roman" w:eastAsia="Times New Roman" w:hAnsi="Times_New_Roman" w:cs="Calibri"/>
                <w:sz w:val="20"/>
                <w:szCs w:val="20"/>
              </w:rPr>
              <w:t>: 4-06-501-109-</w:t>
            </w:r>
            <w:r w:rsidRPr="008309BB">
              <w:rPr>
                <w:rFonts w:ascii="Times New Roman" w:eastAsia="Times New Roman" w:hAnsi="Times New Roman" w:cs="Times New Roman"/>
                <w:sz w:val="20"/>
                <w:szCs w:val="20"/>
              </w:rPr>
              <w:t>одбијена</w:t>
            </w:r>
            <w:r w:rsidRPr="008309BB">
              <w:rPr>
                <w:rFonts w:ascii="Times_New_Roman" w:eastAsia="Times New Roman" w:hAnsi="Times_New_Roman" w:cs="Calibri"/>
                <w:sz w:val="20"/>
                <w:szCs w:val="20"/>
              </w:rPr>
              <w:t xml:space="preserve"> </w:t>
            </w:r>
            <w:r w:rsidRPr="008309BB">
              <w:rPr>
                <w:rFonts w:ascii="Times New Roman" w:eastAsia="Times New Roman" w:hAnsi="Times New Roman" w:cs="Times New Roman"/>
                <w:sz w:val="20"/>
                <w:szCs w:val="20"/>
              </w:rPr>
              <w:t>сагласност</w:t>
            </w:r>
            <w:r w:rsidRPr="008309BB">
              <w:rPr>
                <w:rFonts w:ascii="Times_New_Roman" w:eastAsia="Times New Roman" w:hAnsi="Times_New_Roman" w:cs="Calibri"/>
                <w:sz w:val="20"/>
                <w:szCs w:val="20"/>
              </w:rPr>
              <w:br/>
            </w:r>
            <w:r w:rsidRPr="008309BB">
              <w:rPr>
                <w:rFonts w:ascii="Times New Roman" w:eastAsia="Times New Roman" w:hAnsi="Times New Roman" w:cs="Times New Roman"/>
                <w:sz w:val="20"/>
                <w:szCs w:val="20"/>
              </w:rPr>
              <w:t>Дана</w:t>
            </w:r>
            <w:r w:rsidRPr="008309BB">
              <w:rPr>
                <w:rFonts w:ascii="Times_New_Roman" w:eastAsia="Times New Roman" w:hAnsi="Times_New_Roman" w:cs="Calibri"/>
                <w:sz w:val="20"/>
                <w:szCs w:val="20"/>
              </w:rPr>
              <w:t>: 06.07.2015.</w:t>
            </w:r>
            <w:r w:rsidRPr="008309BB">
              <w:rPr>
                <w:rFonts w:ascii="Times New Roman" w:eastAsia="Times New Roman" w:hAnsi="Times New Roman" w:cs="Times New Roman"/>
                <w:sz w:val="20"/>
                <w:szCs w:val="20"/>
              </w:rPr>
              <w:t>год</w:t>
            </w:r>
            <w:r w:rsidRPr="008309BB">
              <w:rPr>
                <w:rFonts w:ascii="Times_New_Roman" w:eastAsia="Times New Roman" w:hAnsi="Times_New_Roman" w:cs="Calibri"/>
                <w:sz w:val="20"/>
                <w:szCs w:val="20"/>
              </w:rPr>
              <w:t>.</w:t>
            </w:r>
          </w:p>
        </w:tc>
      </w:tr>
    </w:tbl>
    <w:p w:rsidR="008F4BD2" w:rsidRPr="00A5796D" w:rsidRDefault="008F4BD2" w:rsidP="00A5796D">
      <w:pPr>
        <w:pStyle w:val="BlockText"/>
        <w:ind w:hanging="24"/>
        <w:rPr>
          <w:rFonts w:ascii="Times New Roman" w:hAnsi="Times New Roman" w:cs="Times New Roman"/>
          <w:b/>
          <w:lang w:val="pl-PL"/>
        </w:rPr>
      </w:pPr>
    </w:p>
    <w:p w:rsidR="008F4BD2" w:rsidRPr="00A5785F" w:rsidRDefault="00A5796D" w:rsidP="00A5785F">
      <w:pPr>
        <w:ind w:firstLine="284"/>
        <w:jc w:val="both"/>
        <w:rPr>
          <w:rFonts w:ascii="Times New Roman" w:hAnsi="Times New Roman" w:cs="Times New Roman"/>
          <w:b/>
          <w:bCs/>
          <w:sz w:val="24"/>
          <w:szCs w:val="24"/>
          <w:lang w:val="ru-RU"/>
        </w:rPr>
      </w:pPr>
      <w:r w:rsidRPr="00A5785F">
        <w:rPr>
          <w:rFonts w:ascii="Times New Roman" w:hAnsi="Times New Roman" w:cs="Times New Roman"/>
          <w:b/>
          <w:bCs/>
          <w:sz w:val="24"/>
          <w:szCs w:val="24"/>
          <w:lang w:val="ru-RU"/>
        </w:rPr>
        <w:lastRenderedPageBreak/>
        <w:t>4.11.5.</w:t>
      </w:r>
      <w:r w:rsidR="008F4BD2" w:rsidRPr="00A5785F">
        <w:rPr>
          <w:rFonts w:ascii="Times New Roman" w:hAnsi="Times New Roman" w:cs="Times New Roman"/>
          <w:b/>
          <w:bCs/>
          <w:sz w:val="24"/>
          <w:szCs w:val="24"/>
          <w:lang w:val="ru-RU"/>
        </w:rPr>
        <w:t>Т</w:t>
      </w:r>
      <w:r w:rsidRPr="00A5785F">
        <w:rPr>
          <w:rFonts w:ascii="Times New Roman" w:hAnsi="Times New Roman" w:cs="Times New Roman"/>
          <w:b/>
          <w:bCs/>
          <w:sz w:val="24"/>
          <w:szCs w:val="24"/>
          <w:lang w:val="ru-RU"/>
        </w:rPr>
        <w:t>ермоенергетска инфраструктура</w:t>
      </w:r>
    </w:p>
    <w:p w:rsidR="008F4BD2" w:rsidRPr="00A5796D" w:rsidRDefault="008F4BD2" w:rsidP="00A5796D">
      <w:pPr>
        <w:pStyle w:val="BlockText"/>
        <w:rPr>
          <w:rFonts w:ascii="Times New Roman" w:hAnsi="Times New Roman" w:cs="Times New Roman"/>
          <w:color w:val="auto"/>
          <w:lang w:val="en-US"/>
        </w:rPr>
      </w:pPr>
    </w:p>
    <w:p w:rsidR="008F4BD2" w:rsidRPr="008309BB" w:rsidRDefault="008F4BD2" w:rsidP="008309BB">
      <w:pPr>
        <w:ind w:firstLine="720"/>
        <w:jc w:val="both"/>
        <w:rPr>
          <w:rFonts w:ascii="Times New Roman" w:hAnsi="Times New Roman" w:cs="Times New Roman"/>
          <w:sz w:val="24"/>
          <w:szCs w:val="24"/>
        </w:rPr>
      </w:pPr>
      <w:r w:rsidRPr="008309BB">
        <w:rPr>
          <w:rFonts w:ascii="Times New Roman" w:hAnsi="Times New Roman" w:cs="Times New Roman"/>
          <w:sz w:val="24"/>
          <w:szCs w:val="24"/>
        </w:rPr>
        <w:t>На подручју града Горњег Милановца постоје два система развода енергије високог стандарда: топлификацијски и гасификацијски.У градском језгру за део објеката колективног становања постоји систем топловода са централизованим системом снабдевања топлотном енергијом за коју  није извршена конверзија на природни гас.У обухвату просторног плана постоји магистрални гасовод високог притиска као и постојећа изграђена ГМРС (Глaвно мерно регулациона станица) у Млаковцу, са МРС (мерно регулационом станицама) за термоенергетске потребе индустријских објеката, као и широке потрошње.</w:t>
      </w:r>
    </w:p>
    <w:p w:rsidR="008F4BD2" w:rsidRPr="008309BB" w:rsidRDefault="008F4BD2" w:rsidP="008309BB">
      <w:pPr>
        <w:ind w:firstLine="720"/>
        <w:jc w:val="both"/>
        <w:rPr>
          <w:rFonts w:ascii="Times New Roman" w:hAnsi="Times New Roman" w:cs="Times New Roman"/>
          <w:sz w:val="24"/>
          <w:szCs w:val="24"/>
        </w:rPr>
      </w:pPr>
      <w:r w:rsidRPr="008309BB">
        <w:rPr>
          <w:rFonts w:ascii="Times New Roman" w:hAnsi="Times New Roman" w:cs="Times New Roman"/>
          <w:sz w:val="24"/>
          <w:szCs w:val="24"/>
        </w:rPr>
        <w:t>У осталим деловима обухвата просторног плана не постоје изграђени ситеми производње и коришћења топлотне енергије и као извор енергије за задовољење грејних потреба користе се у највећој мери дрва, а затим угаљ и електрична енергија.</w:t>
      </w:r>
    </w:p>
    <w:p w:rsidR="008F4BD2" w:rsidRPr="008309BB" w:rsidRDefault="00A6031D" w:rsidP="008309BB">
      <w:pPr>
        <w:ind w:firstLine="720"/>
        <w:jc w:val="both"/>
        <w:rPr>
          <w:rFonts w:ascii="Times New Roman" w:hAnsi="Times New Roman" w:cs="Times New Roman"/>
          <w:sz w:val="24"/>
          <w:szCs w:val="24"/>
        </w:rPr>
      </w:pPr>
      <w:r w:rsidRPr="008309BB">
        <w:rPr>
          <w:rFonts w:ascii="Times New Roman" w:hAnsi="Times New Roman" w:cs="Times New Roman"/>
          <w:sz w:val="24"/>
          <w:szCs w:val="24"/>
        </w:rPr>
        <w:t xml:space="preserve">Проблем </w:t>
      </w:r>
      <w:r w:rsidR="005B24EB" w:rsidRPr="008309BB">
        <w:rPr>
          <w:rFonts w:ascii="Times New Roman" w:hAnsi="Times New Roman" w:cs="Times New Roman"/>
          <w:sz w:val="24"/>
          <w:szCs w:val="24"/>
        </w:rPr>
        <w:t>аерозагађења</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у</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грејној</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сезони</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настаје</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због</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неколицине</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преосталих</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котларница</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на</w:t>
      </w:r>
      <w:r w:rsidRPr="008309BB">
        <w:rPr>
          <w:rFonts w:ascii="Times New Roman" w:hAnsi="Times New Roman" w:cs="Times New Roman"/>
          <w:sz w:val="24"/>
          <w:szCs w:val="24"/>
        </w:rPr>
        <w:t xml:space="preserve"> </w:t>
      </w:r>
      <w:r w:rsidR="005B24EB" w:rsidRPr="008309BB">
        <w:rPr>
          <w:rFonts w:ascii="Times New Roman" w:hAnsi="Times New Roman" w:cs="Times New Roman"/>
          <w:sz w:val="24"/>
          <w:szCs w:val="24"/>
        </w:rPr>
        <w:t>мазут у колективном становању.</w:t>
      </w:r>
    </w:p>
    <w:p w:rsidR="008F4BD2" w:rsidRDefault="008F4BD2" w:rsidP="008309BB">
      <w:pPr>
        <w:ind w:firstLine="720"/>
        <w:jc w:val="both"/>
        <w:rPr>
          <w:rFonts w:ascii="Times New Roman" w:hAnsi="Times New Roman" w:cs="Times New Roman"/>
          <w:sz w:val="24"/>
          <w:szCs w:val="24"/>
          <w:lang w:val="sr-Cyrl-RS"/>
        </w:rPr>
      </w:pPr>
    </w:p>
    <w:p w:rsidR="008309BB" w:rsidRPr="008309BB" w:rsidRDefault="008309BB" w:rsidP="008309BB">
      <w:pPr>
        <w:ind w:firstLine="720"/>
        <w:jc w:val="both"/>
        <w:rPr>
          <w:rFonts w:ascii="Times New Roman" w:hAnsi="Times New Roman" w:cs="Times New Roman"/>
          <w:sz w:val="24"/>
          <w:szCs w:val="24"/>
          <w:lang w:val="sr-Cyrl-RS"/>
        </w:rPr>
      </w:pPr>
    </w:p>
    <w:p w:rsidR="00EF30A0" w:rsidRPr="0067364F" w:rsidRDefault="008309BB" w:rsidP="0067364F">
      <w:pPr>
        <w:pBdr>
          <w:bottom w:val="single" w:sz="4" w:space="1" w:color="1F497D" w:themeColor="text2"/>
        </w:pBdr>
        <w:rPr>
          <w:rFonts w:ascii="Times New Roman" w:eastAsia="TimesNewRomanPS-BoldMT" w:hAnsi="Times New Roman" w:cs="Times New Roman"/>
          <w:b/>
          <w:bCs/>
          <w:color w:val="1F497D" w:themeColor="text2"/>
          <w:sz w:val="28"/>
          <w:szCs w:val="28"/>
        </w:rPr>
      </w:pPr>
      <w:r w:rsidRPr="0067364F">
        <w:rPr>
          <w:rFonts w:ascii="Times New Roman" w:eastAsia="TimesNewRomanPS-BoldMT" w:hAnsi="Times New Roman" w:cs="Times New Roman"/>
          <w:b/>
          <w:bCs/>
          <w:color w:val="1F497D" w:themeColor="text2"/>
          <w:sz w:val="28"/>
          <w:szCs w:val="28"/>
        </w:rPr>
        <w:t xml:space="preserve">5. </w:t>
      </w:r>
      <w:r w:rsidR="00044DC3" w:rsidRPr="0067364F">
        <w:rPr>
          <w:rFonts w:ascii="Times New Roman" w:eastAsia="TimesNewRomanPS-BoldMT" w:hAnsi="Times New Roman" w:cs="Times New Roman"/>
          <w:b/>
          <w:bCs/>
          <w:color w:val="1F497D" w:themeColor="text2"/>
          <w:sz w:val="28"/>
          <w:szCs w:val="28"/>
        </w:rPr>
        <w:t>УЧЕСНИЧКА ПРОЦЕНА СТАЊА ЖИВОТНЕ СРЕДИНЕ</w:t>
      </w:r>
    </w:p>
    <w:p w:rsidR="00EF30A0" w:rsidRPr="008B4F4C" w:rsidRDefault="00EF30A0" w:rsidP="00EF30A0">
      <w:pPr>
        <w:pStyle w:val="ListParagraph"/>
        <w:autoSpaceDE w:val="0"/>
        <w:autoSpaceDN w:val="0"/>
        <w:adjustRightInd w:val="0"/>
        <w:jc w:val="both"/>
        <w:rPr>
          <w:rFonts w:ascii="Times New Roman" w:eastAsia="TimesNewRomanPSMT" w:hAnsi="Times New Roman" w:cs="Times New Roman"/>
          <w:b/>
          <w:sz w:val="24"/>
          <w:szCs w:val="24"/>
        </w:rPr>
      </w:pPr>
    </w:p>
    <w:p w:rsidR="00F374D9" w:rsidRPr="001E7067" w:rsidRDefault="00EF30A0"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1E7067">
        <w:rPr>
          <w:rFonts w:ascii="Times New Roman" w:eastAsia="TimesNewRomanPSMT" w:hAnsi="Times New Roman" w:cs="Times New Roman"/>
          <w:b/>
          <w:sz w:val="24"/>
          <w:szCs w:val="24"/>
        </w:rPr>
        <w:t xml:space="preserve">5.1. </w:t>
      </w:r>
      <w:r w:rsidR="00F374D9" w:rsidRPr="001E7067">
        <w:rPr>
          <w:rFonts w:ascii="Times New Roman" w:eastAsia="TimesNewRomanPSMT" w:hAnsi="Times New Roman" w:cs="Times New Roman"/>
          <w:b/>
          <w:sz w:val="24"/>
          <w:szCs w:val="24"/>
        </w:rPr>
        <w:t>Резултати анкете спроведене за потребе ЛЕАП-а</w:t>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 Пол</w:t>
      </w:r>
    </w:p>
    <w:p w:rsidR="00F374D9" w:rsidRPr="00F374D9" w:rsidRDefault="00F374D9" w:rsidP="00F374D9">
      <w:pPr>
        <w:pStyle w:val="Default"/>
        <w:ind w:left="360"/>
        <w:jc w:val="both"/>
        <w:rPr>
          <w:lang w:val="sr-Cyrl-CS"/>
        </w:rPr>
      </w:pPr>
    </w:p>
    <w:tbl>
      <w:tblPr>
        <w:tblStyle w:val="TableGrid"/>
        <w:tblW w:w="0" w:type="auto"/>
        <w:tblInd w:w="250" w:type="dxa"/>
        <w:tblLook w:val="01E0" w:firstRow="1" w:lastRow="1" w:firstColumn="1" w:lastColumn="1" w:noHBand="0" w:noVBand="0"/>
      </w:tblPr>
      <w:tblGrid>
        <w:gridCol w:w="2088"/>
        <w:gridCol w:w="2160"/>
      </w:tblGrid>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Мушки</w:t>
            </w:r>
          </w:p>
        </w:tc>
        <w:tc>
          <w:tcPr>
            <w:tcW w:w="2160" w:type="dxa"/>
          </w:tcPr>
          <w:p w:rsidR="00F374D9" w:rsidRPr="00F374D9" w:rsidRDefault="00F374D9" w:rsidP="00F374D9">
            <w:pPr>
              <w:pStyle w:val="Default"/>
              <w:jc w:val="both"/>
              <w:rPr>
                <w:lang w:val="sr-Cyrl-CS"/>
              </w:rPr>
            </w:pPr>
            <w:r w:rsidRPr="00F374D9">
              <w:rPr>
                <w:lang w:val="sr-Cyrl-CS"/>
              </w:rPr>
              <w:t>Женски</w:t>
            </w:r>
          </w:p>
        </w:tc>
      </w:tr>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109</w:t>
            </w:r>
          </w:p>
        </w:tc>
        <w:tc>
          <w:tcPr>
            <w:tcW w:w="2160" w:type="dxa"/>
          </w:tcPr>
          <w:p w:rsidR="00F374D9" w:rsidRPr="00F374D9" w:rsidRDefault="00F374D9" w:rsidP="00F374D9">
            <w:pPr>
              <w:pStyle w:val="Default"/>
              <w:jc w:val="both"/>
              <w:rPr>
                <w:lang w:val="sr-Cyrl-CS"/>
              </w:rPr>
            </w:pPr>
            <w:r w:rsidRPr="00F374D9">
              <w:rPr>
                <w:lang w:val="sr-Cyrl-CS"/>
              </w:rPr>
              <w:t>133</w:t>
            </w:r>
          </w:p>
        </w:tc>
      </w:tr>
    </w:tbl>
    <w:p w:rsidR="00F374D9" w:rsidRPr="00F374D9" w:rsidRDefault="00F374D9" w:rsidP="00F374D9">
      <w:pPr>
        <w:pStyle w:val="Default"/>
        <w:ind w:left="360"/>
        <w:jc w:val="both"/>
        <w:rPr>
          <w:lang w:val="sr-Cyrl-CS"/>
        </w:rPr>
      </w:pPr>
    </w:p>
    <w:p w:rsidR="00F374D9" w:rsidRPr="00F374D9" w:rsidRDefault="00F374D9" w:rsidP="002C4768">
      <w:pPr>
        <w:pStyle w:val="Default"/>
        <w:ind w:left="360" w:hanging="360"/>
        <w:jc w:val="both"/>
        <w:rPr>
          <w:lang w:val="sr-Cyrl-CS"/>
        </w:rPr>
      </w:pPr>
      <w:r w:rsidRPr="00F374D9">
        <w:rPr>
          <w:noProof/>
          <w:lang w:val="sr-Latn-RS" w:eastAsia="sr-Latn-RS"/>
        </w:rPr>
        <w:drawing>
          <wp:inline distT="0" distB="0" distL="0" distR="0" wp14:anchorId="4CCEA3F0" wp14:editId="2E73FC6A">
            <wp:extent cx="4622477" cy="2447925"/>
            <wp:effectExtent l="0" t="0" r="6985"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4627988" cy="2450843"/>
                    </a:xfrm>
                    <a:prstGeom prst="rect">
                      <a:avLst/>
                    </a:prstGeom>
                    <a:noFill/>
                    <a:ln w="9525">
                      <a:noFill/>
                      <a:miter lim="800000"/>
                      <a:headEnd/>
                      <a:tailEnd/>
                    </a:ln>
                  </pic:spPr>
                </pic:pic>
              </a:graphicData>
            </a:graphic>
          </wp:inline>
        </w:drawing>
      </w:r>
    </w:p>
    <w:p w:rsidR="00F374D9" w:rsidRPr="00F374D9" w:rsidRDefault="00F374D9" w:rsidP="00F374D9">
      <w:pPr>
        <w:pStyle w:val="Default"/>
        <w:ind w:left="360"/>
        <w:jc w:val="both"/>
        <w:rPr>
          <w:lang w:val="sr-Cyrl-CS"/>
        </w:rPr>
      </w:pPr>
    </w:p>
    <w:p w:rsidR="00F374D9" w:rsidRPr="00F374D9" w:rsidRDefault="00F374D9" w:rsidP="00F374D9">
      <w:pPr>
        <w:pStyle w:val="Default"/>
        <w:jc w:val="both"/>
        <w:rPr>
          <w:b/>
          <w:lang w:val="sr-Cyrl-CS"/>
        </w:rPr>
      </w:pPr>
      <w:r w:rsidRPr="00F374D9">
        <w:rPr>
          <w:b/>
          <w:lang w:val="sr-Cyrl-CS"/>
        </w:rPr>
        <w:t>2) Године старости</w:t>
      </w:r>
    </w:p>
    <w:p w:rsidR="00F374D9" w:rsidRPr="00F374D9" w:rsidRDefault="00F374D9" w:rsidP="00F374D9">
      <w:pPr>
        <w:pStyle w:val="Default"/>
        <w:ind w:left="360"/>
        <w:jc w:val="both"/>
        <w:rPr>
          <w:lang w:val="sr-Cyrl-CS"/>
        </w:rPr>
      </w:pPr>
    </w:p>
    <w:tbl>
      <w:tblPr>
        <w:tblStyle w:val="TableGrid"/>
        <w:tblW w:w="0" w:type="auto"/>
        <w:tblInd w:w="250" w:type="dxa"/>
        <w:tblLook w:val="01E0" w:firstRow="1" w:lastRow="1" w:firstColumn="1" w:lastColumn="1" w:noHBand="0" w:noVBand="0"/>
      </w:tblPr>
      <w:tblGrid>
        <w:gridCol w:w="1368"/>
        <w:gridCol w:w="1476"/>
        <w:gridCol w:w="1476"/>
        <w:gridCol w:w="1476"/>
        <w:gridCol w:w="1476"/>
        <w:gridCol w:w="1476"/>
      </w:tblGrid>
      <w:tr w:rsidR="00F374D9" w:rsidRPr="00F374D9" w:rsidTr="002C4768">
        <w:tc>
          <w:tcPr>
            <w:tcW w:w="1368" w:type="dxa"/>
            <w:vAlign w:val="center"/>
          </w:tcPr>
          <w:p w:rsidR="00F374D9" w:rsidRPr="00F374D9" w:rsidRDefault="00F374D9" w:rsidP="002C4768">
            <w:pPr>
              <w:jc w:val="center"/>
              <w:rPr>
                <w:sz w:val="24"/>
                <w:szCs w:val="24"/>
                <w:lang w:val="sr-Cyrl-CS"/>
              </w:rPr>
            </w:pPr>
            <w:r w:rsidRPr="00F374D9">
              <w:rPr>
                <w:sz w:val="24"/>
                <w:szCs w:val="24"/>
                <w:lang w:val="sr-Cyrl-CS"/>
              </w:rPr>
              <w:t>до 18 година</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од 19 до 29 година</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од 30 до 44 године</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од 45 до 54 године</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од 55 до 64 године</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преко 65 година</w:t>
            </w:r>
          </w:p>
        </w:tc>
      </w:tr>
      <w:tr w:rsidR="00F374D9" w:rsidRPr="00F374D9" w:rsidTr="002C4768">
        <w:tc>
          <w:tcPr>
            <w:tcW w:w="1368" w:type="dxa"/>
            <w:vAlign w:val="center"/>
          </w:tcPr>
          <w:p w:rsidR="00F374D9" w:rsidRPr="00F374D9" w:rsidRDefault="00F374D9" w:rsidP="002C4768">
            <w:pPr>
              <w:jc w:val="center"/>
              <w:rPr>
                <w:sz w:val="24"/>
                <w:szCs w:val="24"/>
                <w:lang w:val="sr-Cyrl-CS"/>
              </w:rPr>
            </w:pPr>
            <w:r w:rsidRPr="00F374D9">
              <w:rPr>
                <w:sz w:val="24"/>
                <w:szCs w:val="24"/>
                <w:lang w:val="sr-Cyrl-CS"/>
              </w:rPr>
              <w:t>26</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115</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61</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16</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14</w:t>
            </w:r>
          </w:p>
        </w:tc>
        <w:tc>
          <w:tcPr>
            <w:tcW w:w="1476" w:type="dxa"/>
            <w:vAlign w:val="center"/>
          </w:tcPr>
          <w:p w:rsidR="00F374D9" w:rsidRPr="00F374D9" w:rsidRDefault="00F374D9" w:rsidP="002C4768">
            <w:pPr>
              <w:jc w:val="center"/>
              <w:rPr>
                <w:sz w:val="24"/>
                <w:szCs w:val="24"/>
                <w:lang w:val="sr-Cyrl-CS"/>
              </w:rPr>
            </w:pPr>
            <w:r w:rsidRPr="00F374D9">
              <w:rPr>
                <w:sz w:val="24"/>
                <w:szCs w:val="24"/>
                <w:lang w:val="sr-Cyrl-CS"/>
              </w:rPr>
              <w:t>10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32A73A43" wp14:editId="5472E851">
            <wp:extent cx="4586716" cy="2428875"/>
            <wp:effectExtent l="0" t="0" r="4445"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4586716" cy="242887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3) Да ли сте упознати да је у току израда Локалног еколошког акционог плана (ЛЕАП-а)?</w:t>
      </w:r>
    </w:p>
    <w:p w:rsidR="00F374D9" w:rsidRPr="00F374D9" w:rsidRDefault="00F374D9" w:rsidP="00F374D9">
      <w:pPr>
        <w:jc w:val="both"/>
        <w:rPr>
          <w:rFonts w:ascii="Times New Roman" w:hAnsi="Times New Roman" w:cs="Times New Roman"/>
          <w:b/>
          <w:sz w:val="24"/>
          <w:szCs w:val="24"/>
          <w:lang w:val="sr-Cyrl-CS"/>
        </w:rPr>
      </w:pPr>
    </w:p>
    <w:tbl>
      <w:tblPr>
        <w:tblStyle w:val="TableGrid"/>
        <w:tblW w:w="0" w:type="auto"/>
        <w:tblInd w:w="250" w:type="dxa"/>
        <w:tblLook w:val="01E0" w:firstRow="1" w:lastRow="1" w:firstColumn="1" w:lastColumn="1" w:noHBand="0" w:noVBand="0"/>
      </w:tblPr>
      <w:tblGrid>
        <w:gridCol w:w="2088"/>
        <w:gridCol w:w="2160"/>
      </w:tblGrid>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Да</w:t>
            </w:r>
          </w:p>
        </w:tc>
        <w:tc>
          <w:tcPr>
            <w:tcW w:w="2160" w:type="dxa"/>
          </w:tcPr>
          <w:p w:rsidR="00F374D9" w:rsidRPr="00F374D9" w:rsidRDefault="00F374D9" w:rsidP="00F374D9">
            <w:pPr>
              <w:pStyle w:val="Default"/>
              <w:jc w:val="both"/>
              <w:rPr>
                <w:lang w:val="sr-Cyrl-CS"/>
              </w:rPr>
            </w:pPr>
            <w:r w:rsidRPr="00F374D9">
              <w:rPr>
                <w:lang w:val="sr-Cyrl-CS"/>
              </w:rPr>
              <w:t>Не</w:t>
            </w:r>
          </w:p>
        </w:tc>
      </w:tr>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62</w:t>
            </w:r>
          </w:p>
        </w:tc>
        <w:tc>
          <w:tcPr>
            <w:tcW w:w="2160" w:type="dxa"/>
          </w:tcPr>
          <w:p w:rsidR="00F374D9" w:rsidRPr="00F374D9" w:rsidRDefault="00F374D9" w:rsidP="00F374D9">
            <w:pPr>
              <w:pStyle w:val="Default"/>
              <w:jc w:val="both"/>
              <w:rPr>
                <w:lang w:val="sr-Cyrl-CS"/>
              </w:rPr>
            </w:pPr>
            <w:r w:rsidRPr="00F374D9">
              <w:rPr>
                <w:lang w:val="sr-Cyrl-CS"/>
              </w:rPr>
              <w:t>180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57474C4F" wp14:editId="65474737">
            <wp:extent cx="4505325" cy="2023733"/>
            <wp:effectExtent l="0" t="0" r="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a:stretch>
                      <a:fillRect/>
                    </a:stretch>
                  </pic:blipFill>
                  <pic:spPr bwMode="auto">
                    <a:xfrm>
                      <a:off x="0" y="0"/>
                      <a:ext cx="4505325" cy="2023733"/>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4) Да ли знате да имате могућност (право) да учествујете у изради ЛЕАП-а?</w:t>
      </w:r>
    </w:p>
    <w:p w:rsidR="00F374D9" w:rsidRPr="00F374D9" w:rsidRDefault="00F374D9" w:rsidP="00F374D9">
      <w:pPr>
        <w:pStyle w:val="Default"/>
        <w:jc w:val="both"/>
        <w:rPr>
          <w:b/>
          <w:lang w:val="sr-Cyrl-CS"/>
        </w:rPr>
      </w:pPr>
    </w:p>
    <w:tbl>
      <w:tblPr>
        <w:tblStyle w:val="TableGrid"/>
        <w:tblW w:w="0" w:type="auto"/>
        <w:tblInd w:w="250" w:type="dxa"/>
        <w:tblLook w:val="01E0" w:firstRow="1" w:lastRow="1" w:firstColumn="1" w:lastColumn="1" w:noHBand="0" w:noVBand="0"/>
      </w:tblPr>
      <w:tblGrid>
        <w:gridCol w:w="2088"/>
        <w:gridCol w:w="2160"/>
      </w:tblGrid>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Да</w:t>
            </w:r>
          </w:p>
        </w:tc>
        <w:tc>
          <w:tcPr>
            <w:tcW w:w="2160" w:type="dxa"/>
          </w:tcPr>
          <w:p w:rsidR="00F374D9" w:rsidRPr="00F374D9" w:rsidRDefault="00F374D9" w:rsidP="00F374D9">
            <w:pPr>
              <w:pStyle w:val="Default"/>
              <w:jc w:val="both"/>
              <w:rPr>
                <w:lang w:val="sr-Cyrl-CS"/>
              </w:rPr>
            </w:pPr>
            <w:r w:rsidRPr="00F374D9">
              <w:rPr>
                <w:lang w:val="sr-Cyrl-CS"/>
              </w:rPr>
              <w:t>Не</w:t>
            </w:r>
          </w:p>
        </w:tc>
      </w:tr>
      <w:tr w:rsidR="00F374D9" w:rsidRPr="00F374D9" w:rsidTr="002C4768">
        <w:tc>
          <w:tcPr>
            <w:tcW w:w="2088" w:type="dxa"/>
          </w:tcPr>
          <w:p w:rsidR="00F374D9" w:rsidRPr="00F374D9" w:rsidRDefault="00F374D9" w:rsidP="00F374D9">
            <w:pPr>
              <w:pStyle w:val="Default"/>
              <w:jc w:val="both"/>
              <w:rPr>
                <w:lang w:val="sr-Cyrl-CS"/>
              </w:rPr>
            </w:pPr>
            <w:r w:rsidRPr="00F374D9">
              <w:rPr>
                <w:lang w:val="sr-Cyrl-CS"/>
              </w:rPr>
              <w:t>37</w:t>
            </w:r>
          </w:p>
        </w:tc>
        <w:tc>
          <w:tcPr>
            <w:tcW w:w="2160" w:type="dxa"/>
          </w:tcPr>
          <w:p w:rsidR="00F374D9" w:rsidRPr="00F374D9" w:rsidRDefault="00F374D9" w:rsidP="00F374D9">
            <w:pPr>
              <w:pStyle w:val="Default"/>
              <w:jc w:val="both"/>
              <w:rPr>
                <w:lang w:val="sr-Cyrl-CS"/>
              </w:rPr>
            </w:pPr>
            <w:r w:rsidRPr="00F374D9">
              <w:rPr>
                <w:lang w:val="sr-Cyrl-CS"/>
              </w:rPr>
              <w:t>205</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7A8404FC" wp14:editId="35C028FD">
            <wp:extent cx="4572000" cy="2052204"/>
            <wp:effectExtent l="0" t="0" r="0" b="5715"/>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4576487" cy="2054218"/>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5) Да ли мислите да су проблеми животне средине у Горњем Милановцу:</w:t>
      </w:r>
    </w:p>
    <w:p w:rsidR="00F374D9" w:rsidRPr="00F374D9" w:rsidRDefault="00F374D9" w:rsidP="00F374D9">
      <w:pPr>
        <w:pStyle w:val="Default"/>
        <w:ind w:left="360"/>
        <w:jc w:val="both"/>
        <w:rPr>
          <w:lang w:val="sr-Cyrl-CS"/>
        </w:rPr>
      </w:pPr>
    </w:p>
    <w:tbl>
      <w:tblPr>
        <w:tblStyle w:val="TableGrid"/>
        <w:tblW w:w="0" w:type="auto"/>
        <w:jc w:val="center"/>
        <w:tblLook w:val="01E0" w:firstRow="1" w:lastRow="1" w:firstColumn="1" w:lastColumn="1" w:noHBand="0" w:noVBand="0"/>
      </w:tblPr>
      <w:tblGrid>
        <w:gridCol w:w="2214"/>
        <w:gridCol w:w="2214"/>
        <w:gridCol w:w="2214"/>
        <w:gridCol w:w="2214"/>
      </w:tblGrid>
      <w:tr w:rsidR="00F374D9" w:rsidRPr="00F374D9" w:rsidTr="0085586C">
        <w:trPr>
          <w:trHeight w:val="628"/>
          <w:jc w:val="center"/>
        </w:trPr>
        <w:tc>
          <w:tcPr>
            <w:tcW w:w="2214" w:type="dxa"/>
            <w:vAlign w:val="center"/>
          </w:tcPr>
          <w:p w:rsidR="00F374D9" w:rsidRPr="00F374D9" w:rsidRDefault="00F374D9" w:rsidP="00F374D9">
            <w:pPr>
              <w:pStyle w:val="Default"/>
              <w:ind w:left="360"/>
              <w:jc w:val="both"/>
              <w:rPr>
                <w:lang w:val="sr-Cyrl-CS"/>
              </w:rPr>
            </w:pPr>
            <w:r w:rsidRPr="00F374D9">
              <w:rPr>
                <w:lang w:val="sr-Cyrl-CS"/>
              </w:rPr>
              <w:t>Веома изражени</w:t>
            </w:r>
          </w:p>
        </w:tc>
        <w:tc>
          <w:tcPr>
            <w:tcW w:w="2214" w:type="dxa"/>
            <w:vAlign w:val="center"/>
          </w:tcPr>
          <w:p w:rsidR="00F374D9" w:rsidRPr="00F374D9" w:rsidRDefault="002C4768" w:rsidP="002C4768">
            <w:pPr>
              <w:pStyle w:val="Default"/>
              <w:ind w:left="360"/>
              <w:jc w:val="both"/>
              <w:rPr>
                <w:lang w:val="sr-Cyrl-CS"/>
              </w:rPr>
            </w:pPr>
            <w:r>
              <w:rPr>
                <w:lang w:val="sr-Cyrl-CS"/>
              </w:rPr>
              <w:t>Уобичајени</w:t>
            </w:r>
          </w:p>
        </w:tc>
        <w:tc>
          <w:tcPr>
            <w:tcW w:w="2214" w:type="dxa"/>
            <w:vAlign w:val="center"/>
          </w:tcPr>
          <w:p w:rsidR="00F374D9" w:rsidRPr="00F374D9" w:rsidRDefault="00F374D9" w:rsidP="00F374D9">
            <w:pPr>
              <w:jc w:val="both"/>
              <w:rPr>
                <w:sz w:val="24"/>
                <w:szCs w:val="24"/>
                <w:lang w:val="sr-Cyrl-CS"/>
              </w:rPr>
            </w:pPr>
            <w:r w:rsidRPr="00F374D9">
              <w:rPr>
                <w:sz w:val="24"/>
                <w:szCs w:val="24"/>
                <w:lang w:val="sr-Cyrl-CS"/>
              </w:rPr>
              <w:t>Безначајни</w:t>
            </w:r>
          </w:p>
        </w:tc>
        <w:tc>
          <w:tcPr>
            <w:tcW w:w="2214" w:type="dxa"/>
            <w:vAlign w:val="center"/>
          </w:tcPr>
          <w:p w:rsidR="00F374D9" w:rsidRPr="00F374D9" w:rsidRDefault="002C4768" w:rsidP="002C4768">
            <w:pPr>
              <w:pStyle w:val="Default"/>
              <w:ind w:left="360"/>
              <w:jc w:val="both"/>
              <w:rPr>
                <w:lang w:val="sr-Cyrl-CS"/>
              </w:rPr>
            </w:pPr>
            <w:r>
              <w:rPr>
                <w:lang w:val="sr-Cyrl-CS"/>
              </w:rPr>
              <w:t>Не знам</w:t>
            </w:r>
          </w:p>
        </w:tc>
      </w:tr>
      <w:tr w:rsidR="00F374D9" w:rsidRPr="00F374D9" w:rsidTr="0085586C">
        <w:trPr>
          <w:jc w:val="center"/>
        </w:trPr>
        <w:tc>
          <w:tcPr>
            <w:tcW w:w="2214" w:type="dxa"/>
          </w:tcPr>
          <w:p w:rsidR="00F374D9" w:rsidRPr="00F374D9" w:rsidRDefault="00F374D9" w:rsidP="00F374D9">
            <w:pPr>
              <w:jc w:val="both"/>
              <w:rPr>
                <w:sz w:val="24"/>
                <w:szCs w:val="24"/>
                <w:lang w:val="sr-Cyrl-CS"/>
              </w:rPr>
            </w:pPr>
            <w:r w:rsidRPr="00F374D9">
              <w:rPr>
                <w:sz w:val="24"/>
                <w:szCs w:val="24"/>
                <w:lang w:val="sr-Cyrl-CS"/>
              </w:rPr>
              <w:t>108</w:t>
            </w:r>
          </w:p>
        </w:tc>
        <w:tc>
          <w:tcPr>
            <w:tcW w:w="2214" w:type="dxa"/>
          </w:tcPr>
          <w:p w:rsidR="00F374D9" w:rsidRPr="00F374D9" w:rsidRDefault="00F374D9" w:rsidP="00F374D9">
            <w:pPr>
              <w:jc w:val="both"/>
              <w:rPr>
                <w:sz w:val="24"/>
                <w:szCs w:val="24"/>
                <w:lang w:val="sr-Cyrl-CS"/>
              </w:rPr>
            </w:pPr>
            <w:r w:rsidRPr="00F374D9">
              <w:rPr>
                <w:sz w:val="24"/>
                <w:szCs w:val="24"/>
                <w:lang w:val="sr-Cyrl-CS"/>
              </w:rPr>
              <w:t>123</w:t>
            </w:r>
          </w:p>
        </w:tc>
        <w:tc>
          <w:tcPr>
            <w:tcW w:w="2214" w:type="dxa"/>
          </w:tcPr>
          <w:p w:rsidR="00F374D9" w:rsidRPr="00F374D9" w:rsidRDefault="00F374D9" w:rsidP="00F374D9">
            <w:pPr>
              <w:jc w:val="both"/>
              <w:rPr>
                <w:sz w:val="24"/>
                <w:szCs w:val="24"/>
                <w:lang w:val="sr-Cyrl-CS"/>
              </w:rPr>
            </w:pPr>
            <w:r w:rsidRPr="00F374D9">
              <w:rPr>
                <w:sz w:val="24"/>
                <w:szCs w:val="24"/>
                <w:lang w:val="sr-Cyrl-CS"/>
              </w:rPr>
              <w:t>1</w:t>
            </w:r>
          </w:p>
        </w:tc>
        <w:tc>
          <w:tcPr>
            <w:tcW w:w="2214" w:type="dxa"/>
          </w:tcPr>
          <w:p w:rsidR="00F374D9" w:rsidRPr="00F374D9" w:rsidRDefault="00F374D9" w:rsidP="00F374D9">
            <w:pPr>
              <w:jc w:val="both"/>
              <w:rPr>
                <w:sz w:val="24"/>
                <w:szCs w:val="24"/>
                <w:lang w:val="sr-Cyrl-CS"/>
              </w:rPr>
            </w:pPr>
            <w:r w:rsidRPr="00F374D9">
              <w:rPr>
                <w:sz w:val="24"/>
                <w:szCs w:val="24"/>
                <w:lang w:val="sr-Cyrl-CS"/>
              </w:rPr>
              <w:t>10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27F14C0D" wp14:editId="6EFF55E7">
            <wp:extent cx="5105400" cy="2286794"/>
            <wp:effectExtent l="0" t="0" r="0" b="0"/>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srcRect/>
                    <a:stretch>
                      <a:fillRect/>
                    </a:stretch>
                  </pic:blipFill>
                  <pic:spPr bwMode="auto">
                    <a:xfrm>
                      <a:off x="0" y="0"/>
                      <a:ext cx="5105400" cy="2286794"/>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6) Да ли мислите да живите у здравом природном окружењу?</w:t>
      </w:r>
    </w:p>
    <w:p w:rsidR="00F374D9" w:rsidRPr="00F374D9" w:rsidRDefault="00F374D9" w:rsidP="00F374D9">
      <w:pPr>
        <w:pStyle w:val="Default"/>
        <w:ind w:left="360"/>
        <w:jc w:val="both"/>
        <w:rPr>
          <w:lang w:val="sr-Cyrl-CS"/>
        </w:rPr>
      </w:pPr>
    </w:p>
    <w:tbl>
      <w:tblPr>
        <w:tblStyle w:val="TableGrid"/>
        <w:tblW w:w="0" w:type="auto"/>
        <w:tblInd w:w="250" w:type="dxa"/>
        <w:tblLook w:val="01E0" w:firstRow="1" w:lastRow="1" w:firstColumn="1" w:lastColumn="1" w:noHBand="0" w:noVBand="0"/>
      </w:tblPr>
      <w:tblGrid>
        <w:gridCol w:w="2952"/>
        <w:gridCol w:w="2952"/>
        <w:gridCol w:w="2952"/>
      </w:tblGrid>
      <w:tr w:rsidR="00F374D9" w:rsidRPr="00F374D9" w:rsidTr="002C4768">
        <w:tc>
          <w:tcPr>
            <w:tcW w:w="2952" w:type="dxa"/>
          </w:tcPr>
          <w:p w:rsidR="00F374D9" w:rsidRPr="00F374D9" w:rsidRDefault="00F374D9" w:rsidP="00F374D9">
            <w:pPr>
              <w:jc w:val="both"/>
              <w:rPr>
                <w:sz w:val="24"/>
                <w:szCs w:val="24"/>
                <w:lang w:val="sr-Cyrl-CS"/>
              </w:rPr>
            </w:pPr>
            <w:r w:rsidRPr="00F374D9">
              <w:rPr>
                <w:sz w:val="24"/>
                <w:szCs w:val="24"/>
                <w:lang w:val="sr-Cyrl-CS"/>
              </w:rPr>
              <w:t>Да</w:t>
            </w:r>
          </w:p>
        </w:tc>
        <w:tc>
          <w:tcPr>
            <w:tcW w:w="2952" w:type="dxa"/>
          </w:tcPr>
          <w:p w:rsidR="00F374D9" w:rsidRPr="00F374D9" w:rsidRDefault="00F374D9" w:rsidP="00F374D9">
            <w:pPr>
              <w:jc w:val="both"/>
              <w:rPr>
                <w:sz w:val="24"/>
                <w:szCs w:val="24"/>
                <w:lang w:val="sr-Cyrl-CS"/>
              </w:rPr>
            </w:pPr>
            <w:r w:rsidRPr="00F374D9">
              <w:rPr>
                <w:sz w:val="24"/>
                <w:szCs w:val="24"/>
                <w:lang w:val="sr-Cyrl-CS"/>
              </w:rPr>
              <w:t>Не</w:t>
            </w:r>
          </w:p>
        </w:tc>
        <w:tc>
          <w:tcPr>
            <w:tcW w:w="2952" w:type="dxa"/>
          </w:tcPr>
          <w:p w:rsidR="00F374D9" w:rsidRPr="00F374D9" w:rsidRDefault="00F374D9" w:rsidP="00F374D9">
            <w:pPr>
              <w:jc w:val="both"/>
              <w:rPr>
                <w:sz w:val="24"/>
                <w:szCs w:val="24"/>
                <w:lang w:val="sr-Cyrl-CS"/>
              </w:rPr>
            </w:pPr>
            <w:r w:rsidRPr="00F374D9">
              <w:rPr>
                <w:sz w:val="24"/>
                <w:szCs w:val="24"/>
                <w:lang w:val="sr-Cyrl-CS"/>
              </w:rPr>
              <w:t>Не знам</w:t>
            </w:r>
          </w:p>
        </w:tc>
      </w:tr>
      <w:tr w:rsidR="00F374D9" w:rsidRPr="00F374D9" w:rsidTr="002C4768">
        <w:tc>
          <w:tcPr>
            <w:tcW w:w="2952" w:type="dxa"/>
          </w:tcPr>
          <w:p w:rsidR="00F374D9" w:rsidRPr="00F374D9" w:rsidRDefault="00F374D9" w:rsidP="00F374D9">
            <w:pPr>
              <w:jc w:val="both"/>
              <w:rPr>
                <w:sz w:val="24"/>
                <w:szCs w:val="24"/>
                <w:lang w:val="sr-Cyrl-CS"/>
              </w:rPr>
            </w:pPr>
            <w:r w:rsidRPr="00F374D9">
              <w:rPr>
                <w:sz w:val="24"/>
                <w:szCs w:val="24"/>
                <w:lang w:val="sr-Cyrl-CS"/>
              </w:rPr>
              <w:t>29</w:t>
            </w:r>
          </w:p>
        </w:tc>
        <w:tc>
          <w:tcPr>
            <w:tcW w:w="2952" w:type="dxa"/>
          </w:tcPr>
          <w:p w:rsidR="00F374D9" w:rsidRPr="00F374D9" w:rsidRDefault="00F374D9" w:rsidP="00F374D9">
            <w:pPr>
              <w:jc w:val="both"/>
              <w:rPr>
                <w:sz w:val="24"/>
                <w:szCs w:val="24"/>
                <w:lang w:val="sr-Cyrl-CS"/>
              </w:rPr>
            </w:pPr>
            <w:r w:rsidRPr="00F374D9">
              <w:rPr>
                <w:sz w:val="24"/>
                <w:szCs w:val="24"/>
                <w:lang w:val="sr-Cyrl-CS"/>
              </w:rPr>
              <w:t>188</w:t>
            </w:r>
          </w:p>
        </w:tc>
        <w:tc>
          <w:tcPr>
            <w:tcW w:w="2952" w:type="dxa"/>
          </w:tcPr>
          <w:p w:rsidR="00F374D9" w:rsidRPr="00F374D9" w:rsidRDefault="00F374D9" w:rsidP="00F374D9">
            <w:pPr>
              <w:jc w:val="both"/>
              <w:rPr>
                <w:sz w:val="24"/>
                <w:szCs w:val="24"/>
                <w:lang w:val="sr-Cyrl-CS"/>
              </w:rPr>
            </w:pPr>
            <w:r w:rsidRPr="00F374D9">
              <w:rPr>
                <w:sz w:val="24"/>
                <w:szCs w:val="24"/>
                <w:lang w:val="sr-Cyrl-CS"/>
              </w:rPr>
              <w:t>25</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548F6E30" wp14:editId="1D82F73D">
            <wp:extent cx="5105400" cy="2286793"/>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srcRect/>
                    <a:stretch>
                      <a:fillRect/>
                    </a:stretch>
                  </pic:blipFill>
                  <pic:spPr bwMode="auto">
                    <a:xfrm>
                      <a:off x="0" y="0"/>
                      <a:ext cx="5108794" cy="2288313"/>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7) Ко (шта) је по Вашем мишљењу највећи загађивач на територији Горњег Милановца?</w:t>
      </w:r>
    </w:p>
    <w:p w:rsidR="00F374D9" w:rsidRPr="00F374D9" w:rsidRDefault="00F374D9" w:rsidP="00F374D9">
      <w:pPr>
        <w:pStyle w:val="Default"/>
        <w:jc w:val="both"/>
        <w:rPr>
          <w:lang w:val="sr-Cyrl-CS"/>
        </w:rPr>
      </w:pPr>
    </w:p>
    <w:tbl>
      <w:tblPr>
        <w:tblStyle w:val="TableGrid"/>
        <w:tblW w:w="0" w:type="auto"/>
        <w:tblInd w:w="250" w:type="dxa"/>
        <w:tblLook w:val="01E0" w:firstRow="1" w:lastRow="1" w:firstColumn="1" w:lastColumn="1" w:noHBand="0" w:noVBand="0"/>
      </w:tblPr>
      <w:tblGrid>
        <w:gridCol w:w="2214"/>
        <w:gridCol w:w="2214"/>
        <w:gridCol w:w="2214"/>
        <w:gridCol w:w="2214"/>
      </w:tblGrid>
      <w:tr w:rsidR="00F374D9" w:rsidRPr="00F374D9" w:rsidTr="002C4768">
        <w:trPr>
          <w:trHeight w:val="327"/>
        </w:trPr>
        <w:tc>
          <w:tcPr>
            <w:tcW w:w="2214" w:type="dxa"/>
          </w:tcPr>
          <w:p w:rsidR="00F374D9" w:rsidRPr="00F374D9" w:rsidRDefault="00F374D9" w:rsidP="00F374D9">
            <w:pPr>
              <w:pStyle w:val="Default"/>
              <w:ind w:left="360"/>
              <w:jc w:val="both"/>
              <w:rPr>
                <w:lang w:val="sr-Cyrl-CS"/>
              </w:rPr>
            </w:pPr>
            <w:r w:rsidRPr="00F374D9">
              <w:rPr>
                <w:lang w:val="sr-Cyrl-CS"/>
              </w:rPr>
              <w:t>Индустрија</w:t>
            </w:r>
          </w:p>
        </w:tc>
        <w:tc>
          <w:tcPr>
            <w:tcW w:w="2214" w:type="dxa"/>
          </w:tcPr>
          <w:p w:rsidR="00F374D9" w:rsidRPr="00F374D9" w:rsidRDefault="00F374D9" w:rsidP="00F374D9">
            <w:pPr>
              <w:pStyle w:val="Default"/>
              <w:ind w:left="360"/>
              <w:jc w:val="both"/>
              <w:rPr>
                <w:lang w:val="sr-Cyrl-CS"/>
              </w:rPr>
            </w:pPr>
            <w:r w:rsidRPr="00F374D9">
              <w:rPr>
                <w:lang w:val="sr-Cyrl-CS"/>
              </w:rPr>
              <w:t>Саобраћај</w:t>
            </w:r>
          </w:p>
        </w:tc>
        <w:tc>
          <w:tcPr>
            <w:tcW w:w="2214" w:type="dxa"/>
          </w:tcPr>
          <w:p w:rsidR="00F374D9" w:rsidRPr="00F374D9" w:rsidRDefault="00F374D9" w:rsidP="00F374D9">
            <w:pPr>
              <w:pStyle w:val="Default"/>
              <w:ind w:left="360"/>
              <w:jc w:val="both"/>
              <w:rPr>
                <w:lang w:val="sr-Cyrl-CS"/>
              </w:rPr>
            </w:pPr>
            <w:r w:rsidRPr="00F374D9">
              <w:rPr>
                <w:lang w:val="sr-Cyrl-CS"/>
              </w:rPr>
              <w:t>Грађани</w:t>
            </w:r>
          </w:p>
        </w:tc>
        <w:tc>
          <w:tcPr>
            <w:tcW w:w="2214" w:type="dxa"/>
          </w:tcPr>
          <w:p w:rsidR="00F374D9" w:rsidRPr="00F374D9" w:rsidRDefault="00F374D9" w:rsidP="00F374D9">
            <w:pPr>
              <w:pStyle w:val="Default"/>
              <w:ind w:left="360"/>
              <w:jc w:val="both"/>
              <w:rPr>
                <w:lang w:val="sr-Cyrl-CS"/>
              </w:rPr>
            </w:pPr>
            <w:r w:rsidRPr="00F374D9">
              <w:rPr>
                <w:lang w:val="sr-Cyrl-CS"/>
              </w:rPr>
              <w:t>Не знам</w:t>
            </w:r>
          </w:p>
        </w:tc>
      </w:tr>
      <w:tr w:rsidR="00F374D9" w:rsidRPr="00F374D9" w:rsidTr="002C4768">
        <w:tc>
          <w:tcPr>
            <w:tcW w:w="2214" w:type="dxa"/>
          </w:tcPr>
          <w:p w:rsidR="00F374D9" w:rsidRPr="00F374D9" w:rsidRDefault="00F374D9" w:rsidP="00F374D9">
            <w:pPr>
              <w:jc w:val="both"/>
              <w:rPr>
                <w:sz w:val="24"/>
                <w:szCs w:val="24"/>
                <w:lang w:val="sr-Cyrl-CS"/>
              </w:rPr>
            </w:pPr>
            <w:r w:rsidRPr="00F374D9">
              <w:rPr>
                <w:sz w:val="24"/>
                <w:szCs w:val="24"/>
                <w:lang w:val="sr-Cyrl-CS"/>
              </w:rPr>
              <w:t>108</w:t>
            </w:r>
          </w:p>
        </w:tc>
        <w:tc>
          <w:tcPr>
            <w:tcW w:w="2214" w:type="dxa"/>
          </w:tcPr>
          <w:p w:rsidR="00F374D9" w:rsidRPr="00F374D9" w:rsidRDefault="00F374D9" w:rsidP="00F374D9">
            <w:pPr>
              <w:jc w:val="both"/>
              <w:rPr>
                <w:sz w:val="24"/>
                <w:szCs w:val="24"/>
                <w:lang w:val="sr-Cyrl-CS"/>
              </w:rPr>
            </w:pPr>
            <w:r w:rsidRPr="00F374D9">
              <w:rPr>
                <w:sz w:val="24"/>
                <w:szCs w:val="24"/>
                <w:lang w:val="sr-Cyrl-CS"/>
              </w:rPr>
              <w:t>18</w:t>
            </w:r>
          </w:p>
        </w:tc>
        <w:tc>
          <w:tcPr>
            <w:tcW w:w="2214" w:type="dxa"/>
          </w:tcPr>
          <w:p w:rsidR="00F374D9" w:rsidRPr="00F374D9" w:rsidRDefault="00F374D9" w:rsidP="00F374D9">
            <w:pPr>
              <w:jc w:val="both"/>
              <w:rPr>
                <w:sz w:val="24"/>
                <w:szCs w:val="24"/>
                <w:lang w:val="sr-Cyrl-CS"/>
              </w:rPr>
            </w:pPr>
            <w:r w:rsidRPr="00F374D9">
              <w:rPr>
                <w:sz w:val="24"/>
                <w:szCs w:val="24"/>
                <w:lang w:val="sr-Cyrl-CS"/>
              </w:rPr>
              <w:t>115</w:t>
            </w:r>
          </w:p>
        </w:tc>
        <w:tc>
          <w:tcPr>
            <w:tcW w:w="2214" w:type="dxa"/>
          </w:tcPr>
          <w:p w:rsidR="00F374D9" w:rsidRPr="00F374D9" w:rsidRDefault="00F374D9" w:rsidP="00F374D9">
            <w:pPr>
              <w:jc w:val="both"/>
              <w:rPr>
                <w:sz w:val="24"/>
                <w:szCs w:val="24"/>
                <w:lang w:val="sr-Cyrl-CS"/>
              </w:rPr>
            </w:pPr>
            <w:r w:rsidRPr="00F374D9">
              <w:rPr>
                <w:sz w:val="24"/>
                <w:szCs w:val="24"/>
                <w:lang w:val="sr-Cyrl-CS"/>
              </w:rPr>
              <w:t>2</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4453A3CB" wp14:editId="57BF8B45">
            <wp:extent cx="4972050" cy="2227064"/>
            <wp:effectExtent l="0" t="0" r="0" b="1905"/>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srcRect/>
                    <a:stretch>
                      <a:fillRect/>
                    </a:stretch>
                  </pic:blipFill>
                  <pic:spPr bwMode="auto">
                    <a:xfrm>
                      <a:off x="0" y="0"/>
                      <a:ext cx="4972050" cy="2227064"/>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8) Да ли у Горњем Милановцу има довољно зелених површина?</w:t>
      </w:r>
    </w:p>
    <w:p w:rsidR="00F374D9" w:rsidRPr="00F374D9" w:rsidRDefault="00F374D9" w:rsidP="00F374D9">
      <w:pPr>
        <w:pStyle w:val="Default"/>
        <w:ind w:left="360"/>
        <w:jc w:val="both"/>
        <w:rPr>
          <w:lang w:val="sr-Cyrl-CS"/>
        </w:rPr>
      </w:pPr>
    </w:p>
    <w:tbl>
      <w:tblPr>
        <w:tblStyle w:val="TableGrid"/>
        <w:tblW w:w="0" w:type="auto"/>
        <w:tblLook w:val="01E0" w:firstRow="1" w:lastRow="1" w:firstColumn="1" w:lastColumn="1" w:noHBand="0" w:noVBand="0"/>
      </w:tblPr>
      <w:tblGrid>
        <w:gridCol w:w="2952"/>
        <w:gridCol w:w="2952"/>
        <w:gridCol w:w="2952"/>
      </w:tblGrid>
      <w:tr w:rsidR="00F374D9" w:rsidRPr="00F374D9" w:rsidTr="0085586C">
        <w:trPr>
          <w:trHeight w:val="70"/>
        </w:trPr>
        <w:tc>
          <w:tcPr>
            <w:tcW w:w="2952" w:type="dxa"/>
          </w:tcPr>
          <w:p w:rsidR="00F374D9" w:rsidRPr="00F374D9" w:rsidRDefault="00F374D9" w:rsidP="00F374D9">
            <w:pPr>
              <w:jc w:val="both"/>
              <w:rPr>
                <w:sz w:val="24"/>
                <w:szCs w:val="24"/>
                <w:lang w:val="sr-Cyrl-CS"/>
              </w:rPr>
            </w:pPr>
            <w:r w:rsidRPr="00F374D9">
              <w:rPr>
                <w:sz w:val="24"/>
                <w:szCs w:val="24"/>
                <w:lang w:val="sr-Cyrl-CS"/>
              </w:rPr>
              <w:t>Да</w:t>
            </w:r>
          </w:p>
        </w:tc>
        <w:tc>
          <w:tcPr>
            <w:tcW w:w="2952" w:type="dxa"/>
          </w:tcPr>
          <w:p w:rsidR="00F374D9" w:rsidRPr="00F374D9" w:rsidRDefault="00F374D9" w:rsidP="00F374D9">
            <w:pPr>
              <w:jc w:val="both"/>
              <w:rPr>
                <w:sz w:val="24"/>
                <w:szCs w:val="24"/>
                <w:lang w:val="sr-Cyrl-CS"/>
              </w:rPr>
            </w:pPr>
            <w:r w:rsidRPr="00F374D9">
              <w:rPr>
                <w:sz w:val="24"/>
                <w:szCs w:val="24"/>
                <w:lang w:val="sr-Cyrl-CS"/>
              </w:rPr>
              <w:t>Не</w:t>
            </w:r>
          </w:p>
        </w:tc>
        <w:tc>
          <w:tcPr>
            <w:tcW w:w="2952" w:type="dxa"/>
          </w:tcPr>
          <w:p w:rsidR="00F374D9" w:rsidRPr="00F374D9" w:rsidRDefault="00F374D9" w:rsidP="00F374D9">
            <w:pPr>
              <w:jc w:val="both"/>
              <w:rPr>
                <w:sz w:val="24"/>
                <w:szCs w:val="24"/>
                <w:lang w:val="sr-Cyrl-CS"/>
              </w:rPr>
            </w:pPr>
            <w:r w:rsidRPr="00F374D9">
              <w:rPr>
                <w:sz w:val="24"/>
                <w:szCs w:val="24"/>
                <w:lang w:val="sr-Cyrl-CS"/>
              </w:rPr>
              <w:t>Не знам</w:t>
            </w:r>
          </w:p>
        </w:tc>
      </w:tr>
      <w:tr w:rsidR="00F374D9" w:rsidRPr="00F374D9" w:rsidTr="0085586C">
        <w:tc>
          <w:tcPr>
            <w:tcW w:w="2952" w:type="dxa"/>
          </w:tcPr>
          <w:p w:rsidR="00F374D9" w:rsidRPr="00F374D9" w:rsidRDefault="00F374D9" w:rsidP="00F374D9">
            <w:pPr>
              <w:jc w:val="both"/>
              <w:rPr>
                <w:sz w:val="24"/>
                <w:szCs w:val="24"/>
                <w:lang w:val="sr-Cyrl-CS"/>
              </w:rPr>
            </w:pPr>
            <w:r w:rsidRPr="00F374D9">
              <w:rPr>
                <w:sz w:val="24"/>
                <w:szCs w:val="24"/>
                <w:lang w:val="sr-Cyrl-CS"/>
              </w:rPr>
              <w:t>75</w:t>
            </w:r>
          </w:p>
        </w:tc>
        <w:tc>
          <w:tcPr>
            <w:tcW w:w="2952" w:type="dxa"/>
          </w:tcPr>
          <w:p w:rsidR="00F374D9" w:rsidRPr="00F374D9" w:rsidRDefault="00F374D9" w:rsidP="00F374D9">
            <w:pPr>
              <w:jc w:val="both"/>
              <w:rPr>
                <w:sz w:val="24"/>
                <w:szCs w:val="24"/>
                <w:lang w:val="sr-Cyrl-CS"/>
              </w:rPr>
            </w:pPr>
            <w:r w:rsidRPr="00F374D9">
              <w:rPr>
                <w:sz w:val="24"/>
                <w:szCs w:val="24"/>
                <w:lang w:val="sr-Cyrl-CS"/>
              </w:rPr>
              <w:t>158</w:t>
            </w:r>
          </w:p>
        </w:tc>
        <w:tc>
          <w:tcPr>
            <w:tcW w:w="2952" w:type="dxa"/>
          </w:tcPr>
          <w:p w:rsidR="00F374D9" w:rsidRPr="00F374D9" w:rsidRDefault="00F374D9" w:rsidP="00F374D9">
            <w:pPr>
              <w:jc w:val="both"/>
              <w:rPr>
                <w:sz w:val="24"/>
                <w:szCs w:val="24"/>
                <w:lang w:val="sr-Cyrl-CS"/>
              </w:rPr>
            </w:pPr>
            <w:r w:rsidRPr="00F374D9">
              <w:rPr>
                <w:sz w:val="24"/>
                <w:szCs w:val="24"/>
                <w:lang w:val="sr-Cyrl-CS"/>
              </w:rPr>
              <w:t>10</w:t>
            </w:r>
          </w:p>
        </w:tc>
      </w:tr>
    </w:tbl>
    <w:p w:rsidR="00F374D9" w:rsidRPr="00F374D9" w:rsidRDefault="00F374D9" w:rsidP="00F374D9">
      <w:pPr>
        <w:pStyle w:val="Default"/>
        <w:jc w:val="both"/>
        <w:rPr>
          <w:b/>
          <w:lang w:val="sr-Cyrl-CS"/>
        </w:rPr>
      </w:pPr>
    </w:p>
    <w:p w:rsidR="00F374D9" w:rsidRPr="00F374D9" w:rsidRDefault="00F374D9" w:rsidP="00F374D9">
      <w:pPr>
        <w:pStyle w:val="Default"/>
        <w:jc w:val="both"/>
        <w:rPr>
          <w:b/>
          <w:lang w:val="sr-Cyrl-CS"/>
        </w:rPr>
      </w:pPr>
      <w:r w:rsidRPr="00F374D9">
        <w:rPr>
          <w:noProof/>
          <w:lang w:val="sr-Latn-RS" w:eastAsia="sr-Latn-RS"/>
        </w:rPr>
        <w:drawing>
          <wp:inline distT="0" distB="0" distL="0" distR="0" wp14:anchorId="6A4EBED0" wp14:editId="69FB2F37">
            <wp:extent cx="4972050" cy="2227064"/>
            <wp:effectExtent l="0" t="0" r="0" b="1905"/>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srcRect/>
                    <a:stretch>
                      <a:fillRect/>
                    </a:stretch>
                  </pic:blipFill>
                  <pic:spPr bwMode="auto">
                    <a:xfrm>
                      <a:off x="0" y="0"/>
                      <a:ext cx="4983056" cy="2231994"/>
                    </a:xfrm>
                    <a:prstGeom prst="rect">
                      <a:avLst/>
                    </a:prstGeom>
                    <a:noFill/>
                    <a:ln w="9525">
                      <a:noFill/>
                      <a:miter lim="800000"/>
                      <a:headEnd/>
                      <a:tailEnd/>
                    </a:ln>
                  </pic:spPr>
                </pic:pic>
              </a:graphicData>
            </a:graphic>
          </wp:inline>
        </w:drawing>
      </w:r>
    </w:p>
    <w:p w:rsidR="00F374D9" w:rsidRPr="00F374D9" w:rsidRDefault="00F374D9" w:rsidP="00F374D9">
      <w:pPr>
        <w:pStyle w:val="Default"/>
        <w:jc w:val="both"/>
        <w:rPr>
          <w:b/>
          <w:lang w:val="sr-Cyrl-CS"/>
        </w:rPr>
      </w:pPr>
    </w:p>
    <w:p w:rsidR="00F374D9" w:rsidRPr="00F374D9" w:rsidRDefault="00F374D9" w:rsidP="00F374D9">
      <w:pPr>
        <w:pStyle w:val="Default"/>
        <w:jc w:val="both"/>
        <w:rPr>
          <w:b/>
          <w:lang w:val="sr-Cyrl-CS"/>
        </w:rPr>
      </w:pPr>
      <w:r w:rsidRPr="00F374D9">
        <w:rPr>
          <w:b/>
          <w:lang w:val="sr-Cyrl-CS"/>
        </w:rPr>
        <w:t>9) Да ли је Горњем Милановцу потребна ботаничка башта?</w:t>
      </w:r>
    </w:p>
    <w:p w:rsidR="00F374D9" w:rsidRPr="00F374D9" w:rsidRDefault="00F374D9" w:rsidP="00F374D9">
      <w:pPr>
        <w:pStyle w:val="Default"/>
        <w:jc w:val="both"/>
        <w:rPr>
          <w:b/>
          <w:lang w:val="sr-Cyrl-CS"/>
        </w:rPr>
      </w:pPr>
    </w:p>
    <w:tbl>
      <w:tblPr>
        <w:tblStyle w:val="TableGrid"/>
        <w:tblW w:w="0" w:type="auto"/>
        <w:tblLook w:val="01E0" w:firstRow="1" w:lastRow="1" w:firstColumn="1" w:lastColumn="1" w:noHBand="0" w:noVBand="0"/>
      </w:tblPr>
      <w:tblGrid>
        <w:gridCol w:w="2952"/>
        <w:gridCol w:w="2952"/>
        <w:gridCol w:w="2952"/>
      </w:tblGrid>
      <w:tr w:rsidR="00F374D9" w:rsidRPr="00F374D9" w:rsidTr="0085586C">
        <w:tc>
          <w:tcPr>
            <w:tcW w:w="2952" w:type="dxa"/>
          </w:tcPr>
          <w:p w:rsidR="00F374D9" w:rsidRPr="00F374D9" w:rsidRDefault="00F374D9" w:rsidP="00F374D9">
            <w:pPr>
              <w:pStyle w:val="Default"/>
              <w:ind w:left="360"/>
              <w:jc w:val="both"/>
              <w:rPr>
                <w:lang w:val="sr-Cyrl-CS"/>
              </w:rPr>
            </w:pPr>
            <w:r w:rsidRPr="00F374D9">
              <w:rPr>
                <w:lang w:val="sr-Cyrl-CS"/>
              </w:rPr>
              <w:t>Потребна је</w:t>
            </w:r>
          </w:p>
        </w:tc>
        <w:tc>
          <w:tcPr>
            <w:tcW w:w="2952" w:type="dxa"/>
          </w:tcPr>
          <w:p w:rsidR="00F374D9" w:rsidRPr="00F374D9" w:rsidRDefault="00F374D9" w:rsidP="00F374D9">
            <w:pPr>
              <w:pStyle w:val="Default"/>
              <w:ind w:left="360"/>
              <w:jc w:val="both"/>
              <w:rPr>
                <w:lang w:val="sr-Cyrl-CS"/>
              </w:rPr>
            </w:pPr>
            <w:r w:rsidRPr="00F374D9">
              <w:rPr>
                <w:lang w:val="sr-Cyrl-CS"/>
              </w:rPr>
              <w:t>Није потребна</w:t>
            </w:r>
          </w:p>
        </w:tc>
        <w:tc>
          <w:tcPr>
            <w:tcW w:w="2952" w:type="dxa"/>
          </w:tcPr>
          <w:p w:rsidR="00F374D9" w:rsidRPr="00F374D9" w:rsidRDefault="00F374D9" w:rsidP="00F374D9">
            <w:pPr>
              <w:pStyle w:val="Default"/>
              <w:ind w:left="360"/>
              <w:jc w:val="both"/>
              <w:rPr>
                <w:lang w:val="sr-Cyrl-CS"/>
              </w:rPr>
            </w:pPr>
            <w:r w:rsidRPr="00F374D9">
              <w:rPr>
                <w:lang w:val="sr-Cyrl-CS"/>
              </w:rPr>
              <w:t>Не знам</w:t>
            </w:r>
          </w:p>
        </w:tc>
      </w:tr>
      <w:tr w:rsidR="00F374D9" w:rsidRPr="00F374D9" w:rsidTr="0085586C">
        <w:tc>
          <w:tcPr>
            <w:tcW w:w="2952" w:type="dxa"/>
          </w:tcPr>
          <w:p w:rsidR="00F374D9" w:rsidRPr="00F374D9" w:rsidRDefault="00F374D9" w:rsidP="00F374D9">
            <w:pPr>
              <w:jc w:val="both"/>
              <w:rPr>
                <w:sz w:val="24"/>
                <w:szCs w:val="24"/>
                <w:lang w:val="sr-Cyrl-CS"/>
              </w:rPr>
            </w:pPr>
            <w:r w:rsidRPr="00F374D9">
              <w:rPr>
                <w:sz w:val="24"/>
                <w:szCs w:val="24"/>
                <w:lang w:val="sr-Cyrl-CS"/>
              </w:rPr>
              <w:t>164</w:t>
            </w:r>
          </w:p>
        </w:tc>
        <w:tc>
          <w:tcPr>
            <w:tcW w:w="2952" w:type="dxa"/>
          </w:tcPr>
          <w:p w:rsidR="00F374D9" w:rsidRPr="00F374D9" w:rsidRDefault="00F374D9" w:rsidP="00F374D9">
            <w:pPr>
              <w:jc w:val="both"/>
              <w:rPr>
                <w:sz w:val="24"/>
                <w:szCs w:val="24"/>
                <w:lang w:val="sr-Cyrl-CS"/>
              </w:rPr>
            </w:pPr>
            <w:r w:rsidRPr="00F374D9">
              <w:rPr>
                <w:sz w:val="24"/>
                <w:szCs w:val="24"/>
                <w:lang w:val="sr-Cyrl-CS"/>
              </w:rPr>
              <w:t>40</w:t>
            </w:r>
          </w:p>
        </w:tc>
        <w:tc>
          <w:tcPr>
            <w:tcW w:w="2952" w:type="dxa"/>
          </w:tcPr>
          <w:p w:rsidR="00F374D9" w:rsidRPr="00F374D9" w:rsidRDefault="00F374D9" w:rsidP="00F374D9">
            <w:pPr>
              <w:jc w:val="both"/>
              <w:rPr>
                <w:sz w:val="24"/>
                <w:szCs w:val="24"/>
                <w:lang w:val="sr-Cyrl-CS"/>
              </w:rPr>
            </w:pPr>
            <w:r w:rsidRPr="00F374D9">
              <w:rPr>
                <w:sz w:val="24"/>
                <w:szCs w:val="24"/>
                <w:lang w:val="sr-Cyrl-CS"/>
              </w:rPr>
              <w:t>39</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644F4245" wp14:editId="4FAE437B">
            <wp:extent cx="5048250" cy="2261195"/>
            <wp:effectExtent l="0" t="0" r="0" b="635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srcRect/>
                    <a:stretch>
                      <a:fillRect/>
                    </a:stretch>
                  </pic:blipFill>
                  <pic:spPr bwMode="auto">
                    <a:xfrm>
                      <a:off x="0" y="0"/>
                      <a:ext cx="5048250" cy="226119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10) Како оцењујете рад локалне еколошке инспекције?</w:t>
      </w:r>
    </w:p>
    <w:p w:rsidR="00F374D9" w:rsidRPr="00F374D9" w:rsidRDefault="00F374D9" w:rsidP="00F374D9">
      <w:pPr>
        <w:pStyle w:val="Default"/>
        <w:jc w:val="both"/>
        <w:rPr>
          <w:b/>
          <w:lang w:val="sr-Cyrl-CS"/>
        </w:rPr>
      </w:pPr>
    </w:p>
    <w:tbl>
      <w:tblPr>
        <w:tblStyle w:val="TableGrid"/>
        <w:tblW w:w="0" w:type="auto"/>
        <w:tblLook w:val="01E0" w:firstRow="1" w:lastRow="1" w:firstColumn="1" w:lastColumn="1" w:noHBand="0" w:noVBand="0"/>
      </w:tblPr>
      <w:tblGrid>
        <w:gridCol w:w="1242"/>
        <w:gridCol w:w="1985"/>
        <w:gridCol w:w="992"/>
        <w:gridCol w:w="4637"/>
      </w:tblGrid>
      <w:tr w:rsidR="00F374D9" w:rsidRPr="00F374D9" w:rsidTr="002C4768">
        <w:tc>
          <w:tcPr>
            <w:tcW w:w="1242" w:type="dxa"/>
            <w:vAlign w:val="center"/>
          </w:tcPr>
          <w:p w:rsidR="00F374D9" w:rsidRPr="00F374D9" w:rsidRDefault="00F374D9" w:rsidP="00F374D9">
            <w:pPr>
              <w:pStyle w:val="Default"/>
              <w:jc w:val="both"/>
              <w:rPr>
                <w:lang w:val="sr-Cyrl-CS"/>
              </w:rPr>
            </w:pPr>
            <w:r w:rsidRPr="00F374D9">
              <w:rPr>
                <w:lang w:val="sr-Cyrl-CS"/>
              </w:rPr>
              <w:t>Одлично</w:t>
            </w:r>
          </w:p>
        </w:tc>
        <w:tc>
          <w:tcPr>
            <w:tcW w:w="1985" w:type="dxa"/>
            <w:vAlign w:val="center"/>
          </w:tcPr>
          <w:p w:rsidR="00F374D9" w:rsidRPr="00F374D9" w:rsidRDefault="00F374D9" w:rsidP="00F374D9">
            <w:pPr>
              <w:pStyle w:val="Default"/>
              <w:jc w:val="both"/>
              <w:rPr>
                <w:lang w:val="sr-Cyrl-CS"/>
              </w:rPr>
            </w:pPr>
            <w:r w:rsidRPr="00F374D9">
              <w:rPr>
                <w:lang w:val="sr-Cyrl-CS"/>
              </w:rPr>
              <w:t>Задовољавајуће</w:t>
            </w:r>
          </w:p>
        </w:tc>
        <w:tc>
          <w:tcPr>
            <w:tcW w:w="992" w:type="dxa"/>
            <w:vAlign w:val="center"/>
          </w:tcPr>
          <w:p w:rsidR="00F374D9" w:rsidRPr="00F374D9" w:rsidRDefault="00F374D9" w:rsidP="00F374D9">
            <w:pPr>
              <w:pStyle w:val="Default"/>
              <w:jc w:val="both"/>
              <w:rPr>
                <w:lang w:val="sr-Cyrl-CS"/>
              </w:rPr>
            </w:pPr>
            <w:r w:rsidRPr="00F374D9">
              <w:rPr>
                <w:lang w:val="sr-Cyrl-CS"/>
              </w:rPr>
              <w:t>Лоше</w:t>
            </w:r>
          </w:p>
        </w:tc>
        <w:tc>
          <w:tcPr>
            <w:tcW w:w="4637" w:type="dxa"/>
            <w:vAlign w:val="center"/>
          </w:tcPr>
          <w:p w:rsidR="00F374D9" w:rsidRPr="00F374D9" w:rsidRDefault="00F374D9" w:rsidP="00F374D9">
            <w:pPr>
              <w:pStyle w:val="Default"/>
              <w:jc w:val="both"/>
              <w:rPr>
                <w:lang w:val="sr-Cyrl-CS"/>
              </w:rPr>
            </w:pPr>
            <w:r w:rsidRPr="00F374D9">
              <w:rPr>
                <w:lang w:val="sr-Cyrl-CS"/>
              </w:rPr>
              <w:t>Нисам упознат са њиховим радом</w:t>
            </w:r>
          </w:p>
        </w:tc>
      </w:tr>
      <w:tr w:rsidR="00F374D9" w:rsidRPr="00F374D9" w:rsidTr="002C4768">
        <w:tc>
          <w:tcPr>
            <w:tcW w:w="1242" w:type="dxa"/>
          </w:tcPr>
          <w:p w:rsidR="00F374D9" w:rsidRPr="00F374D9" w:rsidRDefault="00F374D9" w:rsidP="00F374D9">
            <w:pPr>
              <w:jc w:val="both"/>
              <w:rPr>
                <w:sz w:val="24"/>
                <w:szCs w:val="24"/>
                <w:lang w:val="sr-Cyrl-CS"/>
              </w:rPr>
            </w:pPr>
            <w:r w:rsidRPr="00F374D9">
              <w:rPr>
                <w:sz w:val="24"/>
                <w:szCs w:val="24"/>
                <w:lang w:val="sr-Cyrl-CS"/>
              </w:rPr>
              <w:t>0</w:t>
            </w:r>
          </w:p>
        </w:tc>
        <w:tc>
          <w:tcPr>
            <w:tcW w:w="1985" w:type="dxa"/>
          </w:tcPr>
          <w:p w:rsidR="00F374D9" w:rsidRPr="00F374D9" w:rsidRDefault="00F374D9" w:rsidP="00F374D9">
            <w:pPr>
              <w:jc w:val="both"/>
              <w:rPr>
                <w:sz w:val="24"/>
                <w:szCs w:val="24"/>
                <w:lang w:val="sr-Cyrl-CS"/>
              </w:rPr>
            </w:pPr>
            <w:r w:rsidRPr="00F374D9">
              <w:rPr>
                <w:sz w:val="24"/>
                <w:szCs w:val="24"/>
                <w:lang w:val="sr-Cyrl-CS"/>
              </w:rPr>
              <w:t>23</w:t>
            </w:r>
          </w:p>
        </w:tc>
        <w:tc>
          <w:tcPr>
            <w:tcW w:w="992" w:type="dxa"/>
          </w:tcPr>
          <w:p w:rsidR="00F374D9" w:rsidRPr="00F374D9" w:rsidRDefault="00F374D9" w:rsidP="00F374D9">
            <w:pPr>
              <w:jc w:val="both"/>
              <w:rPr>
                <w:sz w:val="24"/>
                <w:szCs w:val="24"/>
                <w:lang w:val="sr-Cyrl-CS"/>
              </w:rPr>
            </w:pPr>
            <w:r w:rsidRPr="00F374D9">
              <w:rPr>
                <w:sz w:val="24"/>
                <w:szCs w:val="24"/>
                <w:lang w:val="sr-Cyrl-CS"/>
              </w:rPr>
              <w:t>69</w:t>
            </w:r>
          </w:p>
        </w:tc>
        <w:tc>
          <w:tcPr>
            <w:tcW w:w="4637" w:type="dxa"/>
          </w:tcPr>
          <w:p w:rsidR="00F374D9" w:rsidRPr="00F374D9" w:rsidRDefault="00F374D9" w:rsidP="00F374D9">
            <w:pPr>
              <w:jc w:val="both"/>
              <w:rPr>
                <w:sz w:val="24"/>
                <w:szCs w:val="24"/>
                <w:lang w:val="sr-Cyrl-CS"/>
              </w:rPr>
            </w:pPr>
            <w:r w:rsidRPr="00F374D9">
              <w:rPr>
                <w:sz w:val="24"/>
                <w:szCs w:val="24"/>
                <w:lang w:val="sr-Cyrl-CS"/>
              </w:rPr>
              <w:t>150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6B5FAD88" wp14:editId="5091312B">
            <wp:extent cx="5720317" cy="2562225"/>
            <wp:effectExtent l="0" t="0" r="0" b="0"/>
            <wp:docPr id="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5721904" cy="2562936"/>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11) Како оцењујете рад Јавног комуналног предузећа Горњи Милановац?</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Look w:val="01E0" w:firstRow="1" w:lastRow="1" w:firstColumn="1" w:lastColumn="1" w:noHBand="0" w:noVBand="0"/>
      </w:tblPr>
      <w:tblGrid>
        <w:gridCol w:w="1242"/>
        <w:gridCol w:w="1985"/>
        <w:gridCol w:w="992"/>
        <w:gridCol w:w="4637"/>
      </w:tblGrid>
      <w:tr w:rsidR="00F374D9" w:rsidRPr="00F374D9" w:rsidTr="002C4768">
        <w:tc>
          <w:tcPr>
            <w:tcW w:w="1242" w:type="dxa"/>
            <w:vAlign w:val="center"/>
          </w:tcPr>
          <w:p w:rsidR="00F374D9" w:rsidRPr="00F374D9" w:rsidRDefault="00F374D9" w:rsidP="00F374D9">
            <w:pPr>
              <w:pStyle w:val="Default"/>
              <w:jc w:val="both"/>
              <w:rPr>
                <w:lang w:val="sr-Cyrl-CS"/>
              </w:rPr>
            </w:pPr>
            <w:r w:rsidRPr="00F374D9">
              <w:rPr>
                <w:lang w:val="sr-Cyrl-CS"/>
              </w:rPr>
              <w:t>Одлично</w:t>
            </w:r>
          </w:p>
        </w:tc>
        <w:tc>
          <w:tcPr>
            <w:tcW w:w="1985" w:type="dxa"/>
            <w:vAlign w:val="center"/>
          </w:tcPr>
          <w:p w:rsidR="00F374D9" w:rsidRPr="00F374D9" w:rsidRDefault="00F374D9" w:rsidP="00F374D9">
            <w:pPr>
              <w:pStyle w:val="Default"/>
              <w:jc w:val="both"/>
              <w:rPr>
                <w:lang w:val="sr-Cyrl-CS"/>
              </w:rPr>
            </w:pPr>
            <w:r w:rsidRPr="00F374D9">
              <w:rPr>
                <w:lang w:val="sr-Cyrl-CS"/>
              </w:rPr>
              <w:t>Задовољавајуће</w:t>
            </w:r>
          </w:p>
        </w:tc>
        <w:tc>
          <w:tcPr>
            <w:tcW w:w="992" w:type="dxa"/>
            <w:vAlign w:val="center"/>
          </w:tcPr>
          <w:p w:rsidR="00F374D9" w:rsidRPr="00F374D9" w:rsidRDefault="00F374D9" w:rsidP="00F374D9">
            <w:pPr>
              <w:pStyle w:val="Default"/>
              <w:jc w:val="both"/>
              <w:rPr>
                <w:lang w:val="sr-Cyrl-CS"/>
              </w:rPr>
            </w:pPr>
            <w:r w:rsidRPr="00F374D9">
              <w:rPr>
                <w:lang w:val="sr-Cyrl-CS"/>
              </w:rPr>
              <w:t>Лоше</w:t>
            </w:r>
          </w:p>
        </w:tc>
        <w:tc>
          <w:tcPr>
            <w:tcW w:w="4637" w:type="dxa"/>
            <w:vAlign w:val="center"/>
          </w:tcPr>
          <w:p w:rsidR="00F374D9" w:rsidRPr="00F374D9" w:rsidRDefault="00F374D9" w:rsidP="00F374D9">
            <w:pPr>
              <w:pStyle w:val="Default"/>
              <w:jc w:val="both"/>
              <w:rPr>
                <w:lang w:val="sr-Cyrl-CS"/>
              </w:rPr>
            </w:pPr>
            <w:r w:rsidRPr="00F374D9">
              <w:rPr>
                <w:lang w:val="sr-Cyrl-CS"/>
              </w:rPr>
              <w:t>Нисам упознат са њиховим радом</w:t>
            </w:r>
          </w:p>
        </w:tc>
      </w:tr>
      <w:tr w:rsidR="00F374D9" w:rsidRPr="00F374D9" w:rsidTr="002C4768">
        <w:tc>
          <w:tcPr>
            <w:tcW w:w="1242" w:type="dxa"/>
          </w:tcPr>
          <w:p w:rsidR="00F374D9" w:rsidRPr="00F374D9" w:rsidRDefault="00F374D9" w:rsidP="00F374D9">
            <w:pPr>
              <w:jc w:val="both"/>
              <w:rPr>
                <w:sz w:val="24"/>
                <w:szCs w:val="24"/>
                <w:lang w:val="sr-Cyrl-CS"/>
              </w:rPr>
            </w:pPr>
            <w:r w:rsidRPr="00F374D9">
              <w:rPr>
                <w:sz w:val="24"/>
                <w:szCs w:val="24"/>
                <w:lang w:val="sr-Cyrl-CS"/>
              </w:rPr>
              <w:t>5</w:t>
            </w:r>
          </w:p>
        </w:tc>
        <w:tc>
          <w:tcPr>
            <w:tcW w:w="1985" w:type="dxa"/>
          </w:tcPr>
          <w:p w:rsidR="00F374D9" w:rsidRPr="00F374D9" w:rsidRDefault="00F374D9" w:rsidP="00F374D9">
            <w:pPr>
              <w:jc w:val="both"/>
              <w:rPr>
                <w:sz w:val="24"/>
                <w:szCs w:val="24"/>
                <w:lang w:val="sr-Cyrl-CS"/>
              </w:rPr>
            </w:pPr>
            <w:r w:rsidRPr="00F374D9">
              <w:rPr>
                <w:sz w:val="24"/>
                <w:szCs w:val="24"/>
                <w:lang w:val="sr-Cyrl-CS"/>
              </w:rPr>
              <w:t>129</w:t>
            </w:r>
          </w:p>
        </w:tc>
        <w:tc>
          <w:tcPr>
            <w:tcW w:w="992" w:type="dxa"/>
          </w:tcPr>
          <w:p w:rsidR="00F374D9" w:rsidRPr="00F374D9" w:rsidRDefault="00F374D9" w:rsidP="00F374D9">
            <w:pPr>
              <w:jc w:val="both"/>
              <w:rPr>
                <w:sz w:val="24"/>
                <w:szCs w:val="24"/>
                <w:lang w:val="sr-Cyrl-CS"/>
              </w:rPr>
            </w:pPr>
            <w:r w:rsidRPr="00F374D9">
              <w:rPr>
                <w:sz w:val="24"/>
                <w:szCs w:val="24"/>
                <w:lang w:val="sr-Cyrl-CS"/>
              </w:rPr>
              <w:t>67</w:t>
            </w:r>
          </w:p>
        </w:tc>
        <w:tc>
          <w:tcPr>
            <w:tcW w:w="4637" w:type="dxa"/>
          </w:tcPr>
          <w:p w:rsidR="00F374D9" w:rsidRPr="00F374D9" w:rsidRDefault="00F374D9" w:rsidP="00F374D9">
            <w:pPr>
              <w:jc w:val="both"/>
              <w:rPr>
                <w:sz w:val="24"/>
                <w:szCs w:val="24"/>
                <w:lang w:val="sr-Cyrl-CS"/>
              </w:rPr>
            </w:pPr>
            <w:r w:rsidRPr="00F374D9">
              <w:rPr>
                <w:sz w:val="24"/>
                <w:szCs w:val="24"/>
                <w:lang w:val="sr-Cyrl-CS"/>
              </w:rPr>
              <w:t>21</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6D1814B6" wp14:editId="4FDF7F01">
            <wp:extent cx="5720316" cy="2562225"/>
            <wp:effectExtent l="0" t="0" r="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srcRect/>
                    <a:stretch>
                      <a:fillRect/>
                    </a:stretch>
                  </pic:blipFill>
                  <pic:spPr bwMode="auto">
                    <a:xfrm>
                      <a:off x="0" y="0"/>
                      <a:ext cx="5720316" cy="256222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lang w:val="sr-Cyrl-CS"/>
        </w:rPr>
      </w:pPr>
      <w:r w:rsidRPr="00F374D9">
        <w:rPr>
          <w:b/>
          <w:lang w:val="sr-Cyrl-CS"/>
        </w:rPr>
        <w:t>12) Како оцењујете рад локалних еколошких организација?</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Look w:val="01E0" w:firstRow="1" w:lastRow="1" w:firstColumn="1" w:lastColumn="1" w:noHBand="0" w:noVBand="0"/>
      </w:tblPr>
      <w:tblGrid>
        <w:gridCol w:w="1242"/>
        <w:gridCol w:w="1985"/>
        <w:gridCol w:w="992"/>
        <w:gridCol w:w="4637"/>
      </w:tblGrid>
      <w:tr w:rsidR="00F374D9" w:rsidRPr="00F374D9" w:rsidTr="002C4768">
        <w:tc>
          <w:tcPr>
            <w:tcW w:w="1242" w:type="dxa"/>
            <w:vAlign w:val="center"/>
          </w:tcPr>
          <w:p w:rsidR="00F374D9" w:rsidRPr="00F374D9" w:rsidRDefault="00F374D9" w:rsidP="00F374D9">
            <w:pPr>
              <w:pStyle w:val="Default"/>
              <w:jc w:val="both"/>
              <w:rPr>
                <w:lang w:val="sr-Cyrl-CS"/>
              </w:rPr>
            </w:pPr>
            <w:r w:rsidRPr="00F374D9">
              <w:rPr>
                <w:lang w:val="sr-Cyrl-CS"/>
              </w:rPr>
              <w:t>Одлично</w:t>
            </w:r>
          </w:p>
        </w:tc>
        <w:tc>
          <w:tcPr>
            <w:tcW w:w="1985" w:type="dxa"/>
            <w:vAlign w:val="center"/>
          </w:tcPr>
          <w:p w:rsidR="00F374D9" w:rsidRPr="00F374D9" w:rsidRDefault="00F374D9" w:rsidP="00F374D9">
            <w:pPr>
              <w:pStyle w:val="Default"/>
              <w:jc w:val="both"/>
              <w:rPr>
                <w:lang w:val="sr-Cyrl-CS"/>
              </w:rPr>
            </w:pPr>
            <w:r w:rsidRPr="00F374D9">
              <w:rPr>
                <w:lang w:val="sr-Cyrl-CS"/>
              </w:rPr>
              <w:t>Задовољавајуће</w:t>
            </w:r>
          </w:p>
        </w:tc>
        <w:tc>
          <w:tcPr>
            <w:tcW w:w="992" w:type="dxa"/>
            <w:vAlign w:val="center"/>
          </w:tcPr>
          <w:p w:rsidR="00F374D9" w:rsidRPr="00F374D9" w:rsidRDefault="00F374D9" w:rsidP="00F374D9">
            <w:pPr>
              <w:pStyle w:val="Default"/>
              <w:jc w:val="both"/>
              <w:rPr>
                <w:lang w:val="sr-Cyrl-CS"/>
              </w:rPr>
            </w:pPr>
            <w:r w:rsidRPr="00F374D9">
              <w:rPr>
                <w:lang w:val="sr-Cyrl-CS"/>
              </w:rPr>
              <w:t>Лоше</w:t>
            </w:r>
          </w:p>
        </w:tc>
        <w:tc>
          <w:tcPr>
            <w:tcW w:w="4637" w:type="dxa"/>
            <w:vAlign w:val="center"/>
          </w:tcPr>
          <w:p w:rsidR="00F374D9" w:rsidRPr="00F374D9" w:rsidRDefault="00F374D9" w:rsidP="00F374D9">
            <w:pPr>
              <w:pStyle w:val="Default"/>
              <w:jc w:val="both"/>
              <w:rPr>
                <w:lang w:val="sr-Cyrl-CS"/>
              </w:rPr>
            </w:pPr>
            <w:r w:rsidRPr="00F374D9">
              <w:rPr>
                <w:lang w:val="sr-Cyrl-CS"/>
              </w:rPr>
              <w:t>Нисам упознат са њиховим радом</w:t>
            </w:r>
          </w:p>
        </w:tc>
      </w:tr>
      <w:tr w:rsidR="00F374D9" w:rsidRPr="00F374D9" w:rsidTr="002C4768">
        <w:tc>
          <w:tcPr>
            <w:tcW w:w="1242" w:type="dxa"/>
          </w:tcPr>
          <w:p w:rsidR="00F374D9" w:rsidRPr="00F374D9" w:rsidRDefault="00F374D9" w:rsidP="00F374D9">
            <w:pPr>
              <w:jc w:val="both"/>
              <w:rPr>
                <w:sz w:val="24"/>
                <w:szCs w:val="24"/>
                <w:lang w:val="sr-Cyrl-CS"/>
              </w:rPr>
            </w:pPr>
            <w:r w:rsidRPr="00F374D9">
              <w:rPr>
                <w:sz w:val="24"/>
                <w:szCs w:val="24"/>
                <w:lang w:val="sr-Cyrl-CS"/>
              </w:rPr>
              <w:t>21</w:t>
            </w:r>
          </w:p>
        </w:tc>
        <w:tc>
          <w:tcPr>
            <w:tcW w:w="1985" w:type="dxa"/>
          </w:tcPr>
          <w:p w:rsidR="00F374D9" w:rsidRPr="00F374D9" w:rsidRDefault="00F374D9" w:rsidP="00F374D9">
            <w:pPr>
              <w:jc w:val="both"/>
              <w:rPr>
                <w:sz w:val="24"/>
                <w:szCs w:val="24"/>
                <w:lang w:val="sr-Cyrl-CS"/>
              </w:rPr>
            </w:pPr>
            <w:r w:rsidRPr="00F374D9">
              <w:rPr>
                <w:sz w:val="24"/>
                <w:szCs w:val="24"/>
                <w:lang w:val="sr-Cyrl-CS"/>
              </w:rPr>
              <w:t>71</w:t>
            </w:r>
          </w:p>
        </w:tc>
        <w:tc>
          <w:tcPr>
            <w:tcW w:w="992" w:type="dxa"/>
          </w:tcPr>
          <w:p w:rsidR="00F374D9" w:rsidRPr="00F374D9" w:rsidRDefault="00F374D9" w:rsidP="00F374D9">
            <w:pPr>
              <w:jc w:val="both"/>
              <w:rPr>
                <w:sz w:val="24"/>
                <w:szCs w:val="24"/>
                <w:lang w:val="sr-Cyrl-CS"/>
              </w:rPr>
            </w:pPr>
            <w:r w:rsidRPr="00F374D9">
              <w:rPr>
                <w:sz w:val="24"/>
                <w:szCs w:val="24"/>
                <w:lang w:val="sr-Cyrl-CS"/>
              </w:rPr>
              <w:t>37</w:t>
            </w:r>
          </w:p>
        </w:tc>
        <w:tc>
          <w:tcPr>
            <w:tcW w:w="4637" w:type="dxa"/>
          </w:tcPr>
          <w:p w:rsidR="00F374D9" w:rsidRPr="00F374D9" w:rsidRDefault="00F374D9" w:rsidP="00F374D9">
            <w:pPr>
              <w:jc w:val="both"/>
              <w:rPr>
                <w:sz w:val="24"/>
                <w:szCs w:val="24"/>
                <w:lang w:val="sr-Cyrl-CS"/>
              </w:rPr>
            </w:pPr>
            <w:r w:rsidRPr="00F374D9">
              <w:rPr>
                <w:sz w:val="24"/>
                <w:szCs w:val="24"/>
                <w:lang w:val="sr-Cyrl-CS"/>
              </w:rPr>
              <w:t>113</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4C1830FD" wp14:editId="571C3BC4">
            <wp:extent cx="5486400" cy="2457450"/>
            <wp:effectExtent l="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srcRect/>
                    <a:stretch>
                      <a:fillRect/>
                    </a:stretch>
                  </pic:blipFill>
                  <pic:spPr bwMode="auto">
                    <a:xfrm>
                      <a:off x="0" y="0"/>
                      <a:ext cx="5486400" cy="2457450"/>
                    </a:xfrm>
                    <a:prstGeom prst="rect">
                      <a:avLst/>
                    </a:prstGeom>
                    <a:noFill/>
                    <a:ln w="9525">
                      <a:noFill/>
                      <a:miter lim="800000"/>
                      <a:headEnd/>
                      <a:tailEnd/>
                    </a:ln>
                  </pic:spPr>
                </pic:pic>
              </a:graphicData>
            </a:graphic>
          </wp:inline>
        </w:drawing>
      </w:r>
    </w:p>
    <w:p w:rsidR="00F374D9" w:rsidRPr="00F374D9" w:rsidRDefault="00F374D9" w:rsidP="00F374D9">
      <w:pPr>
        <w:pStyle w:val="Default"/>
        <w:jc w:val="both"/>
        <w:rPr>
          <w:b/>
          <w:lang w:val="sr-Cyrl-CS"/>
        </w:rPr>
      </w:pPr>
    </w:p>
    <w:p w:rsidR="00F374D9" w:rsidRPr="00F374D9" w:rsidRDefault="00F374D9" w:rsidP="00F374D9">
      <w:pPr>
        <w:pStyle w:val="Default"/>
        <w:jc w:val="both"/>
        <w:rPr>
          <w:b/>
          <w:lang w:val="sr-Cyrl-CS"/>
        </w:rPr>
      </w:pPr>
      <w:r w:rsidRPr="00F374D9">
        <w:rPr>
          <w:b/>
          <w:lang w:val="sr-Cyrl-CS"/>
        </w:rPr>
        <w:t>13) Како оцењујете рад општинске Еколошке канцеларије?</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1242"/>
        <w:gridCol w:w="1985"/>
        <w:gridCol w:w="992"/>
        <w:gridCol w:w="4637"/>
      </w:tblGrid>
      <w:tr w:rsidR="00F374D9" w:rsidRPr="00F374D9" w:rsidTr="002C4768">
        <w:tc>
          <w:tcPr>
            <w:tcW w:w="1242" w:type="dxa"/>
            <w:vAlign w:val="center"/>
          </w:tcPr>
          <w:p w:rsidR="00F374D9" w:rsidRPr="00F374D9" w:rsidRDefault="00F374D9" w:rsidP="00F374D9">
            <w:pPr>
              <w:pStyle w:val="Default"/>
              <w:jc w:val="both"/>
              <w:rPr>
                <w:lang w:val="sr-Cyrl-CS"/>
              </w:rPr>
            </w:pPr>
            <w:r w:rsidRPr="00F374D9">
              <w:rPr>
                <w:lang w:val="sr-Cyrl-CS"/>
              </w:rPr>
              <w:t>Одлично</w:t>
            </w:r>
          </w:p>
        </w:tc>
        <w:tc>
          <w:tcPr>
            <w:tcW w:w="1985" w:type="dxa"/>
            <w:vAlign w:val="center"/>
          </w:tcPr>
          <w:p w:rsidR="00F374D9" w:rsidRPr="00F374D9" w:rsidRDefault="00F374D9" w:rsidP="00F374D9">
            <w:pPr>
              <w:pStyle w:val="Default"/>
              <w:jc w:val="both"/>
              <w:rPr>
                <w:lang w:val="sr-Cyrl-CS"/>
              </w:rPr>
            </w:pPr>
            <w:r w:rsidRPr="00F374D9">
              <w:rPr>
                <w:lang w:val="sr-Cyrl-CS"/>
              </w:rPr>
              <w:t>Задовољавајуће</w:t>
            </w:r>
          </w:p>
        </w:tc>
        <w:tc>
          <w:tcPr>
            <w:tcW w:w="992" w:type="dxa"/>
            <w:vAlign w:val="center"/>
          </w:tcPr>
          <w:p w:rsidR="00F374D9" w:rsidRPr="00F374D9" w:rsidRDefault="00F374D9" w:rsidP="00F374D9">
            <w:pPr>
              <w:pStyle w:val="Default"/>
              <w:jc w:val="both"/>
              <w:rPr>
                <w:lang w:val="sr-Cyrl-CS"/>
              </w:rPr>
            </w:pPr>
            <w:r w:rsidRPr="00F374D9">
              <w:rPr>
                <w:lang w:val="sr-Cyrl-CS"/>
              </w:rPr>
              <w:t>Лоше</w:t>
            </w:r>
          </w:p>
        </w:tc>
        <w:tc>
          <w:tcPr>
            <w:tcW w:w="4637" w:type="dxa"/>
            <w:vAlign w:val="center"/>
          </w:tcPr>
          <w:p w:rsidR="00F374D9" w:rsidRPr="00F374D9" w:rsidRDefault="00F374D9" w:rsidP="00F374D9">
            <w:pPr>
              <w:pStyle w:val="Default"/>
              <w:jc w:val="both"/>
              <w:rPr>
                <w:lang w:val="sr-Cyrl-CS"/>
              </w:rPr>
            </w:pPr>
            <w:r w:rsidRPr="00F374D9">
              <w:rPr>
                <w:lang w:val="sr-Cyrl-CS"/>
              </w:rPr>
              <w:t>Нисам упознат са њиховим радом</w:t>
            </w:r>
          </w:p>
        </w:tc>
      </w:tr>
      <w:tr w:rsidR="00F374D9" w:rsidRPr="00F374D9" w:rsidTr="002C4768">
        <w:tc>
          <w:tcPr>
            <w:tcW w:w="1242" w:type="dxa"/>
          </w:tcPr>
          <w:p w:rsidR="00F374D9" w:rsidRPr="00F374D9" w:rsidRDefault="00F374D9" w:rsidP="00F374D9">
            <w:pPr>
              <w:jc w:val="both"/>
              <w:rPr>
                <w:sz w:val="24"/>
                <w:szCs w:val="24"/>
                <w:lang w:val="sr-Cyrl-CS"/>
              </w:rPr>
            </w:pPr>
            <w:r w:rsidRPr="00F374D9">
              <w:rPr>
                <w:sz w:val="24"/>
                <w:szCs w:val="24"/>
                <w:lang w:val="sr-Cyrl-CS"/>
              </w:rPr>
              <w:t>5</w:t>
            </w:r>
          </w:p>
        </w:tc>
        <w:tc>
          <w:tcPr>
            <w:tcW w:w="1985" w:type="dxa"/>
          </w:tcPr>
          <w:p w:rsidR="00F374D9" w:rsidRPr="00F374D9" w:rsidRDefault="00F374D9" w:rsidP="00F374D9">
            <w:pPr>
              <w:jc w:val="both"/>
              <w:rPr>
                <w:sz w:val="24"/>
                <w:szCs w:val="24"/>
                <w:lang w:val="sr-Cyrl-CS"/>
              </w:rPr>
            </w:pPr>
            <w:r w:rsidRPr="00F374D9">
              <w:rPr>
                <w:sz w:val="24"/>
                <w:szCs w:val="24"/>
                <w:lang w:val="sr-Cyrl-CS"/>
              </w:rPr>
              <w:t>38</w:t>
            </w:r>
          </w:p>
        </w:tc>
        <w:tc>
          <w:tcPr>
            <w:tcW w:w="992" w:type="dxa"/>
          </w:tcPr>
          <w:p w:rsidR="00F374D9" w:rsidRPr="00F374D9" w:rsidRDefault="00F374D9" w:rsidP="00F374D9">
            <w:pPr>
              <w:jc w:val="both"/>
              <w:rPr>
                <w:sz w:val="24"/>
                <w:szCs w:val="24"/>
                <w:lang w:val="sr-Cyrl-CS"/>
              </w:rPr>
            </w:pPr>
            <w:r w:rsidRPr="00F374D9">
              <w:rPr>
                <w:sz w:val="24"/>
                <w:szCs w:val="24"/>
                <w:lang w:val="sr-Cyrl-CS"/>
              </w:rPr>
              <w:t>54</w:t>
            </w:r>
          </w:p>
        </w:tc>
        <w:tc>
          <w:tcPr>
            <w:tcW w:w="4637" w:type="dxa"/>
          </w:tcPr>
          <w:p w:rsidR="00F374D9" w:rsidRPr="00F374D9" w:rsidRDefault="00F374D9" w:rsidP="00F374D9">
            <w:pPr>
              <w:jc w:val="both"/>
              <w:rPr>
                <w:sz w:val="24"/>
                <w:szCs w:val="24"/>
                <w:lang w:val="sr-Cyrl-CS"/>
              </w:rPr>
            </w:pPr>
            <w:r w:rsidRPr="00F374D9">
              <w:rPr>
                <w:sz w:val="24"/>
                <w:szCs w:val="24"/>
                <w:lang w:val="sr-Cyrl-CS"/>
              </w:rPr>
              <w:t>145</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712DB095" wp14:editId="00DC30EE">
            <wp:extent cx="5513294" cy="2476500"/>
            <wp:effectExtent l="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0" cstate="print"/>
                    <a:srcRect l="-722" r="722"/>
                    <a:stretch/>
                  </pic:blipFill>
                  <pic:spPr bwMode="auto">
                    <a:xfrm>
                      <a:off x="0" y="0"/>
                      <a:ext cx="5513294" cy="2476500"/>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14) Који су по Вама 5 најизраженијих еколошких проблема у нашем граду?</w:t>
      </w:r>
    </w:p>
    <w:p w:rsidR="00F374D9" w:rsidRPr="00F374D9" w:rsidRDefault="002C4768" w:rsidP="00F374D9">
      <w:pPr>
        <w:pStyle w:val="Default"/>
        <w:jc w:val="both"/>
        <w:rPr>
          <w:b/>
          <w:i/>
          <w:lang w:val="sr-Cyrl-CS"/>
        </w:rPr>
      </w:pPr>
      <w:r>
        <w:rPr>
          <w:b/>
          <w:lang w:val="sr-Cyrl-CS"/>
        </w:rPr>
        <w:t xml:space="preserve">      </w:t>
      </w:r>
      <w:r w:rsidR="00F374D9" w:rsidRPr="00F374D9">
        <w:rPr>
          <w:b/>
          <w:lang w:val="sr-Cyrl-CS"/>
        </w:rPr>
        <w:t>(</w:t>
      </w:r>
      <w:r w:rsidR="00F374D9" w:rsidRPr="00F374D9">
        <w:rPr>
          <w:b/>
          <w:i/>
          <w:lang w:val="sr-Cyrl-CS"/>
        </w:rPr>
        <w:t>Напомена:</w:t>
      </w:r>
      <w:r w:rsidR="00F374D9" w:rsidRPr="00F374D9">
        <w:rPr>
          <w:b/>
          <w:lang w:val="sr-Cyrl-CS"/>
        </w:rPr>
        <w:t xml:space="preserve"> </w:t>
      </w:r>
      <w:r w:rsidR="00F374D9" w:rsidRPr="00F374D9">
        <w:rPr>
          <w:b/>
          <w:i/>
          <w:lang w:val="sr-Cyrl-CS"/>
        </w:rPr>
        <w:t>грађани су могли изабрати највише5 одговора</w:t>
      </w:r>
      <w:r w:rsidR="00F374D9" w:rsidRPr="00F374D9">
        <w:rPr>
          <w:b/>
          <w:lang w:val="sr-Cyrl-CS"/>
        </w:rPr>
        <w:t>)</w:t>
      </w:r>
    </w:p>
    <w:p w:rsidR="00F374D9" w:rsidRPr="00F374D9" w:rsidRDefault="00F374D9" w:rsidP="00F374D9">
      <w:pPr>
        <w:pStyle w:val="Default"/>
        <w:jc w:val="both"/>
        <w:rPr>
          <w:b/>
          <w:i/>
          <w:lang w:val="sr-Cyrl-CS"/>
        </w:rPr>
      </w:pPr>
    </w:p>
    <w:tbl>
      <w:tblPr>
        <w:tblStyle w:val="TableGrid"/>
        <w:tblW w:w="0" w:type="auto"/>
        <w:tblLook w:val="01E0" w:firstRow="1" w:lastRow="1" w:firstColumn="1" w:lastColumn="1" w:noHBand="0" w:noVBand="0"/>
      </w:tblPr>
      <w:tblGrid>
        <w:gridCol w:w="1439"/>
        <w:gridCol w:w="1461"/>
        <w:gridCol w:w="1245"/>
        <w:gridCol w:w="1363"/>
        <w:gridCol w:w="1630"/>
        <w:gridCol w:w="1718"/>
      </w:tblGrid>
      <w:tr w:rsidR="00F374D9" w:rsidRPr="00F374D9" w:rsidTr="002C4768">
        <w:tc>
          <w:tcPr>
            <w:tcW w:w="1439" w:type="dxa"/>
            <w:vAlign w:val="center"/>
          </w:tcPr>
          <w:p w:rsidR="00F374D9" w:rsidRPr="00F374D9" w:rsidRDefault="00F374D9" w:rsidP="002C4768">
            <w:pPr>
              <w:jc w:val="center"/>
              <w:rPr>
                <w:sz w:val="24"/>
                <w:szCs w:val="24"/>
                <w:lang w:val="sr-Cyrl-CS"/>
              </w:rPr>
            </w:pPr>
            <w:r w:rsidRPr="00F374D9">
              <w:rPr>
                <w:sz w:val="24"/>
                <w:szCs w:val="24"/>
                <w:lang w:val="sr-Cyrl-CS"/>
              </w:rPr>
              <w:t>Бука</w:t>
            </w:r>
          </w:p>
        </w:tc>
        <w:tc>
          <w:tcPr>
            <w:tcW w:w="1461" w:type="dxa"/>
            <w:vAlign w:val="center"/>
          </w:tcPr>
          <w:p w:rsidR="00F374D9" w:rsidRPr="00F374D9" w:rsidRDefault="00F374D9" w:rsidP="002C4768">
            <w:pPr>
              <w:jc w:val="center"/>
              <w:rPr>
                <w:sz w:val="24"/>
                <w:szCs w:val="24"/>
                <w:lang w:val="sr-Cyrl-CS"/>
              </w:rPr>
            </w:pPr>
            <w:r w:rsidRPr="00F374D9">
              <w:rPr>
                <w:sz w:val="24"/>
                <w:szCs w:val="24"/>
                <w:lang w:val="sr-Cyrl-CS"/>
              </w:rPr>
              <w:t>Загађење ваздуха</w:t>
            </w:r>
          </w:p>
        </w:tc>
        <w:tc>
          <w:tcPr>
            <w:tcW w:w="1245" w:type="dxa"/>
            <w:vAlign w:val="center"/>
          </w:tcPr>
          <w:p w:rsidR="00F374D9" w:rsidRPr="00F374D9" w:rsidRDefault="00F374D9" w:rsidP="002C4768">
            <w:pPr>
              <w:jc w:val="center"/>
              <w:rPr>
                <w:sz w:val="24"/>
                <w:szCs w:val="24"/>
                <w:lang w:val="sr-Cyrl-CS"/>
              </w:rPr>
            </w:pPr>
            <w:r w:rsidRPr="00F374D9">
              <w:rPr>
                <w:sz w:val="24"/>
                <w:szCs w:val="24"/>
                <w:lang w:val="sr-Cyrl-CS"/>
              </w:rPr>
              <w:t>Саобраћај</w:t>
            </w:r>
          </w:p>
        </w:tc>
        <w:tc>
          <w:tcPr>
            <w:tcW w:w="1363" w:type="dxa"/>
            <w:vAlign w:val="center"/>
          </w:tcPr>
          <w:p w:rsidR="00F374D9" w:rsidRPr="00F374D9" w:rsidRDefault="00F374D9" w:rsidP="002C4768">
            <w:pPr>
              <w:jc w:val="center"/>
              <w:rPr>
                <w:sz w:val="24"/>
                <w:szCs w:val="24"/>
                <w:lang w:val="sr-Cyrl-CS"/>
              </w:rPr>
            </w:pPr>
            <w:r w:rsidRPr="00F374D9">
              <w:rPr>
                <w:sz w:val="24"/>
                <w:szCs w:val="24"/>
                <w:lang w:val="sr-Cyrl-CS"/>
              </w:rPr>
              <w:t>Сеча шума</w:t>
            </w:r>
          </w:p>
        </w:tc>
        <w:tc>
          <w:tcPr>
            <w:tcW w:w="1630" w:type="dxa"/>
            <w:vAlign w:val="center"/>
          </w:tcPr>
          <w:p w:rsidR="00F374D9" w:rsidRPr="00F374D9" w:rsidRDefault="00F374D9" w:rsidP="002C4768">
            <w:pPr>
              <w:jc w:val="center"/>
              <w:rPr>
                <w:sz w:val="24"/>
                <w:szCs w:val="24"/>
                <w:lang w:val="sr-Cyrl-CS"/>
              </w:rPr>
            </w:pPr>
            <w:r w:rsidRPr="00F374D9">
              <w:rPr>
                <w:sz w:val="24"/>
                <w:szCs w:val="24"/>
                <w:lang w:val="sr-Cyrl-CS"/>
              </w:rPr>
              <w:t>Индустријско загађење</w:t>
            </w:r>
          </w:p>
        </w:tc>
        <w:tc>
          <w:tcPr>
            <w:tcW w:w="1718" w:type="dxa"/>
            <w:vAlign w:val="center"/>
          </w:tcPr>
          <w:p w:rsidR="00F374D9" w:rsidRPr="00F374D9" w:rsidRDefault="00F374D9" w:rsidP="002C4768">
            <w:pPr>
              <w:jc w:val="center"/>
              <w:rPr>
                <w:sz w:val="24"/>
                <w:szCs w:val="24"/>
                <w:lang w:val="sr-Cyrl-CS"/>
              </w:rPr>
            </w:pPr>
            <w:r w:rsidRPr="00F374D9">
              <w:rPr>
                <w:sz w:val="24"/>
                <w:szCs w:val="24"/>
                <w:lang w:val="sr-Cyrl-CS"/>
              </w:rPr>
              <w:t>Ерозија земљишта и клизишта</w:t>
            </w:r>
          </w:p>
        </w:tc>
      </w:tr>
      <w:tr w:rsidR="00F374D9" w:rsidRPr="00F374D9" w:rsidTr="002C4768">
        <w:tc>
          <w:tcPr>
            <w:tcW w:w="1439" w:type="dxa"/>
            <w:vAlign w:val="center"/>
          </w:tcPr>
          <w:p w:rsidR="00F374D9" w:rsidRPr="00F374D9" w:rsidRDefault="00F374D9" w:rsidP="002C4768">
            <w:pPr>
              <w:jc w:val="center"/>
              <w:rPr>
                <w:sz w:val="24"/>
                <w:szCs w:val="24"/>
                <w:lang w:val="sr-Cyrl-CS"/>
              </w:rPr>
            </w:pPr>
            <w:r w:rsidRPr="00F374D9">
              <w:rPr>
                <w:sz w:val="24"/>
                <w:szCs w:val="24"/>
                <w:lang w:val="sr-Cyrl-CS"/>
              </w:rPr>
              <w:t>28</w:t>
            </w:r>
          </w:p>
        </w:tc>
        <w:tc>
          <w:tcPr>
            <w:tcW w:w="1461" w:type="dxa"/>
            <w:vAlign w:val="center"/>
          </w:tcPr>
          <w:p w:rsidR="00F374D9" w:rsidRPr="00F374D9" w:rsidRDefault="00F374D9" w:rsidP="002C4768">
            <w:pPr>
              <w:jc w:val="center"/>
              <w:rPr>
                <w:sz w:val="24"/>
                <w:szCs w:val="24"/>
                <w:lang w:val="sr-Cyrl-CS"/>
              </w:rPr>
            </w:pPr>
            <w:r w:rsidRPr="00F374D9">
              <w:rPr>
                <w:sz w:val="24"/>
                <w:szCs w:val="24"/>
                <w:lang w:val="sr-Cyrl-CS"/>
              </w:rPr>
              <w:t>115</w:t>
            </w:r>
          </w:p>
        </w:tc>
        <w:tc>
          <w:tcPr>
            <w:tcW w:w="1245" w:type="dxa"/>
            <w:vAlign w:val="center"/>
          </w:tcPr>
          <w:p w:rsidR="00F374D9" w:rsidRPr="00F374D9" w:rsidRDefault="00F374D9" w:rsidP="002C4768">
            <w:pPr>
              <w:jc w:val="center"/>
              <w:rPr>
                <w:sz w:val="24"/>
                <w:szCs w:val="24"/>
                <w:lang w:val="sr-Cyrl-CS"/>
              </w:rPr>
            </w:pPr>
            <w:r w:rsidRPr="00F374D9">
              <w:rPr>
                <w:sz w:val="24"/>
                <w:szCs w:val="24"/>
                <w:lang w:val="sr-Cyrl-CS"/>
              </w:rPr>
              <w:t>68</w:t>
            </w:r>
          </w:p>
        </w:tc>
        <w:tc>
          <w:tcPr>
            <w:tcW w:w="1363" w:type="dxa"/>
            <w:vAlign w:val="center"/>
          </w:tcPr>
          <w:p w:rsidR="00F374D9" w:rsidRPr="00F374D9" w:rsidRDefault="00F374D9" w:rsidP="002C4768">
            <w:pPr>
              <w:jc w:val="center"/>
              <w:rPr>
                <w:sz w:val="24"/>
                <w:szCs w:val="24"/>
                <w:lang w:val="sr-Cyrl-CS"/>
              </w:rPr>
            </w:pPr>
            <w:r w:rsidRPr="00F374D9">
              <w:rPr>
                <w:sz w:val="24"/>
                <w:szCs w:val="24"/>
                <w:lang w:val="sr-Cyrl-CS"/>
              </w:rPr>
              <w:t>83</w:t>
            </w:r>
          </w:p>
        </w:tc>
        <w:tc>
          <w:tcPr>
            <w:tcW w:w="1630" w:type="dxa"/>
            <w:vAlign w:val="center"/>
          </w:tcPr>
          <w:p w:rsidR="00F374D9" w:rsidRPr="00F374D9" w:rsidRDefault="00F374D9" w:rsidP="002C4768">
            <w:pPr>
              <w:jc w:val="center"/>
              <w:rPr>
                <w:sz w:val="24"/>
                <w:szCs w:val="24"/>
                <w:lang w:val="sr-Cyrl-CS"/>
              </w:rPr>
            </w:pPr>
            <w:r w:rsidRPr="00F374D9">
              <w:rPr>
                <w:sz w:val="24"/>
                <w:szCs w:val="24"/>
                <w:lang w:val="sr-Cyrl-CS"/>
              </w:rPr>
              <w:t>153</w:t>
            </w:r>
          </w:p>
        </w:tc>
        <w:tc>
          <w:tcPr>
            <w:tcW w:w="1718" w:type="dxa"/>
            <w:vAlign w:val="center"/>
          </w:tcPr>
          <w:p w:rsidR="00F374D9" w:rsidRPr="00F374D9" w:rsidRDefault="00F374D9" w:rsidP="002C4768">
            <w:pPr>
              <w:jc w:val="center"/>
              <w:rPr>
                <w:sz w:val="24"/>
                <w:szCs w:val="24"/>
                <w:lang w:val="sr-Cyrl-CS"/>
              </w:rPr>
            </w:pPr>
            <w:r w:rsidRPr="00F374D9">
              <w:rPr>
                <w:sz w:val="24"/>
                <w:szCs w:val="24"/>
                <w:lang w:val="sr-Cyrl-CS"/>
              </w:rPr>
              <w:t>46</w:t>
            </w:r>
          </w:p>
        </w:tc>
      </w:tr>
    </w:tbl>
    <w:p w:rsidR="00F374D9" w:rsidRPr="00F374D9" w:rsidRDefault="00F374D9" w:rsidP="00F374D9">
      <w:pPr>
        <w:jc w:val="both"/>
        <w:rPr>
          <w:rFonts w:ascii="Times New Roman" w:hAnsi="Times New Roman" w:cs="Times New Roman"/>
          <w:sz w:val="24"/>
          <w:szCs w:val="24"/>
          <w:lang w:val="sr-Cyrl-CS"/>
        </w:rPr>
      </w:pPr>
    </w:p>
    <w:tbl>
      <w:tblPr>
        <w:tblStyle w:val="TableGrid"/>
        <w:tblW w:w="9464" w:type="dxa"/>
        <w:tblLook w:val="01E0" w:firstRow="1" w:lastRow="1" w:firstColumn="1" w:lastColumn="1" w:noHBand="0" w:noVBand="0"/>
      </w:tblPr>
      <w:tblGrid>
        <w:gridCol w:w="1176"/>
        <w:gridCol w:w="1428"/>
        <w:gridCol w:w="1475"/>
        <w:gridCol w:w="849"/>
        <w:gridCol w:w="1559"/>
        <w:gridCol w:w="1344"/>
        <w:gridCol w:w="1633"/>
      </w:tblGrid>
      <w:tr w:rsidR="00F374D9" w:rsidRPr="00F374D9" w:rsidTr="00B3568E">
        <w:tc>
          <w:tcPr>
            <w:tcW w:w="1176" w:type="dxa"/>
            <w:vAlign w:val="center"/>
          </w:tcPr>
          <w:p w:rsidR="00F374D9" w:rsidRPr="00F374D9" w:rsidRDefault="00F374D9" w:rsidP="002C4768">
            <w:pPr>
              <w:jc w:val="center"/>
              <w:rPr>
                <w:sz w:val="24"/>
                <w:szCs w:val="24"/>
                <w:lang w:val="sr-Cyrl-CS"/>
              </w:rPr>
            </w:pPr>
            <w:r w:rsidRPr="00F374D9">
              <w:rPr>
                <w:sz w:val="24"/>
                <w:szCs w:val="24"/>
                <w:lang w:val="sr-Cyrl-CS"/>
              </w:rPr>
              <w:t>Дивље депоније</w:t>
            </w:r>
          </w:p>
        </w:tc>
        <w:tc>
          <w:tcPr>
            <w:tcW w:w="1428" w:type="dxa"/>
            <w:vAlign w:val="center"/>
          </w:tcPr>
          <w:p w:rsidR="00F374D9" w:rsidRPr="00F374D9" w:rsidRDefault="00F374D9" w:rsidP="002C4768">
            <w:pPr>
              <w:jc w:val="center"/>
              <w:rPr>
                <w:sz w:val="24"/>
                <w:szCs w:val="24"/>
                <w:lang w:val="sr-Cyrl-CS"/>
              </w:rPr>
            </w:pPr>
            <w:r w:rsidRPr="00F374D9">
              <w:rPr>
                <w:sz w:val="24"/>
                <w:szCs w:val="24"/>
                <w:lang w:val="sr-Cyrl-CS"/>
              </w:rPr>
              <w:t>Загађење водотокова</w:t>
            </w:r>
          </w:p>
        </w:tc>
        <w:tc>
          <w:tcPr>
            <w:tcW w:w="1475" w:type="dxa"/>
            <w:vAlign w:val="center"/>
          </w:tcPr>
          <w:p w:rsidR="00F374D9" w:rsidRPr="00F374D9" w:rsidRDefault="00F374D9" w:rsidP="002C4768">
            <w:pPr>
              <w:pStyle w:val="Default"/>
              <w:jc w:val="center"/>
              <w:rPr>
                <w:lang w:val="sr-Cyrl-CS"/>
              </w:rPr>
            </w:pPr>
            <w:r w:rsidRPr="00F374D9">
              <w:rPr>
                <w:lang w:val="sr-Cyrl-CS"/>
              </w:rPr>
              <w:t>Отпад (рециклажа)</w:t>
            </w:r>
          </w:p>
        </w:tc>
        <w:tc>
          <w:tcPr>
            <w:tcW w:w="849" w:type="dxa"/>
            <w:vAlign w:val="center"/>
          </w:tcPr>
          <w:p w:rsidR="00F374D9" w:rsidRPr="00F374D9" w:rsidRDefault="00F374D9" w:rsidP="002C4768">
            <w:pPr>
              <w:jc w:val="center"/>
              <w:rPr>
                <w:sz w:val="24"/>
                <w:szCs w:val="24"/>
                <w:lang w:val="sr-Cyrl-CS"/>
              </w:rPr>
            </w:pPr>
            <w:r w:rsidRPr="00F374D9">
              <w:rPr>
                <w:sz w:val="24"/>
                <w:szCs w:val="24"/>
                <w:lang w:val="sr-Cyrl-CS"/>
              </w:rPr>
              <w:t>Сеча шума</w:t>
            </w:r>
          </w:p>
        </w:tc>
        <w:tc>
          <w:tcPr>
            <w:tcW w:w="1559" w:type="dxa"/>
            <w:vAlign w:val="center"/>
          </w:tcPr>
          <w:p w:rsidR="00F374D9" w:rsidRPr="00F374D9" w:rsidRDefault="00F374D9" w:rsidP="002C4768">
            <w:pPr>
              <w:jc w:val="center"/>
              <w:rPr>
                <w:sz w:val="24"/>
                <w:szCs w:val="24"/>
                <w:lang w:val="sr-Cyrl-CS"/>
              </w:rPr>
            </w:pPr>
            <w:r w:rsidRPr="00F374D9">
              <w:rPr>
                <w:sz w:val="24"/>
                <w:szCs w:val="24"/>
                <w:lang w:val="sr-Cyrl-CS"/>
              </w:rPr>
              <w:t>Јонизујуће и нејонизујуће зрачење</w:t>
            </w:r>
          </w:p>
        </w:tc>
        <w:tc>
          <w:tcPr>
            <w:tcW w:w="1344" w:type="dxa"/>
            <w:vAlign w:val="center"/>
          </w:tcPr>
          <w:p w:rsidR="00F374D9" w:rsidRPr="00F374D9" w:rsidRDefault="00F374D9" w:rsidP="002C4768">
            <w:pPr>
              <w:jc w:val="center"/>
              <w:rPr>
                <w:sz w:val="24"/>
                <w:szCs w:val="24"/>
                <w:lang w:val="sr-Cyrl-CS"/>
              </w:rPr>
            </w:pPr>
            <w:r w:rsidRPr="00F374D9">
              <w:rPr>
                <w:sz w:val="24"/>
                <w:szCs w:val="24"/>
                <w:lang w:val="sr-Cyrl-CS"/>
              </w:rPr>
              <w:t>Пестициди</w:t>
            </w:r>
          </w:p>
        </w:tc>
        <w:tc>
          <w:tcPr>
            <w:tcW w:w="1633" w:type="dxa"/>
            <w:vAlign w:val="center"/>
          </w:tcPr>
          <w:p w:rsidR="00F374D9" w:rsidRPr="00F374D9" w:rsidRDefault="00F374D9" w:rsidP="002C4768">
            <w:pPr>
              <w:pStyle w:val="Default"/>
              <w:jc w:val="center"/>
              <w:rPr>
                <w:lang w:val="sr-Cyrl-CS"/>
              </w:rPr>
            </w:pPr>
            <w:r w:rsidRPr="00F374D9">
              <w:rPr>
                <w:lang w:val="sr-Cyrl-CS"/>
              </w:rPr>
              <w:t>Уништавање биљног и животињског света</w:t>
            </w:r>
          </w:p>
        </w:tc>
      </w:tr>
      <w:tr w:rsidR="00F374D9" w:rsidRPr="00F374D9" w:rsidTr="00B3568E">
        <w:tc>
          <w:tcPr>
            <w:tcW w:w="1176" w:type="dxa"/>
            <w:vAlign w:val="center"/>
          </w:tcPr>
          <w:p w:rsidR="00F374D9" w:rsidRPr="00F374D9" w:rsidRDefault="00F374D9" w:rsidP="002C4768">
            <w:pPr>
              <w:jc w:val="center"/>
              <w:rPr>
                <w:sz w:val="24"/>
                <w:szCs w:val="24"/>
                <w:lang w:val="sr-Cyrl-CS"/>
              </w:rPr>
            </w:pPr>
            <w:r w:rsidRPr="00F374D9">
              <w:rPr>
                <w:sz w:val="24"/>
                <w:szCs w:val="24"/>
                <w:lang w:val="sr-Cyrl-CS"/>
              </w:rPr>
              <w:t>184</w:t>
            </w:r>
          </w:p>
        </w:tc>
        <w:tc>
          <w:tcPr>
            <w:tcW w:w="1428" w:type="dxa"/>
            <w:vAlign w:val="center"/>
          </w:tcPr>
          <w:p w:rsidR="00F374D9" w:rsidRPr="00F374D9" w:rsidRDefault="00F374D9" w:rsidP="002C4768">
            <w:pPr>
              <w:jc w:val="center"/>
              <w:rPr>
                <w:sz w:val="24"/>
                <w:szCs w:val="24"/>
                <w:lang w:val="sr-Cyrl-CS"/>
              </w:rPr>
            </w:pPr>
            <w:r w:rsidRPr="00F374D9">
              <w:rPr>
                <w:sz w:val="24"/>
                <w:szCs w:val="24"/>
                <w:lang w:val="sr-Cyrl-CS"/>
              </w:rPr>
              <w:t>175</w:t>
            </w:r>
          </w:p>
        </w:tc>
        <w:tc>
          <w:tcPr>
            <w:tcW w:w="1475" w:type="dxa"/>
            <w:vAlign w:val="center"/>
          </w:tcPr>
          <w:p w:rsidR="00F374D9" w:rsidRPr="00F374D9" w:rsidRDefault="00F374D9" w:rsidP="002C4768">
            <w:pPr>
              <w:jc w:val="center"/>
              <w:rPr>
                <w:sz w:val="24"/>
                <w:szCs w:val="24"/>
                <w:lang w:val="sr-Cyrl-CS"/>
              </w:rPr>
            </w:pPr>
            <w:r w:rsidRPr="00F374D9">
              <w:rPr>
                <w:sz w:val="24"/>
                <w:szCs w:val="24"/>
                <w:lang w:val="sr-Cyrl-CS"/>
              </w:rPr>
              <w:t>136</w:t>
            </w:r>
          </w:p>
        </w:tc>
        <w:tc>
          <w:tcPr>
            <w:tcW w:w="849" w:type="dxa"/>
            <w:vAlign w:val="center"/>
          </w:tcPr>
          <w:p w:rsidR="00F374D9" w:rsidRPr="00F374D9" w:rsidRDefault="00F374D9" w:rsidP="002C4768">
            <w:pPr>
              <w:jc w:val="center"/>
              <w:rPr>
                <w:sz w:val="24"/>
                <w:szCs w:val="24"/>
                <w:lang w:val="sr-Cyrl-CS"/>
              </w:rPr>
            </w:pPr>
            <w:r w:rsidRPr="00F374D9">
              <w:rPr>
                <w:sz w:val="24"/>
                <w:szCs w:val="24"/>
                <w:lang w:val="sr-Cyrl-CS"/>
              </w:rPr>
              <w:t>83</w:t>
            </w:r>
          </w:p>
        </w:tc>
        <w:tc>
          <w:tcPr>
            <w:tcW w:w="1559" w:type="dxa"/>
            <w:vAlign w:val="center"/>
          </w:tcPr>
          <w:p w:rsidR="00F374D9" w:rsidRPr="00F374D9" w:rsidRDefault="00F374D9" w:rsidP="002C4768">
            <w:pPr>
              <w:jc w:val="center"/>
              <w:rPr>
                <w:sz w:val="24"/>
                <w:szCs w:val="24"/>
                <w:lang w:val="sr-Cyrl-CS"/>
              </w:rPr>
            </w:pPr>
            <w:r w:rsidRPr="00F374D9">
              <w:rPr>
                <w:sz w:val="24"/>
                <w:szCs w:val="24"/>
                <w:lang w:val="sr-Cyrl-CS"/>
              </w:rPr>
              <w:t>11</w:t>
            </w:r>
          </w:p>
        </w:tc>
        <w:tc>
          <w:tcPr>
            <w:tcW w:w="1344" w:type="dxa"/>
            <w:vAlign w:val="center"/>
          </w:tcPr>
          <w:p w:rsidR="00F374D9" w:rsidRPr="00F374D9" w:rsidRDefault="00F374D9" w:rsidP="002C4768">
            <w:pPr>
              <w:jc w:val="center"/>
              <w:rPr>
                <w:sz w:val="24"/>
                <w:szCs w:val="24"/>
                <w:lang w:val="sr-Cyrl-CS"/>
              </w:rPr>
            </w:pPr>
            <w:r w:rsidRPr="00F374D9">
              <w:rPr>
                <w:sz w:val="24"/>
                <w:szCs w:val="24"/>
                <w:lang w:val="sr-Cyrl-CS"/>
              </w:rPr>
              <w:t>47</w:t>
            </w:r>
          </w:p>
        </w:tc>
        <w:tc>
          <w:tcPr>
            <w:tcW w:w="1633" w:type="dxa"/>
            <w:vAlign w:val="center"/>
          </w:tcPr>
          <w:p w:rsidR="00F374D9" w:rsidRPr="00F374D9" w:rsidRDefault="00F374D9" w:rsidP="002C4768">
            <w:pPr>
              <w:jc w:val="center"/>
              <w:rPr>
                <w:sz w:val="24"/>
                <w:szCs w:val="24"/>
                <w:lang w:val="sr-Cyrl-CS"/>
              </w:rPr>
            </w:pPr>
            <w:r w:rsidRPr="00F374D9">
              <w:rPr>
                <w:sz w:val="24"/>
                <w:szCs w:val="24"/>
                <w:lang w:val="sr-Cyrl-CS"/>
              </w:rPr>
              <w:t>80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noProof/>
          <w:lang w:val="sr-Latn-RS" w:eastAsia="sr-Latn-RS"/>
        </w:rPr>
        <w:lastRenderedPageBreak/>
        <w:drawing>
          <wp:inline distT="0" distB="0" distL="0" distR="0" wp14:anchorId="1A4DC40C" wp14:editId="3466D2EF">
            <wp:extent cx="4895850" cy="2190715"/>
            <wp:effectExtent l="0" t="0" r="0" b="635"/>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srcRect/>
                    <a:stretch>
                      <a:fillRect/>
                    </a:stretch>
                  </pic:blipFill>
                  <pic:spPr bwMode="auto">
                    <a:xfrm>
                      <a:off x="0" y="0"/>
                      <a:ext cx="4900412" cy="2192756"/>
                    </a:xfrm>
                    <a:prstGeom prst="rect">
                      <a:avLst/>
                    </a:prstGeom>
                    <a:noFill/>
                    <a:ln w="9525">
                      <a:noFill/>
                      <a:miter lim="800000"/>
                      <a:headEnd/>
                      <a:tailEnd/>
                    </a:ln>
                  </pic:spPr>
                </pic:pic>
              </a:graphicData>
            </a:graphic>
          </wp:inline>
        </w:drawing>
      </w:r>
    </w:p>
    <w:p w:rsidR="00B3568E" w:rsidRDefault="00B3568E" w:rsidP="00F374D9">
      <w:pPr>
        <w:pStyle w:val="Default"/>
        <w:jc w:val="both"/>
        <w:rPr>
          <w:b/>
          <w:lang w:val="sr-Cyrl-CS"/>
        </w:rPr>
      </w:pPr>
    </w:p>
    <w:p w:rsidR="00F374D9" w:rsidRPr="00F374D9" w:rsidRDefault="00F374D9" w:rsidP="00F374D9">
      <w:pPr>
        <w:pStyle w:val="Default"/>
        <w:jc w:val="both"/>
        <w:rPr>
          <w:b/>
          <w:lang w:val="sr-Cyrl-CS"/>
        </w:rPr>
      </w:pPr>
      <w:r w:rsidRPr="00F374D9">
        <w:rPr>
          <w:b/>
          <w:lang w:val="sr-Cyrl-CS"/>
        </w:rPr>
        <w:t xml:space="preserve">15) Како оцењујете квалитет воде за пиће? </w:t>
      </w:r>
    </w:p>
    <w:p w:rsidR="00F374D9" w:rsidRPr="00F374D9" w:rsidRDefault="00F374D9" w:rsidP="00F374D9">
      <w:pPr>
        <w:pStyle w:val="Default"/>
        <w:jc w:val="both"/>
        <w:rPr>
          <w:lang w:val="sr-Cyrl-CS"/>
        </w:rPr>
      </w:pPr>
      <w:r w:rsidRPr="00F374D9">
        <w:rPr>
          <w:b/>
          <w:lang w:val="sr-Cyrl-CS"/>
        </w:rPr>
        <w:t xml:space="preserve">      </w:t>
      </w:r>
      <w:r w:rsidRPr="00F374D9">
        <w:t>(на скали од 1 до 5, 1 - веома лоше, 5 - одлично)</w:t>
      </w:r>
    </w:p>
    <w:p w:rsidR="00F374D9" w:rsidRPr="00F374D9" w:rsidRDefault="00F374D9" w:rsidP="00F374D9">
      <w:pPr>
        <w:pStyle w:val="Default"/>
        <w:jc w:val="both"/>
        <w:rPr>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3</w:t>
            </w:r>
          </w:p>
        </w:tc>
        <w:tc>
          <w:tcPr>
            <w:tcW w:w="1771" w:type="dxa"/>
          </w:tcPr>
          <w:p w:rsidR="00F374D9" w:rsidRPr="00F374D9" w:rsidRDefault="00F374D9" w:rsidP="00F374D9">
            <w:pPr>
              <w:jc w:val="both"/>
              <w:rPr>
                <w:sz w:val="24"/>
                <w:szCs w:val="24"/>
                <w:lang w:val="sr-Cyrl-CS"/>
              </w:rPr>
            </w:pPr>
            <w:r w:rsidRPr="00F374D9">
              <w:rPr>
                <w:sz w:val="24"/>
                <w:szCs w:val="24"/>
                <w:lang w:val="sr-Cyrl-CS"/>
              </w:rPr>
              <w:t>19</w:t>
            </w:r>
          </w:p>
        </w:tc>
        <w:tc>
          <w:tcPr>
            <w:tcW w:w="1771" w:type="dxa"/>
          </w:tcPr>
          <w:p w:rsidR="00F374D9" w:rsidRPr="00F374D9" w:rsidRDefault="00F374D9" w:rsidP="00F374D9">
            <w:pPr>
              <w:jc w:val="both"/>
              <w:rPr>
                <w:sz w:val="24"/>
                <w:szCs w:val="24"/>
                <w:lang w:val="sr-Cyrl-CS"/>
              </w:rPr>
            </w:pPr>
            <w:r w:rsidRPr="00F374D9">
              <w:rPr>
                <w:sz w:val="24"/>
                <w:szCs w:val="24"/>
                <w:lang w:val="sr-Cyrl-CS"/>
              </w:rPr>
              <w:t>83</w:t>
            </w:r>
          </w:p>
        </w:tc>
        <w:tc>
          <w:tcPr>
            <w:tcW w:w="1771" w:type="dxa"/>
          </w:tcPr>
          <w:p w:rsidR="00F374D9" w:rsidRPr="00F374D9" w:rsidRDefault="00F374D9" w:rsidP="00F374D9">
            <w:pPr>
              <w:jc w:val="both"/>
              <w:rPr>
                <w:sz w:val="24"/>
                <w:szCs w:val="24"/>
                <w:lang w:val="sr-Cyrl-CS"/>
              </w:rPr>
            </w:pPr>
            <w:r w:rsidRPr="00F374D9">
              <w:rPr>
                <w:sz w:val="24"/>
                <w:szCs w:val="24"/>
                <w:lang w:val="sr-Cyrl-CS"/>
              </w:rPr>
              <w:t>105</w:t>
            </w:r>
          </w:p>
        </w:tc>
        <w:tc>
          <w:tcPr>
            <w:tcW w:w="1772" w:type="dxa"/>
          </w:tcPr>
          <w:p w:rsidR="00F374D9" w:rsidRPr="00F374D9" w:rsidRDefault="00F374D9" w:rsidP="00F374D9">
            <w:pPr>
              <w:jc w:val="both"/>
              <w:rPr>
                <w:sz w:val="24"/>
                <w:szCs w:val="24"/>
                <w:lang w:val="sr-Cyrl-CS"/>
              </w:rPr>
            </w:pPr>
            <w:r w:rsidRPr="00F374D9">
              <w:rPr>
                <w:sz w:val="24"/>
                <w:szCs w:val="24"/>
                <w:lang w:val="sr-Cyrl-CS"/>
              </w:rPr>
              <w:t>32</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rPr>
      </w:pPr>
      <w:r w:rsidRPr="00F374D9">
        <w:rPr>
          <w:rFonts w:ascii="Times New Roman" w:hAnsi="Times New Roman" w:cs="Times New Roman"/>
          <w:noProof/>
          <w:sz w:val="24"/>
          <w:szCs w:val="24"/>
          <w:lang w:val="sr-Latn-RS" w:eastAsia="sr-Latn-RS"/>
        </w:rPr>
        <w:drawing>
          <wp:inline distT="0" distB="0" distL="0" distR="0" wp14:anchorId="67B6E03E" wp14:editId="6DC5A2AB">
            <wp:extent cx="4476750" cy="2005211"/>
            <wp:effectExtent l="0" t="0" r="0"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srcRect/>
                    <a:stretch>
                      <a:fillRect/>
                    </a:stretch>
                  </pic:blipFill>
                  <pic:spPr bwMode="auto">
                    <a:xfrm>
                      <a:off x="0" y="0"/>
                      <a:ext cx="4486545" cy="2009598"/>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 xml:space="preserve">16) Како оцењујете квалитет водоснабдевања? </w:t>
      </w:r>
    </w:p>
    <w:p w:rsidR="00F374D9" w:rsidRPr="00F374D9" w:rsidRDefault="00F374D9" w:rsidP="00F374D9">
      <w:pPr>
        <w:pStyle w:val="Default"/>
        <w:jc w:val="both"/>
        <w:rPr>
          <w:lang w:val="sr-Cyrl-CS"/>
        </w:rPr>
      </w:pPr>
      <w:r w:rsidRPr="00F374D9">
        <w:rPr>
          <w:b/>
          <w:lang w:val="sr-Cyrl-CS"/>
        </w:rPr>
        <w:t xml:space="preserve">     </w:t>
      </w:r>
      <w:r w:rsidRPr="00F374D9">
        <w:t>(на скали од 1 до 5, 1 - веома лоше, 5 - одлично)</w:t>
      </w:r>
    </w:p>
    <w:p w:rsidR="00F374D9" w:rsidRPr="00F374D9" w:rsidRDefault="00F374D9" w:rsidP="00F374D9">
      <w:pPr>
        <w:pStyle w:val="Default"/>
        <w:jc w:val="both"/>
        <w:rPr>
          <w:lang w:val="sr-Cyrl-CS"/>
        </w:rPr>
      </w:pPr>
    </w:p>
    <w:tbl>
      <w:tblPr>
        <w:tblStyle w:val="TableGrid"/>
        <w:tblW w:w="0" w:type="auto"/>
        <w:tblInd w:w="108"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1</w:t>
            </w:r>
          </w:p>
        </w:tc>
        <w:tc>
          <w:tcPr>
            <w:tcW w:w="1771" w:type="dxa"/>
          </w:tcPr>
          <w:p w:rsidR="00F374D9" w:rsidRPr="00F374D9" w:rsidRDefault="00F374D9" w:rsidP="00F374D9">
            <w:pPr>
              <w:jc w:val="both"/>
              <w:rPr>
                <w:sz w:val="24"/>
                <w:szCs w:val="24"/>
                <w:lang w:val="sr-Cyrl-CS"/>
              </w:rPr>
            </w:pPr>
            <w:r w:rsidRPr="00F374D9">
              <w:rPr>
                <w:sz w:val="24"/>
                <w:szCs w:val="24"/>
                <w:lang w:val="sr-Cyrl-CS"/>
              </w:rPr>
              <w:t>15</w:t>
            </w:r>
          </w:p>
        </w:tc>
        <w:tc>
          <w:tcPr>
            <w:tcW w:w="1771" w:type="dxa"/>
          </w:tcPr>
          <w:p w:rsidR="00F374D9" w:rsidRPr="00F374D9" w:rsidRDefault="00F374D9" w:rsidP="00F374D9">
            <w:pPr>
              <w:jc w:val="both"/>
              <w:rPr>
                <w:sz w:val="24"/>
                <w:szCs w:val="24"/>
                <w:lang w:val="sr-Cyrl-CS"/>
              </w:rPr>
            </w:pPr>
            <w:r w:rsidRPr="00F374D9">
              <w:rPr>
                <w:sz w:val="24"/>
                <w:szCs w:val="24"/>
                <w:lang w:val="sr-Cyrl-CS"/>
              </w:rPr>
              <w:t>45</w:t>
            </w:r>
          </w:p>
        </w:tc>
        <w:tc>
          <w:tcPr>
            <w:tcW w:w="1771" w:type="dxa"/>
          </w:tcPr>
          <w:p w:rsidR="00F374D9" w:rsidRPr="00F374D9" w:rsidRDefault="00F374D9" w:rsidP="00F374D9">
            <w:pPr>
              <w:jc w:val="both"/>
              <w:rPr>
                <w:sz w:val="24"/>
                <w:szCs w:val="24"/>
                <w:lang w:val="sr-Cyrl-CS"/>
              </w:rPr>
            </w:pPr>
            <w:r w:rsidRPr="00F374D9">
              <w:rPr>
                <w:sz w:val="24"/>
                <w:szCs w:val="24"/>
                <w:lang w:val="sr-Cyrl-CS"/>
              </w:rPr>
              <w:t>105</w:t>
            </w:r>
          </w:p>
        </w:tc>
        <w:tc>
          <w:tcPr>
            <w:tcW w:w="1772" w:type="dxa"/>
          </w:tcPr>
          <w:p w:rsidR="00F374D9" w:rsidRPr="00F374D9" w:rsidRDefault="00F374D9" w:rsidP="00F374D9">
            <w:pPr>
              <w:jc w:val="both"/>
              <w:rPr>
                <w:sz w:val="24"/>
                <w:szCs w:val="24"/>
                <w:lang w:val="sr-Cyrl-CS"/>
              </w:rPr>
            </w:pPr>
            <w:r w:rsidRPr="00F374D9">
              <w:rPr>
                <w:sz w:val="24"/>
                <w:szCs w:val="24"/>
                <w:lang w:val="sr-Cyrl-CS"/>
              </w:rPr>
              <w:t>32</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51FE711B" wp14:editId="294603BC">
            <wp:extent cx="4476750" cy="2005211"/>
            <wp:effectExtent l="0" t="0" r="0" b="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srcRect/>
                    <a:stretch>
                      <a:fillRect/>
                    </a:stretch>
                  </pic:blipFill>
                  <pic:spPr bwMode="auto">
                    <a:xfrm>
                      <a:off x="0" y="0"/>
                      <a:ext cx="4476750" cy="2005211"/>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lastRenderedPageBreak/>
        <w:t xml:space="preserve">17) Како оцењујете квалитет ваздуха у Горњем Милановцу? </w:t>
      </w:r>
    </w:p>
    <w:p w:rsidR="00F374D9" w:rsidRPr="00F374D9" w:rsidRDefault="00B3568E" w:rsidP="00F374D9">
      <w:pPr>
        <w:pStyle w:val="Default"/>
        <w:jc w:val="both"/>
        <w:rPr>
          <w:lang w:val="sr-Cyrl-CS"/>
        </w:rPr>
      </w:pPr>
      <w:r>
        <w:rPr>
          <w:b/>
          <w:lang w:val="sr-Cyrl-CS"/>
        </w:rPr>
        <w:t xml:space="preserve">     </w:t>
      </w:r>
      <w:r w:rsidR="00F374D9" w:rsidRPr="00F374D9">
        <w:rPr>
          <w:b/>
          <w:lang w:val="sr-Cyrl-CS"/>
        </w:rPr>
        <w:t xml:space="preserve"> </w:t>
      </w:r>
      <w:r w:rsidR="00F374D9" w:rsidRPr="00F374D9">
        <w:t>(на скали од 1 до 5, 1 - веома лоше, 5 - одлично)</w:t>
      </w:r>
    </w:p>
    <w:p w:rsidR="00F374D9" w:rsidRPr="00F374D9" w:rsidRDefault="00F374D9" w:rsidP="00F374D9">
      <w:pPr>
        <w:pStyle w:val="Default"/>
        <w:jc w:val="both"/>
        <w:rPr>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18</w:t>
            </w:r>
          </w:p>
        </w:tc>
        <w:tc>
          <w:tcPr>
            <w:tcW w:w="1771" w:type="dxa"/>
          </w:tcPr>
          <w:p w:rsidR="00F374D9" w:rsidRPr="00F374D9" w:rsidRDefault="00F374D9" w:rsidP="00F374D9">
            <w:pPr>
              <w:jc w:val="both"/>
              <w:rPr>
                <w:sz w:val="24"/>
                <w:szCs w:val="24"/>
                <w:lang w:val="sr-Cyrl-CS"/>
              </w:rPr>
            </w:pPr>
            <w:r w:rsidRPr="00F374D9">
              <w:rPr>
                <w:sz w:val="24"/>
                <w:szCs w:val="24"/>
                <w:lang w:val="sr-Cyrl-CS"/>
              </w:rPr>
              <w:t>30</w:t>
            </w:r>
          </w:p>
        </w:tc>
        <w:tc>
          <w:tcPr>
            <w:tcW w:w="1771" w:type="dxa"/>
          </w:tcPr>
          <w:p w:rsidR="00F374D9" w:rsidRPr="00F374D9" w:rsidRDefault="00F374D9" w:rsidP="00F374D9">
            <w:pPr>
              <w:jc w:val="both"/>
              <w:rPr>
                <w:sz w:val="24"/>
                <w:szCs w:val="24"/>
                <w:lang w:val="sr-Cyrl-CS"/>
              </w:rPr>
            </w:pPr>
            <w:r w:rsidRPr="00F374D9">
              <w:rPr>
                <w:sz w:val="24"/>
                <w:szCs w:val="24"/>
                <w:lang w:val="sr-Cyrl-CS"/>
              </w:rPr>
              <w:t>108</w:t>
            </w:r>
          </w:p>
        </w:tc>
        <w:tc>
          <w:tcPr>
            <w:tcW w:w="1771" w:type="dxa"/>
          </w:tcPr>
          <w:p w:rsidR="00F374D9" w:rsidRPr="00F374D9" w:rsidRDefault="00F374D9" w:rsidP="00F374D9">
            <w:pPr>
              <w:jc w:val="both"/>
              <w:rPr>
                <w:sz w:val="24"/>
                <w:szCs w:val="24"/>
                <w:lang w:val="sr-Cyrl-CS"/>
              </w:rPr>
            </w:pPr>
            <w:r w:rsidRPr="00F374D9">
              <w:rPr>
                <w:sz w:val="24"/>
                <w:szCs w:val="24"/>
                <w:lang w:val="sr-Cyrl-CS"/>
              </w:rPr>
              <w:t>70</w:t>
            </w:r>
          </w:p>
        </w:tc>
        <w:tc>
          <w:tcPr>
            <w:tcW w:w="1772" w:type="dxa"/>
          </w:tcPr>
          <w:p w:rsidR="00F374D9" w:rsidRPr="00F374D9" w:rsidRDefault="00F374D9" w:rsidP="00F374D9">
            <w:pPr>
              <w:jc w:val="both"/>
              <w:rPr>
                <w:sz w:val="24"/>
                <w:szCs w:val="24"/>
                <w:lang w:val="sr-Cyrl-CS"/>
              </w:rPr>
            </w:pPr>
            <w:r w:rsidRPr="00F374D9">
              <w:rPr>
                <w:sz w:val="24"/>
                <w:szCs w:val="24"/>
                <w:lang w:val="sr-Cyrl-CS"/>
              </w:rPr>
              <w:t>15</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7E09FE7D" wp14:editId="6074EE48">
            <wp:extent cx="5720316" cy="2562225"/>
            <wp:effectExtent l="0" t="0" r="0" b="0"/>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srcRect/>
                    <a:stretch>
                      <a:fillRect/>
                    </a:stretch>
                  </pic:blipFill>
                  <pic:spPr bwMode="auto">
                    <a:xfrm>
                      <a:off x="0" y="0"/>
                      <a:ext cx="5720316" cy="256222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18) Како оцењујете квалитет хране коју купујете у Горњем Милановцу?</w:t>
      </w:r>
    </w:p>
    <w:p w:rsidR="00F374D9" w:rsidRPr="00F374D9" w:rsidRDefault="00B3568E" w:rsidP="00F374D9">
      <w:pPr>
        <w:pStyle w:val="Default"/>
        <w:jc w:val="both"/>
        <w:rPr>
          <w:lang w:val="sr-Cyrl-CS"/>
        </w:rPr>
      </w:pPr>
      <w:r>
        <w:rPr>
          <w:lang w:val="sr-Cyrl-CS"/>
        </w:rPr>
        <w:t xml:space="preserve">      </w:t>
      </w:r>
      <w:r w:rsidR="00F374D9" w:rsidRPr="00F374D9">
        <w:t>(на скали од 1 до 5, 1 - веома лоше, 5 - одлично)</w:t>
      </w:r>
    </w:p>
    <w:p w:rsidR="00F374D9" w:rsidRPr="00F374D9" w:rsidRDefault="00F374D9" w:rsidP="00F374D9">
      <w:pPr>
        <w:pStyle w:val="Default"/>
        <w:jc w:val="both"/>
        <w:rPr>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7</w:t>
            </w:r>
          </w:p>
        </w:tc>
        <w:tc>
          <w:tcPr>
            <w:tcW w:w="1771" w:type="dxa"/>
          </w:tcPr>
          <w:p w:rsidR="00F374D9" w:rsidRPr="00F374D9" w:rsidRDefault="00F374D9" w:rsidP="00F374D9">
            <w:pPr>
              <w:jc w:val="both"/>
              <w:rPr>
                <w:sz w:val="24"/>
                <w:szCs w:val="24"/>
                <w:lang w:val="sr-Cyrl-CS"/>
              </w:rPr>
            </w:pPr>
            <w:r w:rsidRPr="00F374D9">
              <w:rPr>
                <w:sz w:val="24"/>
                <w:szCs w:val="24"/>
                <w:lang w:val="sr-Cyrl-CS"/>
              </w:rPr>
              <w:t>38</w:t>
            </w:r>
          </w:p>
        </w:tc>
        <w:tc>
          <w:tcPr>
            <w:tcW w:w="1771" w:type="dxa"/>
          </w:tcPr>
          <w:p w:rsidR="00F374D9" w:rsidRPr="00F374D9" w:rsidRDefault="00F374D9" w:rsidP="00F374D9">
            <w:pPr>
              <w:jc w:val="both"/>
              <w:rPr>
                <w:sz w:val="24"/>
                <w:szCs w:val="24"/>
                <w:lang w:val="sr-Cyrl-CS"/>
              </w:rPr>
            </w:pPr>
            <w:r w:rsidRPr="00F374D9">
              <w:rPr>
                <w:sz w:val="24"/>
                <w:szCs w:val="24"/>
                <w:lang w:val="sr-Cyrl-CS"/>
              </w:rPr>
              <w:t>111</w:t>
            </w:r>
          </w:p>
        </w:tc>
        <w:tc>
          <w:tcPr>
            <w:tcW w:w="1771" w:type="dxa"/>
          </w:tcPr>
          <w:p w:rsidR="00F374D9" w:rsidRPr="00F374D9" w:rsidRDefault="00F374D9" w:rsidP="00F374D9">
            <w:pPr>
              <w:jc w:val="both"/>
              <w:rPr>
                <w:sz w:val="24"/>
                <w:szCs w:val="24"/>
                <w:lang w:val="sr-Cyrl-CS"/>
              </w:rPr>
            </w:pPr>
            <w:r w:rsidRPr="00F374D9">
              <w:rPr>
                <w:sz w:val="24"/>
                <w:szCs w:val="24"/>
                <w:lang w:val="sr-Cyrl-CS"/>
              </w:rPr>
              <w:t>70</w:t>
            </w:r>
          </w:p>
        </w:tc>
        <w:tc>
          <w:tcPr>
            <w:tcW w:w="1772" w:type="dxa"/>
          </w:tcPr>
          <w:p w:rsidR="00F374D9" w:rsidRPr="00F374D9" w:rsidRDefault="00F374D9" w:rsidP="00F374D9">
            <w:pPr>
              <w:jc w:val="both"/>
              <w:rPr>
                <w:sz w:val="24"/>
                <w:szCs w:val="24"/>
                <w:lang w:val="sr-Cyrl-CS"/>
              </w:rPr>
            </w:pPr>
            <w:r w:rsidRPr="00F374D9">
              <w:rPr>
                <w:sz w:val="24"/>
                <w:szCs w:val="24"/>
                <w:lang w:val="sr-Cyrl-CS"/>
              </w:rPr>
              <w:t>16</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00E61727" wp14:editId="1612E23A">
            <wp:extent cx="5720316" cy="2562225"/>
            <wp:effectExtent l="0" t="0" r="0" b="0"/>
            <wp:docPr id="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srcRect/>
                    <a:stretch>
                      <a:fillRect/>
                    </a:stretch>
                  </pic:blipFill>
                  <pic:spPr bwMode="auto">
                    <a:xfrm>
                      <a:off x="0" y="0"/>
                      <a:ext cx="5720316" cy="256222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19) Како оцењујете ниво еколошке свести грађана у Горњем Милановцу?</w:t>
      </w:r>
    </w:p>
    <w:p w:rsidR="00F374D9" w:rsidRPr="00F374D9" w:rsidRDefault="00B3568E" w:rsidP="00F374D9">
      <w:pPr>
        <w:pStyle w:val="Default"/>
        <w:jc w:val="both"/>
        <w:rPr>
          <w:lang w:val="sr-Cyrl-CS"/>
        </w:rPr>
      </w:pPr>
      <w:r>
        <w:rPr>
          <w:lang w:val="sr-Cyrl-CS"/>
        </w:rPr>
        <w:t xml:space="preserve">      </w:t>
      </w:r>
      <w:r w:rsidR="00F374D9" w:rsidRPr="00F374D9">
        <w:t>(на скали од 1 до 5, 1 - веома лоше, 5 - одлично)</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84</w:t>
            </w:r>
          </w:p>
        </w:tc>
        <w:tc>
          <w:tcPr>
            <w:tcW w:w="1771" w:type="dxa"/>
          </w:tcPr>
          <w:p w:rsidR="00F374D9" w:rsidRPr="00F374D9" w:rsidRDefault="00F374D9" w:rsidP="00F374D9">
            <w:pPr>
              <w:jc w:val="both"/>
              <w:rPr>
                <w:sz w:val="24"/>
                <w:szCs w:val="24"/>
                <w:lang w:val="sr-Cyrl-CS"/>
              </w:rPr>
            </w:pPr>
            <w:r w:rsidRPr="00F374D9">
              <w:rPr>
                <w:sz w:val="24"/>
                <w:szCs w:val="24"/>
                <w:lang w:val="sr-Cyrl-CS"/>
              </w:rPr>
              <w:t>114</w:t>
            </w:r>
          </w:p>
        </w:tc>
        <w:tc>
          <w:tcPr>
            <w:tcW w:w="1771" w:type="dxa"/>
          </w:tcPr>
          <w:p w:rsidR="00F374D9" w:rsidRPr="00F374D9" w:rsidRDefault="00F374D9" w:rsidP="00F374D9">
            <w:pPr>
              <w:jc w:val="both"/>
              <w:rPr>
                <w:sz w:val="24"/>
                <w:szCs w:val="24"/>
                <w:lang w:val="sr-Cyrl-CS"/>
              </w:rPr>
            </w:pPr>
            <w:r w:rsidRPr="00F374D9">
              <w:rPr>
                <w:sz w:val="24"/>
                <w:szCs w:val="24"/>
                <w:lang w:val="sr-Cyrl-CS"/>
              </w:rPr>
              <w:t>41</w:t>
            </w:r>
          </w:p>
        </w:tc>
        <w:tc>
          <w:tcPr>
            <w:tcW w:w="1771" w:type="dxa"/>
          </w:tcPr>
          <w:p w:rsidR="00F374D9" w:rsidRPr="00F374D9" w:rsidRDefault="00F374D9" w:rsidP="00F374D9">
            <w:pPr>
              <w:jc w:val="both"/>
              <w:rPr>
                <w:sz w:val="24"/>
                <w:szCs w:val="24"/>
                <w:lang w:val="sr-Cyrl-CS"/>
              </w:rPr>
            </w:pPr>
            <w:r w:rsidRPr="00F374D9">
              <w:rPr>
                <w:sz w:val="24"/>
                <w:szCs w:val="24"/>
                <w:lang w:val="sr-Cyrl-CS"/>
              </w:rPr>
              <w:t>3</w:t>
            </w:r>
          </w:p>
        </w:tc>
        <w:tc>
          <w:tcPr>
            <w:tcW w:w="1772" w:type="dxa"/>
          </w:tcPr>
          <w:p w:rsidR="00F374D9" w:rsidRPr="00F374D9" w:rsidRDefault="00F374D9" w:rsidP="00F374D9">
            <w:pPr>
              <w:jc w:val="both"/>
              <w:rPr>
                <w:sz w:val="24"/>
                <w:szCs w:val="24"/>
                <w:lang w:val="sr-Cyrl-CS"/>
              </w:rPr>
            </w:pPr>
            <w:r w:rsidRPr="00F374D9">
              <w:rPr>
                <w:sz w:val="24"/>
                <w:szCs w:val="24"/>
                <w:lang w:val="sr-Cyrl-CS"/>
              </w:rPr>
              <w:t>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6D7D813E" wp14:editId="02D41962">
            <wp:extent cx="4695825" cy="2103339"/>
            <wp:effectExtent l="0" t="0" r="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srcRect/>
                    <a:stretch>
                      <a:fillRect/>
                    </a:stretch>
                  </pic:blipFill>
                  <pic:spPr bwMode="auto">
                    <a:xfrm>
                      <a:off x="0" y="0"/>
                      <a:ext cx="4698367" cy="2104478"/>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20) Како оцењујете чистоћу улица и јавних површина у Горњем Милановцу?</w:t>
      </w:r>
    </w:p>
    <w:p w:rsidR="00F374D9" w:rsidRPr="00F374D9" w:rsidRDefault="00B3568E" w:rsidP="00F374D9">
      <w:pPr>
        <w:pStyle w:val="Default"/>
        <w:jc w:val="both"/>
        <w:rPr>
          <w:lang w:val="sr-Cyrl-CS"/>
        </w:rPr>
      </w:pPr>
      <w:r>
        <w:rPr>
          <w:lang w:val="sr-Cyrl-CS"/>
        </w:rPr>
        <w:t xml:space="preserve">      </w:t>
      </w:r>
      <w:r w:rsidR="00F374D9" w:rsidRPr="00F374D9">
        <w:t>(на скали од 1 до 5, 1 - веома лоше, 5 - одлично)</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30</w:t>
            </w:r>
          </w:p>
        </w:tc>
        <w:tc>
          <w:tcPr>
            <w:tcW w:w="1771" w:type="dxa"/>
          </w:tcPr>
          <w:p w:rsidR="00F374D9" w:rsidRPr="00F374D9" w:rsidRDefault="00F374D9" w:rsidP="00F374D9">
            <w:pPr>
              <w:jc w:val="both"/>
              <w:rPr>
                <w:sz w:val="24"/>
                <w:szCs w:val="24"/>
                <w:lang w:val="sr-Cyrl-CS"/>
              </w:rPr>
            </w:pPr>
            <w:r w:rsidRPr="00F374D9">
              <w:rPr>
                <w:sz w:val="24"/>
                <w:szCs w:val="24"/>
                <w:lang w:val="sr-Cyrl-CS"/>
              </w:rPr>
              <w:t>82</w:t>
            </w:r>
          </w:p>
        </w:tc>
        <w:tc>
          <w:tcPr>
            <w:tcW w:w="1771" w:type="dxa"/>
          </w:tcPr>
          <w:p w:rsidR="00F374D9" w:rsidRPr="00F374D9" w:rsidRDefault="00F374D9" w:rsidP="00F374D9">
            <w:pPr>
              <w:jc w:val="both"/>
              <w:rPr>
                <w:sz w:val="24"/>
                <w:szCs w:val="24"/>
                <w:lang w:val="sr-Cyrl-CS"/>
              </w:rPr>
            </w:pPr>
            <w:r w:rsidRPr="00F374D9">
              <w:rPr>
                <w:sz w:val="24"/>
                <w:szCs w:val="24"/>
                <w:lang w:val="sr-Cyrl-CS"/>
              </w:rPr>
              <w:t>87</w:t>
            </w:r>
          </w:p>
        </w:tc>
        <w:tc>
          <w:tcPr>
            <w:tcW w:w="1771" w:type="dxa"/>
          </w:tcPr>
          <w:p w:rsidR="00F374D9" w:rsidRPr="00F374D9" w:rsidRDefault="00F374D9" w:rsidP="00F374D9">
            <w:pPr>
              <w:jc w:val="both"/>
              <w:rPr>
                <w:sz w:val="24"/>
                <w:szCs w:val="24"/>
                <w:lang w:val="sr-Cyrl-CS"/>
              </w:rPr>
            </w:pPr>
            <w:r w:rsidRPr="00F374D9">
              <w:rPr>
                <w:sz w:val="24"/>
                <w:szCs w:val="24"/>
                <w:lang w:val="sr-Cyrl-CS"/>
              </w:rPr>
              <w:t>34</w:t>
            </w:r>
          </w:p>
        </w:tc>
        <w:tc>
          <w:tcPr>
            <w:tcW w:w="1772" w:type="dxa"/>
          </w:tcPr>
          <w:p w:rsidR="00F374D9" w:rsidRPr="00F374D9" w:rsidRDefault="00F374D9" w:rsidP="00F374D9">
            <w:pPr>
              <w:jc w:val="both"/>
              <w:rPr>
                <w:sz w:val="24"/>
                <w:szCs w:val="24"/>
                <w:lang w:val="sr-Cyrl-CS"/>
              </w:rPr>
            </w:pPr>
            <w:r w:rsidRPr="00F374D9">
              <w:rPr>
                <w:sz w:val="24"/>
                <w:szCs w:val="24"/>
                <w:lang w:val="sr-Cyrl-CS"/>
              </w:rPr>
              <w:t>9</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1DDE650C" wp14:editId="77D749C9">
            <wp:extent cx="4695825" cy="2103339"/>
            <wp:effectExtent l="0" t="0" r="0" b="0"/>
            <wp:docPr id="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cstate="print"/>
                    <a:srcRect/>
                    <a:stretch>
                      <a:fillRect/>
                    </a:stretch>
                  </pic:blipFill>
                  <pic:spPr bwMode="auto">
                    <a:xfrm>
                      <a:off x="0" y="0"/>
                      <a:ext cx="4698367" cy="2104478"/>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21) Да ли мислите да климатске промене утичу и на Горњи Милановац?</w:t>
      </w:r>
    </w:p>
    <w:p w:rsidR="00F374D9" w:rsidRPr="00F374D9" w:rsidRDefault="00B3568E" w:rsidP="00F374D9">
      <w:pPr>
        <w:pStyle w:val="Default"/>
        <w:jc w:val="both"/>
        <w:rPr>
          <w:lang w:val="sr-Cyrl-CS"/>
        </w:rPr>
      </w:pPr>
      <w:r>
        <w:rPr>
          <w:b/>
          <w:lang w:val="sr-Cyrl-CS"/>
        </w:rPr>
        <w:t xml:space="preserve">      </w:t>
      </w:r>
      <w:r w:rsidR="00F374D9" w:rsidRPr="00F374D9">
        <w:rPr>
          <w:lang w:val="sr-Cyrl-CS"/>
        </w:rPr>
        <w:t xml:space="preserve"> </w:t>
      </w:r>
      <w:r w:rsidR="00F374D9" w:rsidRPr="00F374D9">
        <w:t xml:space="preserve">(на скали од 1 до 5, 1 – </w:t>
      </w:r>
      <w:r w:rsidR="00F374D9" w:rsidRPr="00F374D9">
        <w:rPr>
          <w:lang w:val="sr-Cyrl-CS"/>
        </w:rPr>
        <w:t>Не, нимало</w:t>
      </w:r>
      <w:r w:rsidR="00F374D9" w:rsidRPr="00F374D9">
        <w:t xml:space="preserve">, 5 – </w:t>
      </w:r>
      <w:r w:rsidR="00F374D9" w:rsidRPr="00F374D9">
        <w:rPr>
          <w:lang w:val="sr-Cyrl-CS"/>
        </w:rPr>
        <w:t>Да, веома</w:t>
      </w:r>
      <w:r w:rsidR="00F374D9" w:rsidRPr="00F374D9">
        <w:t>)</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1771"/>
        <w:gridCol w:w="1771"/>
        <w:gridCol w:w="1771"/>
        <w:gridCol w:w="1771"/>
        <w:gridCol w:w="1772"/>
      </w:tblGrid>
      <w:tr w:rsidR="00F374D9" w:rsidRPr="00F374D9" w:rsidTr="00B3568E">
        <w:tc>
          <w:tcPr>
            <w:tcW w:w="1771" w:type="dxa"/>
          </w:tcPr>
          <w:p w:rsidR="00F374D9" w:rsidRPr="00F374D9" w:rsidRDefault="00F374D9" w:rsidP="00F374D9">
            <w:pPr>
              <w:jc w:val="both"/>
              <w:rPr>
                <w:b/>
                <w:sz w:val="24"/>
                <w:szCs w:val="24"/>
                <w:lang w:val="sr-Cyrl-CS"/>
              </w:rPr>
            </w:pPr>
            <w:r w:rsidRPr="00F374D9">
              <w:rPr>
                <w:b/>
                <w:sz w:val="24"/>
                <w:szCs w:val="24"/>
                <w:lang w:val="sr-Cyrl-CS"/>
              </w:rPr>
              <w:t>Оцена 1</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2</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3</w:t>
            </w:r>
          </w:p>
        </w:tc>
        <w:tc>
          <w:tcPr>
            <w:tcW w:w="1771" w:type="dxa"/>
          </w:tcPr>
          <w:p w:rsidR="00F374D9" w:rsidRPr="00F374D9" w:rsidRDefault="00F374D9" w:rsidP="00F374D9">
            <w:pPr>
              <w:jc w:val="both"/>
              <w:rPr>
                <w:b/>
                <w:sz w:val="24"/>
                <w:szCs w:val="24"/>
                <w:lang w:val="sr-Cyrl-CS"/>
              </w:rPr>
            </w:pPr>
            <w:r w:rsidRPr="00F374D9">
              <w:rPr>
                <w:b/>
                <w:sz w:val="24"/>
                <w:szCs w:val="24"/>
                <w:lang w:val="sr-Cyrl-CS"/>
              </w:rPr>
              <w:t>Оцена 4</w:t>
            </w:r>
          </w:p>
        </w:tc>
        <w:tc>
          <w:tcPr>
            <w:tcW w:w="1772" w:type="dxa"/>
          </w:tcPr>
          <w:p w:rsidR="00F374D9" w:rsidRPr="00F374D9" w:rsidRDefault="00F374D9" w:rsidP="00F374D9">
            <w:pPr>
              <w:jc w:val="both"/>
              <w:rPr>
                <w:b/>
                <w:sz w:val="24"/>
                <w:szCs w:val="24"/>
                <w:lang w:val="sr-Cyrl-CS"/>
              </w:rPr>
            </w:pPr>
            <w:r w:rsidRPr="00F374D9">
              <w:rPr>
                <w:b/>
                <w:sz w:val="24"/>
                <w:szCs w:val="24"/>
                <w:lang w:val="sr-Cyrl-CS"/>
              </w:rPr>
              <w:t>Оцена 5</w:t>
            </w:r>
          </w:p>
        </w:tc>
      </w:tr>
      <w:tr w:rsidR="00F374D9" w:rsidRPr="00F374D9" w:rsidTr="00B3568E">
        <w:tc>
          <w:tcPr>
            <w:tcW w:w="1771" w:type="dxa"/>
          </w:tcPr>
          <w:p w:rsidR="00F374D9" w:rsidRPr="00F374D9" w:rsidRDefault="00F374D9" w:rsidP="00F374D9">
            <w:pPr>
              <w:jc w:val="both"/>
              <w:rPr>
                <w:sz w:val="24"/>
                <w:szCs w:val="24"/>
                <w:lang w:val="sr-Cyrl-CS"/>
              </w:rPr>
            </w:pPr>
            <w:r w:rsidRPr="00F374D9">
              <w:rPr>
                <w:sz w:val="24"/>
                <w:szCs w:val="24"/>
                <w:lang w:val="sr-Cyrl-CS"/>
              </w:rPr>
              <w:t>7</w:t>
            </w:r>
          </w:p>
        </w:tc>
        <w:tc>
          <w:tcPr>
            <w:tcW w:w="1771" w:type="dxa"/>
          </w:tcPr>
          <w:p w:rsidR="00F374D9" w:rsidRPr="00F374D9" w:rsidRDefault="00F374D9" w:rsidP="00F374D9">
            <w:pPr>
              <w:jc w:val="both"/>
              <w:rPr>
                <w:sz w:val="24"/>
                <w:szCs w:val="24"/>
                <w:lang w:val="sr-Cyrl-CS"/>
              </w:rPr>
            </w:pPr>
            <w:r w:rsidRPr="00F374D9">
              <w:rPr>
                <w:sz w:val="24"/>
                <w:szCs w:val="24"/>
                <w:lang w:val="sr-Cyrl-CS"/>
              </w:rPr>
              <w:t>22</w:t>
            </w:r>
          </w:p>
        </w:tc>
        <w:tc>
          <w:tcPr>
            <w:tcW w:w="1771" w:type="dxa"/>
          </w:tcPr>
          <w:p w:rsidR="00F374D9" w:rsidRPr="00F374D9" w:rsidRDefault="00F374D9" w:rsidP="00F374D9">
            <w:pPr>
              <w:jc w:val="both"/>
              <w:rPr>
                <w:sz w:val="24"/>
                <w:szCs w:val="24"/>
                <w:lang w:val="sr-Cyrl-CS"/>
              </w:rPr>
            </w:pPr>
            <w:r w:rsidRPr="00F374D9">
              <w:rPr>
                <w:sz w:val="24"/>
                <w:szCs w:val="24"/>
                <w:lang w:val="sr-Cyrl-CS"/>
              </w:rPr>
              <w:t>77</w:t>
            </w:r>
          </w:p>
        </w:tc>
        <w:tc>
          <w:tcPr>
            <w:tcW w:w="1771" w:type="dxa"/>
          </w:tcPr>
          <w:p w:rsidR="00F374D9" w:rsidRPr="00F374D9" w:rsidRDefault="00F374D9" w:rsidP="00F374D9">
            <w:pPr>
              <w:jc w:val="both"/>
              <w:rPr>
                <w:sz w:val="24"/>
                <w:szCs w:val="24"/>
                <w:lang w:val="sr-Cyrl-CS"/>
              </w:rPr>
            </w:pPr>
            <w:r w:rsidRPr="00F374D9">
              <w:rPr>
                <w:sz w:val="24"/>
                <w:szCs w:val="24"/>
                <w:lang w:val="sr-Cyrl-CS"/>
              </w:rPr>
              <w:t>56</w:t>
            </w:r>
          </w:p>
        </w:tc>
        <w:tc>
          <w:tcPr>
            <w:tcW w:w="1772" w:type="dxa"/>
          </w:tcPr>
          <w:p w:rsidR="00F374D9" w:rsidRPr="00F374D9" w:rsidRDefault="00F374D9" w:rsidP="00F374D9">
            <w:pPr>
              <w:jc w:val="both"/>
              <w:rPr>
                <w:sz w:val="24"/>
                <w:szCs w:val="24"/>
                <w:lang w:val="sr-Cyrl-CS"/>
              </w:rPr>
            </w:pPr>
            <w:r w:rsidRPr="00F374D9">
              <w:rPr>
                <w:sz w:val="24"/>
                <w:szCs w:val="24"/>
                <w:lang w:val="sr-Cyrl-CS"/>
              </w:rPr>
              <w:t>80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noProof/>
          <w:lang w:val="sr-Latn-RS" w:eastAsia="sr-Latn-RS"/>
        </w:rPr>
        <w:drawing>
          <wp:inline distT="0" distB="0" distL="0" distR="0" wp14:anchorId="19369F5B" wp14:editId="5F8C18EF">
            <wp:extent cx="4678328" cy="2095500"/>
            <wp:effectExtent l="0" t="0" r="8255" b="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cstate="print"/>
                    <a:srcRect/>
                    <a:stretch>
                      <a:fillRect/>
                    </a:stretch>
                  </pic:blipFill>
                  <pic:spPr bwMode="auto">
                    <a:xfrm>
                      <a:off x="0" y="0"/>
                      <a:ext cx="4678569" cy="2095608"/>
                    </a:xfrm>
                    <a:prstGeom prst="rect">
                      <a:avLst/>
                    </a:prstGeom>
                    <a:noFill/>
                    <a:ln w="9525">
                      <a:noFill/>
                      <a:miter lim="800000"/>
                      <a:headEnd/>
                      <a:tailEnd/>
                    </a:ln>
                  </pic:spPr>
                </pic:pic>
              </a:graphicData>
            </a:graphic>
          </wp:inline>
        </w:drawing>
      </w:r>
    </w:p>
    <w:p w:rsidR="00F374D9" w:rsidRPr="00F374D9" w:rsidRDefault="00F374D9" w:rsidP="00F374D9">
      <w:pPr>
        <w:pStyle w:val="Default"/>
        <w:jc w:val="both"/>
        <w:rPr>
          <w:b/>
          <w:lang w:val="sr-Cyrl-CS"/>
        </w:rPr>
      </w:pPr>
    </w:p>
    <w:p w:rsidR="00F374D9" w:rsidRPr="00F374D9" w:rsidRDefault="00F374D9" w:rsidP="00F374D9">
      <w:pPr>
        <w:pStyle w:val="Default"/>
        <w:jc w:val="both"/>
        <w:rPr>
          <w:b/>
          <w:lang w:val="sr-Cyrl-CS"/>
        </w:rPr>
      </w:pPr>
      <w:r w:rsidRPr="00F374D9">
        <w:rPr>
          <w:b/>
          <w:lang w:val="sr-Cyrl-CS"/>
        </w:rPr>
        <w:t>22) Да ли подржавате употребу генетски модификоване хране (GMO)?</w:t>
      </w:r>
    </w:p>
    <w:p w:rsidR="00F374D9" w:rsidRPr="00F374D9" w:rsidRDefault="00F374D9" w:rsidP="00F374D9">
      <w:pPr>
        <w:pStyle w:val="Default"/>
        <w:ind w:left="360"/>
        <w:jc w:val="both"/>
        <w:rPr>
          <w:b/>
          <w:lang w:val="sr-Cyrl-CS"/>
        </w:rPr>
      </w:pPr>
    </w:p>
    <w:tbl>
      <w:tblPr>
        <w:tblStyle w:val="TableGrid"/>
        <w:tblW w:w="0" w:type="auto"/>
        <w:tblLook w:val="01E0" w:firstRow="1" w:lastRow="1" w:firstColumn="1" w:lastColumn="1" w:noHBand="0" w:noVBand="0"/>
      </w:tblPr>
      <w:tblGrid>
        <w:gridCol w:w="2952"/>
        <w:gridCol w:w="2952"/>
        <w:gridCol w:w="2952"/>
      </w:tblGrid>
      <w:tr w:rsidR="00F374D9" w:rsidRPr="00F374D9" w:rsidTr="0085586C">
        <w:tc>
          <w:tcPr>
            <w:tcW w:w="2952" w:type="dxa"/>
          </w:tcPr>
          <w:p w:rsidR="00F374D9" w:rsidRPr="00F374D9" w:rsidRDefault="00F374D9" w:rsidP="00F374D9">
            <w:pPr>
              <w:pStyle w:val="Default"/>
              <w:ind w:left="360"/>
              <w:jc w:val="both"/>
              <w:rPr>
                <w:b/>
                <w:lang w:val="sr-Cyrl-CS"/>
              </w:rPr>
            </w:pPr>
            <w:r w:rsidRPr="00F374D9">
              <w:rPr>
                <w:lang w:val="sr-Cyrl-CS"/>
              </w:rPr>
              <w:t>Подржавам</w:t>
            </w:r>
          </w:p>
        </w:tc>
        <w:tc>
          <w:tcPr>
            <w:tcW w:w="2952" w:type="dxa"/>
          </w:tcPr>
          <w:p w:rsidR="00F374D9" w:rsidRPr="00F374D9" w:rsidRDefault="00F374D9" w:rsidP="00F374D9">
            <w:pPr>
              <w:pStyle w:val="Default"/>
              <w:ind w:left="360"/>
              <w:jc w:val="both"/>
              <w:rPr>
                <w:b/>
                <w:lang w:val="sr-Cyrl-CS"/>
              </w:rPr>
            </w:pPr>
            <w:r w:rsidRPr="00F374D9">
              <w:rPr>
                <w:lang w:val="sr-Cyrl-CS"/>
              </w:rPr>
              <w:t>Не подржавам</w:t>
            </w:r>
          </w:p>
        </w:tc>
        <w:tc>
          <w:tcPr>
            <w:tcW w:w="2952" w:type="dxa"/>
          </w:tcPr>
          <w:p w:rsidR="00F374D9" w:rsidRPr="00F374D9" w:rsidRDefault="00F374D9" w:rsidP="00F374D9">
            <w:pPr>
              <w:pStyle w:val="Default"/>
              <w:ind w:left="360"/>
              <w:jc w:val="both"/>
              <w:rPr>
                <w:b/>
                <w:lang w:val="sr-Cyrl-CS"/>
              </w:rPr>
            </w:pPr>
            <w:r w:rsidRPr="00F374D9">
              <w:rPr>
                <w:lang w:val="sr-Cyrl-CS"/>
              </w:rPr>
              <w:t>Немам став</w:t>
            </w:r>
          </w:p>
        </w:tc>
      </w:tr>
      <w:tr w:rsidR="00F374D9" w:rsidRPr="00F374D9" w:rsidTr="0085586C">
        <w:tc>
          <w:tcPr>
            <w:tcW w:w="2952" w:type="dxa"/>
          </w:tcPr>
          <w:p w:rsidR="00F374D9" w:rsidRPr="00F374D9" w:rsidRDefault="00F374D9" w:rsidP="00F374D9">
            <w:pPr>
              <w:jc w:val="both"/>
              <w:rPr>
                <w:sz w:val="24"/>
                <w:szCs w:val="24"/>
                <w:lang w:val="sr-Cyrl-CS"/>
              </w:rPr>
            </w:pPr>
            <w:r w:rsidRPr="00F374D9">
              <w:rPr>
                <w:sz w:val="24"/>
                <w:szCs w:val="24"/>
                <w:lang w:val="sr-Cyrl-CS"/>
              </w:rPr>
              <w:t>6</w:t>
            </w:r>
          </w:p>
        </w:tc>
        <w:tc>
          <w:tcPr>
            <w:tcW w:w="2952" w:type="dxa"/>
          </w:tcPr>
          <w:p w:rsidR="00F374D9" w:rsidRPr="00F374D9" w:rsidRDefault="00F374D9" w:rsidP="00F374D9">
            <w:pPr>
              <w:jc w:val="both"/>
              <w:rPr>
                <w:sz w:val="24"/>
                <w:szCs w:val="24"/>
                <w:lang w:val="sr-Cyrl-CS"/>
              </w:rPr>
            </w:pPr>
            <w:r w:rsidRPr="00F374D9">
              <w:rPr>
                <w:sz w:val="24"/>
                <w:szCs w:val="24"/>
                <w:lang w:val="sr-Cyrl-CS"/>
              </w:rPr>
              <w:t>195</w:t>
            </w:r>
          </w:p>
        </w:tc>
        <w:tc>
          <w:tcPr>
            <w:tcW w:w="2952" w:type="dxa"/>
          </w:tcPr>
          <w:p w:rsidR="00F374D9" w:rsidRPr="00F374D9" w:rsidRDefault="00F374D9" w:rsidP="00F374D9">
            <w:pPr>
              <w:jc w:val="both"/>
              <w:rPr>
                <w:sz w:val="24"/>
                <w:szCs w:val="24"/>
                <w:lang w:val="sr-Cyrl-CS"/>
              </w:rPr>
            </w:pPr>
            <w:r w:rsidRPr="00F374D9">
              <w:rPr>
                <w:sz w:val="24"/>
                <w:szCs w:val="24"/>
                <w:lang w:val="sr-Cyrl-CS"/>
              </w:rPr>
              <w:t>41</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1CA56F7A" wp14:editId="11B26F51">
            <wp:extent cx="5543550" cy="248304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cstate="print"/>
                    <a:srcRect/>
                    <a:stretch>
                      <a:fillRect/>
                    </a:stretch>
                  </pic:blipFill>
                  <pic:spPr bwMode="auto">
                    <a:xfrm>
                      <a:off x="0" y="0"/>
                      <a:ext cx="5547271" cy="248471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pStyle w:val="Default"/>
        <w:jc w:val="both"/>
        <w:rPr>
          <w:b/>
          <w:lang w:val="sr-Cyrl-CS"/>
        </w:rPr>
      </w:pPr>
      <w:r w:rsidRPr="00F374D9">
        <w:rPr>
          <w:b/>
          <w:lang w:val="sr-Cyrl-CS"/>
        </w:rPr>
        <w:t>23) Одвајате ли отпад у Вашем стану/кући?</w:t>
      </w:r>
    </w:p>
    <w:p w:rsidR="00F374D9" w:rsidRPr="00F374D9" w:rsidRDefault="00F374D9" w:rsidP="00F374D9">
      <w:pPr>
        <w:pStyle w:val="Default"/>
        <w:jc w:val="both"/>
        <w:rPr>
          <w:b/>
          <w:lang w:val="sr-Cyrl-CS"/>
        </w:rPr>
      </w:pPr>
    </w:p>
    <w:tbl>
      <w:tblPr>
        <w:tblStyle w:val="TableGrid"/>
        <w:tblW w:w="0" w:type="auto"/>
        <w:tblLook w:val="01E0" w:firstRow="1" w:lastRow="1" w:firstColumn="1" w:lastColumn="1" w:noHBand="0" w:noVBand="0"/>
      </w:tblPr>
      <w:tblGrid>
        <w:gridCol w:w="2952"/>
        <w:gridCol w:w="2952"/>
        <w:gridCol w:w="2952"/>
      </w:tblGrid>
      <w:tr w:rsidR="00F374D9" w:rsidRPr="00F374D9" w:rsidTr="0085586C">
        <w:tc>
          <w:tcPr>
            <w:tcW w:w="2952" w:type="dxa"/>
          </w:tcPr>
          <w:p w:rsidR="00F374D9" w:rsidRPr="00F374D9" w:rsidRDefault="00F374D9" w:rsidP="00F374D9">
            <w:pPr>
              <w:pStyle w:val="Default"/>
              <w:ind w:left="360"/>
              <w:jc w:val="both"/>
              <w:rPr>
                <w:lang w:val="sr-Cyrl-CS"/>
              </w:rPr>
            </w:pPr>
            <w:r w:rsidRPr="00F374D9">
              <w:rPr>
                <w:lang w:val="sr-Cyrl-CS"/>
              </w:rPr>
              <w:t>Да, увек</w:t>
            </w:r>
          </w:p>
        </w:tc>
        <w:tc>
          <w:tcPr>
            <w:tcW w:w="2952" w:type="dxa"/>
          </w:tcPr>
          <w:p w:rsidR="00F374D9" w:rsidRPr="00F374D9" w:rsidRDefault="00F374D9" w:rsidP="00F374D9">
            <w:pPr>
              <w:pStyle w:val="Default"/>
              <w:ind w:left="360"/>
              <w:jc w:val="both"/>
              <w:rPr>
                <w:lang w:val="sr-Cyrl-CS"/>
              </w:rPr>
            </w:pPr>
            <w:r w:rsidRPr="00F374D9">
              <w:rPr>
                <w:lang w:val="sr-Cyrl-CS"/>
              </w:rPr>
              <w:t>Не, никад</w:t>
            </w:r>
          </w:p>
        </w:tc>
        <w:tc>
          <w:tcPr>
            <w:tcW w:w="2952" w:type="dxa"/>
          </w:tcPr>
          <w:p w:rsidR="00F374D9" w:rsidRPr="00F374D9" w:rsidRDefault="00F374D9" w:rsidP="00F374D9">
            <w:pPr>
              <w:pStyle w:val="Default"/>
              <w:ind w:left="360"/>
              <w:jc w:val="both"/>
              <w:rPr>
                <w:lang w:val="sr-Cyrl-CS"/>
              </w:rPr>
            </w:pPr>
            <w:r w:rsidRPr="00F374D9">
              <w:rPr>
                <w:lang w:val="sr-Cyrl-CS"/>
              </w:rPr>
              <w:t>Понекад</w:t>
            </w:r>
          </w:p>
        </w:tc>
      </w:tr>
      <w:tr w:rsidR="00F374D9" w:rsidRPr="00F374D9" w:rsidTr="0085586C">
        <w:tc>
          <w:tcPr>
            <w:tcW w:w="2952" w:type="dxa"/>
          </w:tcPr>
          <w:p w:rsidR="00F374D9" w:rsidRPr="00F374D9" w:rsidRDefault="00F374D9" w:rsidP="00F374D9">
            <w:pPr>
              <w:jc w:val="both"/>
              <w:rPr>
                <w:sz w:val="24"/>
                <w:szCs w:val="24"/>
                <w:lang w:val="sr-Cyrl-CS"/>
              </w:rPr>
            </w:pPr>
            <w:r w:rsidRPr="00F374D9">
              <w:rPr>
                <w:sz w:val="24"/>
                <w:szCs w:val="24"/>
                <w:lang w:val="sr-Cyrl-CS"/>
              </w:rPr>
              <w:t>131</w:t>
            </w:r>
          </w:p>
        </w:tc>
        <w:tc>
          <w:tcPr>
            <w:tcW w:w="2952" w:type="dxa"/>
          </w:tcPr>
          <w:p w:rsidR="00F374D9" w:rsidRPr="00F374D9" w:rsidRDefault="00F374D9" w:rsidP="00F374D9">
            <w:pPr>
              <w:jc w:val="both"/>
              <w:rPr>
                <w:sz w:val="24"/>
                <w:szCs w:val="24"/>
                <w:lang w:val="sr-Cyrl-CS"/>
              </w:rPr>
            </w:pPr>
            <w:r w:rsidRPr="00F374D9">
              <w:rPr>
                <w:sz w:val="24"/>
                <w:szCs w:val="24"/>
                <w:lang w:val="sr-Cyrl-CS"/>
              </w:rPr>
              <w:t>27</w:t>
            </w:r>
          </w:p>
        </w:tc>
        <w:tc>
          <w:tcPr>
            <w:tcW w:w="2952" w:type="dxa"/>
          </w:tcPr>
          <w:p w:rsidR="00F374D9" w:rsidRPr="00F374D9" w:rsidRDefault="00F374D9" w:rsidP="00F374D9">
            <w:pPr>
              <w:jc w:val="both"/>
              <w:rPr>
                <w:sz w:val="24"/>
                <w:szCs w:val="24"/>
                <w:lang w:val="sr-Cyrl-CS"/>
              </w:rPr>
            </w:pPr>
            <w:r w:rsidRPr="00F374D9">
              <w:rPr>
                <w:sz w:val="24"/>
                <w:szCs w:val="24"/>
                <w:lang w:val="sr-Cyrl-CS"/>
              </w:rPr>
              <w:t>84</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056541A8" wp14:editId="18948B99">
            <wp:extent cx="5543550" cy="2483048"/>
            <wp:effectExtent l="0" t="0" r="0" b="0"/>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cstate="print"/>
                    <a:srcRect/>
                    <a:stretch>
                      <a:fillRect/>
                    </a:stretch>
                  </pic:blipFill>
                  <pic:spPr bwMode="auto">
                    <a:xfrm>
                      <a:off x="0" y="0"/>
                      <a:ext cx="5543550" cy="2483048"/>
                    </a:xfrm>
                    <a:prstGeom prst="rect">
                      <a:avLst/>
                    </a:prstGeom>
                    <a:noFill/>
                    <a:ln w="9525">
                      <a:noFill/>
                      <a:miter lim="800000"/>
                      <a:headEnd/>
                      <a:tailEnd/>
                    </a:ln>
                  </pic:spPr>
                </pic:pic>
              </a:graphicData>
            </a:graphic>
          </wp:inline>
        </w:drawing>
      </w:r>
    </w:p>
    <w:p w:rsidR="00F374D9" w:rsidRPr="00F374D9" w:rsidRDefault="00F374D9" w:rsidP="00F374D9">
      <w:pPr>
        <w:pStyle w:val="Default"/>
        <w:jc w:val="both"/>
        <w:rPr>
          <w:b/>
          <w:lang w:val="sr-Cyrl-CS"/>
        </w:rPr>
      </w:pPr>
    </w:p>
    <w:p w:rsidR="00F374D9" w:rsidRPr="00F374D9" w:rsidRDefault="00F374D9" w:rsidP="00F374D9">
      <w:pPr>
        <w:pStyle w:val="Default"/>
        <w:jc w:val="both"/>
        <w:rPr>
          <w:b/>
          <w:lang w:val="sr-Cyrl-CS"/>
        </w:rPr>
      </w:pPr>
      <w:r w:rsidRPr="00F374D9">
        <w:rPr>
          <w:b/>
          <w:lang w:val="sr-Cyrl-CS"/>
        </w:rPr>
        <w:t>24) Да ли сте упознати са стањем депоније Вујан и временом које је преостало за њену експоатацију?</w:t>
      </w:r>
    </w:p>
    <w:p w:rsidR="00F374D9" w:rsidRPr="00F374D9" w:rsidRDefault="00F374D9" w:rsidP="00F374D9">
      <w:pPr>
        <w:pStyle w:val="Default"/>
        <w:jc w:val="both"/>
        <w:rPr>
          <w:b/>
          <w:lang w:val="sr-Cyrl-CS"/>
        </w:rPr>
      </w:pPr>
    </w:p>
    <w:tbl>
      <w:tblPr>
        <w:tblStyle w:val="TableGrid"/>
        <w:tblW w:w="0" w:type="auto"/>
        <w:tblLook w:val="01E0" w:firstRow="1" w:lastRow="1" w:firstColumn="1" w:lastColumn="1" w:noHBand="0" w:noVBand="0"/>
      </w:tblPr>
      <w:tblGrid>
        <w:gridCol w:w="2214"/>
        <w:gridCol w:w="2214"/>
        <w:gridCol w:w="2214"/>
        <w:gridCol w:w="2214"/>
      </w:tblGrid>
      <w:tr w:rsidR="00F374D9" w:rsidRPr="00F374D9" w:rsidTr="00B3568E">
        <w:tc>
          <w:tcPr>
            <w:tcW w:w="2214" w:type="dxa"/>
            <w:vAlign w:val="center"/>
          </w:tcPr>
          <w:p w:rsidR="00F374D9" w:rsidRPr="00F374D9" w:rsidRDefault="00F374D9" w:rsidP="00B3568E">
            <w:pPr>
              <w:pStyle w:val="Default"/>
              <w:ind w:left="360"/>
              <w:rPr>
                <w:lang w:val="sr-Cyrl-CS"/>
              </w:rPr>
            </w:pPr>
            <w:r w:rsidRPr="00F374D9">
              <w:rPr>
                <w:lang w:val="sr-Cyrl-CS"/>
              </w:rPr>
              <w:t>Да, јесам</w:t>
            </w:r>
          </w:p>
        </w:tc>
        <w:tc>
          <w:tcPr>
            <w:tcW w:w="2214" w:type="dxa"/>
            <w:vAlign w:val="center"/>
          </w:tcPr>
          <w:p w:rsidR="00F374D9" w:rsidRPr="00F374D9" w:rsidRDefault="00F374D9" w:rsidP="00B3568E">
            <w:pPr>
              <w:pStyle w:val="Default"/>
              <w:ind w:left="360"/>
              <w:rPr>
                <w:lang w:val="sr-Cyrl-CS"/>
              </w:rPr>
            </w:pPr>
            <w:r w:rsidRPr="00F374D9">
              <w:rPr>
                <w:lang w:val="sr-Cyrl-CS"/>
              </w:rPr>
              <w:t>И јесам и нисам</w:t>
            </w:r>
          </w:p>
        </w:tc>
        <w:tc>
          <w:tcPr>
            <w:tcW w:w="2214" w:type="dxa"/>
            <w:vAlign w:val="center"/>
          </w:tcPr>
          <w:p w:rsidR="00F374D9" w:rsidRPr="00F374D9" w:rsidRDefault="00F374D9" w:rsidP="00B3568E">
            <w:pPr>
              <w:pStyle w:val="Default"/>
              <w:ind w:left="360"/>
              <w:rPr>
                <w:lang w:val="sr-Cyrl-CS"/>
              </w:rPr>
            </w:pPr>
            <w:r w:rsidRPr="00F374D9">
              <w:rPr>
                <w:lang w:val="sr-Cyrl-CS"/>
              </w:rPr>
              <w:t>Не, нисам</w:t>
            </w:r>
          </w:p>
        </w:tc>
        <w:tc>
          <w:tcPr>
            <w:tcW w:w="2214" w:type="dxa"/>
            <w:vAlign w:val="center"/>
          </w:tcPr>
          <w:p w:rsidR="00F374D9" w:rsidRPr="00F374D9" w:rsidRDefault="00F374D9" w:rsidP="00B3568E">
            <w:pPr>
              <w:pStyle w:val="Default"/>
              <w:rPr>
                <w:lang w:val="sr-Cyrl-CS"/>
              </w:rPr>
            </w:pPr>
            <w:r w:rsidRPr="00F374D9">
              <w:rPr>
                <w:lang w:val="sr-Cyrl-CS"/>
              </w:rPr>
              <w:t>Не интересује ме</w:t>
            </w:r>
          </w:p>
        </w:tc>
      </w:tr>
      <w:tr w:rsidR="00F374D9" w:rsidRPr="00F374D9" w:rsidTr="00B3568E">
        <w:tc>
          <w:tcPr>
            <w:tcW w:w="2214" w:type="dxa"/>
            <w:vAlign w:val="center"/>
          </w:tcPr>
          <w:p w:rsidR="00F374D9" w:rsidRPr="00F374D9" w:rsidRDefault="00F374D9" w:rsidP="00B3568E">
            <w:pPr>
              <w:rPr>
                <w:sz w:val="24"/>
                <w:szCs w:val="24"/>
                <w:lang w:val="sr-Cyrl-CS"/>
              </w:rPr>
            </w:pPr>
            <w:r w:rsidRPr="00F374D9">
              <w:rPr>
                <w:sz w:val="24"/>
                <w:szCs w:val="24"/>
                <w:lang w:val="sr-Cyrl-CS"/>
              </w:rPr>
              <w:t>29</w:t>
            </w:r>
          </w:p>
        </w:tc>
        <w:tc>
          <w:tcPr>
            <w:tcW w:w="2214" w:type="dxa"/>
            <w:vAlign w:val="center"/>
          </w:tcPr>
          <w:p w:rsidR="00F374D9" w:rsidRPr="00F374D9" w:rsidRDefault="00F374D9" w:rsidP="00B3568E">
            <w:pPr>
              <w:rPr>
                <w:sz w:val="24"/>
                <w:szCs w:val="24"/>
                <w:lang w:val="sr-Cyrl-CS"/>
              </w:rPr>
            </w:pPr>
            <w:r w:rsidRPr="00F374D9">
              <w:rPr>
                <w:sz w:val="24"/>
                <w:szCs w:val="24"/>
                <w:lang w:val="sr-Cyrl-CS"/>
              </w:rPr>
              <w:t>73</w:t>
            </w:r>
          </w:p>
        </w:tc>
        <w:tc>
          <w:tcPr>
            <w:tcW w:w="2214" w:type="dxa"/>
            <w:vAlign w:val="center"/>
          </w:tcPr>
          <w:p w:rsidR="00F374D9" w:rsidRPr="00F374D9" w:rsidRDefault="00F374D9" w:rsidP="00B3568E">
            <w:pPr>
              <w:rPr>
                <w:sz w:val="24"/>
                <w:szCs w:val="24"/>
                <w:lang w:val="sr-Cyrl-CS"/>
              </w:rPr>
            </w:pPr>
            <w:r w:rsidRPr="00F374D9">
              <w:rPr>
                <w:sz w:val="24"/>
                <w:szCs w:val="24"/>
                <w:lang w:val="sr-Cyrl-CS"/>
              </w:rPr>
              <w:t>138</w:t>
            </w:r>
          </w:p>
        </w:tc>
        <w:tc>
          <w:tcPr>
            <w:tcW w:w="2214" w:type="dxa"/>
            <w:vAlign w:val="center"/>
          </w:tcPr>
          <w:p w:rsidR="00F374D9" w:rsidRPr="00F374D9" w:rsidRDefault="00F374D9" w:rsidP="00B3568E">
            <w:pPr>
              <w:rPr>
                <w:sz w:val="24"/>
                <w:szCs w:val="24"/>
                <w:lang w:val="sr-Cyrl-CS"/>
              </w:rPr>
            </w:pPr>
            <w:r w:rsidRPr="00F374D9">
              <w:rPr>
                <w:sz w:val="24"/>
                <w:szCs w:val="24"/>
                <w:lang w:val="sr-Cyrl-CS"/>
              </w:rPr>
              <w:t>2</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15BC1D97" wp14:editId="6CC7D563">
            <wp:extent cx="5686425" cy="2547044"/>
            <wp:effectExtent l="0" t="0" r="0" b="5715"/>
            <wp:docPr id="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srcRect/>
                    <a:stretch>
                      <a:fillRect/>
                    </a:stretch>
                  </pic:blipFill>
                  <pic:spPr bwMode="auto">
                    <a:xfrm>
                      <a:off x="0" y="0"/>
                      <a:ext cx="5686425" cy="2547044"/>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25) Како оцењујете стање у ком је река Деспотовица?</w:t>
      </w:r>
    </w:p>
    <w:p w:rsidR="00F374D9" w:rsidRPr="00F374D9" w:rsidRDefault="00F374D9" w:rsidP="00F374D9">
      <w:pPr>
        <w:jc w:val="both"/>
        <w:rPr>
          <w:rFonts w:ascii="Times New Roman" w:hAnsi="Times New Roman" w:cs="Times New Roman"/>
          <w:b/>
          <w:sz w:val="24"/>
          <w:szCs w:val="24"/>
          <w:lang w:val="sr-Cyrl-CS"/>
        </w:rPr>
      </w:pPr>
    </w:p>
    <w:tbl>
      <w:tblPr>
        <w:tblStyle w:val="TableGrid"/>
        <w:tblW w:w="0" w:type="auto"/>
        <w:tblInd w:w="108" w:type="dxa"/>
        <w:tblLook w:val="01E0" w:firstRow="1" w:lastRow="1" w:firstColumn="1" w:lastColumn="1" w:noHBand="0" w:noVBand="0"/>
      </w:tblPr>
      <w:tblGrid>
        <w:gridCol w:w="1849"/>
        <w:gridCol w:w="1693"/>
        <w:gridCol w:w="1976"/>
        <w:gridCol w:w="2150"/>
        <w:gridCol w:w="1188"/>
      </w:tblGrid>
      <w:tr w:rsidR="00F374D9" w:rsidRPr="00F374D9" w:rsidTr="00B3568E">
        <w:tc>
          <w:tcPr>
            <w:tcW w:w="1849" w:type="dxa"/>
            <w:vAlign w:val="center"/>
          </w:tcPr>
          <w:p w:rsidR="00F374D9" w:rsidRPr="00F374D9" w:rsidRDefault="00F374D9" w:rsidP="00F374D9">
            <w:pPr>
              <w:ind w:left="360"/>
              <w:jc w:val="both"/>
              <w:rPr>
                <w:sz w:val="24"/>
                <w:szCs w:val="24"/>
                <w:lang w:val="sr-Cyrl-CS"/>
              </w:rPr>
            </w:pPr>
            <w:r w:rsidRPr="00F374D9">
              <w:rPr>
                <w:sz w:val="24"/>
                <w:szCs w:val="24"/>
                <w:lang w:val="sr-Cyrl-CS"/>
              </w:rPr>
              <w:t>Одлично</w:t>
            </w:r>
          </w:p>
        </w:tc>
        <w:tc>
          <w:tcPr>
            <w:tcW w:w="1693" w:type="dxa"/>
            <w:vAlign w:val="center"/>
          </w:tcPr>
          <w:p w:rsidR="00F374D9" w:rsidRPr="00F374D9" w:rsidRDefault="00F374D9" w:rsidP="00F374D9">
            <w:pPr>
              <w:jc w:val="both"/>
              <w:rPr>
                <w:sz w:val="24"/>
                <w:szCs w:val="24"/>
                <w:lang w:val="sr-Cyrl-CS"/>
              </w:rPr>
            </w:pPr>
            <w:r w:rsidRPr="00F374D9">
              <w:rPr>
                <w:sz w:val="24"/>
                <w:szCs w:val="24"/>
                <w:lang w:val="sr-Cyrl-CS"/>
              </w:rPr>
              <w:t>Добро, а може и боље</w:t>
            </w:r>
          </w:p>
        </w:tc>
        <w:tc>
          <w:tcPr>
            <w:tcW w:w="1976" w:type="dxa"/>
            <w:vAlign w:val="center"/>
          </w:tcPr>
          <w:p w:rsidR="00F374D9" w:rsidRPr="00F374D9" w:rsidRDefault="00F374D9" w:rsidP="00F374D9">
            <w:pPr>
              <w:ind w:left="360"/>
              <w:jc w:val="both"/>
              <w:rPr>
                <w:sz w:val="24"/>
                <w:szCs w:val="24"/>
                <w:lang w:val="sr-Cyrl-CS"/>
              </w:rPr>
            </w:pPr>
            <w:r w:rsidRPr="00F374D9">
              <w:rPr>
                <w:sz w:val="24"/>
                <w:szCs w:val="24"/>
                <w:lang w:val="sr-Cyrl-CS"/>
              </w:rPr>
              <w:t>Прилично лоше</w:t>
            </w:r>
          </w:p>
        </w:tc>
        <w:tc>
          <w:tcPr>
            <w:tcW w:w="2150" w:type="dxa"/>
            <w:vAlign w:val="center"/>
          </w:tcPr>
          <w:p w:rsidR="00F374D9" w:rsidRPr="00F374D9" w:rsidRDefault="00F374D9" w:rsidP="00F374D9">
            <w:pPr>
              <w:ind w:left="360"/>
              <w:jc w:val="both"/>
              <w:rPr>
                <w:sz w:val="24"/>
                <w:szCs w:val="24"/>
                <w:lang w:val="sr-Cyrl-CS"/>
              </w:rPr>
            </w:pPr>
            <w:r w:rsidRPr="00F374D9">
              <w:rPr>
                <w:sz w:val="24"/>
                <w:szCs w:val="24"/>
                <w:lang w:val="sr-Cyrl-CS"/>
              </w:rPr>
              <w:t>Катастрофално</w:t>
            </w:r>
          </w:p>
        </w:tc>
        <w:tc>
          <w:tcPr>
            <w:tcW w:w="1188" w:type="dxa"/>
            <w:vAlign w:val="center"/>
          </w:tcPr>
          <w:p w:rsidR="00F374D9" w:rsidRPr="00F374D9" w:rsidRDefault="00F374D9" w:rsidP="00F374D9">
            <w:pPr>
              <w:jc w:val="both"/>
              <w:rPr>
                <w:sz w:val="24"/>
                <w:szCs w:val="24"/>
                <w:lang w:val="sr-Cyrl-CS"/>
              </w:rPr>
            </w:pPr>
            <w:r w:rsidRPr="00F374D9">
              <w:rPr>
                <w:sz w:val="24"/>
                <w:szCs w:val="24"/>
                <w:lang w:val="sr-Cyrl-CS"/>
              </w:rPr>
              <w:t>Не знам</w:t>
            </w:r>
          </w:p>
        </w:tc>
      </w:tr>
      <w:tr w:rsidR="00F374D9" w:rsidRPr="00F374D9" w:rsidTr="00B3568E">
        <w:tc>
          <w:tcPr>
            <w:tcW w:w="1849" w:type="dxa"/>
          </w:tcPr>
          <w:p w:rsidR="00F374D9" w:rsidRPr="00F374D9" w:rsidRDefault="00F374D9" w:rsidP="00F374D9">
            <w:pPr>
              <w:jc w:val="both"/>
              <w:rPr>
                <w:sz w:val="24"/>
                <w:szCs w:val="24"/>
                <w:lang w:val="sr-Cyrl-CS"/>
              </w:rPr>
            </w:pPr>
            <w:r w:rsidRPr="00F374D9">
              <w:rPr>
                <w:sz w:val="24"/>
                <w:szCs w:val="24"/>
                <w:lang w:val="sr-Cyrl-CS"/>
              </w:rPr>
              <w:t>0</w:t>
            </w:r>
          </w:p>
        </w:tc>
        <w:tc>
          <w:tcPr>
            <w:tcW w:w="1693" w:type="dxa"/>
          </w:tcPr>
          <w:p w:rsidR="00F374D9" w:rsidRPr="00F374D9" w:rsidRDefault="00F374D9" w:rsidP="00F374D9">
            <w:pPr>
              <w:jc w:val="both"/>
              <w:rPr>
                <w:sz w:val="24"/>
                <w:szCs w:val="24"/>
                <w:lang w:val="sr-Cyrl-CS"/>
              </w:rPr>
            </w:pPr>
            <w:r w:rsidRPr="00F374D9">
              <w:rPr>
                <w:sz w:val="24"/>
                <w:szCs w:val="24"/>
                <w:lang w:val="sr-Cyrl-CS"/>
              </w:rPr>
              <w:t>41</w:t>
            </w:r>
          </w:p>
        </w:tc>
        <w:tc>
          <w:tcPr>
            <w:tcW w:w="1976" w:type="dxa"/>
          </w:tcPr>
          <w:p w:rsidR="00F374D9" w:rsidRPr="00F374D9" w:rsidRDefault="00F374D9" w:rsidP="00F374D9">
            <w:pPr>
              <w:jc w:val="both"/>
              <w:rPr>
                <w:sz w:val="24"/>
                <w:szCs w:val="24"/>
                <w:lang w:val="sr-Cyrl-CS"/>
              </w:rPr>
            </w:pPr>
            <w:r w:rsidRPr="00F374D9">
              <w:rPr>
                <w:sz w:val="24"/>
                <w:szCs w:val="24"/>
                <w:lang w:val="sr-Cyrl-CS"/>
              </w:rPr>
              <w:t>102</w:t>
            </w:r>
          </w:p>
        </w:tc>
        <w:tc>
          <w:tcPr>
            <w:tcW w:w="2150" w:type="dxa"/>
          </w:tcPr>
          <w:p w:rsidR="00F374D9" w:rsidRPr="00F374D9" w:rsidRDefault="00F374D9" w:rsidP="00F374D9">
            <w:pPr>
              <w:jc w:val="both"/>
              <w:rPr>
                <w:sz w:val="24"/>
                <w:szCs w:val="24"/>
                <w:lang w:val="sr-Cyrl-CS"/>
              </w:rPr>
            </w:pPr>
            <w:r w:rsidRPr="00F374D9">
              <w:rPr>
                <w:sz w:val="24"/>
                <w:szCs w:val="24"/>
                <w:lang w:val="sr-Cyrl-CS"/>
              </w:rPr>
              <w:t>98</w:t>
            </w:r>
          </w:p>
        </w:tc>
        <w:tc>
          <w:tcPr>
            <w:tcW w:w="1188" w:type="dxa"/>
          </w:tcPr>
          <w:p w:rsidR="00F374D9" w:rsidRPr="00F374D9" w:rsidRDefault="00F374D9" w:rsidP="00F374D9">
            <w:pPr>
              <w:jc w:val="both"/>
              <w:rPr>
                <w:sz w:val="24"/>
                <w:szCs w:val="24"/>
                <w:lang w:val="sr-Cyrl-CS"/>
              </w:rPr>
            </w:pPr>
            <w:r w:rsidRPr="00F374D9">
              <w:rPr>
                <w:sz w:val="24"/>
                <w:szCs w:val="24"/>
                <w:lang w:val="sr-Cyrl-CS"/>
              </w:rPr>
              <w:t>1</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49522542" wp14:editId="6F6C3D33">
            <wp:extent cx="5627914" cy="2514600"/>
            <wp:effectExtent l="0" t="0" r="0"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srcRect/>
                    <a:stretch>
                      <a:fillRect/>
                    </a:stretch>
                  </pic:blipFill>
                  <pic:spPr bwMode="auto">
                    <a:xfrm>
                      <a:off x="0" y="0"/>
                      <a:ext cx="5627914" cy="2514600"/>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26) Како по Вашем мишљењу можемо решити локалне еколошке проблеме?</w:t>
      </w:r>
    </w:p>
    <w:p w:rsidR="00F374D9" w:rsidRPr="00F374D9" w:rsidRDefault="00F374D9" w:rsidP="00F374D9">
      <w:pPr>
        <w:jc w:val="both"/>
        <w:rPr>
          <w:rFonts w:ascii="Times New Roman" w:hAnsi="Times New Roman" w:cs="Times New Roman"/>
          <w:b/>
          <w:sz w:val="24"/>
          <w:szCs w:val="24"/>
          <w:lang w:val="sr-Cyrl-CS"/>
        </w:rPr>
      </w:pPr>
    </w:p>
    <w:tbl>
      <w:tblPr>
        <w:tblStyle w:val="TableGrid"/>
        <w:tblW w:w="0" w:type="auto"/>
        <w:tblInd w:w="250" w:type="dxa"/>
        <w:tblLook w:val="01E0" w:firstRow="1" w:lastRow="1" w:firstColumn="1" w:lastColumn="1" w:noHBand="0" w:noVBand="0"/>
      </w:tblPr>
      <w:tblGrid>
        <w:gridCol w:w="6629"/>
        <w:gridCol w:w="1843"/>
      </w:tblGrid>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Образовањем и васпитањем</w:t>
            </w:r>
          </w:p>
        </w:tc>
        <w:tc>
          <w:tcPr>
            <w:tcW w:w="1843" w:type="dxa"/>
            <w:vAlign w:val="center"/>
          </w:tcPr>
          <w:p w:rsidR="00F374D9" w:rsidRPr="00F374D9" w:rsidRDefault="00F374D9" w:rsidP="00B3568E">
            <w:pPr>
              <w:rPr>
                <w:sz w:val="24"/>
                <w:szCs w:val="24"/>
                <w:lang w:val="sr-Cyrl-CS"/>
              </w:rPr>
            </w:pPr>
            <w:r w:rsidRPr="00F374D9">
              <w:rPr>
                <w:sz w:val="24"/>
                <w:szCs w:val="24"/>
                <w:lang w:val="sr-Cyrl-CS"/>
              </w:rPr>
              <w:t>116</w:t>
            </w:r>
          </w:p>
        </w:tc>
      </w:tr>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Ефикаснијим радом инспекцијских служби</w:t>
            </w:r>
          </w:p>
        </w:tc>
        <w:tc>
          <w:tcPr>
            <w:tcW w:w="1843" w:type="dxa"/>
            <w:vAlign w:val="center"/>
          </w:tcPr>
          <w:p w:rsidR="00F374D9" w:rsidRPr="00F374D9" w:rsidRDefault="00F374D9" w:rsidP="00B3568E">
            <w:pPr>
              <w:rPr>
                <w:sz w:val="24"/>
                <w:szCs w:val="24"/>
                <w:lang w:val="sr-Cyrl-CS"/>
              </w:rPr>
            </w:pPr>
            <w:r w:rsidRPr="00F374D9">
              <w:rPr>
                <w:sz w:val="24"/>
                <w:szCs w:val="24"/>
                <w:lang w:val="sr-Cyrl-CS"/>
              </w:rPr>
              <w:t>97</w:t>
            </w:r>
          </w:p>
        </w:tc>
      </w:tr>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Оштријом казненом политиком</w:t>
            </w:r>
          </w:p>
        </w:tc>
        <w:tc>
          <w:tcPr>
            <w:tcW w:w="1843" w:type="dxa"/>
            <w:vAlign w:val="center"/>
          </w:tcPr>
          <w:p w:rsidR="00F374D9" w:rsidRPr="00F374D9" w:rsidRDefault="00F374D9" w:rsidP="00B3568E">
            <w:pPr>
              <w:rPr>
                <w:sz w:val="24"/>
                <w:szCs w:val="24"/>
                <w:lang w:val="sr-Cyrl-CS"/>
              </w:rPr>
            </w:pPr>
            <w:r w:rsidRPr="00F374D9">
              <w:rPr>
                <w:sz w:val="24"/>
                <w:szCs w:val="24"/>
                <w:lang w:val="sr-Cyrl-CS"/>
              </w:rPr>
              <w:t>88</w:t>
            </w:r>
          </w:p>
        </w:tc>
      </w:tr>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Већим улагањем у еколошке пројекте</w:t>
            </w:r>
          </w:p>
        </w:tc>
        <w:tc>
          <w:tcPr>
            <w:tcW w:w="1843" w:type="dxa"/>
            <w:vAlign w:val="center"/>
          </w:tcPr>
          <w:p w:rsidR="00F374D9" w:rsidRPr="00F374D9" w:rsidRDefault="00F374D9" w:rsidP="00B3568E">
            <w:pPr>
              <w:rPr>
                <w:sz w:val="24"/>
                <w:szCs w:val="24"/>
                <w:lang w:val="sr-Cyrl-CS"/>
              </w:rPr>
            </w:pPr>
            <w:r w:rsidRPr="00F374D9">
              <w:rPr>
                <w:sz w:val="24"/>
                <w:szCs w:val="24"/>
                <w:lang w:val="sr-Cyrl-CS"/>
              </w:rPr>
              <w:t>76</w:t>
            </w:r>
          </w:p>
        </w:tc>
      </w:tr>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Уградњом филтера, пречишћивача и сл.</w:t>
            </w:r>
          </w:p>
        </w:tc>
        <w:tc>
          <w:tcPr>
            <w:tcW w:w="1843" w:type="dxa"/>
            <w:vAlign w:val="center"/>
          </w:tcPr>
          <w:p w:rsidR="00F374D9" w:rsidRPr="00F374D9" w:rsidRDefault="00F374D9" w:rsidP="00B3568E">
            <w:pPr>
              <w:rPr>
                <w:sz w:val="24"/>
                <w:szCs w:val="24"/>
                <w:lang w:val="sr-Cyrl-CS"/>
              </w:rPr>
            </w:pPr>
            <w:r w:rsidRPr="00F374D9">
              <w:rPr>
                <w:sz w:val="24"/>
                <w:szCs w:val="24"/>
                <w:lang w:val="sr-Cyrl-CS"/>
              </w:rPr>
              <w:t>39</w:t>
            </w:r>
          </w:p>
        </w:tc>
      </w:tr>
      <w:tr w:rsidR="00F374D9" w:rsidRPr="00F374D9" w:rsidTr="00B3568E">
        <w:trPr>
          <w:trHeight w:val="397"/>
        </w:trPr>
        <w:tc>
          <w:tcPr>
            <w:tcW w:w="6629" w:type="dxa"/>
            <w:vAlign w:val="center"/>
          </w:tcPr>
          <w:p w:rsidR="00F374D9" w:rsidRPr="00F374D9" w:rsidRDefault="00F374D9" w:rsidP="00B3568E">
            <w:pPr>
              <w:rPr>
                <w:sz w:val="24"/>
                <w:szCs w:val="24"/>
                <w:lang w:val="sr-Cyrl-CS"/>
              </w:rPr>
            </w:pPr>
            <w:r w:rsidRPr="00F374D9">
              <w:rPr>
                <w:sz w:val="24"/>
                <w:szCs w:val="24"/>
                <w:lang w:val="sr-Cyrl-CS"/>
              </w:rPr>
              <w:t>Различитим стилулативним мерама (награђивање, новчане надокнаде итд)</w:t>
            </w:r>
          </w:p>
        </w:tc>
        <w:tc>
          <w:tcPr>
            <w:tcW w:w="1843" w:type="dxa"/>
            <w:vAlign w:val="center"/>
          </w:tcPr>
          <w:p w:rsidR="00F374D9" w:rsidRPr="00F374D9" w:rsidRDefault="00F374D9" w:rsidP="00B3568E">
            <w:pPr>
              <w:rPr>
                <w:sz w:val="24"/>
                <w:szCs w:val="24"/>
                <w:lang w:val="sr-Cyrl-CS"/>
              </w:rPr>
            </w:pPr>
            <w:r w:rsidRPr="00F374D9">
              <w:rPr>
                <w:sz w:val="24"/>
                <w:szCs w:val="24"/>
                <w:lang w:val="sr-Cyrl-CS"/>
              </w:rPr>
              <w:t>23</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lastRenderedPageBreak/>
        <w:drawing>
          <wp:inline distT="0" distB="0" distL="0" distR="0" wp14:anchorId="2674C0C5" wp14:editId="68140720">
            <wp:extent cx="5048250" cy="2262364"/>
            <wp:effectExtent l="0" t="0" r="0" b="5080"/>
            <wp:docPr id="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srcRect/>
                    <a:stretch>
                      <a:fillRect/>
                    </a:stretch>
                  </pic:blipFill>
                  <pic:spPr bwMode="auto">
                    <a:xfrm>
                      <a:off x="0" y="0"/>
                      <a:ext cx="5048250" cy="2262364"/>
                    </a:xfrm>
                    <a:prstGeom prst="rect">
                      <a:avLst/>
                    </a:prstGeom>
                    <a:noFill/>
                    <a:ln w="9525">
                      <a:noFill/>
                      <a:miter lim="800000"/>
                      <a:headEnd/>
                      <a:tailEnd/>
                    </a:ln>
                  </pic:spPr>
                </pic:pic>
              </a:graphicData>
            </a:graphic>
          </wp:inline>
        </w:drawing>
      </w:r>
    </w:p>
    <w:p w:rsidR="00B3568E" w:rsidRDefault="00B3568E" w:rsidP="00F374D9">
      <w:pPr>
        <w:jc w:val="both"/>
        <w:rPr>
          <w:rFonts w:ascii="Times New Roman" w:hAnsi="Times New Roman" w:cs="Times New Roman"/>
          <w:b/>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27) Да ли знате да у Горњем Милановцу постоји систем наплате еколошке таксе?</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2088"/>
        <w:gridCol w:w="2160"/>
      </w:tblGrid>
      <w:tr w:rsidR="00F374D9" w:rsidRPr="00F374D9" w:rsidTr="00B3568E">
        <w:tc>
          <w:tcPr>
            <w:tcW w:w="2088" w:type="dxa"/>
          </w:tcPr>
          <w:p w:rsidR="00F374D9" w:rsidRPr="00F374D9" w:rsidRDefault="00F374D9" w:rsidP="00F374D9">
            <w:pPr>
              <w:pStyle w:val="Default"/>
              <w:jc w:val="both"/>
              <w:rPr>
                <w:lang w:val="sr-Cyrl-CS"/>
              </w:rPr>
            </w:pPr>
            <w:r w:rsidRPr="00F374D9">
              <w:rPr>
                <w:lang w:val="sr-Cyrl-CS"/>
              </w:rPr>
              <w:t>Да</w:t>
            </w:r>
          </w:p>
        </w:tc>
        <w:tc>
          <w:tcPr>
            <w:tcW w:w="2160" w:type="dxa"/>
          </w:tcPr>
          <w:p w:rsidR="00F374D9" w:rsidRPr="00F374D9" w:rsidRDefault="00F374D9" w:rsidP="00F374D9">
            <w:pPr>
              <w:pStyle w:val="Default"/>
              <w:jc w:val="both"/>
              <w:rPr>
                <w:lang w:val="sr-Cyrl-CS"/>
              </w:rPr>
            </w:pPr>
            <w:r w:rsidRPr="00F374D9">
              <w:rPr>
                <w:lang w:val="sr-Cyrl-CS"/>
              </w:rPr>
              <w:t>Не</w:t>
            </w:r>
          </w:p>
        </w:tc>
      </w:tr>
      <w:tr w:rsidR="00F374D9" w:rsidRPr="00F374D9" w:rsidTr="00B3568E">
        <w:tc>
          <w:tcPr>
            <w:tcW w:w="2088" w:type="dxa"/>
          </w:tcPr>
          <w:p w:rsidR="00F374D9" w:rsidRPr="00F374D9" w:rsidRDefault="00F374D9" w:rsidP="00F374D9">
            <w:pPr>
              <w:pStyle w:val="Default"/>
              <w:jc w:val="both"/>
              <w:rPr>
                <w:lang w:val="sr-Cyrl-CS"/>
              </w:rPr>
            </w:pPr>
            <w:r w:rsidRPr="00F374D9">
              <w:rPr>
                <w:lang w:val="sr-Cyrl-CS"/>
              </w:rPr>
              <w:t>42</w:t>
            </w:r>
          </w:p>
        </w:tc>
        <w:tc>
          <w:tcPr>
            <w:tcW w:w="2160" w:type="dxa"/>
          </w:tcPr>
          <w:p w:rsidR="00F374D9" w:rsidRPr="00F374D9" w:rsidRDefault="00F374D9" w:rsidP="00F374D9">
            <w:pPr>
              <w:pStyle w:val="Default"/>
              <w:jc w:val="both"/>
              <w:rPr>
                <w:lang w:val="sr-Cyrl-CS"/>
              </w:rPr>
            </w:pPr>
            <w:r w:rsidRPr="00F374D9">
              <w:rPr>
                <w:lang w:val="sr-Cyrl-CS"/>
              </w:rPr>
              <w:t>200</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6362545A" wp14:editId="4E4AF8F4">
            <wp:extent cx="4810125" cy="2154535"/>
            <wp:effectExtent l="0" t="0" r="0" b="0"/>
            <wp:docPr id="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cstate="print"/>
                    <a:srcRect/>
                    <a:stretch>
                      <a:fillRect/>
                    </a:stretch>
                  </pic:blipFill>
                  <pic:spPr bwMode="auto">
                    <a:xfrm>
                      <a:off x="0" y="0"/>
                      <a:ext cx="4818158" cy="2158133"/>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28) Да ли сте упознати са начином трошења средстава добијених наплатом еко таксе?</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108" w:type="dxa"/>
        <w:tblLook w:val="01E0" w:firstRow="1" w:lastRow="1" w:firstColumn="1" w:lastColumn="1" w:noHBand="0" w:noVBand="0"/>
      </w:tblPr>
      <w:tblGrid>
        <w:gridCol w:w="2088"/>
        <w:gridCol w:w="2160"/>
      </w:tblGrid>
      <w:tr w:rsidR="00F374D9" w:rsidRPr="00F374D9" w:rsidTr="00B3568E">
        <w:tc>
          <w:tcPr>
            <w:tcW w:w="2088" w:type="dxa"/>
          </w:tcPr>
          <w:p w:rsidR="00F374D9" w:rsidRPr="00F374D9" w:rsidRDefault="00F374D9" w:rsidP="00F374D9">
            <w:pPr>
              <w:pStyle w:val="Default"/>
              <w:jc w:val="both"/>
              <w:rPr>
                <w:lang w:val="sr-Cyrl-CS"/>
              </w:rPr>
            </w:pPr>
            <w:r w:rsidRPr="00F374D9">
              <w:rPr>
                <w:lang w:val="sr-Cyrl-CS"/>
              </w:rPr>
              <w:t>Да</w:t>
            </w:r>
          </w:p>
        </w:tc>
        <w:tc>
          <w:tcPr>
            <w:tcW w:w="2160" w:type="dxa"/>
          </w:tcPr>
          <w:p w:rsidR="00F374D9" w:rsidRPr="00F374D9" w:rsidRDefault="00F374D9" w:rsidP="00F374D9">
            <w:pPr>
              <w:pStyle w:val="Default"/>
              <w:jc w:val="both"/>
              <w:rPr>
                <w:lang w:val="sr-Cyrl-CS"/>
              </w:rPr>
            </w:pPr>
            <w:r w:rsidRPr="00F374D9">
              <w:rPr>
                <w:lang w:val="sr-Cyrl-CS"/>
              </w:rPr>
              <w:t>Не</w:t>
            </w:r>
          </w:p>
        </w:tc>
      </w:tr>
      <w:tr w:rsidR="00F374D9" w:rsidRPr="00F374D9" w:rsidTr="00B3568E">
        <w:tc>
          <w:tcPr>
            <w:tcW w:w="2088" w:type="dxa"/>
          </w:tcPr>
          <w:p w:rsidR="00F374D9" w:rsidRPr="00F374D9" w:rsidRDefault="00F374D9" w:rsidP="00F374D9">
            <w:pPr>
              <w:pStyle w:val="Default"/>
              <w:jc w:val="both"/>
              <w:rPr>
                <w:lang w:val="sr-Cyrl-CS"/>
              </w:rPr>
            </w:pPr>
            <w:r w:rsidRPr="00F374D9">
              <w:rPr>
                <w:lang w:val="sr-Cyrl-CS"/>
              </w:rPr>
              <w:t>5</w:t>
            </w:r>
          </w:p>
        </w:tc>
        <w:tc>
          <w:tcPr>
            <w:tcW w:w="2160" w:type="dxa"/>
          </w:tcPr>
          <w:p w:rsidR="00F374D9" w:rsidRPr="00F374D9" w:rsidRDefault="00F374D9" w:rsidP="00F374D9">
            <w:pPr>
              <w:pStyle w:val="Default"/>
              <w:jc w:val="both"/>
              <w:rPr>
                <w:lang w:val="sr-Cyrl-CS"/>
              </w:rPr>
            </w:pPr>
            <w:r w:rsidRPr="00F374D9">
              <w:rPr>
                <w:lang w:val="sr-Cyrl-CS"/>
              </w:rPr>
              <w:t>237</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2D3D96F0" wp14:editId="2ED4370D">
            <wp:extent cx="4772025" cy="2137469"/>
            <wp:effectExtent l="0" t="0" r="0" b="0"/>
            <wp:docPr id="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cstate="print"/>
                    <a:srcRect/>
                    <a:stretch>
                      <a:fillRect/>
                    </a:stretch>
                  </pic:blipFill>
                  <pic:spPr bwMode="auto">
                    <a:xfrm>
                      <a:off x="0" y="0"/>
                      <a:ext cx="4777335" cy="2139847"/>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29) Уколико би сте приметили да неко загађује околину (баца отпад, пали отпад, просипа уља и боје и сл</w:t>
      </w:r>
      <w:r w:rsidR="008B4F4C">
        <w:rPr>
          <w:rFonts w:ascii="Times New Roman" w:hAnsi="Times New Roman" w:cs="Times New Roman"/>
          <w:b/>
          <w:sz w:val="24"/>
          <w:szCs w:val="24"/>
          <w:lang w:val="sr-Cyrl-CS"/>
        </w:rPr>
        <w:t>.</w:t>
      </w:r>
      <w:r w:rsidRPr="00F374D9">
        <w:rPr>
          <w:rFonts w:ascii="Times New Roman" w:hAnsi="Times New Roman" w:cs="Times New Roman"/>
          <w:b/>
          <w:sz w:val="24"/>
          <w:szCs w:val="24"/>
          <w:lang w:val="sr-Cyrl-CS"/>
        </w:rPr>
        <w:t>):</w:t>
      </w:r>
    </w:p>
    <w:p w:rsidR="00B3568E" w:rsidRPr="00F374D9" w:rsidRDefault="00B3568E" w:rsidP="00F374D9">
      <w:pPr>
        <w:jc w:val="both"/>
        <w:rPr>
          <w:rFonts w:ascii="Times New Roman" w:hAnsi="Times New Roman" w:cs="Times New Roman"/>
          <w:b/>
          <w:sz w:val="24"/>
          <w:szCs w:val="24"/>
          <w:lang w:val="sr-Cyrl-CS"/>
        </w:rPr>
      </w:pPr>
    </w:p>
    <w:tbl>
      <w:tblPr>
        <w:tblStyle w:val="TableGrid"/>
        <w:tblW w:w="0" w:type="auto"/>
        <w:tblInd w:w="250" w:type="dxa"/>
        <w:tblLook w:val="01E0" w:firstRow="1" w:lastRow="1" w:firstColumn="1" w:lastColumn="1" w:noHBand="0" w:noVBand="0"/>
      </w:tblPr>
      <w:tblGrid>
        <w:gridCol w:w="2952"/>
        <w:gridCol w:w="2952"/>
        <w:gridCol w:w="2664"/>
      </w:tblGrid>
      <w:tr w:rsidR="00F374D9" w:rsidRPr="00F374D9" w:rsidTr="00B3568E">
        <w:tc>
          <w:tcPr>
            <w:tcW w:w="2952" w:type="dxa"/>
            <w:vAlign w:val="center"/>
          </w:tcPr>
          <w:p w:rsidR="00F374D9" w:rsidRPr="00F374D9" w:rsidRDefault="00F374D9" w:rsidP="00B3568E">
            <w:pPr>
              <w:ind w:left="360"/>
              <w:rPr>
                <w:sz w:val="24"/>
                <w:szCs w:val="24"/>
                <w:lang w:val="sr-Cyrl-CS"/>
              </w:rPr>
            </w:pPr>
            <w:r w:rsidRPr="00F374D9">
              <w:rPr>
                <w:sz w:val="24"/>
                <w:szCs w:val="24"/>
                <w:lang w:val="sr-Cyrl-CS"/>
              </w:rPr>
              <w:t>Опоменули бисте га</w:t>
            </w:r>
          </w:p>
        </w:tc>
        <w:tc>
          <w:tcPr>
            <w:tcW w:w="2952" w:type="dxa"/>
            <w:vAlign w:val="center"/>
          </w:tcPr>
          <w:p w:rsidR="00F374D9" w:rsidRPr="00F374D9" w:rsidRDefault="00F374D9" w:rsidP="00B3568E">
            <w:pPr>
              <w:ind w:left="360"/>
              <w:rPr>
                <w:sz w:val="24"/>
                <w:szCs w:val="24"/>
                <w:lang w:val="sr-Cyrl-CS"/>
              </w:rPr>
            </w:pPr>
            <w:r w:rsidRPr="00F374D9">
              <w:rPr>
                <w:sz w:val="24"/>
                <w:szCs w:val="24"/>
                <w:lang w:val="sr-Cyrl-CS"/>
              </w:rPr>
              <w:t>Пријавили бисте га инспекцији</w:t>
            </w:r>
          </w:p>
        </w:tc>
        <w:tc>
          <w:tcPr>
            <w:tcW w:w="2664" w:type="dxa"/>
            <w:vAlign w:val="center"/>
          </w:tcPr>
          <w:p w:rsidR="00F374D9" w:rsidRPr="00F374D9" w:rsidRDefault="00F374D9" w:rsidP="00B3568E">
            <w:pPr>
              <w:ind w:left="360"/>
              <w:rPr>
                <w:sz w:val="24"/>
                <w:szCs w:val="24"/>
                <w:lang w:val="sr-Cyrl-CS"/>
              </w:rPr>
            </w:pPr>
            <w:r w:rsidRPr="00F374D9">
              <w:rPr>
                <w:sz w:val="24"/>
                <w:szCs w:val="24"/>
                <w:lang w:val="sr-Cyrl-CS"/>
              </w:rPr>
              <w:t>Ништа не бих урадио/урадила</w:t>
            </w:r>
          </w:p>
        </w:tc>
      </w:tr>
      <w:tr w:rsidR="00F374D9" w:rsidRPr="00F374D9" w:rsidTr="00B3568E">
        <w:tc>
          <w:tcPr>
            <w:tcW w:w="2952" w:type="dxa"/>
            <w:vAlign w:val="center"/>
          </w:tcPr>
          <w:p w:rsidR="00F374D9" w:rsidRPr="00F374D9" w:rsidRDefault="00F374D9" w:rsidP="00B3568E">
            <w:pPr>
              <w:rPr>
                <w:sz w:val="24"/>
                <w:szCs w:val="24"/>
                <w:lang w:val="sr-Cyrl-CS"/>
              </w:rPr>
            </w:pPr>
            <w:r w:rsidRPr="00F374D9">
              <w:rPr>
                <w:sz w:val="24"/>
                <w:szCs w:val="24"/>
                <w:lang w:val="sr-Cyrl-CS"/>
              </w:rPr>
              <w:t>171</w:t>
            </w:r>
          </w:p>
        </w:tc>
        <w:tc>
          <w:tcPr>
            <w:tcW w:w="2952" w:type="dxa"/>
            <w:vAlign w:val="center"/>
          </w:tcPr>
          <w:p w:rsidR="00F374D9" w:rsidRPr="00F374D9" w:rsidRDefault="00F374D9" w:rsidP="00B3568E">
            <w:pPr>
              <w:rPr>
                <w:sz w:val="24"/>
                <w:szCs w:val="24"/>
                <w:lang w:val="sr-Cyrl-CS"/>
              </w:rPr>
            </w:pPr>
            <w:r w:rsidRPr="00F374D9">
              <w:rPr>
                <w:sz w:val="24"/>
                <w:szCs w:val="24"/>
                <w:lang w:val="sr-Cyrl-CS"/>
              </w:rPr>
              <w:t>35</w:t>
            </w:r>
          </w:p>
        </w:tc>
        <w:tc>
          <w:tcPr>
            <w:tcW w:w="2664" w:type="dxa"/>
            <w:vAlign w:val="center"/>
          </w:tcPr>
          <w:p w:rsidR="00F374D9" w:rsidRPr="00F374D9" w:rsidRDefault="00F374D9" w:rsidP="00B3568E">
            <w:pPr>
              <w:rPr>
                <w:sz w:val="24"/>
                <w:szCs w:val="24"/>
                <w:lang w:val="sr-Cyrl-CS"/>
              </w:rPr>
            </w:pPr>
            <w:r w:rsidRPr="00F374D9">
              <w:rPr>
                <w:sz w:val="24"/>
                <w:szCs w:val="24"/>
                <w:lang w:val="sr-Cyrl-CS"/>
              </w:rPr>
              <w:t>36</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1E50BA9A" wp14:editId="1A13675C">
            <wp:extent cx="4714875" cy="2828925"/>
            <wp:effectExtent l="19050" t="19050" r="28575" b="28575"/>
            <wp:docPr id="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6" cstate="print"/>
                    <a:srcRect l="21980" t="8550" r="21407" b="15614"/>
                    <a:stretch/>
                  </pic:blipFill>
                  <pic:spPr bwMode="auto">
                    <a:xfrm>
                      <a:off x="0" y="0"/>
                      <a:ext cx="4714875" cy="28289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 xml:space="preserve">30) Да ли знате коме можете пријавити локални еколошки проблем? </w:t>
      </w:r>
      <w:r w:rsidRPr="00F374D9">
        <w:rPr>
          <w:rFonts w:ascii="Times New Roman" w:hAnsi="Times New Roman" w:cs="Times New Roman"/>
          <w:b/>
          <w:sz w:val="24"/>
          <w:szCs w:val="24"/>
          <w:lang w:val="sr-Cyrl-CS"/>
        </w:rPr>
        <w:br/>
        <w:t xml:space="preserve">      (институција, број телефона, особа итд</w:t>
      </w:r>
      <w:r w:rsidR="008B4F4C">
        <w:rPr>
          <w:rFonts w:ascii="Times New Roman" w:hAnsi="Times New Roman" w:cs="Times New Roman"/>
          <w:b/>
          <w:sz w:val="24"/>
          <w:szCs w:val="24"/>
          <w:lang w:val="sr-Cyrl-CS"/>
        </w:rPr>
        <w:t>.</w:t>
      </w:r>
      <w:r w:rsidRPr="00F374D9">
        <w:rPr>
          <w:rFonts w:ascii="Times New Roman" w:hAnsi="Times New Roman" w:cs="Times New Roman"/>
          <w:b/>
          <w:sz w:val="24"/>
          <w:szCs w:val="24"/>
          <w:lang w:val="sr-Cyrl-CS"/>
        </w:rPr>
        <w:t>)</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tblInd w:w="250" w:type="dxa"/>
        <w:tblLook w:val="01E0" w:firstRow="1" w:lastRow="1" w:firstColumn="1" w:lastColumn="1" w:noHBand="0" w:noVBand="0"/>
      </w:tblPr>
      <w:tblGrid>
        <w:gridCol w:w="1728"/>
        <w:gridCol w:w="1440"/>
      </w:tblGrid>
      <w:tr w:rsidR="00F374D9" w:rsidRPr="00F374D9" w:rsidTr="00595899">
        <w:tc>
          <w:tcPr>
            <w:tcW w:w="1728" w:type="dxa"/>
            <w:vAlign w:val="center"/>
          </w:tcPr>
          <w:p w:rsidR="00F374D9" w:rsidRPr="00F374D9" w:rsidRDefault="00F374D9" w:rsidP="00F374D9">
            <w:pPr>
              <w:jc w:val="both"/>
              <w:rPr>
                <w:sz w:val="24"/>
                <w:szCs w:val="24"/>
                <w:lang w:val="sr-Cyrl-CS"/>
              </w:rPr>
            </w:pPr>
            <w:r w:rsidRPr="00F374D9">
              <w:rPr>
                <w:sz w:val="24"/>
                <w:szCs w:val="24"/>
                <w:lang w:val="sr-Cyrl-CS"/>
              </w:rPr>
              <w:t>Знам</w:t>
            </w:r>
          </w:p>
        </w:tc>
        <w:tc>
          <w:tcPr>
            <w:tcW w:w="1440" w:type="dxa"/>
            <w:vAlign w:val="center"/>
          </w:tcPr>
          <w:p w:rsidR="00F374D9" w:rsidRPr="00F374D9" w:rsidRDefault="00F374D9" w:rsidP="00F374D9">
            <w:pPr>
              <w:jc w:val="both"/>
              <w:rPr>
                <w:sz w:val="24"/>
                <w:szCs w:val="24"/>
                <w:lang w:val="sr-Cyrl-CS"/>
              </w:rPr>
            </w:pPr>
            <w:r w:rsidRPr="00F374D9">
              <w:rPr>
                <w:sz w:val="24"/>
                <w:szCs w:val="24"/>
                <w:lang w:val="sr-Cyrl-CS"/>
              </w:rPr>
              <w:t>Не знам</w:t>
            </w:r>
          </w:p>
        </w:tc>
      </w:tr>
      <w:tr w:rsidR="00F374D9" w:rsidRPr="00F374D9" w:rsidTr="00595899">
        <w:tc>
          <w:tcPr>
            <w:tcW w:w="1728" w:type="dxa"/>
            <w:vAlign w:val="center"/>
          </w:tcPr>
          <w:p w:rsidR="00F374D9" w:rsidRPr="00F374D9" w:rsidRDefault="00F374D9" w:rsidP="00F374D9">
            <w:pPr>
              <w:jc w:val="both"/>
              <w:rPr>
                <w:sz w:val="24"/>
                <w:szCs w:val="24"/>
                <w:lang w:val="sr-Cyrl-CS"/>
              </w:rPr>
            </w:pPr>
            <w:r w:rsidRPr="00F374D9">
              <w:rPr>
                <w:sz w:val="24"/>
                <w:szCs w:val="24"/>
                <w:lang w:val="sr-Cyrl-CS"/>
              </w:rPr>
              <w:t>54</w:t>
            </w:r>
          </w:p>
        </w:tc>
        <w:tc>
          <w:tcPr>
            <w:tcW w:w="1440" w:type="dxa"/>
            <w:vAlign w:val="center"/>
          </w:tcPr>
          <w:p w:rsidR="00F374D9" w:rsidRPr="00F374D9" w:rsidRDefault="00F374D9" w:rsidP="00F374D9">
            <w:pPr>
              <w:jc w:val="both"/>
              <w:rPr>
                <w:sz w:val="24"/>
                <w:szCs w:val="24"/>
                <w:lang w:val="sr-Cyrl-CS"/>
              </w:rPr>
            </w:pPr>
            <w:r w:rsidRPr="00F374D9">
              <w:rPr>
                <w:sz w:val="24"/>
                <w:szCs w:val="24"/>
                <w:lang w:val="sr-Cyrl-CS"/>
              </w:rPr>
              <w:t>188</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7570FDD9" wp14:editId="0AC76E56">
            <wp:extent cx="5699051" cy="2552700"/>
            <wp:effectExtent l="0" t="0" r="0" b="0"/>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cstate="print"/>
                    <a:srcRect/>
                    <a:stretch>
                      <a:fillRect/>
                    </a:stretch>
                  </pic:blipFill>
                  <pic:spPr bwMode="auto">
                    <a:xfrm>
                      <a:off x="0" y="0"/>
                      <a:ext cx="5699051" cy="2552700"/>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b/>
          <w:sz w:val="24"/>
          <w:szCs w:val="24"/>
          <w:lang w:val="sr-Cyrl-CS"/>
        </w:rPr>
      </w:pPr>
      <w:r w:rsidRPr="00F374D9">
        <w:rPr>
          <w:rFonts w:ascii="Times New Roman" w:hAnsi="Times New Roman" w:cs="Times New Roman"/>
          <w:b/>
          <w:sz w:val="24"/>
          <w:szCs w:val="24"/>
          <w:lang w:val="sr-Cyrl-CS"/>
        </w:rPr>
        <w:t>31) Да ли мислите да су грађани Горњег Милановца довољно информисани о стању и проблемима животне средине нашег града и начинима њиховог решавања?</w:t>
      </w:r>
    </w:p>
    <w:p w:rsidR="00F374D9" w:rsidRPr="00F374D9" w:rsidRDefault="00F374D9" w:rsidP="00F374D9">
      <w:pPr>
        <w:jc w:val="both"/>
        <w:rPr>
          <w:rFonts w:ascii="Times New Roman" w:hAnsi="Times New Roman" w:cs="Times New Roman"/>
          <w:b/>
          <w:sz w:val="24"/>
          <w:szCs w:val="24"/>
          <w:lang w:val="sr-Cyrl-CS"/>
        </w:rPr>
      </w:pPr>
    </w:p>
    <w:tbl>
      <w:tblPr>
        <w:tblStyle w:val="TableGrid"/>
        <w:tblW w:w="0" w:type="auto"/>
        <w:tblInd w:w="250" w:type="dxa"/>
        <w:tblLook w:val="01E0" w:firstRow="1" w:lastRow="1" w:firstColumn="1" w:lastColumn="1" w:noHBand="0" w:noVBand="0"/>
      </w:tblPr>
      <w:tblGrid>
        <w:gridCol w:w="2214"/>
        <w:gridCol w:w="2214"/>
        <w:gridCol w:w="2214"/>
        <w:gridCol w:w="1926"/>
      </w:tblGrid>
      <w:tr w:rsidR="00F374D9" w:rsidRPr="00F374D9" w:rsidTr="00595899">
        <w:tc>
          <w:tcPr>
            <w:tcW w:w="2214" w:type="dxa"/>
            <w:vAlign w:val="center"/>
          </w:tcPr>
          <w:p w:rsidR="00F374D9" w:rsidRPr="00F374D9" w:rsidRDefault="00F374D9" w:rsidP="00595899">
            <w:pPr>
              <w:ind w:left="360"/>
              <w:rPr>
                <w:sz w:val="24"/>
                <w:szCs w:val="24"/>
                <w:lang w:val="sr-Cyrl-CS"/>
              </w:rPr>
            </w:pPr>
            <w:r w:rsidRPr="00F374D9">
              <w:rPr>
                <w:sz w:val="24"/>
                <w:szCs w:val="24"/>
                <w:lang w:val="sr-Cyrl-CS"/>
              </w:rPr>
              <w:t>Потпуно су информисани</w:t>
            </w:r>
          </w:p>
        </w:tc>
        <w:tc>
          <w:tcPr>
            <w:tcW w:w="2214" w:type="dxa"/>
            <w:vAlign w:val="center"/>
          </w:tcPr>
          <w:p w:rsidR="00F374D9" w:rsidRPr="00F374D9" w:rsidRDefault="00F374D9" w:rsidP="00595899">
            <w:pPr>
              <w:ind w:left="360"/>
              <w:rPr>
                <w:sz w:val="24"/>
                <w:szCs w:val="24"/>
                <w:lang w:val="sr-Cyrl-CS"/>
              </w:rPr>
            </w:pPr>
            <w:r w:rsidRPr="00F374D9">
              <w:rPr>
                <w:sz w:val="24"/>
                <w:szCs w:val="24"/>
                <w:lang w:val="sr-Cyrl-CS"/>
              </w:rPr>
              <w:t>Довољно су информисани</w:t>
            </w:r>
          </w:p>
        </w:tc>
        <w:tc>
          <w:tcPr>
            <w:tcW w:w="2214" w:type="dxa"/>
            <w:vAlign w:val="center"/>
          </w:tcPr>
          <w:p w:rsidR="00F374D9" w:rsidRPr="00F374D9" w:rsidRDefault="00F374D9" w:rsidP="00595899">
            <w:pPr>
              <w:ind w:left="360"/>
              <w:rPr>
                <w:sz w:val="24"/>
                <w:szCs w:val="24"/>
                <w:lang w:val="sr-Cyrl-CS"/>
              </w:rPr>
            </w:pPr>
            <w:r w:rsidRPr="00F374D9">
              <w:rPr>
                <w:sz w:val="24"/>
                <w:szCs w:val="24"/>
                <w:lang w:val="sr-Cyrl-CS"/>
              </w:rPr>
              <w:t>Недовољно су информисани</w:t>
            </w:r>
          </w:p>
        </w:tc>
        <w:tc>
          <w:tcPr>
            <w:tcW w:w="1926" w:type="dxa"/>
            <w:vAlign w:val="center"/>
          </w:tcPr>
          <w:p w:rsidR="00F374D9" w:rsidRPr="00F374D9" w:rsidRDefault="00F374D9" w:rsidP="00595899">
            <w:pPr>
              <w:ind w:left="360"/>
              <w:rPr>
                <w:sz w:val="24"/>
                <w:szCs w:val="24"/>
                <w:lang w:val="sr-Cyrl-CS"/>
              </w:rPr>
            </w:pPr>
            <w:r w:rsidRPr="00F374D9">
              <w:rPr>
                <w:sz w:val="24"/>
                <w:szCs w:val="24"/>
                <w:lang w:val="sr-Cyrl-CS"/>
              </w:rPr>
              <w:t>Не знам</w:t>
            </w:r>
          </w:p>
        </w:tc>
      </w:tr>
      <w:tr w:rsidR="00F374D9" w:rsidRPr="00F374D9" w:rsidTr="00595899">
        <w:tc>
          <w:tcPr>
            <w:tcW w:w="2214" w:type="dxa"/>
            <w:vAlign w:val="center"/>
          </w:tcPr>
          <w:p w:rsidR="00F374D9" w:rsidRPr="00F374D9" w:rsidRDefault="00F374D9" w:rsidP="00595899">
            <w:pPr>
              <w:rPr>
                <w:sz w:val="24"/>
                <w:szCs w:val="24"/>
                <w:lang w:val="sr-Cyrl-CS"/>
              </w:rPr>
            </w:pPr>
            <w:r w:rsidRPr="00F374D9">
              <w:rPr>
                <w:sz w:val="24"/>
                <w:szCs w:val="24"/>
                <w:lang w:val="sr-Cyrl-CS"/>
              </w:rPr>
              <w:t>2</w:t>
            </w:r>
          </w:p>
        </w:tc>
        <w:tc>
          <w:tcPr>
            <w:tcW w:w="2214" w:type="dxa"/>
            <w:vAlign w:val="center"/>
          </w:tcPr>
          <w:p w:rsidR="00F374D9" w:rsidRPr="00F374D9" w:rsidRDefault="00F374D9" w:rsidP="00595899">
            <w:pPr>
              <w:rPr>
                <w:sz w:val="24"/>
                <w:szCs w:val="24"/>
                <w:lang w:val="sr-Cyrl-CS"/>
              </w:rPr>
            </w:pPr>
            <w:r w:rsidRPr="00F374D9">
              <w:rPr>
                <w:sz w:val="24"/>
                <w:szCs w:val="24"/>
                <w:lang w:val="sr-Cyrl-CS"/>
              </w:rPr>
              <w:t>8</w:t>
            </w:r>
          </w:p>
        </w:tc>
        <w:tc>
          <w:tcPr>
            <w:tcW w:w="2214" w:type="dxa"/>
            <w:vAlign w:val="center"/>
          </w:tcPr>
          <w:p w:rsidR="00F374D9" w:rsidRPr="00F374D9" w:rsidRDefault="00F374D9" w:rsidP="00595899">
            <w:pPr>
              <w:rPr>
                <w:sz w:val="24"/>
                <w:szCs w:val="24"/>
                <w:lang w:val="sr-Cyrl-CS"/>
              </w:rPr>
            </w:pPr>
            <w:r w:rsidRPr="00F374D9">
              <w:rPr>
                <w:sz w:val="24"/>
                <w:szCs w:val="24"/>
                <w:lang w:val="sr-Cyrl-CS"/>
              </w:rPr>
              <w:t>216</w:t>
            </w:r>
          </w:p>
        </w:tc>
        <w:tc>
          <w:tcPr>
            <w:tcW w:w="1926" w:type="dxa"/>
            <w:vAlign w:val="center"/>
          </w:tcPr>
          <w:p w:rsidR="00F374D9" w:rsidRPr="00F374D9" w:rsidRDefault="00F374D9" w:rsidP="00595899">
            <w:pPr>
              <w:rPr>
                <w:sz w:val="24"/>
                <w:szCs w:val="24"/>
                <w:lang w:val="sr-Cyrl-CS"/>
              </w:rPr>
            </w:pPr>
            <w:r w:rsidRPr="00F374D9">
              <w:rPr>
                <w:sz w:val="24"/>
                <w:szCs w:val="24"/>
                <w:lang w:val="sr-Cyrl-CS"/>
              </w:rPr>
              <w:t>16</w:t>
            </w:r>
          </w:p>
        </w:tc>
      </w:tr>
    </w:tbl>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1FE0A080" wp14:editId="077A1E61">
            <wp:extent cx="5720316" cy="2562225"/>
            <wp:effectExtent l="0" t="0" r="0" b="0"/>
            <wp:docPr id="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print"/>
                    <a:srcRect/>
                    <a:stretch>
                      <a:fillRect/>
                    </a:stretch>
                  </pic:blipFill>
                  <pic:spPr bwMode="auto">
                    <a:xfrm>
                      <a:off x="0" y="0"/>
                      <a:ext cx="5720316" cy="2562225"/>
                    </a:xfrm>
                    <a:prstGeom prst="rect">
                      <a:avLst/>
                    </a:prstGeom>
                    <a:noFill/>
                    <a:ln w="9525">
                      <a:noFill/>
                      <a:miter lim="800000"/>
                      <a:headEnd/>
                      <a:tailEnd/>
                    </a:ln>
                  </pic:spPr>
                </pic:pic>
              </a:graphicData>
            </a:graphic>
          </wp:inline>
        </w:drawing>
      </w:r>
    </w:p>
    <w:p w:rsidR="00F374D9" w:rsidRPr="00F374D9" w:rsidRDefault="00F374D9" w:rsidP="00F374D9">
      <w:pPr>
        <w:jc w:val="both"/>
        <w:rPr>
          <w:rFonts w:ascii="Times New Roman" w:hAnsi="Times New Roman" w:cs="Times New Roman"/>
          <w:sz w:val="24"/>
          <w:szCs w:val="24"/>
          <w:lang w:val="sr-Cyrl-CS"/>
        </w:rPr>
      </w:pPr>
    </w:p>
    <w:p w:rsidR="00F374D9" w:rsidRP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b/>
          <w:sz w:val="24"/>
          <w:szCs w:val="24"/>
          <w:lang w:val="sr-Cyrl-CS"/>
        </w:rPr>
        <w:t xml:space="preserve">32) Да ли бисте добровољно учествовали у решавању еколошких проблема у Горњем Милановцу? </w:t>
      </w:r>
      <w:r w:rsidRPr="00F374D9">
        <w:rPr>
          <w:rFonts w:ascii="Times New Roman" w:hAnsi="Times New Roman" w:cs="Times New Roman"/>
          <w:sz w:val="24"/>
          <w:szCs w:val="24"/>
          <w:lang w:val="sr-Cyrl-CS"/>
        </w:rPr>
        <w:t xml:space="preserve"> (Уколико би биле организоване)</w:t>
      </w:r>
    </w:p>
    <w:p w:rsidR="00F374D9" w:rsidRPr="00F374D9" w:rsidRDefault="00F374D9" w:rsidP="00F374D9">
      <w:pPr>
        <w:jc w:val="both"/>
        <w:rPr>
          <w:rFonts w:ascii="Times New Roman" w:hAnsi="Times New Roman" w:cs="Times New Roman"/>
          <w:sz w:val="24"/>
          <w:szCs w:val="24"/>
          <w:lang w:val="sr-Cyrl-CS"/>
        </w:rPr>
      </w:pPr>
    </w:p>
    <w:tbl>
      <w:tblPr>
        <w:tblStyle w:val="TableGrid"/>
        <w:tblW w:w="0" w:type="auto"/>
        <w:jc w:val="center"/>
        <w:tblLook w:val="01E0" w:firstRow="1" w:lastRow="1" w:firstColumn="1" w:lastColumn="1" w:noHBand="0" w:noVBand="0"/>
      </w:tblPr>
      <w:tblGrid>
        <w:gridCol w:w="2952"/>
        <w:gridCol w:w="2952"/>
        <w:gridCol w:w="2952"/>
      </w:tblGrid>
      <w:tr w:rsidR="00F374D9" w:rsidRPr="00F374D9" w:rsidTr="0085586C">
        <w:trPr>
          <w:jc w:val="center"/>
        </w:trPr>
        <w:tc>
          <w:tcPr>
            <w:tcW w:w="2952" w:type="dxa"/>
          </w:tcPr>
          <w:p w:rsidR="00F374D9" w:rsidRPr="00F374D9" w:rsidRDefault="00F374D9" w:rsidP="00F374D9">
            <w:pPr>
              <w:jc w:val="both"/>
              <w:rPr>
                <w:sz w:val="24"/>
                <w:szCs w:val="24"/>
                <w:lang w:val="sr-Cyrl-CS"/>
              </w:rPr>
            </w:pPr>
            <w:r w:rsidRPr="00F374D9">
              <w:rPr>
                <w:sz w:val="24"/>
                <w:szCs w:val="24"/>
                <w:lang w:val="sr-Cyrl-CS"/>
              </w:rPr>
              <w:t>Да</w:t>
            </w:r>
          </w:p>
        </w:tc>
        <w:tc>
          <w:tcPr>
            <w:tcW w:w="2952" w:type="dxa"/>
          </w:tcPr>
          <w:p w:rsidR="00F374D9" w:rsidRPr="00F374D9" w:rsidRDefault="00F374D9" w:rsidP="00F374D9">
            <w:pPr>
              <w:jc w:val="both"/>
              <w:rPr>
                <w:sz w:val="24"/>
                <w:szCs w:val="24"/>
                <w:lang w:val="sr-Cyrl-CS"/>
              </w:rPr>
            </w:pPr>
            <w:r w:rsidRPr="00F374D9">
              <w:rPr>
                <w:sz w:val="24"/>
                <w:szCs w:val="24"/>
                <w:lang w:val="sr-Cyrl-CS"/>
              </w:rPr>
              <w:t>Не</w:t>
            </w:r>
          </w:p>
        </w:tc>
        <w:tc>
          <w:tcPr>
            <w:tcW w:w="2952" w:type="dxa"/>
          </w:tcPr>
          <w:p w:rsidR="00F374D9" w:rsidRPr="00F374D9" w:rsidRDefault="00F374D9" w:rsidP="00F374D9">
            <w:pPr>
              <w:jc w:val="both"/>
              <w:rPr>
                <w:sz w:val="24"/>
                <w:szCs w:val="24"/>
                <w:lang w:val="sr-Cyrl-CS"/>
              </w:rPr>
            </w:pPr>
            <w:r w:rsidRPr="00F374D9">
              <w:rPr>
                <w:sz w:val="24"/>
                <w:szCs w:val="24"/>
                <w:lang w:val="sr-Cyrl-CS"/>
              </w:rPr>
              <w:t>Не знам</w:t>
            </w:r>
          </w:p>
        </w:tc>
      </w:tr>
      <w:tr w:rsidR="00F374D9" w:rsidRPr="00F374D9" w:rsidTr="0085586C">
        <w:trPr>
          <w:jc w:val="center"/>
        </w:trPr>
        <w:tc>
          <w:tcPr>
            <w:tcW w:w="2952" w:type="dxa"/>
          </w:tcPr>
          <w:p w:rsidR="00F374D9" w:rsidRPr="00F374D9" w:rsidRDefault="00F374D9" w:rsidP="00F374D9">
            <w:pPr>
              <w:jc w:val="both"/>
              <w:rPr>
                <w:sz w:val="24"/>
                <w:szCs w:val="24"/>
                <w:lang w:val="sr-Cyrl-CS"/>
              </w:rPr>
            </w:pPr>
            <w:r w:rsidRPr="00F374D9">
              <w:rPr>
                <w:sz w:val="24"/>
                <w:szCs w:val="24"/>
                <w:lang w:val="sr-Cyrl-CS"/>
              </w:rPr>
              <w:t>181</w:t>
            </w:r>
          </w:p>
        </w:tc>
        <w:tc>
          <w:tcPr>
            <w:tcW w:w="2952" w:type="dxa"/>
          </w:tcPr>
          <w:p w:rsidR="00F374D9" w:rsidRPr="00F374D9" w:rsidRDefault="00F374D9" w:rsidP="00F374D9">
            <w:pPr>
              <w:jc w:val="both"/>
              <w:rPr>
                <w:sz w:val="24"/>
                <w:szCs w:val="24"/>
                <w:lang w:val="sr-Cyrl-CS"/>
              </w:rPr>
            </w:pPr>
            <w:r w:rsidRPr="00F374D9">
              <w:rPr>
                <w:sz w:val="24"/>
                <w:szCs w:val="24"/>
                <w:lang w:val="sr-Cyrl-CS"/>
              </w:rPr>
              <w:t>11</w:t>
            </w:r>
          </w:p>
        </w:tc>
        <w:tc>
          <w:tcPr>
            <w:tcW w:w="2952" w:type="dxa"/>
          </w:tcPr>
          <w:p w:rsidR="00F374D9" w:rsidRPr="00F374D9" w:rsidRDefault="00F374D9" w:rsidP="00F374D9">
            <w:pPr>
              <w:jc w:val="both"/>
              <w:rPr>
                <w:sz w:val="24"/>
                <w:szCs w:val="24"/>
                <w:lang w:val="sr-Cyrl-CS"/>
              </w:rPr>
            </w:pPr>
            <w:r w:rsidRPr="00F374D9">
              <w:rPr>
                <w:sz w:val="24"/>
                <w:szCs w:val="24"/>
                <w:lang w:val="sr-Cyrl-CS"/>
              </w:rPr>
              <w:t>50</w:t>
            </w:r>
          </w:p>
        </w:tc>
      </w:tr>
    </w:tbl>
    <w:p w:rsidR="00F374D9" w:rsidRPr="00F374D9" w:rsidRDefault="00F374D9" w:rsidP="00F374D9">
      <w:pPr>
        <w:jc w:val="both"/>
        <w:rPr>
          <w:rFonts w:ascii="Times New Roman" w:hAnsi="Times New Roman" w:cs="Times New Roman"/>
          <w:sz w:val="24"/>
          <w:szCs w:val="24"/>
          <w:lang w:val="sr-Cyrl-CS"/>
        </w:rPr>
      </w:pPr>
    </w:p>
    <w:p w:rsidR="00F374D9" w:rsidRDefault="00F374D9" w:rsidP="00F374D9">
      <w:pPr>
        <w:jc w:val="both"/>
        <w:rPr>
          <w:rFonts w:ascii="Times New Roman" w:hAnsi="Times New Roman" w:cs="Times New Roman"/>
          <w:sz w:val="24"/>
          <w:szCs w:val="24"/>
          <w:lang w:val="sr-Cyrl-CS"/>
        </w:rPr>
      </w:pPr>
      <w:r w:rsidRPr="00F374D9">
        <w:rPr>
          <w:rFonts w:ascii="Times New Roman" w:hAnsi="Times New Roman" w:cs="Times New Roman"/>
          <w:noProof/>
          <w:sz w:val="24"/>
          <w:szCs w:val="24"/>
          <w:lang w:val="sr-Latn-RS" w:eastAsia="sr-Latn-RS"/>
        </w:rPr>
        <w:drawing>
          <wp:inline distT="0" distB="0" distL="0" distR="0" wp14:anchorId="72EC147A" wp14:editId="65DA70B9">
            <wp:extent cx="5720316" cy="2562225"/>
            <wp:effectExtent l="0" t="0" r="0" b="0"/>
            <wp:docPr id="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cstate="print"/>
                    <a:srcRect/>
                    <a:stretch>
                      <a:fillRect/>
                    </a:stretch>
                  </pic:blipFill>
                  <pic:spPr bwMode="auto">
                    <a:xfrm>
                      <a:off x="0" y="0"/>
                      <a:ext cx="5720316" cy="2562225"/>
                    </a:xfrm>
                    <a:prstGeom prst="rect">
                      <a:avLst/>
                    </a:prstGeom>
                    <a:noFill/>
                    <a:ln w="9525">
                      <a:noFill/>
                      <a:miter lim="800000"/>
                      <a:headEnd/>
                      <a:tailEnd/>
                    </a:ln>
                  </pic:spPr>
                </pic:pic>
              </a:graphicData>
            </a:graphic>
          </wp:inline>
        </w:drawing>
      </w:r>
    </w:p>
    <w:p w:rsidR="002609D0" w:rsidRDefault="002609D0" w:rsidP="00F374D9">
      <w:pPr>
        <w:jc w:val="both"/>
        <w:rPr>
          <w:rFonts w:ascii="Times New Roman" w:hAnsi="Times New Roman" w:cs="Times New Roman"/>
          <w:sz w:val="24"/>
          <w:szCs w:val="24"/>
          <w:lang w:val="sr-Cyrl-CS"/>
        </w:rPr>
      </w:pPr>
    </w:p>
    <w:p w:rsidR="002609D0" w:rsidRPr="00F374D9" w:rsidRDefault="002609D0" w:rsidP="00F374D9">
      <w:pPr>
        <w:jc w:val="both"/>
        <w:rPr>
          <w:rFonts w:ascii="Times New Roman" w:hAnsi="Times New Roman" w:cs="Times New Roman"/>
          <w:sz w:val="24"/>
          <w:szCs w:val="24"/>
          <w:lang w:val="sr-Cyrl-CS"/>
        </w:rPr>
      </w:pPr>
    </w:p>
    <w:p w:rsidR="002609D0" w:rsidRPr="0067364F" w:rsidRDefault="00595899" w:rsidP="0067364F">
      <w:pPr>
        <w:pBdr>
          <w:bottom w:val="single" w:sz="4" w:space="1" w:color="1F497D" w:themeColor="text2"/>
        </w:pBdr>
        <w:rPr>
          <w:rFonts w:ascii="Times New Roman" w:eastAsia="TimesNewRomanPS-BoldMT" w:hAnsi="Times New Roman" w:cs="Times New Roman"/>
          <w:b/>
          <w:bCs/>
          <w:color w:val="1F497D" w:themeColor="text2"/>
          <w:sz w:val="28"/>
          <w:szCs w:val="28"/>
        </w:rPr>
      </w:pPr>
      <w:r w:rsidRPr="0067364F">
        <w:rPr>
          <w:rFonts w:ascii="Times New Roman" w:eastAsia="TimesNewRomanPS-BoldMT" w:hAnsi="Times New Roman" w:cs="Times New Roman"/>
          <w:b/>
          <w:bCs/>
          <w:color w:val="1F497D" w:themeColor="text2"/>
          <w:sz w:val="28"/>
          <w:szCs w:val="28"/>
        </w:rPr>
        <w:t xml:space="preserve">6. </w:t>
      </w:r>
      <w:r w:rsidR="002609D0" w:rsidRPr="0067364F">
        <w:rPr>
          <w:rFonts w:ascii="Times New Roman" w:eastAsia="TimesNewRomanPS-BoldMT" w:hAnsi="Times New Roman" w:cs="Times New Roman"/>
          <w:b/>
          <w:bCs/>
          <w:color w:val="1F497D" w:themeColor="text2"/>
          <w:sz w:val="28"/>
          <w:szCs w:val="28"/>
        </w:rPr>
        <w:t>ВИЗИЈА ЗАЈЕДНИЦЕ</w:t>
      </w:r>
    </w:p>
    <w:p w:rsidR="00A10BA6" w:rsidRPr="00595899" w:rsidRDefault="00A10BA6" w:rsidP="00595899">
      <w:pPr>
        <w:ind w:firstLine="720"/>
        <w:jc w:val="both"/>
        <w:rPr>
          <w:rFonts w:ascii="Times New Roman" w:hAnsi="Times New Roman" w:cs="Times New Roman"/>
          <w:sz w:val="24"/>
          <w:szCs w:val="24"/>
        </w:rPr>
      </w:pPr>
    </w:p>
    <w:p w:rsidR="002609D0" w:rsidRPr="00595899" w:rsidRDefault="002609D0"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t>На основу анкетирања грађана општине Горњи Милановац о проблемима животне средине, дошло се до тзв. "учесничке процене стања". Такође је рађена посебна анкета са представницима месних заједница наше општине како би се сагледало стање животне средине на сеоском подручју које заузима и највећи део територије општине Горњи Милановац.</w:t>
      </w:r>
    </w:p>
    <w:p w:rsidR="00045446" w:rsidRPr="00595899" w:rsidRDefault="00045446" w:rsidP="00595899">
      <w:pPr>
        <w:ind w:firstLine="720"/>
        <w:jc w:val="both"/>
        <w:rPr>
          <w:rFonts w:ascii="Times New Roman" w:hAnsi="Times New Roman" w:cs="Times New Roman"/>
          <w:sz w:val="24"/>
          <w:szCs w:val="24"/>
        </w:rPr>
      </w:pPr>
    </w:p>
    <w:p w:rsidR="002609D0" w:rsidRPr="00595899" w:rsidRDefault="002609D0"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t xml:space="preserve">Резултати анкете су показали да већина анкетираних грађана сматра да општина Горњи Милановац има значајне проблеме у области животне средине, а као главни проблеми истиче се загађење реке Деспотовице, индустријско загађење ваздуха и вода, отпад </w:t>
      </w:r>
      <w:r w:rsidR="008B4F4C" w:rsidRPr="00595899">
        <w:rPr>
          <w:rFonts w:ascii="Times New Roman" w:hAnsi="Times New Roman" w:cs="Times New Roman"/>
          <w:sz w:val="24"/>
          <w:szCs w:val="24"/>
        </w:rPr>
        <w:t xml:space="preserve">у свим деловима животне средине и депоновање јаловине. </w:t>
      </w:r>
      <w:r w:rsidR="00045446" w:rsidRPr="00595899">
        <w:rPr>
          <w:rFonts w:ascii="Times New Roman" w:hAnsi="Times New Roman" w:cs="Times New Roman"/>
          <w:sz w:val="24"/>
          <w:szCs w:val="24"/>
        </w:rPr>
        <w:t>На сеоском подручју поред проблема дивљих депонија и отпада посебно се истиче проблем водоснабдевања и девастација шумских екосистема.</w:t>
      </w:r>
    </w:p>
    <w:p w:rsidR="002609D0" w:rsidRPr="00595899" w:rsidRDefault="002609D0" w:rsidP="00595899">
      <w:pPr>
        <w:ind w:firstLine="720"/>
        <w:jc w:val="both"/>
        <w:rPr>
          <w:rFonts w:ascii="Times New Roman" w:hAnsi="Times New Roman" w:cs="Times New Roman"/>
          <w:sz w:val="24"/>
          <w:szCs w:val="24"/>
        </w:rPr>
      </w:pPr>
    </w:p>
    <w:p w:rsidR="002609D0" w:rsidRPr="00595899" w:rsidRDefault="002609D0"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t>Сви проблеми су сврстани у</w:t>
      </w:r>
      <w:r w:rsidR="00595899">
        <w:rPr>
          <w:rFonts w:ascii="Times New Roman" w:hAnsi="Times New Roman" w:cs="Times New Roman"/>
          <w:sz w:val="24"/>
          <w:szCs w:val="24"/>
        </w:rPr>
        <w:t xml:space="preserve"> </w:t>
      </w:r>
      <w:r w:rsidR="00045446" w:rsidRPr="00595899">
        <w:rPr>
          <w:rFonts w:ascii="Times New Roman" w:hAnsi="Times New Roman" w:cs="Times New Roman"/>
          <w:sz w:val="24"/>
          <w:szCs w:val="24"/>
        </w:rPr>
        <w:t xml:space="preserve">неколико </w:t>
      </w:r>
      <w:r w:rsidRPr="00595899">
        <w:rPr>
          <w:rFonts w:ascii="Times New Roman" w:hAnsi="Times New Roman" w:cs="Times New Roman"/>
          <w:sz w:val="24"/>
          <w:szCs w:val="24"/>
        </w:rPr>
        <w:t>тематских целина:</w:t>
      </w:r>
    </w:p>
    <w:p w:rsidR="002609D0"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квалитет ваздуха (аерозагађење);</w:t>
      </w:r>
    </w:p>
    <w:p w:rsidR="00045446" w:rsidRDefault="00045446" w:rsidP="00045446">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воде;</w:t>
      </w:r>
    </w:p>
    <w:p w:rsidR="00045446" w:rsidRDefault="00045446" w:rsidP="00045446">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земљиште;</w:t>
      </w:r>
    </w:p>
    <w:p w:rsidR="00045446" w:rsidRPr="00045446" w:rsidRDefault="00045446"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букa;</w:t>
      </w:r>
    </w:p>
    <w:p w:rsidR="002609D0"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управљање отпадом;</w:t>
      </w:r>
    </w:p>
    <w:p w:rsidR="002609D0" w:rsidRPr="00045446"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биодиверзитет и зелене површине;</w:t>
      </w:r>
    </w:p>
    <w:p w:rsidR="002609D0"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еколошко информисање;</w:t>
      </w:r>
    </w:p>
    <w:p w:rsidR="00045446" w:rsidRPr="00045446" w:rsidRDefault="00045446"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еколошко образовање;</w:t>
      </w:r>
    </w:p>
    <w:p w:rsidR="002609D0"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јонизујуће и нејонизујуће зрачење;</w:t>
      </w:r>
    </w:p>
    <w:p w:rsidR="002609D0" w:rsidRDefault="002609D0" w:rsidP="002609D0">
      <w:pPr>
        <w:autoSpaceDE w:val="0"/>
        <w:autoSpaceDN w:val="0"/>
        <w:adjustRightInd w:val="0"/>
        <w:rPr>
          <w:rFonts w:ascii="TimesNewRomanPSMT" w:hAnsi="TimesNewRomanPSMT" w:cs="TimesNewRomanPSMT"/>
        </w:rPr>
      </w:pPr>
      <w:r>
        <w:rPr>
          <w:rFonts w:ascii="SymbolMT" w:eastAsia="SymbolMT" w:hAnsi="TimesNewRomanPSMT" w:cs="SymbolMT" w:hint="eastAsia"/>
        </w:rPr>
        <w:t></w:t>
      </w:r>
      <w:r>
        <w:rPr>
          <w:rFonts w:ascii="SymbolMT" w:eastAsia="SymbolMT" w:hAnsi="TimesNewRomanPSMT" w:cs="SymbolMT"/>
        </w:rPr>
        <w:t xml:space="preserve"> </w:t>
      </w:r>
      <w:r>
        <w:rPr>
          <w:rFonts w:ascii="TimesNewRomanPSMT" w:hAnsi="TimesNewRomanPSMT" w:cs="TimesNewRomanPSMT"/>
        </w:rPr>
        <w:t>енергетска ефикасност;</w:t>
      </w:r>
    </w:p>
    <w:p w:rsidR="00017A0C" w:rsidRDefault="00017A0C" w:rsidP="00A10BA6">
      <w:pPr>
        <w:pStyle w:val="ListParagraph"/>
        <w:autoSpaceDE w:val="0"/>
        <w:autoSpaceDN w:val="0"/>
        <w:adjustRightInd w:val="0"/>
        <w:rPr>
          <w:rFonts w:ascii="Times New Roman" w:eastAsia="TimesNewRomanPSMT" w:hAnsi="Times New Roman" w:cs="Times New Roman"/>
          <w:b/>
          <w:sz w:val="24"/>
          <w:szCs w:val="24"/>
          <w:lang w:val="sr-Cyrl-RS"/>
        </w:rPr>
      </w:pPr>
    </w:p>
    <w:p w:rsidR="00595899" w:rsidRPr="00595899" w:rsidRDefault="00595899" w:rsidP="00A10BA6">
      <w:pPr>
        <w:pStyle w:val="ListParagraph"/>
        <w:autoSpaceDE w:val="0"/>
        <w:autoSpaceDN w:val="0"/>
        <w:adjustRightInd w:val="0"/>
        <w:rPr>
          <w:rFonts w:ascii="Times New Roman" w:eastAsia="TimesNewRomanPSMT" w:hAnsi="Times New Roman" w:cs="Times New Roman"/>
          <w:b/>
          <w:sz w:val="24"/>
          <w:szCs w:val="24"/>
          <w:lang w:val="sr-Cyrl-RS"/>
        </w:rPr>
      </w:pPr>
    </w:p>
    <w:p w:rsidR="00017A0C" w:rsidRPr="0067364F" w:rsidRDefault="00595899" w:rsidP="0067364F">
      <w:pPr>
        <w:pBdr>
          <w:bottom w:val="single" w:sz="4" w:space="1" w:color="1F497D" w:themeColor="text2"/>
        </w:pBdr>
        <w:rPr>
          <w:rFonts w:ascii="Times New Roman" w:eastAsia="TimesNewRomanPS-BoldMT" w:hAnsi="Times New Roman" w:cs="Times New Roman"/>
          <w:b/>
          <w:bCs/>
          <w:color w:val="1F497D" w:themeColor="text2"/>
          <w:sz w:val="28"/>
          <w:szCs w:val="28"/>
        </w:rPr>
      </w:pPr>
      <w:r w:rsidRPr="0067364F">
        <w:rPr>
          <w:rFonts w:ascii="Times New Roman" w:eastAsia="TimesNewRomanPS-BoldMT" w:hAnsi="Times New Roman" w:cs="Times New Roman"/>
          <w:b/>
          <w:bCs/>
          <w:color w:val="1F497D" w:themeColor="text2"/>
          <w:sz w:val="28"/>
          <w:szCs w:val="28"/>
        </w:rPr>
        <w:t xml:space="preserve">7. </w:t>
      </w:r>
      <w:r w:rsidR="00044DC3" w:rsidRPr="0067364F">
        <w:rPr>
          <w:rFonts w:ascii="Times New Roman" w:eastAsia="TimesNewRomanPS-BoldMT" w:hAnsi="Times New Roman" w:cs="Times New Roman"/>
          <w:b/>
          <w:bCs/>
          <w:color w:val="1F497D" w:themeColor="text2"/>
          <w:sz w:val="28"/>
          <w:szCs w:val="28"/>
        </w:rPr>
        <w:t xml:space="preserve">SWOT АНАЛИЗА </w:t>
      </w:r>
    </w:p>
    <w:p w:rsidR="00017A0C" w:rsidRPr="00EF7709" w:rsidRDefault="00017A0C" w:rsidP="00017A0C">
      <w:pPr>
        <w:autoSpaceDE w:val="0"/>
        <w:autoSpaceDN w:val="0"/>
        <w:adjustRightInd w:val="0"/>
        <w:jc w:val="both"/>
        <w:rPr>
          <w:rFonts w:ascii="Times New Roman" w:eastAsia="TimesNewRomanPSMT" w:hAnsi="Times New Roman" w:cs="Times New Roman"/>
          <w:b/>
          <w:noProof/>
          <w:sz w:val="24"/>
          <w:szCs w:val="24"/>
        </w:rPr>
      </w:pPr>
    </w:p>
    <w:tbl>
      <w:tblPr>
        <w:tblStyle w:val="TableGrid"/>
        <w:tblW w:w="9238" w:type="dxa"/>
        <w:tblLook w:val="04A0" w:firstRow="1" w:lastRow="0" w:firstColumn="1" w:lastColumn="0" w:noHBand="0" w:noVBand="1"/>
      </w:tblPr>
      <w:tblGrid>
        <w:gridCol w:w="4593"/>
        <w:gridCol w:w="4645"/>
      </w:tblGrid>
      <w:tr w:rsidR="00017A0C" w:rsidRPr="00786461" w:rsidTr="00595899">
        <w:tc>
          <w:tcPr>
            <w:tcW w:w="4593" w:type="dxa"/>
            <w:tcBorders>
              <w:top w:val="double" w:sz="4" w:space="0" w:color="auto"/>
              <w:left w:val="double" w:sz="4" w:space="0" w:color="auto"/>
            </w:tcBorders>
            <w:shd w:val="clear" w:color="auto" w:fill="DAEEF3" w:themeFill="accent5" w:themeFillTint="33"/>
            <w:tcMar>
              <w:left w:w="57" w:type="dxa"/>
              <w:right w:w="57" w:type="dxa"/>
            </w:tcMar>
          </w:tcPr>
          <w:p w:rsidR="00017A0C" w:rsidRPr="00786461" w:rsidRDefault="00017A0C" w:rsidP="00595899">
            <w:pPr>
              <w:autoSpaceDE w:val="0"/>
              <w:autoSpaceDN w:val="0"/>
              <w:adjustRightInd w:val="0"/>
              <w:rPr>
                <w:rFonts w:eastAsia="TimesNewRomanPSMT"/>
                <w:b/>
                <w:noProof/>
                <w:sz w:val="24"/>
                <w:szCs w:val="24"/>
              </w:rPr>
            </w:pPr>
            <w:r w:rsidRPr="00786461">
              <w:rPr>
                <w:rFonts w:eastAsia="TimesNewRomanPSMT"/>
                <w:b/>
                <w:noProof/>
                <w:sz w:val="24"/>
                <w:szCs w:val="24"/>
              </w:rPr>
              <w:t>Снаге</w:t>
            </w:r>
          </w:p>
        </w:tc>
        <w:tc>
          <w:tcPr>
            <w:tcW w:w="4645" w:type="dxa"/>
            <w:tcBorders>
              <w:top w:val="double" w:sz="4" w:space="0" w:color="auto"/>
              <w:right w:val="double" w:sz="4" w:space="0" w:color="auto"/>
            </w:tcBorders>
            <w:shd w:val="clear" w:color="auto" w:fill="DAEEF3" w:themeFill="accent5" w:themeFillTint="33"/>
            <w:tcMar>
              <w:left w:w="57" w:type="dxa"/>
              <w:right w:w="57" w:type="dxa"/>
            </w:tcMar>
          </w:tcPr>
          <w:p w:rsidR="00017A0C" w:rsidRPr="00786461" w:rsidRDefault="00017A0C" w:rsidP="00595899">
            <w:pPr>
              <w:autoSpaceDE w:val="0"/>
              <w:autoSpaceDN w:val="0"/>
              <w:adjustRightInd w:val="0"/>
              <w:rPr>
                <w:rFonts w:eastAsia="TimesNewRomanPSMT"/>
                <w:b/>
                <w:noProof/>
                <w:sz w:val="24"/>
                <w:szCs w:val="24"/>
              </w:rPr>
            </w:pPr>
            <w:r w:rsidRPr="00786461">
              <w:rPr>
                <w:rFonts w:eastAsia="TimesNewRomanPSMT"/>
                <w:b/>
                <w:noProof/>
                <w:sz w:val="24"/>
                <w:szCs w:val="24"/>
              </w:rPr>
              <w:t>Слабости</w:t>
            </w:r>
          </w:p>
        </w:tc>
      </w:tr>
      <w:tr w:rsidR="00017A0C" w:rsidRPr="00786461" w:rsidTr="00595899">
        <w:trPr>
          <w:trHeight w:val="3260"/>
        </w:trPr>
        <w:tc>
          <w:tcPr>
            <w:tcW w:w="4593" w:type="dxa"/>
            <w:tcBorders>
              <w:left w:val="double" w:sz="4" w:space="0" w:color="auto"/>
            </w:tcBorders>
            <w:tcMar>
              <w:left w:w="57" w:type="dxa"/>
              <w:right w:w="57" w:type="dxa"/>
            </w:tcMar>
          </w:tcPr>
          <w:p w:rsidR="007961AA" w:rsidRPr="007961AA" w:rsidRDefault="00017A0C" w:rsidP="008C32B8">
            <w:pPr>
              <w:pStyle w:val="ListParagraph"/>
              <w:numPr>
                <w:ilvl w:val="0"/>
                <w:numId w:val="102"/>
              </w:numPr>
              <w:autoSpaceDE w:val="0"/>
              <w:autoSpaceDN w:val="0"/>
              <w:adjustRightInd w:val="0"/>
              <w:rPr>
                <w:rFonts w:eastAsia="TimesNewRomanPSMT"/>
                <w:noProof/>
                <w:sz w:val="24"/>
                <w:szCs w:val="24"/>
              </w:rPr>
            </w:pPr>
            <w:r w:rsidRPr="00786461">
              <w:rPr>
                <w:rFonts w:eastAsia="TimesNewRomanPSMT"/>
                <w:noProof/>
                <w:sz w:val="24"/>
                <w:szCs w:val="24"/>
              </w:rPr>
              <w:t>Постојање законске регулативе</w:t>
            </w:r>
            <w:r>
              <w:rPr>
                <w:rFonts w:eastAsia="TimesNewRomanPSMT"/>
                <w:noProof/>
                <w:sz w:val="24"/>
                <w:szCs w:val="24"/>
              </w:rPr>
              <w:t>:</w:t>
            </w:r>
            <w:r w:rsidR="007961AA">
              <w:rPr>
                <w:rFonts w:eastAsia="TimesNewRomanPSMT"/>
                <w:noProof/>
                <w:sz w:val="24"/>
                <w:szCs w:val="24"/>
              </w:rPr>
              <w:t xml:space="preserve"> Израда ЛЕАП-</w:t>
            </w:r>
            <w:r>
              <w:rPr>
                <w:rFonts w:eastAsia="TimesNewRomanPSMT"/>
                <w:noProof/>
                <w:sz w:val="24"/>
                <w:szCs w:val="24"/>
              </w:rPr>
              <w:t>а</w:t>
            </w:r>
            <w:r w:rsidR="007961AA">
              <w:rPr>
                <w:rFonts w:eastAsia="TimesNewRomanPSMT"/>
                <w:noProof/>
                <w:sz w:val="24"/>
                <w:szCs w:val="24"/>
              </w:rPr>
              <w:t xml:space="preserve"> </w:t>
            </w:r>
            <w:r>
              <w:rPr>
                <w:rFonts w:eastAsia="TimesNewRomanPSMT"/>
                <w:noProof/>
                <w:sz w:val="24"/>
                <w:szCs w:val="24"/>
              </w:rPr>
              <w:t>(</w:t>
            </w:r>
            <w:r w:rsidR="007961AA">
              <w:rPr>
                <w:rFonts w:eastAsia="TimesNewRomanPSMT"/>
                <w:noProof/>
                <w:sz w:val="24"/>
                <w:szCs w:val="24"/>
              </w:rPr>
              <w:t>2015-</w:t>
            </w:r>
            <w:r>
              <w:rPr>
                <w:rFonts w:eastAsia="TimesNewRomanPSMT"/>
                <w:noProof/>
                <w:sz w:val="24"/>
                <w:szCs w:val="24"/>
              </w:rPr>
              <w:t>2025)</w:t>
            </w:r>
            <w:r w:rsidR="007961AA">
              <w:rPr>
                <w:rFonts w:eastAsia="TimesNewRomanPSMT"/>
                <w:noProof/>
                <w:sz w:val="24"/>
                <w:szCs w:val="24"/>
              </w:rPr>
              <w:t xml:space="preserve">, израђен </w:t>
            </w:r>
            <w:r>
              <w:rPr>
                <w:rFonts w:eastAsia="TimesNewRomanPSMT"/>
                <w:noProof/>
                <w:sz w:val="24"/>
                <w:szCs w:val="24"/>
              </w:rPr>
              <w:t>Локалн</w:t>
            </w:r>
            <w:r w:rsidR="007961AA">
              <w:rPr>
                <w:rFonts w:eastAsia="TimesNewRomanPSMT"/>
                <w:noProof/>
                <w:sz w:val="24"/>
                <w:szCs w:val="24"/>
              </w:rPr>
              <w:t xml:space="preserve">и </w:t>
            </w:r>
            <w:r>
              <w:rPr>
                <w:rFonts w:eastAsia="TimesNewRomanPSMT"/>
                <w:noProof/>
                <w:sz w:val="24"/>
                <w:szCs w:val="24"/>
              </w:rPr>
              <w:t>план</w:t>
            </w:r>
            <w:r w:rsidR="007961AA">
              <w:rPr>
                <w:rFonts w:eastAsia="TimesNewRomanPSMT"/>
                <w:noProof/>
                <w:sz w:val="24"/>
                <w:szCs w:val="24"/>
              </w:rPr>
              <w:t xml:space="preserve"> управљања </w:t>
            </w:r>
            <w:r>
              <w:rPr>
                <w:rFonts w:eastAsia="TimesNewRomanPSMT"/>
                <w:noProof/>
                <w:sz w:val="24"/>
                <w:szCs w:val="24"/>
              </w:rPr>
              <w:t>отпадом</w:t>
            </w:r>
            <w:r w:rsidR="007961AA">
              <w:rPr>
                <w:rFonts w:eastAsia="TimesNewRomanPSMT"/>
                <w:noProof/>
                <w:sz w:val="24"/>
                <w:szCs w:val="24"/>
              </w:rPr>
              <w:t xml:space="preserve"> на </w:t>
            </w:r>
            <w:r>
              <w:rPr>
                <w:rFonts w:eastAsia="TimesNewRomanPSMT"/>
                <w:noProof/>
                <w:sz w:val="24"/>
                <w:szCs w:val="24"/>
              </w:rPr>
              <w:t>територији</w:t>
            </w:r>
            <w:r w:rsidR="007961AA">
              <w:rPr>
                <w:rFonts w:eastAsia="TimesNewRomanPSMT"/>
                <w:noProof/>
                <w:sz w:val="24"/>
                <w:szCs w:val="24"/>
              </w:rPr>
              <w:t xml:space="preserve"> </w:t>
            </w:r>
            <w:r>
              <w:rPr>
                <w:rFonts w:eastAsia="TimesNewRomanPSMT"/>
                <w:noProof/>
                <w:sz w:val="24"/>
                <w:szCs w:val="24"/>
              </w:rPr>
              <w:t>општине</w:t>
            </w:r>
            <w:r w:rsidR="007961AA">
              <w:rPr>
                <w:rFonts w:eastAsia="TimesNewRomanPSMT"/>
                <w:noProof/>
                <w:sz w:val="24"/>
                <w:szCs w:val="24"/>
              </w:rPr>
              <w:t xml:space="preserve"> </w:t>
            </w:r>
            <w:r>
              <w:rPr>
                <w:rFonts w:eastAsia="TimesNewRomanPSMT"/>
                <w:noProof/>
                <w:sz w:val="24"/>
                <w:szCs w:val="24"/>
              </w:rPr>
              <w:t>Горњи</w:t>
            </w:r>
            <w:r w:rsidR="007961AA">
              <w:rPr>
                <w:rFonts w:eastAsia="TimesNewRomanPSMT"/>
                <w:noProof/>
                <w:sz w:val="24"/>
                <w:szCs w:val="24"/>
              </w:rPr>
              <w:t xml:space="preserve"> </w:t>
            </w:r>
            <w:r>
              <w:rPr>
                <w:rFonts w:eastAsia="TimesNewRomanPSMT"/>
                <w:noProof/>
                <w:sz w:val="24"/>
                <w:szCs w:val="24"/>
              </w:rPr>
              <w:t>Милановац</w:t>
            </w:r>
            <w:r w:rsidR="007961AA">
              <w:rPr>
                <w:rFonts w:eastAsia="TimesNewRomanPSMT"/>
                <w:noProof/>
                <w:sz w:val="24"/>
                <w:szCs w:val="24"/>
              </w:rPr>
              <w:t xml:space="preserve"> </w:t>
            </w:r>
            <w:r>
              <w:rPr>
                <w:rFonts w:eastAsia="TimesNewRomanPSMT"/>
                <w:noProof/>
                <w:sz w:val="24"/>
                <w:szCs w:val="24"/>
              </w:rPr>
              <w:t>(2010</w:t>
            </w:r>
            <w:r w:rsidR="007961AA">
              <w:rPr>
                <w:rFonts w:eastAsia="TimesNewRomanPSMT"/>
                <w:noProof/>
                <w:sz w:val="24"/>
                <w:szCs w:val="24"/>
              </w:rPr>
              <w:t>-</w:t>
            </w:r>
            <w:r>
              <w:rPr>
                <w:rFonts w:eastAsia="TimesNewRomanPSMT"/>
                <w:noProof/>
                <w:sz w:val="24"/>
                <w:szCs w:val="24"/>
              </w:rPr>
              <w:t>2019</w:t>
            </w:r>
            <w:r w:rsidR="007961AA">
              <w:rPr>
                <w:rFonts w:eastAsia="TimesNewRomanPSMT"/>
                <w:noProof/>
                <w:sz w:val="24"/>
                <w:szCs w:val="24"/>
              </w:rPr>
              <w:t xml:space="preserve">), као и </w:t>
            </w:r>
            <w:r w:rsidRPr="007961AA">
              <w:rPr>
                <w:rFonts w:eastAsia="TimesNewRomanPSMT"/>
                <w:noProof/>
                <w:sz w:val="24"/>
                <w:szCs w:val="24"/>
              </w:rPr>
              <w:t>Стратегија одрживог развоја општине Горњи Милановац</w:t>
            </w:r>
            <w:r w:rsidR="007961AA">
              <w:rPr>
                <w:rFonts w:eastAsia="TimesNewRomanPSMT"/>
                <w:noProof/>
                <w:sz w:val="24"/>
                <w:szCs w:val="24"/>
              </w:rPr>
              <w:t xml:space="preserve"> </w:t>
            </w:r>
            <w:r w:rsidRPr="007961AA">
              <w:rPr>
                <w:rFonts w:eastAsia="TimesNewRomanPSMT"/>
                <w:noProof/>
                <w:sz w:val="24"/>
                <w:szCs w:val="24"/>
              </w:rPr>
              <w:t>( 2012-2021).</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Развијена путна мрежа, ауто-пут Београд –Јужни Јадран, деоница Љиг-Прељина већим делом иде кроз територију наше општине,</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Водовод Рзав</w:t>
            </w:r>
          </w:p>
          <w:p w:rsidR="00017A0C" w:rsidRPr="00786461" w:rsidRDefault="00017A0C" w:rsidP="008C32B8">
            <w:pPr>
              <w:pStyle w:val="ListParagraph"/>
              <w:numPr>
                <w:ilvl w:val="0"/>
                <w:numId w:val="102"/>
              </w:numPr>
              <w:autoSpaceDE w:val="0"/>
              <w:autoSpaceDN w:val="0"/>
              <w:adjustRightInd w:val="0"/>
              <w:rPr>
                <w:rFonts w:eastAsia="TimesNewRomanPSMT"/>
                <w:noProof/>
                <w:sz w:val="24"/>
                <w:szCs w:val="24"/>
              </w:rPr>
            </w:pPr>
            <w:r w:rsidRPr="00786461">
              <w:rPr>
                <w:rFonts w:eastAsia="TimesNewRomanPSMT"/>
                <w:noProof/>
                <w:sz w:val="24"/>
                <w:szCs w:val="24"/>
              </w:rPr>
              <w:t>Развијена гасна мрежа</w:t>
            </w:r>
          </w:p>
          <w:p w:rsidR="00017A0C" w:rsidRPr="00786461" w:rsidRDefault="00017A0C" w:rsidP="008C32B8">
            <w:pPr>
              <w:pStyle w:val="ListParagraph"/>
              <w:numPr>
                <w:ilvl w:val="0"/>
                <w:numId w:val="102"/>
              </w:numPr>
              <w:autoSpaceDE w:val="0"/>
              <w:autoSpaceDN w:val="0"/>
              <w:adjustRightInd w:val="0"/>
              <w:rPr>
                <w:rFonts w:eastAsia="TimesNewRomanPSMT"/>
                <w:noProof/>
                <w:sz w:val="24"/>
                <w:szCs w:val="24"/>
              </w:rPr>
            </w:pPr>
            <w:r w:rsidRPr="00786461">
              <w:rPr>
                <w:rFonts w:eastAsia="TimesNewRomanPSMT"/>
                <w:noProof/>
                <w:sz w:val="24"/>
                <w:szCs w:val="24"/>
              </w:rPr>
              <w:t xml:space="preserve">Већ присутна примена мера ЕЕ при изградњи објеката колективног становања и </w:t>
            </w:r>
            <w:r w:rsidR="007961AA">
              <w:rPr>
                <w:rFonts w:eastAsia="TimesNewRomanPSMT"/>
                <w:noProof/>
                <w:sz w:val="24"/>
                <w:szCs w:val="24"/>
              </w:rPr>
              <w:t xml:space="preserve">реконструкцији </w:t>
            </w:r>
            <w:r w:rsidRPr="00786461">
              <w:rPr>
                <w:rFonts w:eastAsia="TimesNewRomanPSMT"/>
                <w:noProof/>
                <w:sz w:val="24"/>
                <w:szCs w:val="24"/>
              </w:rPr>
              <w:t>пословних</w:t>
            </w:r>
            <w:r w:rsidR="007961AA">
              <w:rPr>
                <w:rFonts w:eastAsia="TimesNewRomanPSMT"/>
                <w:noProof/>
                <w:sz w:val="24"/>
                <w:szCs w:val="24"/>
              </w:rPr>
              <w:t xml:space="preserve"> и јавних </w:t>
            </w:r>
            <w:r w:rsidRPr="00786461">
              <w:rPr>
                <w:rFonts w:eastAsia="TimesNewRomanPSMT"/>
                <w:noProof/>
                <w:sz w:val="24"/>
                <w:szCs w:val="24"/>
              </w:rPr>
              <w:t xml:space="preserve"> објеката</w:t>
            </w:r>
          </w:p>
          <w:p w:rsidR="007961AA" w:rsidRPr="007961AA" w:rsidRDefault="00017A0C" w:rsidP="008C32B8">
            <w:pPr>
              <w:pStyle w:val="ListParagraph"/>
              <w:numPr>
                <w:ilvl w:val="0"/>
                <w:numId w:val="102"/>
              </w:numPr>
              <w:autoSpaceDE w:val="0"/>
              <w:autoSpaceDN w:val="0"/>
              <w:adjustRightInd w:val="0"/>
              <w:rPr>
                <w:rFonts w:eastAsia="TimesNewRomanPSMT"/>
                <w:noProof/>
                <w:sz w:val="24"/>
                <w:szCs w:val="24"/>
              </w:rPr>
            </w:pPr>
            <w:r w:rsidRPr="00786461">
              <w:rPr>
                <w:rFonts w:eastAsia="TimesNewRomanPSMT"/>
                <w:noProof/>
                <w:sz w:val="24"/>
                <w:szCs w:val="24"/>
              </w:rPr>
              <w:t xml:space="preserve">Развијена </w:t>
            </w:r>
            <w:r w:rsidR="007961AA">
              <w:rPr>
                <w:rFonts w:eastAsia="TimesNewRomanPSMT"/>
                <w:noProof/>
                <w:sz w:val="24"/>
                <w:szCs w:val="24"/>
              </w:rPr>
              <w:t xml:space="preserve">привреда </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Богатство изворима и водама</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Велика површина под аграрним земљиштем</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Богатство шумама</w:t>
            </w:r>
          </w:p>
          <w:p w:rsidR="00017A0C"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lastRenderedPageBreak/>
              <w:t>Културно-историјски развијен и познат крај</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Санитарна депонија ''Вујан''</w:t>
            </w:r>
          </w:p>
          <w:p w:rsidR="007961AA" w:rsidRPr="007961AA"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Зачетак примарне селекције</w:t>
            </w:r>
          </w:p>
          <w:p w:rsidR="007961AA" w:rsidRPr="00F321CE" w:rsidRDefault="007961AA"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Организовано одвожење отпада са територије села</w:t>
            </w:r>
          </w:p>
          <w:p w:rsidR="00F321CE" w:rsidRPr="00F321CE" w:rsidRDefault="00F321CE"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Едукација у сарадњи са образовним установама</w:t>
            </w:r>
          </w:p>
          <w:p w:rsidR="00F321CE" w:rsidRPr="00F321CE" w:rsidRDefault="00F321CE"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Постојање локалног фонда за заштиту животне средине</w:t>
            </w:r>
          </w:p>
          <w:p w:rsidR="00F321CE" w:rsidRPr="007961AA" w:rsidRDefault="00F321CE" w:rsidP="008C32B8">
            <w:pPr>
              <w:pStyle w:val="ListParagraph"/>
              <w:numPr>
                <w:ilvl w:val="0"/>
                <w:numId w:val="102"/>
              </w:numPr>
              <w:autoSpaceDE w:val="0"/>
              <w:autoSpaceDN w:val="0"/>
              <w:adjustRightInd w:val="0"/>
              <w:rPr>
                <w:rFonts w:eastAsia="TimesNewRomanPSMT"/>
                <w:noProof/>
                <w:sz w:val="24"/>
                <w:szCs w:val="24"/>
              </w:rPr>
            </w:pPr>
            <w:r>
              <w:rPr>
                <w:rFonts w:eastAsia="TimesNewRomanPSMT"/>
                <w:noProof/>
                <w:sz w:val="24"/>
                <w:szCs w:val="24"/>
              </w:rPr>
              <w:t>Уведена еколошка такса</w:t>
            </w:r>
          </w:p>
        </w:tc>
        <w:tc>
          <w:tcPr>
            <w:tcW w:w="4645" w:type="dxa"/>
            <w:tcBorders>
              <w:right w:val="double" w:sz="4" w:space="0" w:color="auto"/>
            </w:tcBorders>
            <w:tcMar>
              <w:left w:w="57" w:type="dxa"/>
              <w:right w:w="57" w:type="dxa"/>
            </w:tcMar>
          </w:tcPr>
          <w:p w:rsidR="007961AA" w:rsidRPr="00313835" w:rsidRDefault="00017A0C" w:rsidP="008C32B8">
            <w:pPr>
              <w:pStyle w:val="ListParagraph"/>
              <w:numPr>
                <w:ilvl w:val="0"/>
                <w:numId w:val="103"/>
              </w:numPr>
              <w:autoSpaceDE w:val="0"/>
              <w:autoSpaceDN w:val="0"/>
              <w:adjustRightInd w:val="0"/>
              <w:rPr>
                <w:rFonts w:eastAsia="TimesNewRomanPSMT"/>
                <w:noProof/>
                <w:sz w:val="24"/>
                <w:szCs w:val="24"/>
              </w:rPr>
            </w:pPr>
            <w:r w:rsidRPr="00786461">
              <w:rPr>
                <w:rFonts w:eastAsia="TimesNewRomanPSMT"/>
                <w:noProof/>
                <w:sz w:val="24"/>
                <w:szCs w:val="24"/>
              </w:rPr>
              <w:lastRenderedPageBreak/>
              <w:t xml:space="preserve">Низак ниво свести </w:t>
            </w:r>
            <w:r w:rsidR="007961AA">
              <w:rPr>
                <w:rFonts w:eastAsia="TimesNewRomanPSMT"/>
                <w:noProof/>
                <w:sz w:val="24"/>
                <w:szCs w:val="24"/>
              </w:rPr>
              <w:t>грађана о значају очувања животне околине</w:t>
            </w:r>
          </w:p>
          <w:p w:rsidR="007961AA" w:rsidRPr="00313835" w:rsidRDefault="007961AA"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Индустријско загађење реке Деспотовице</w:t>
            </w:r>
          </w:p>
          <w:p w:rsidR="00313835" w:rsidRPr="00313835" w:rsidRDefault="008B4F4C"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Немају сва велика постројења пречишћаче</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Неа</w:t>
            </w:r>
            <w:r w:rsidR="008B4F4C">
              <w:rPr>
                <w:rFonts w:eastAsia="TimesNewRomanPSMT"/>
                <w:noProof/>
                <w:sz w:val="24"/>
                <w:szCs w:val="24"/>
              </w:rPr>
              <w:t>декватно управљање</w:t>
            </w:r>
            <w:r>
              <w:rPr>
                <w:rFonts w:eastAsia="TimesNewRomanPSMT"/>
                <w:noProof/>
                <w:sz w:val="24"/>
                <w:szCs w:val="24"/>
              </w:rPr>
              <w:t xml:space="preserve"> отпадом</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Дивље депоније</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Сеча шума и појава клизишта</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Загађење Дичине неадекватним радом асвалтних и бетонских база</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Јаловиште Рудник</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sidRPr="00313835">
              <w:rPr>
                <w:rFonts w:eastAsia="TimesNewRomanPSMT"/>
                <w:noProof/>
                <w:sz w:val="24"/>
                <w:szCs w:val="24"/>
              </w:rPr>
              <w:t>Неуређена корита и обале река</w:t>
            </w:r>
          </w:p>
          <w:p w:rsidR="00313835"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Стара пољопривредна домаћинства и одлив младих у градске средине</w:t>
            </w:r>
          </w:p>
          <w:p w:rsidR="00313835" w:rsidRPr="008B4F4C" w:rsidRDefault="008B4F4C"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 xml:space="preserve">Непостојање водоводне и канализационе </w:t>
            </w:r>
            <w:r w:rsidR="00313835">
              <w:rPr>
                <w:rFonts w:eastAsia="TimesNewRomanPSMT"/>
                <w:noProof/>
                <w:sz w:val="24"/>
                <w:szCs w:val="24"/>
              </w:rPr>
              <w:t>инфраструктуре на сеоском подручју</w:t>
            </w:r>
          </w:p>
          <w:p w:rsidR="008B4F4C" w:rsidRPr="00313835" w:rsidRDefault="008B4F4C"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Нема редовне контроле и анализа пијаћих вода на сеоском подручју</w:t>
            </w:r>
          </w:p>
          <w:p w:rsidR="007961AA" w:rsidRPr="00313835" w:rsidRDefault="00313835" w:rsidP="008C32B8">
            <w:pPr>
              <w:pStyle w:val="ListParagraph"/>
              <w:numPr>
                <w:ilvl w:val="0"/>
                <w:numId w:val="103"/>
              </w:numPr>
              <w:autoSpaceDE w:val="0"/>
              <w:autoSpaceDN w:val="0"/>
              <w:adjustRightInd w:val="0"/>
              <w:rPr>
                <w:rFonts w:eastAsia="TimesNewRomanPSMT"/>
                <w:noProof/>
                <w:sz w:val="24"/>
                <w:szCs w:val="24"/>
              </w:rPr>
            </w:pPr>
            <w:r>
              <w:rPr>
                <w:rFonts w:eastAsia="TimesNewRomanPSMT"/>
                <w:noProof/>
                <w:sz w:val="24"/>
                <w:szCs w:val="24"/>
              </w:rPr>
              <w:t>Непостојање организованог откупа пољопривредних производа</w:t>
            </w:r>
          </w:p>
          <w:p w:rsidR="00017A0C" w:rsidRPr="00786461" w:rsidRDefault="00017A0C" w:rsidP="008C32B8">
            <w:pPr>
              <w:pStyle w:val="ListParagraph"/>
              <w:numPr>
                <w:ilvl w:val="0"/>
                <w:numId w:val="103"/>
              </w:numPr>
              <w:autoSpaceDE w:val="0"/>
              <w:autoSpaceDN w:val="0"/>
              <w:adjustRightInd w:val="0"/>
              <w:rPr>
                <w:rFonts w:eastAsia="TimesNewRomanPSMT"/>
                <w:noProof/>
                <w:sz w:val="24"/>
                <w:szCs w:val="24"/>
              </w:rPr>
            </w:pPr>
            <w:r w:rsidRPr="00786461">
              <w:rPr>
                <w:rFonts w:eastAsia="TimesNewRomanPSMT"/>
                <w:noProof/>
                <w:sz w:val="24"/>
                <w:szCs w:val="24"/>
              </w:rPr>
              <w:lastRenderedPageBreak/>
              <w:t>Велики број објеката са слабом или никаквом термичком изолацијом</w:t>
            </w:r>
          </w:p>
          <w:p w:rsidR="00017A0C" w:rsidRPr="00786461" w:rsidRDefault="00017A0C" w:rsidP="008C32B8">
            <w:pPr>
              <w:pStyle w:val="ListParagraph"/>
              <w:numPr>
                <w:ilvl w:val="0"/>
                <w:numId w:val="103"/>
              </w:numPr>
              <w:autoSpaceDE w:val="0"/>
              <w:autoSpaceDN w:val="0"/>
              <w:adjustRightInd w:val="0"/>
              <w:rPr>
                <w:rFonts w:eastAsia="TimesNewRomanPSMT"/>
                <w:noProof/>
                <w:sz w:val="24"/>
                <w:szCs w:val="24"/>
              </w:rPr>
            </w:pPr>
            <w:r w:rsidRPr="00786461">
              <w:rPr>
                <w:rFonts w:eastAsia="TimesNewRomanPSMT"/>
                <w:noProof/>
                <w:sz w:val="24"/>
                <w:szCs w:val="24"/>
              </w:rPr>
              <w:t>Котларнице за грејање на мазут или угаљ</w:t>
            </w:r>
          </w:p>
          <w:p w:rsidR="00017A0C" w:rsidRPr="00786461" w:rsidRDefault="00017A0C" w:rsidP="008C32B8">
            <w:pPr>
              <w:pStyle w:val="ListParagraph"/>
              <w:numPr>
                <w:ilvl w:val="0"/>
                <w:numId w:val="103"/>
              </w:numPr>
              <w:autoSpaceDE w:val="0"/>
              <w:autoSpaceDN w:val="0"/>
              <w:adjustRightInd w:val="0"/>
              <w:rPr>
                <w:rFonts w:eastAsia="TimesNewRomanPSMT"/>
                <w:noProof/>
                <w:sz w:val="24"/>
                <w:szCs w:val="24"/>
              </w:rPr>
            </w:pPr>
            <w:r w:rsidRPr="00786461">
              <w:rPr>
                <w:rFonts w:eastAsia="TimesNewRomanPSMT"/>
                <w:noProof/>
                <w:sz w:val="24"/>
                <w:szCs w:val="24"/>
              </w:rPr>
              <w:t>Непостојање анализа и студија о употреби алтернативних обновљивих извора енергије</w:t>
            </w:r>
          </w:p>
          <w:p w:rsidR="00313835" w:rsidRPr="00595899" w:rsidRDefault="00017A0C" w:rsidP="008C32B8">
            <w:pPr>
              <w:pStyle w:val="ListParagraph"/>
              <w:numPr>
                <w:ilvl w:val="0"/>
                <w:numId w:val="103"/>
              </w:numPr>
              <w:autoSpaceDE w:val="0"/>
              <w:autoSpaceDN w:val="0"/>
              <w:adjustRightInd w:val="0"/>
              <w:rPr>
                <w:rFonts w:eastAsia="TimesNewRomanPSMT"/>
                <w:noProof/>
                <w:sz w:val="24"/>
                <w:szCs w:val="24"/>
              </w:rPr>
            </w:pPr>
            <w:r w:rsidRPr="00786461">
              <w:rPr>
                <w:rFonts w:eastAsia="TimesNewRomanPSMT"/>
                <w:noProof/>
                <w:sz w:val="24"/>
                <w:szCs w:val="24"/>
              </w:rPr>
              <w:t>Велики проценат старих возила у саобраћају</w:t>
            </w:r>
          </w:p>
        </w:tc>
      </w:tr>
      <w:tr w:rsidR="00017A0C" w:rsidRPr="00786461" w:rsidTr="00595899">
        <w:tc>
          <w:tcPr>
            <w:tcW w:w="4593" w:type="dxa"/>
            <w:tcBorders>
              <w:left w:val="double" w:sz="4" w:space="0" w:color="auto"/>
              <w:bottom w:val="single" w:sz="4" w:space="0" w:color="auto"/>
            </w:tcBorders>
            <w:shd w:val="clear" w:color="auto" w:fill="DAEEF3" w:themeFill="accent5" w:themeFillTint="33"/>
            <w:tcMar>
              <w:left w:w="57" w:type="dxa"/>
              <w:right w:w="57" w:type="dxa"/>
            </w:tcMar>
          </w:tcPr>
          <w:p w:rsidR="00017A0C" w:rsidRPr="00786461" w:rsidRDefault="00017A0C" w:rsidP="00595899">
            <w:pPr>
              <w:autoSpaceDE w:val="0"/>
              <w:autoSpaceDN w:val="0"/>
              <w:adjustRightInd w:val="0"/>
              <w:rPr>
                <w:rFonts w:eastAsia="TimesNewRomanPSMT"/>
                <w:b/>
                <w:noProof/>
                <w:sz w:val="24"/>
                <w:szCs w:val="24"/>
              </w:rPr>
            </w:pPr>
            <w:r w:rsidRPr="00786461">
              <w:rPr>
                <w:rFonts w:eastAsia="TimesNewRomanPSMT"/>
                <w:b/>
                <w:noProof/>
                <w:sz w:val="24"/>
                <w:szCs w:val="24"/>
              </w:rPr>
              <w:lastRenderedPageBreak/>
              <w:t>Шансе</w:t>
            </w:r>
          </w:p>
        </w:tc>
        <w:tc>
          <w:tcPr>
            <w:tcW w:w="4645" w:type="dxa"/>
            <w:tcBorders>
              <w:bottom w:val="single" w:sz="4" w:space="0" w:color="auto"/>
              <w:right w:val="double" w:sz="4" w:space="0" w:color="auto"/>
            </w:tcBorders>
            <w:shd w:val="clear" w:color="auto" w:fill="DAEEF3" w:themeFill="accent5" w:themeFillTint="33"/>
            <w:tcMar>
              <w:left w:w="57" w:type="dxa"/>
              <w:right w:w="57" w:type="dxa"/>
            </w:tcMar>
          </w:tcPr>
          <w:p w:rsidR="00017A0C" w:rsidRPr="00786461" w:rsidRDefault="00017A0C" w:rsidP="00595899">
            <w:pPr>
              <w:autoSpaceDE w:val="0"/>
              <w:autoSpaceDN w:val="0"/>
              <w:adjustRightInd w:val="0"/>
              <w:rPr>
                <w:rFonts w:eastAsia="TimesNewRomanPSMT"/>
                <w:b/>
                <w:noProof/>
                <w:sz w:val="24"/>
                <w:szCs w:val="24"/>
              </w:rPr>
            </w:pPr>
            <w:r w:rsidRPr="00786461">
              <w:rPr>
                <w:rFonts w:eastAsia="TimesNewRomanPSMT"/>
                <w:b/>
                <w:noProof/>
                <w:sz w:val="24"/>
                <w:szCs w:val="24"/>
              </w:rPr>
              <w:t>Претње</w:t>
            </w:r>
          </w:p>
        </w:tc>
      </w:tr>
      <w:tr w:rsidR="00017A0C" w:rsidRPr="00786461" w:rsidTr="00595899">
        <w:trPr>
          <w:trHeight w:val="4220"/>
        </w:trPr>
        <w:tc>
          <w:tcPr>
            <w:tcW w:w="4593" w:type="dxa"/>
            <w:tcBorders>
              <w:left w:val="double" w:sz="4" w:space="0" w:color="auto"/>
              <w:bottom w:val="double" w:sz="4" w:space="0" w:color="auto"/>
            </w:tcBorders>
            <w:tcMar>
              <w:left w:w="57" w:type="dxa"/>
              <w:right w:w="57" w:type="dxa"/>
            </w:tcMar>
          </w:tcPr>
          <w:p w:rsidR="00017A0C" w:rsidRPr="00313835" w:rsidRDefault="00313835"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 xml:space="preserve">Примена законом </w:t>
            </w:r>
            <w:r w:rsidR="00017A0C" w:rsidRPr="00786461">
              <w:rPr>
                <w:rFonts w:eastAsia="TimesNewRomanPSMT"/>
                <w:noProof/>
                <w:sz w:val="24"/>
                <w:szCs w:val="24"/>
              </w:rPr>
              <w:t>предвиђених мера</w:t>
            </w:r>
          </w:p>
          <w:p w:rsidR="00313835" w:rsidRPr="00313835" w:rsidRDefault="00313835"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Израда и реализација пројеката према Акционим плановима у ЛЕАП-у</w:t>
            </w:r>
          </w:p>
          <w:p w:rsidR="00313835" w:rsidRPr="00313835" w:rsidRDefault="00313835"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Управљање отпадом према постојећем Плану управљања отпадом</w:t>
            </w:r>
          </w:p>
          <w:p w:rsidR="001A2D6A" w:rsidRPr="001A2D6A" w:rsidRDefault="001A2D6A"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Аплицирање за реализацију пројеката из страни фондова, донација,</w:t>
            </w:r>
            <w:r w:rsidR="00F321CE">
              <w:rPr>
                <w:rFonts w:eastAsia="TimesNewRomanPSMT"/>
                <w:noProof/>
                <w:sz w:val="24"/>
                <w:szCs w:val="24"/>
              </w:rPr>
              <w:t xml:space="preserve"> али и</w:t>
            </w:r>
            <w:r>
              <w:rPr>
                <w:rFonts w:eastAsia="TimesNewRomanPSMT"/>
                <w:noProof/>
                <w:sz w:val="24"/>
                <w:szCs w:val="24"/>
              </w:rPr>
              <w:t xml:space="preserve"> републичког еко-фонда</w:t>
            </w:r>
          </w:p>
          <w:p w:rsidR="001A2D6A" w:rsidRPr="001A2D6A" w:rsidRDefault="001A2D6A"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 xml:space="preserve"> </w:t>
            </w:r>
            <w:r w:rsidR="00F321CE">
              <w:rPr>
                <w:rFonts w:eastAsia="TimesNewRomanPSMT"/>
                <w:noProof/>
                <w:sz w:val="24"/>
                <w:szCs w:val="24"/>
              </w:rPr>
              <w:t xml:space="preserve"> С</w:t>
            </w:r>
            <w:r>
              <w:rPr>
                <w:rFonts w:eastAsia="TimesNewRomanPSMT"/>
                <w:noProof/>
                <w:sz w:val="24"/>
                <w:szCs w:val="24"/>
              </w:rPr>
              <w:t>арадња са привредом</w:t>
            </w:r>
          </w:p>
          <w:p w:rsidR="001A2D6A" w:rsidRPr="001A2D6A" w:rsidRDefault="00017A0C" w:rsidP="008C32B8">
            <w:pPr>
              <w:pStyle w:val="ListParagraph"/>
              <w:numPr>
                <w:ilvl w:val="0"/>
                <w:numId w:val="104"/>
              </w:numPr>
              <w:autoSpaceDE w:val="0"/>
              <w:autoSpaceDN w:val="0"/>
              <w:adjustRightInd w:val="0"/>
              <w:rPr>
                <w:rFonts w:eastAsia="TimesNewRomanPSMT"/>
                <w:noProof/>
                <w:sz w:val="24"/>
                <w:szCs w:val="24"/>
              </w:rPr>
            </w:pPr>
            <w:r w:rsidRPr="001A2D6A">
              <w:rPr>
                <w:rFonts w:eastAsia="TimesNewRomanPSMT"/>
                <w:noProof/>
                <w:sz w:val="24"/>
                <w:szCs w:val="24"/>
              </w:rPr>
              <w:t xml:space="preserve">Медијске и јавне активности са циљем да се развије интересовање ширих слојева становништва за </w:t>
            </w:r>
            <w:r w:rsidR="001A2D6A">
              <w:rPr>
                <w:rFonts w:eastAsia="TimesNewRomanPSMT"/>
                <w:noProof/>
                <w:sz w:val="24"/>
                <w:szCs w:val="24"/>
              </w:rPr>
              <w:t xml:space="preserve">решавање проблема и </w:t>
            </w:r>
            <w:r w:rsidR="00F321CE">
              <w:rPr>
                <w:rFonts w:eastAsia="TimesNewRomanPSMT"/>
                <w:noProof/>
                <w:sz w:val="24"/>
                <w:szCs w:val="24"/>
              </w:rPr>
              <w:t>примену превентивних мера спречавања настанка проблема</w:t>
            </w:r>
            <w:r w:rsidR="001A2D6A">
              <w:rPr>
                <w:rFonts w:eastAsia="TimesNewRomanPSMT"/>
                <w:noProof/>
                <w:sz w:val="24"/>
                <w:szCs w:val="24"/>
              </w:rPr>
              <w:t xml:space="preserve"> у области животне средине</w:t>
            </w:r>
          </w:p>
          <w:p w:rsidR="00017A0C" w:rsidRPr="00B22C49" w:rsidRDefault="00017A0C" w:rsidP="008C32B8">
            <w:pPr>
              <w:pStyle w:val="ListParagraph"/>
              <w:numPr>
                <w:ilvl w:val="0"/>
                <w:numId w:val="104"/>
              </w:numPr>
              <w:autoSpaceDE w:val="0"/>
              <w:autoSpaceDN w:val="0"/>
              <w:adjustRightInd w:val="0"/>
              <w:rPr>
                <w:rFonts w:eastAsia="TimesNewRomanPSMT"/>
                <w:noProof/>
                <w:sz w:val="24"/>
                <w:szCs w:val="24"/>
              </w:rPr>
            </w:pPr>
            <w:r w:rsidRPr="00786461">
              <w:rPr>
                <w:rFonts w:eastAsia="TimesNewRomanPSMT"/>
                <w:noProof/>
                <w:sz w:val="24"/>
                <w:szCs w:val="24"/>
              </w:rPr>
              <w:t xml:space="preserve">Планирање финансијских средстава </w:t>
            </w:r>
            <w:r w:rsidR="001A2D6A">
              <w:rPr>
                <w:rFonts w:eastAsia="TimesNewRomanPSMT"/>
                <w:noProof/>
                <w:sz w:val="24"/>
                <w:szCs w:val="24"/>
              </w:rPr>
              <w:t>према планским документима</w:t>
            </w:r>
          </w:p>
          <w:p w:rsidR="00B22C49" w:rsidRPr="00B22C49" w:rsidRDefault="00B22C49"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Развој пољопривреде и повратак младих на село</w:t>
            </w:r>
          </w:p>
          <w:p w:rsidR="00B22C49" w:rsidRPr="00B22C49" w:rsidRDefault="00B22C49"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Сеоски туризам</w:t>
            </w:r>
          </w:p>
          <w:p w:rsidR="00B22C49" w:rsidRPr="00786461" w:rsidRDefault="00B22C49" w:rsidP="008C32B8">
            <w:pPr>
              <w:pStyle w:val="ListParagraph"/>
              <w:numPr>
                <w:ilvl w:val="0"/>
                <w:numId w:val="104"/>
              </w:numPr>
              <w:autoSpaceDE w:val="0"/>
              <w:autoSpaceDN w:val="0"/>
              <w:adjustRightInd w:val="0"/>
              <w:rPr>
                <w:rFonts w:eastAsia="TimesNewRomanPSMT"/>
                <w:noProof/>
                <w:sz w:val="24"/>
                <w:szCs w:val="24"/>
              </w:rPr>
            </w:pPr>
            <w:r>
              <w:rPr>
                <w:rFonts w:eastAsia="TimesNewRomanPSMT"/>
                <w:noProof/>
                <w:sz w:val="24"/>
                <w:szCs w:val="24"/>
              </w:rPr>
              <w:t>Органска производња хране</w:t>
            </w:r>
          </w:p>
        </w:tc>
        <w:tc>
          <w:tcPr>
            <w:tcW w:w="4645" w:type="dxa"/>
            <w:tcBorders>
              <w:bottom w:val="double" w:sz="4" w:space="0" w:color="auto"/>
              <w:right w:val="double" w:sz="4" w:space="0" w:color="auto"/>
            </w:tcBorders>
            <w:tcMar>
              <w:left w:w="57" w:type="dxa"/>
              <w:right w:w="57" w:type="dxa"/>
            </w:tcMar>
          </w:tcPr>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Немарност и неедукованост грађана</w:t>
            </w:r>
          </w:p>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Непоштовање прописаних мера заштите животне средине у управним поступцима из ових области, од стране оператера( процена утицаја, управљање отпадом...)</w:t>
            </w:r>
          </w:p>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Неадекватне и неприменљиве казнене одредбе</w:t>
            </w:r>
          </w:p>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 примењивање принципа Загађивач плаћа</w:t>
            </w:r>
          </w:p>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Ограничене надлежности локалне инспекције</w:t>
            </w:r>
          </w:p>
          <w:p w:rsidR="001A2D6A" w:rsidRPr="001A2D6A" w:rsidRDefault="001A2D6A"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Недовољан број републичких инспектора и немогућност брзог ангажовања истих по потреби</w:t>
            </w:r>
          </w:p>
          <w:p w:rsidR="001A2D6A" w:rsidRPr="00B22C49" w:rsidRDefault="00B22C49"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Не постојање студија и анализа утицаја загађења на здравље људи и животиња</w:t>
            </w:r>
          </w:p>
          <w:p w:rsidR="00B22C49" w:rsidRPr="00F321CE" w:rsidRDefault="00B22C49"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Пестициди и хемикалије у ланцима исхране</w:t>
            </w:r>
          </w:p>
          <w:p w:rsidR="00B97E07" w:rsidRPr="00B97E07" w:rsidRDefault="00F321CE"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Зрачење у животној средини</w:t>
            </w:r>
          </w:p>
          <w:p w:rsidR="00B22C49" w:rsidRPr="00595899" w:rsidRDefault="00B97E07" w:rsidP="008C32B8">
            <w:pPr>
              <w:pStyle w:val="ListParagraph"/>
              <w:numPr>
                <w:ilvl w:val="0"/>
                <w:numId w:val="105"/>
              </w:numPr>
              <w:autoSpaceDE w:val="0"/>
              <w:autoSpaceDN w:val="0"/>
              <w:adjustRightInd w:val="0"/>
              <w:rPr>
                <w:rFonts w:eastAsia="TimesNewRomanPSMT"/>
                <w:noProof/>
                <w:sz w:val="24"/>
                <w:szCs w:val="24"/>
              </w:rPr>
            </w:pPr>
            <w:r>
              <w:rPr>
                <w:rFonts w:eastAsia="TimesNewRomanPSMT"/>
                <w:noProof/>
                <w:sz w:val="24"/>
                <w:szCs w:val="24"/>
              </w:rPr>
              <w:t>Смањење површина под шумом</w:t>
            </w:r>
          </w:p>
        </w:tc>
      </w:tr>
    </w:tbl>
    <w:p w:rsidR="00E4008E" w:rsidRDefault="00E4008E" w:rsidP="00044DC3">
      <w:pPr>
        <w:autoSpaceDE w:val="0"/>
        <w:autoSpaceDN w:val="0"/>
        <w:adjustRightInd w:val="0"/>
        <w:rPr>
          <w:rFonts w:ascii="Times New Roman" w:eastAsia="TimesNewRomanPSMT" w:hAnsi="Times New Roman" w:cs="Times New Roman"/>
          <w:color w:val="FF0000"/>
          <w:sz w:val="24"/>
          <w:szCs w:val="24"/>
        </w:rPr>
      </w:pPr>
    </w:p>
    <w:p w:rsidR="00104278" w:rsidRPr="00104278" w:rsidRDefault="00104278" w:rsidP="00044DC3">
      <w:pPr>
        <w:autoSpaceDE w:val="0"/>
        <w:autoSpaceDN w:val="0"/>
        <w:adjustRightInd w:val="0"/>
        <w:rPr>
          <w:rFonts w:ascii="Times New Roman" w:eastAsia="TimesNewRomanPSMT" w:hAnsi="Times New Roman" w:cs="Times New Roman"/>
          <w:color w:val="FF0000"/>
          <w:sz w:val="24"/>
          <w:szCs w:val="24"/>
        </w:rPr>
      </w:pPr>
    </w:p>
    <w:p w:rsidR="002934D8" w:rsidRPr="0067364F" w:rsidRDefault="002934D8" w:rsidP="0067364F">
      <w:pPr>
        <w:pBdr>
          <w:bottom w:val="single" w:sz="4" w:space="1" w:color="1F497D" w:themeColor="text2"/>
        </w:pBdr>
        <w:rPr>
          <w:rFonts w:ascii="Times New Roman" w:eastAsia="TimesNewRomanPS-BoldMT" w:hAnsi="Times New Roman" w:cs="Times New Roman"/>
          <w:b/>
          <w:bCs/>
          <w:color w:val="1F497D" w:themeColor="text2"/>
          <w:sz w:val="28"/>
          <w:szCs w:val="28"/>
        </w:rPr>
      </w:pPr>
      <w:r w:rsidRPr="0067364F">
        <w:rPr>
          <w:rFonts w:ascii="Times New Roman" w:eastAsia="TimesNewRomanPS-BoldMT" w:hAnsi="Times New Roman" w:cs="Times New Roman"/>
          <w:b/>
          <w:bCs/>
          <w:color w:val="1F497D" w:themeColor="text2"/>
          <w:sz w:val="28"/>
          <w:szCs w:val="28"/>
        </w:rPr>
        <w:t xml:space="preserve">8. ПРОЦЕНА СТАЊА ЖИВОТНЕ СРЕДИНЕ </w:t>
      </w:r>
    </w:p>
    <w:p w:rsidR="00CF4961" w:rsidRDefault="00CF4961" w:rsidP="002934D8">
      <w:pPr>
        <w:autoSpaceDE w:val="0"/>
        <w:autoSpaceDN w:val="0"/>
        <w:adjustRightInd w:val="0"/>
        <w:rPr>
          <w:rFonts w:ascii="Times New Roman" w:eastAsia="TimesNewRomanPSMT" w:hAnsi="Times New Roman" w:cs="Times New Roman"/>
          <w:b/>
          <w:sz w:val="24"/>
          <w:szCs w:val="24"/>
        </w:rPr>
      </w:pPr>
    </w:p>
    <w:p w:rsidR="00CF4961" w:rsidRPr="00CF4961" w:rsidRDefault="00CF4961"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8.1. Увод</w:t>
      </w:r>
    </w:p>
    <w:p w:rsidR="00104278" w:rsidRPr="00595899" w:rsidRDefault="00104278" w:rsidP="00595899">
      <w:pPr>
        <w:ind w:firstLine="720"/>
        <w:jc w:val="both"/>
        <w:rPr>
          <w:rFonts w:ascii="Times New Roman" w:hAnsi="Times New Roman" w:cs="Times New Roman"/>
          <w:sz w:val="24"/>
          <w:szCs w:val="24"/>
        </w:rPr>
      </w:pPr>
    </w:p>
    <w:p w:rsidR="00104278" w:rsidRPr="00595899" w:rsidRDefault="00104278"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t>У циљу заштите и унапређења животне средине, неопходно је прво урадити низ мерења квалите</w:t>
      </w:r>
      <w:r w:rsidR="00634305" w:rsidRPr="00595899">
        <w:rPr>
          <w:rFonts w:ascii="Times New Roman" w:hAnsi="Times New Roman" w:cs="Times New Roman"/>
          <w:sz w:val="24"/>
          <w:szCs w:val="24"/>
        </w:rPr>
        <w:t>та параметара животне средине (</w:t>
      </w:r>
      <w:r w:rsidRPr="00595899">
        <w:rPr>
          <w:rFonts w:ascii="Times New Roman" w:hAnsi="Times New Roman" w:cs="Times New Roman"/>
          <w:sz w:val="24"/>
          <w:szCs w:val="24"/>
        </w:rPr>
        <w:t xml:space="preserve">воде, ваздуха, земљишта, нивоа буке) </w:t>
      </w:r>
      <w:r w:rsidR="00634305" w:rsidRPr="00595899">
        <w:rPr>
          <w:rFonts w:ascii="Times New Roman" w:hAnsi="Times New Roman" w:cs="Times New Roman"/>
          <w:sz w:val="24"/>
          <w:szCs w:val="24"/>
        </w:rPr>
        <w:t xml:space="preserve">и успоставити њихов мониторинг, </w:t>
      </w:r>
      <w:r w:rsidRPr="00595899">
        <w:rPr>
          <w:rFonts w:ascii="Times New Roman" w:hAnsi="Times New Roman" w:cs="Times New Roman"/>
          <w:sz w:val="24"/>
          <w:szCs w:val="24"/>
        </w:rPr>
        <w:t>затим  урадити анализе, попис и теренска истраживања у областима биодиверзитета, здравствене заштите становништва</w:t>
      </w:r>
      <w:r w:rsidR="00E4008E" w:rsidRPr="00595899">
        <w:rPr>
          <w:rFonts w:ascii="Times New Roman" w:hAnsi="Times New Roman" w:cs="Times New Roman"/>
          <w:sz w:val="24"/>
          <w:szCs w:val="24"/>
        </w:rPr>
        <w:t xml:space="preserve">, биоиндикације загађења </w:t>
      </w:r>
      <w:r w:rsidRPr="00595899">
        <w:rPr>
          <w:rFonts w:ascii="Times New Roman" w:hAnsi="Times New Roman" w:cs="Times New Roman"/>
          <w:sz w:val="24"/>
          <w:szCs w:val="24"/>
        </w:rPr>
        <w:t xml:space="preserve"> и др., а све ради добијања података  о процени садашњег стања нашег животног октужења.</w:t>
      </w:r>
      <w:r w:rsidR="00E4008E" w:rsidRPr="00595899">
        <w:rPr>
          <w:rFonts w:ascii="Times New Roman" w:hAnsi="Times New Roman" w:cs="Times New Roman"/>
          <w:sz w:val="24"/>
          <w:szCs w:val="24"/>
        </w:rPr>
        <w:t xml:space="preserve"> На добијеним подацима се темељи дефинисање проблема и даљи акциони планови у области заштите животне средине.</w:t>
      </w:r>
    </w:p>
    <w:p w:rsidR="00723FEB" w:rsidRPr="00595899" w:rsidRDefault="00723FEB" w:rsidP="00595899">
      <w:pPr>
        <w:ind w:firstLine="720"/>
        <w:jc w:val="both"/>
        <w:rPr>
          <w:rFonts w:ascii="Times New Roman" w:hAnsi="Times New Roman" w:cs="Times New Roman"/>
          <w:sz w:val="24"/>
          <w:szCs w:val="24"/>
        </w:rPr>
      </w:pPr>
    </w:p>
    <w:p w:rsidR="00723FEB" w:rsidRPr="00595899" w:rsidRDefault="00723FEB"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lastRenderedPageBreak/>
        <w:t>У циљу оцене квалитета параметара животне средине, Уговором бр. 4-404-15 од 05.02.2015.</w:t>
      </w:r>
      <w:r w:rsidR="00634305" w:rsidRPr="00595899">
        <w:rPr>
          <w:rFonts w:ascii="Times New Roman" w:hAnsi="Times New Roman" w:cs="Times New Roman"/>
          <w:sz w:val="24"/>
          <w:szCs w:val="24"/>
        </w:rPr>
        <w:t xml:space="preserve"> </w:t>
      </w:r>
      <w:r w:rsidRPr="00595899">
        <w:rPr>
          <w:rFonts w:ascii="Times New Roman" w:hAnsi="Times New Roman" w:cs="Times New Roman"/>
          <w:sz w:val="24"/>
          <w:szCs w:val="24"/>
        </w:rPr>
        <w:t>године, дефинисани су послови са</w:t>
      </w:r>
      <w:r w:rsidR="00634305" w:rsidRPr="00595899">
        <w:rPr>
          <w:rFonts w:ascii="Times New Roman" w:hAnsi="Times New Roman" w:cs="Times New Roman"/>
          <w:sz w:val="24"/>
          <w:szCs w:val="24"/>
        </w:rPr>
        <w:t xml:space="preserve"> Заводом за јавно здравље Чачак</w:t>
      </w:r>
      <w:r w:rsidRPr="00595899">
        <w:rPr>
          <w:rFonts w:ascii="Times New Roman" w:hAnsi="Times New Roman" w:cs="Times New Roman"/>
          <w:sz w:val="24"/>
          <w:szCs w:val="24"/>
        </w:rPr>
        <w:t>, према Програму контроле параметара животне средине за 2015.</w:t>
      </w:r>
      <w:r w:rsidR="00634305" w:rsidRPr="00595899">
        <w:rPr>
          <w:rFonts w:ascii="Times New Roman" w:hAnsi="Times New Roman" w:cs="Times New Roman"/>
          <w:sz w:val="24"/>
          <w:szCs w:val="24"/>
        </w:rPr>
        <w:t xml:space="preserve"> </w:t>
      </w:r>
      <w:r w:rsidRPr="00595899">
        <w:rPr>
          <w:rFonts w:ascii="Times New Roman" w:hAnsi="Times New Roman" w:cs="Times New Roman"/>
          <w:sz w:val="24"/>
          <w:szCs w:val="24"/>
        </w:rPr>
        <w:t>годину.</w:t>
      </w:r>
    </w:p>
    <w:p w:rsidR="00E4008E" w:rsidRPr="00595899" w:rsidRDefault="00E4008E" w:rsidP="00595899">
      <w:pPr>
        <w:ind w:firstLine="720"/>
        <w:jc w:val="both"/>
        <w:rPr>
          <w:rFonts w:ascii="Times New Roman" w:hAnsi="Times New Roman" w:cs="Times New Roman"/>
          <w:sz w:val="24"/>
          <w:szCs w:val="24"/>
          <w:lang w:val="sr-Cyrl-RS"/>
        </w:rPr>
      </w:pPr>
    </w:p>
    <w:p w:rsidR="00723FEB" w:rsidRPr="00A5785F" w:rsidRDefault="00CF4961" w:rsidP="00A5785F">
      <w:pPr>
        <w:ind w:left="1276" w:hanging="992"/>
        <w:rPr>
          <w:rFonts w:ascii="Times New Roman" w:hAnsi="Times New Roman" w:cs="Times New Roman"/>
          <w:b/>
          <w:sz w:val="24"/>
          <w:szCs w:val="24"/>
          <w:lang w:val="sr-Cyrl-CS"/>
        </w:rPr>
      </w:pPr>
      <w:r w:rsidRPr="00A5785F">
        <w:rPr>
          <w:rFonts w:ascii="Times New Roman" w:hAnsi="Times New Roman" w:cs="Times New Roman"/>
          <w:b/>
          <w:sz w:val="24"/>
          <w:szCs w:val="24"/>
          <w:lang w:val="sr-Cyrl-CS"/>
        </w:rPr>
        <w:t xml:space="preserve">8.1.1. </w:t>
      </w:r>
      <w:r w:rsidR="00723FEB" w:rsidRPr="00A5785F">
        <w:rPr>
          <w:rFonts w:ascii="Times New Roman" w:hAnsi="Times New Roman" w:cs="Times New Roman"/>
          <w:b/>
          <w:sz w:val="24"/>
          <w:szCs w:val="24"/>
          <w:lang w:val="sr-Cyrl-CS"/>
        </w:rPr>
        <w:t>П</w:t>
      </w:r>
      <w:r w:rsidRPr="00A5785F">
        <w:rPr>
          <w:rFonts w:ascii="Times New Roman" w:hAnsi="Times New Roman" w:cs="Times New Roman"/>
          <w:b/>
          <w:sz w:val="24"/>
          <w:szCs w:val="24"/>
          <w:lang w:val="sr-Cyrl-CS"/>
        </w:rPr>
        <w:t xml:space="preserve">рограм контроле квалитета параметара животне средине за 2015.годину </w:t>
      </w:r>
    </w:p>
    <w:p w:rsidR="00723FEB" w:rsidRPr="00595899" w:rsidRDefault="00723FEB" w:rsidP="00595899">
      <w:pPr>
        <w:ind w:firstLine="720"/>
        <w:jc w:val="both"/>
        <w:rPr>
          <w:rFonts w:ascii="Times New Roman" w:hAnsi="Times New Roman" w:cs="Times New Roman"/>
          <w:sz w:val="24"/>
          <w:szCs w:val="24"/>
        </w:rPr>
      </w:pPr>
    </w:p>
    <w:p w:rsidR="00723FEB" w:rsidRPr="00595899" w:rsidRDefault="00723FEB" w:rsidP="00595899">
      <w:pPr>
        <w:ind w:firstLine="720"/>
        <w:jc w:val="both"/>
        <w:rPr>
          <w:rFonts w:ascii="Times New Roman" w:hAnsi="Times New Roman" w:cs="Times New Roman"/>
          <w:sz w:val="24"/>
          <w:szCs w:val="24"/>
        </w:rPr>
      </w:pPr>
      <w:r w:rsidRPr="00595899">
        <w:rPr>
          <w:rFonts w:ascii="Times New Roman" w:hAnsi="Times New Roman" w:cs="Times New Roman"/>
          <w:sz w:val="24"/>
          <w:szCs w:val="24"/>
        </w:rPr>
        <w:t>У циљу континуалног мониторинга квалитета ваздуха, воде и нивоа буке, потписан је уговор бр. 4-404-15 од 05.02.2015.године између Општинске управе општине Горњи Милановац и Завода за јавно здравље са седиштем у Чачку. Реализација овог уговора ће се вршити према Програму контроле параметара животне средине на подручју општине Горњи милановац за 2015.годину, који обухвата:</w:t>
      </w:r>
    </w:p>
    <w:p w:rsidR="00723FEB" w:rsidRPr="00595899" w:rsidRDefault="00723FEB" w:rsidP="00595899">
      <w:pPr>
        <w:ind w:firstLine="720"/>
        <w:jc w:val="both"/>
        <w:rPr>
          <w:rFonts w:ascii="Times New Roman" w:hAnsi="Times New Roman" w:cs="Times New Roman"/>
          <w:sz w:val="24"/>
          <w:szCs w:val="24"/>
        </w:rPr>
      </w:pPr>
    </w:p>
    <w:p w:rsidR="00723FEB" w:rsidRPr="007D24B3" w:rsidRDefault="00723FEB" w:rsidP="00A43F3A">
      <w:pPr>
        <w:pStyle w:val="ListParagraph"/>
        <w:numPr>
          <w:ilvl w:val="0"/>
          <w:numId w:val="17"/>
        </w:numPr>
        <w:autoSpaceDE w:val="0"/>
        <w:autoSpaceDN w:val="0"/>
        <w:adjustRightInd w:val="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Програм контроле квалитета ваздухана подручју града Горњег Милановца;</w:t>
      </w:r>
    </w:p>
    <w:p w:rsidR="00723FEB" w:rsidRPr="007D24B3" w:rsidRDefault="00723FEB" w:rsidP="00A43F3A">
      <w:pPr>
        <w:pStyle w:val="ListParagraph"/>
        <w:numPr>
          <w:ilvl w:val="0"/>
          <w:numId w:val="17"/>
        </w:numPr>
        <w:autoSpaceDE w:val="0"/>
        <w:autoSpaceDN w:val="0"/>
        <w:adjustRightInd w:val="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Програм контроле буке у животној средини на подручју општине Горњи Милановац;</w:t>
      </w:r>
    </w:p>
    <w:p w:rsidR="00723FEB" w:rsidRPr="007D24B3" w:rsidRDefault="00723FEB" w:rsidP="00A43F3A">
      <w:pPr>
        <w:pStyle w:val="ListParagraph"/>
        <w:numPr>
          <w:ilvl w:val="0"/>
          <w:numId w:val="17"/>
        </w:numPr>
        <w:autoSpaceDE w:val="0"/>
        <w:autoSpaceDN w:val="0"/>
        <w:adjustRightInd w:val="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Програм контроле јавних чесми на подручју општине Горњи Милановац;</w:t>
      </w:r>
    </w:p>
    <w:p w:rsidR="00723FEB" w:rsidRPr="007D24B3" w:rsidRDefault="00723FEB" w:rsidP="00A43F3A">
      <w:pPr>
        <w:pStyle w:val="ListParagraph"/>
        <w:numPr>
          <w:ilvl w:val="0"/>
          <w:numId w:val="17"/>
        </w:numPr>
        <w:autoSpaceDE w:val="0"/>
        <w:autoSpaceDN w:val="0"/>
        <w:adjustRightInd w:val="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t>Програм контроле сеоских водовода на подручју општине Горњи Милановац</w:t>
      </w:r>
    </w:p>
    <w:p w:rsidR="00723FEB" w:rsidRPr="007D24B3" w:rsidRDefault="00723FEB" w:rsidP="00723FEB">
      <w:pPr>
        <w:pStyle w:val="ListParagraph"/>
        <w:autoSpaceDE w:val="0"/>
        <w:autoSpaceDN w:val="0"/>
        <w:adjustRightInd w:val="0"/>
        <w:jc w:val="both"/>
        <w:rPr>
          <w:rFonts w:ascii="Times New Roman" w:eastAsia="TimesNewRomanPSMT" w:hAnsi="Times New Roman" w:cs="Times New Roman"/>
          <w:sz w:val="24"/>
          <w:szCs w:val="24"/>
        </w:rPr>
      </w:pPr>
    </w:p>
    <w:p w:rsidR="00723FEB" w:rsidRPr="00A5785F" w:rsidRDefault="00CF4961"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8.1.1.1.</w:t>
      </w:r>
      <w:r w:rsidR="00634305" w:rsidRPr="00A5785F">
        <w:rPr>
          <w:rFonts w:ascii="Times New Roman" w:eastAsia="TimesNewRomanPSMT" w:hAnsi="Times New Roman" w:cs="Times New Roman"/>
          <w:b/>
          <w:i/>
          <w:sz w:val="24"/>
          <w:szCs w:val="24"/>
        </w:rPr>
        <w:t xml:space="preserve"> </w:t>
      </w:r>
      <w:r w:rsidR="00723FEB" w:rsidRPr="00A5785F">
        <w:rPr>
          <w:rFonts w:ascii="Times New Roman" w:eastAsia="TimesNewRomanPSMT" w:hAnsi="Times New Roman" w:cs="Times New Roman"/>
          <w:b/>
          <w:i/>
          <w:sz w:val="24"/>
          <w:szCs w:val="24"/>
        </w:rPr>
        <w:t>Програм контроле квалитета ваздуха на подручју града Горњег Милановца за 2015.годину</w:t>
      </w:r>
    </w:p>
    <w:p w:rsidR="00723FEB" w:rsidRPr="005F57C0" w:rsidRDefault="00723FEB" w:rsidP="005F57C0">
      <w:pPr>
        <w:ind w:firstLine="720"/>
        <w:jc w:val="both"/>
        <w:rPr>
          <w:rFonts w:ascii="Times New Roman" w:hAnsi="Times New Roman" w:cs="Times New Roman"/>
          <w:sz w:val="24"/>
          <w:szCs w:val="24"/>
        </w:rPr>
      </w:pP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Програм контроле квалитета ваздухана подручју града Горњег Милановца за 2015.годину подразумева </w:t>
      </w:r>
      <w:r w:rsidR="00634305" w:rsidRPr="005F57C0">
        <w:rPr>
          <w:rFonts w:ascii="Times New Roman" w:hAnsi="Times New Roman" w:cs="Times New Roman"/>
          <w:sz w:val="24"/>
          <w:szCs w:val="24"/>
        </w:rPr>
        <w:t>мерења на једном мерном месту (</w:t>
      </w:r>
      <w:r w:rsidRPr="005F57C0">
        <w:rPr>
          <w:rFonts w:ascii="Times New Roman" w:hAnsi="Times New Roman" w:cs="Times New Roman"/>
          <w:sz w:val="24"/>
          <w:szCs w:val="24"/>
        </w:rPr>
        <w:t>локација у центру града,</w:t>
      </w:r>
      <w:r w:rsidR="000F0943" w:rsidRPr="005F57C0">
        <w:rPr>
          <w:rFonts w:ascii="Times New Roman" w:hAnsi="Times New Roman" w:cs="Times New Roman"/>
          <w:sz w:val="24"/>
          <w:szCs w:val="24"/>
        </w:rPr>
        <w:t>oпштинска зграда у</w:t>
      </w:r>
      <w:r w:rsidRPr="005F57C0">
        <w:rPr>
          <w:rFonts w:ascii="Times New Roman" w:hAnsi="Times New Roman" w:cs="Times New Roman"/>
          <w:sz w:val="24"/>
          <w:szCs w:val="24"/>
        </w:rPr>
        <w:t xml:space="preserve"> </w:t>
      </w:r>
      <w:r w:rsidR="000F0943" w:rsidRPr="005F57C0">
        <w:rPr>
          <w:rFonts w:ascii="Times New Roman" w:hAnsi="Times New Roman" w:cs="Times New Roman"/>
          <w:sz w:val="24"/>
          <w:szCs w:val="24"/>
        </w:rPr>
        <w:t xml:space="preserve">Тихомира Матијевића 4 </w:t>
      </w:r>
      <w:r w:rsidRPr="005F57C0">
        <w:rPr>
          <w:rFonts w:ascii="Times New Roman" w:hAnsi="Times New Roman" w:cs="Times New Roman"/>
          <w:sz w:val="24"/>
          <w:szCs w:val="24"/>
        </w:rPr>
        <w:t>) и то 365 дана у години.</w:t>
      </w:r>
      <w:r w:rsidR="000F0943" w:rsidRPr="005F57C0">
        <w:rPr>
          <w:rFonts w:ascii="Times New Roman" w:hAnsi="Times New Roman" w:cs="Times New Roman"/>
          <w:sz w:val="24"/>
          <w:szCs w:val="24"/>
        </w:rPr>
        <w:t xml:space="preserve"> </w:t>
      </w:r>
      <w:r w:rsidR="00634305" w:rsidRPr="005F57C0">
        <w:rPr>
          <w:rFonts w:ascii="Times New Roman" w:hAnsi="Times New Roman" w:cs="Times New Roman"/>
          <w:sz w:val="24"/>
          <w:szCs w:val="24"/>
        </w:rPr>
        <w:t>Мериће се SO2, чађ, NO2</w:t>
      </w:r>
      <w:r w:rsidRPr="005F57C0">
        <w:rPr>
          <w:rFonts w:ascii="Times New Roman" w:hAnsi="Times New Roman" w:cs="Times New Roman"/>
          <w:sz w:val="24"/>
          <w:szCs w:val="24"/>
        </w:rPr>
        <w:t xml:space="preserve"> и укупне таложне материје са тешким металима.</w:t>
      </w: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Основни циљ Програма је почетак мониторинга квалитета ваздуха на територији града Г.Милановца у 2015.години, као и у будуће.Мониторинг квалитета ваздуха врши се ради утврђивања степена загађености ваздуха загађујућим материјама пореклом од  стационарних извора и саобраћаја, како би се предузеле потребне мере у циљу заштите животне средине и здравља људи.</w:t>
      </w:r>
    </w:p>
    <w:p w:rsidR="00723FEB" w:rsidRPr="005F57C0" w:rsidRDefault="00723FEB" w:rsidP="005F57C0">
      <w:pPr>
        <w:ind w:firstLine="720"/>
        <w:jc w:val="both"/>
        <w:rPr>
          <w:rFonts w:ascii="Times New Roman" w:hAnsi="Times New Roman" w:cs="Times New Roman"/>
          <w:sz w:val="24"/>
          <w:szCs w:val="24"/>
        </w:rPr>
      </w:pP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Контрола квалитета ваздуха је услов за :</w:t>
      </w:r>
    </w:p>
    <w:p w:rsidR="00723FEB" w:rsidRPr="005F57C0" w:rsidRDefault="00723FEB" w:rsidP="005F57C0">
      <w:pPr>
        <w:ind w:firstLine="720"/>
        <w:jc w:val="both"/>
        <w:rPr>
          <w:rFonts w:ascii="Times New Roman" w:hAnsi="Times New Roman" w:cs="Times New Roman"/>
          <w:sz w:val="24"/>
          <w:szCs w:val="24"/>
        </w:rPr>
      </w:pP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-познавање штетних материја у ваздуху;</w:t>
      </w: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-оцену резултата превентивних и асанационих мера заштите ваздуха;</w:t>
      </w: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-оцену утицаја загађеног ваздуха на здравље људи;</w:t>
      </w: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-планирање и програмирање квалитета ваздуха.</w:t>
      </w:r>
    </w:p>
    <w:p w:rsidR="00723FEB" w:rsidRPr="005F57C0" w:rsidRDefault="00723FEB" w:rsidP="005F57C0">
      <w:pPr>
        <w:ind w:firstLine="720"/>
        <w:jc w:val="both"/>
        <w:rPr>
          <w:rFonts w:ascii="Times New Roman" w:hAnsi="Times New Roman" w:cs="Times New Roman"/>
          <w:sz w:val="24"/>
          <w:szCs w:val="24"/>
        </w:rPr>
      </w:pP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Програм контоле квалитета ваздуха обухвата следеће:</w:t>
      </w:r>
    </w:p>
    <w:p w:rsidR="00723FEB" w:rsidRPr="005F57C0" w:rsidRDefault="00723FEB" w:rsidP="005F57C0">
      <w:pPr>
        <w:ind w:firstLine="720"/>
        <w:jc w:val="both"/>
        <w:rPr>
          <w:rFonts w:ascii="Times New Roman" w:hAnsi="Times New Roman" w:cs="Times New Roman"/>
          <w:sz w:val="24"/>
          <w:szCs w:val="24"/>
        </w:rPr>
      </w:pPr>
    </w:p>
    <w:p w:rsidR="00723FEB" w:rsidRPr="00CF4961" w:rsidRDefault="00634305" w:rsidP="00CF4961">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-Мониторинг </w:t>
      </w:r>
      <w:r w:rsidR="00723FEB" w:rsidRPr="00CF4961">
        <w:rPr>
          <w:rFonts w:ascii="Times New Roman" w:eastAsia="TimesNewRomanPSMT" w:hAnsi="Times New Roman" w:cs="Times New Roman"/>
          <w:sz w:val="24"/>
          <w:szCs w:val="24"/>
        </w:rPr>
        <w:t>(праћење)</w:t>
      </w:r>
      <w:r>
        <w:rPr>
          <w:rFonts w:ascii="Times New Roman" w:eastAsia="TimesNewRomanPSMT" w:hAnsi="Times New Roman" w:cs="Times New Roman"/>
          <w:sz w:val="24"/>
          <w:szCs w:val="24"/>
        </w:rPr>
        <w:t xml:space="preserve"> </w:t>
      </w:r>
      <w:r w:rsidR="00723FEB" w:rsidRPr="00CF4961">
        <w:rPr>
          <w:rFonts w:ascii="Times New Roman" w:eastAsia="TimesNewRomanPSMT" w:hAnsi="Times New Roman" w:cs="Times New Roman"/>
          <w:sz w:val="24"/>
          <w:szCs w:val="24"/>
        </w:rPr>
        <w:t>квалитета ваздуха;</w:t>
      </w: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-Извештавање о резултатима мерења, праћења и истраживања.</w:t>
      </w: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p>
    <w:p w:rsidR="00723FEB" w:rsidRPr="00CF4961" w:rsidRDefault="00723FEB"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eastAsia="TimesNewRomanPSMT" w:hAnsi="Times New Roman" w:cs="Times New Roman"/>
          <w:sz w:val="24"/>
          <w:szCs w:val="24"/>
        </w:rPr>
        <w:t>РЕАЛИЗАЦИЈА ПРОГРАМА</w:t>
      </w:r>
    </w:p>
    <w:p w:rsidR="00723FEB" w:rsidRPr="005F57C0" w:rsidRDefault="00723FEB" w:rsidP="005F57C0">
      <w:pPr>
        <w:ind w:firstLine="720"/>
        <w:jc w:val="both"/>
        <w:rPr>
          <w:rFonts w:ascii="Times New Roman" w:hAnsi="Times New Roman" w:cs="Times New Roman"/>
          <w:sz w:val="24"/>
          <w:szCs w:val="24"/>
        </w:rPr>
      </w:pP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Мониторинг квалитета ваздуха на подручју града Г.</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Милановца вршиће се у складу са Законом о заштити ваздуха</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(''Сл.гл.РС'' бр.36/09), Уредбом о условима за мониторинг и захтевима квалитета ваздуха (''Сл.гл. РС'' бр.11/2010) и Уредбом о изменама и допунама Уредбе о условима за мониторинг и захтевима квалитета ваздуха</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w:t>
      </w:r>
      <w:r w:rsidR="00634305" w:rsidRPr="005F57C0">
        <w:rPr>
          <w:rFonts w:ascii="Times New Roman" w:hAnsi="Times New Roman" w:cs="Times New Roman"/>
          <w:sz w:val="24"/>
          <w:szCs w:val="24"/>
        </w:rPr>
        <w:t xml:space="preserve">''Сл.гл. РС'' бр. 75/2010) </w:t>
      </w:r>
      <w:r w:rsidRPr="005F57C0">
        <w:rPr>
          <w:rFonts w:ascii="Times New Roman" w:hAnsi="Times New Roman" w:cs="Times New Roman"/>
          <w:sz w:val="24"/>
          <w:szCs w:val="24"/>
        </w:rPr>
        <w:t>у Зони ужег центра града</w:t>
      </w:r>
      <w:r w:rsidR="00634305" w:rsidRPr="005F57C0">
        <w:rPr>
          <w:rFonts w:ascii="Times New Roman" w:hAnsi="Times New Roman" w:cs="Times New Roman"/>
          <w:sz w:val="24"/>
          <w:szCs w:val="24"/>
        </w:rPr>
        <w:t>,</w:t>
      </w:r>
      <w:r w:rsidRPr="005F57C0">
        <w:rPr>
          <w:rFonts w:ascii="Times New Roman" w:hAnsi="Times New Roman" w:cs="Times New Roman"/>
          <w:sz w:val="24"/>
          <w:szCs w:val="24"/>
        </w:rPr>
        <w:t xml:space="preserve">  и то:</w:t>
      </w:r>
    </w:p>
    <w:p w:rsidR="00723FEB" w:rsidRPr="005F57C0" w:rsidRDefault="00634305"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lastRenderedPageBreak/>
        <w:t>- SO2, чађ, NO2</w:t>
      </w:r>
      <w:r w:rsidR="00723FEB" w:rsidRPr="005F57C0">
        <w:rPr>
          <w:rFonts w:ascii="Times New Roman" w:hAnsi="Times New Roman" w:cs="Times New Roman"/>
          <w:sz w:val="24"/>
          <w:szCs w:val="24"/>
        </w:rPr>
        <w:t xml:space="preserve">  одређиваће се на бази непрекидног 24 часовног узорковања ваздуха одговарајућим апаратима за узорковање;</w:t>
      </w: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укупне нерастворне, растворљиве материје, сагорљиви део,</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пепео, ph вредност, електропроводљивост, сулфати, хлориди, нитрити, нитрати, калцијум, магнезијум одређиваће се у месечним узорцима</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падавина на бази месечног узорковања;</w:t>
      </w:r>
    </w:p>
    <w:p w:rsidR="00723FEB" w:rsidRPr="005F57C0" w:rsidRDefault="00634305"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тешки метали (</w:t>
      </w:r>
      <w:r w:rsidR="00723FEB" w:rsidRPr="005F57C0">
        <w:rPr>
          <w:rFonts w:ascii="Times New Roman" w:hAnsi="Times New Roman" w:cs="Times New Roman"/>
          <w:sz w:val="24"/>
          <w:szCs w:val="24"/>
        </w:rPr>
        <w:t>олово, арсен, жива, кадмијум и никл) одређиваће се у месечним узорцима таложних  материја.</w:t>
      </w: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Резултати систематског </w:t>
      </w:r>
      <w:r w:rsidR="00634305" w:rsidRPr="005F57C0">
        <w:rPr>
          <w:rFonts w:ascii="Times New Roman" w:hAnsi="Times New Roman" w:cs="Times New Roman"/>
          <w:sz w:val="24"/>
          <w:szCs w:val="24"/>
        </w:rPr>
        <w:t xml:space="preserve">мерења имисије се евидентирају, </w:t>
      </w:r>
      <w:r w:rsidRPr="005F57C0">
        <w:rPr>
          <w:rFonts w:ascii="Times New Roman" w:hAnsi="Times New Roman" w:cs="Times New Roman"/>
          <w:sz w:val="24"/>
          <w:szCs w:val="24"/>
        </w:rPr>
        <w:t>обрађују, анализирају и изражавају следећим показатељима: граничн</w:t>
      </w:r>
      <w:r w:rsidR="00634305" w:rsidRPr="005F57C0">
        <w:rPr>
          <w:rFonts w:ascii="Times New Roman" w:hAnsi="Times New Roman" w:cs="Times New Roman"/>
          <w:sz w:val="24"/>
          <w:szCs w:val="24"/>
        </w:rPr>
        <w:t>а вредност, граница толеранције и</w:t>
      </w:r>
      <w:r w:rsidRPr="005F57C0">
        <w:rPr>
          <w:rFonts w:ascii="Times New Roman" w:hAnsi="Times New Roman" w:cs="Times New Roman"/>
          <w:sz w:val="24"/>
          <w:szCs w:val="24"/>
        </w:rPr>
        <w:t xml:space="preserve"> толерантна вредност.</w:t>
      </w:r>
    </w:p>
    <w:p w:rsidR="00723FEB" w:rsidRPr="005F57C0" w:rsidRDefault="00723FEB"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Завод за јавно здравље са седиштем у Чачку је у обавези да израђује: Месечне</w:t>
      </w:r>
      <w:r w:rsidR="00634305" w:rsidRPr="005F57C0">
        <w:rPr>
          <w:rFonts w:ascii="Times New Roman" w:hAnsi="Times New Roman" w:cs="Times New Roman"/>
          <w:sz w:val="24"/>
          <w:szCs w:val="24"/>
        </w:rPr>
        <w:t xml:space="preserve"> извештаје о извршеним мерењима </w:t>
      </w:r>
      <w:r w:rsidRPr="005F57C0">
        <w:rPr>
          <w:rFonts w:ascii="Times New Roman" w:hAnsi="Times New Roman" w:cs="Times New Roman"/>
          <w:sz w:val="24"/>
          <w:szCs w:val="24"/>
        </w:rPr>
        <w:t>и доставља одговарајућим службама општине Г.</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 xml:space="preserve">Милановац (Одсеку за </w:t>
      </w:r>
      <w:r w:rsidR="00634305" w:rsidRPr="005F57C0">
        <w:rPr>
          <w:rFonts w:ascii="Times New Roman" w:hAnsi="Times New Roman" w:cs="Times New Roman"/>
          <w:sz w:val="24"/>
          <w:szCs w:val="24"/>
        </w:rPr>
        <w:t xml:space="preserve">послове еколошке канцеларије); </w:t>
      </w:r>
      <w:r w:rsidRPr="005F57C0">
        <w:rPr>
          <w:rFonts w:ascii="Times New Roman" w:hAnsi="Times New Roman" w:cs="Times New Roman"/>
          <w:sz w:val="24"/>
          <w:szCs w:val="24"/>
        </w:rPr>
        <w:t>Извештаје о резултатима мерења имисије д</w:t>
      </w:r>
      <w:r w:rsidR="00634305" w:rsidRPr="005F57C0">
        <w:rPr>
          <w:rFonts w:ascii="Times New Roman" w:hAnsi="Times New Roman" w:cs="Times New Roman"/>
          <w:sz w:val="24"/>
          <w:szCs w:val="24"/>
        </w:rPr>
        <w:t>остављаће месечно и годишње, а и</w:t>
      </w:r>
      <w:r w:rsidRPr="005F57C0">
        <w:rPr>
          <w:rFonts w:ascii="Times New Roman" w:hAnsi="Times New Roman" w:cs="Times New Roman"/>
          <w:sz w:val="24"/>
          <w:szCs w:val="24"/>
        </w:rPr>
        <w:t>звештавање јавности о резултатима извршених мерења имиси</w:t>
      </w:r>
      <w:r w:rsidR="00634305" w:rsidRPr="005F57C0">
        <w:rPr>
          <w:rFonts w:ascii="Times New Roman" w:hAnsi="Times New Roman" w:cs="Times New Roman"/>
          <w:sz w:val="24"/>
          <w:szCs w:val="24"/>
        </w:rPr>
        <w:t xml:space="preserve">је вршиће се путем медија, сајта Завода и </w:t>
      </w:r>
      <w:r w:rsidRPr="005F57C0">
        <w:rPr>
          <w:rFonts w:ascii="Times New Roman" w:hAnsi="Times New Roman" w:cs="Times New Roman"/>
          <w:sz w:val="24"/>
          <w:szCs w:val="24"/>
        </w:rPr>
        <w:t>сајту</w:t>
      </w:r>
      <w:r w:rsidR="00634305" w:rsidRPr="005F57C0">
        <w:rPr>
          <w:rFonts w:ascii="Times New Roman" w:hAnsi="Times New Roman" w:cs="Times New Roman"/>
          <w:sz w:val="24"/>
          <w:szCs w:val="24"/>
        </w:rPr>
        <w:t>а</w:t>
      </w:r>
      <w:r w:rsidRPr="005F57C0">
        <w:rPr>
          <w:rFonts w:ascii="Times New Roman" w:hAnsi="Times New Roman" w:cs="Times New Roman"/>
          <w:sz w:val="24"/>
          <w:szCs w:val="24"/>
        </w:rPr>
        <w:t xml:space="preserve"> општине Горњи Милановац.</w:t>
      </w:r>
    </w:p>
    <w:p w:rsidR="00CF4961" w:rsidRPr="005F57C0" w:rsidRDefault="00CF4961" w:rsidP="005F57C0">
      <w:pPr>
        <w:ind w:firstLine="720"/>
        <w:jc w:val="both"/>
        <w:rPr>
          <w:rFonts w:ascii="Times New Roman" w:hAnsi="Times New Roman" w:cs="Times New Roman"/>
          <w:sz w:val="24"/>
          <w:szCs w:val="24"/>
        </w:rPr>
      </w:pPr>
    </w:p>
    <w:p w:rsidR="00CF4961" w:rsidRPr="00A5785F" w:rsidRDefault="00CF4961"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8.1.1.2. Програм контроле буке у животној средини на подручју општине Горњи Милановац за 2015.годину</w:t>
      </w:r>
    </w:p>
    <w:p w:rsidR="00CF4961" w:rsidRPr="005F57C0" w:rsidRDefault="00CF4961" w:rsidP="005F57C0">
      <w:pPr>
        <w:ind w:firstLine="720"/>
        <w:jc w:val="both"/>
        <w:rPr>
          <w:rFonts w:ascii="Times New Roman" w:hAnsi="Times New Roman" w:cs="Times New Roman"/>
          <w:sz w:val="24"/>
          <w:szCs w:val="24"/>
        </w:rPr>
      </w:pPr>
    </w:p>
    <w:p w:rsidR="00CF4961" w:rsidRPr="005F57C0" w:rsidRDefault="00CF4961"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Основни циљ програма је успостављање система контроле буке у животној средини на територији града Г.</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Милановца за 2015.</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године и вршиће се на основу: Закона о заштити од буке у животној средини (''Сл.гласник РС'' бр. 36/09); Правилника о методама мерења буке, садржини и обиму извештаја о мерењу буке</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(''Сл.гласник РС'' бр.72/10); Уредбе о индикаторима буке, граничним вредностима, методама за оцењивање индикатора буке, узнемиравања и штетних ефеката буке у животној средини</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 ''Сл.гл.РС'' бр.75/2010) и Одлуке о мерама за заштиту од буке на територији општине Г.</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Милановац</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(''Сл.гласник Општине Г.</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Милановац'</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'бр.</w:t>
      </w:r>
      <w:r w:rsidR="00634305" w:rsidRPr="005F57C0">
        <w:rPr>
          <w:rFonts w:ascii="Times New Roman" w:hAnsi="Times New Roman" w:cs="Times New Roman"/>
          <w:sz w:val="24"/>
          <w:szCs w:val="24"/>
        </w:rPr>
        <w:t xml:space="preserve"> </w:t>
      </w:r>
      <w:r w:rsidRPr="005F57C0">
        <w:rPr>
          <w:rFonts w:ascii="Times New Roman" w:hAnsi="Times New Roman" w:cs="Times New Roman"/>
          <w:sz w:val="24"/>
          <w:szCs w:val="24"/>
        </w:rPr>
        <w:t>3/05).</w:t>
      </w:r>
    </w:p>
    <w:p w:rsidR="00CF4961" w:rsidRPr="005F57C0" w:rsidRDefault="00CF4961"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Одлуком о мерама за заштиту од буке на територији општине Г.</w:t>
      </w:r>
      <w:r w:rsidR="00726B0A" w:rsidRPr="005F57C0">
        <w:rPr>
          <w:rFonts w:ascii="Times New Roman" w:hAnsi="Times New Roman" w:cs="Times New Roman"/>
          <w:sz w:val="24"/>
          <w:szCs w:val="24"/>
        </w:rPr>
        <w:t xml:space="preserve"> </w:t>
      </w:r>
      <w:r w:rsidRPr="005F57C0">
        <w:rPr>
          <w:rFonts w:ascii="Times New Roman" w:hAnsi="Times New Roman" w:cs="Times New Roman"/>
          <w:sz w:val="24"/>
          <w:szCs w:val="24"/>
        </w:rPr>
        <w:t>Милановац (''Сл.</w:t>
      </w:r>
      <w:r w:rsidR="00726B0A" w:rsidRPr="005F57C0">
        <w:rPr>
          <w:rFonts w:ascii="Times New Roman" w:hAnsi="Times New Roman" w:cs="Times New Roman"/>
          <w:sz w:val="24"/>
          <w:szCs w:val="24"/>
        </w:rPr>
        <w:t xml:space="preserve"> </w:t>
      </w:r>
      <w:r w:rsidRPr="005F57C0">
        <w:rPr>
          <w:rFonts w:ascii="Times New Roman" w:hAnsi="Times New Roman" w:cs="Times New Roman"/>
          <w:sz w:val="24"/>
          <w:szCs w:val="24"/>
        </w:rPr>
        <w:t>гласник Општине Г.Милановац''</w:t>
      </w:r>
      <w:r w:rsidR="00726B0A" w:rsidRPr="005F57C0">
        <w:rPr>
          <w:rFonts w:ascii="Times New Roman" w:hAnsi="Times New Roman" w:cs="Times New Roman"/>
          <w:sz w:val="24"/>
          <w:szCs w:val="24"/>
        </w:rPr>
        <w:t xml:space="preserve"> </w:t>
      </w:r>
      <w:r w:rsidRPr="005F57C0">
        <w:rPr>
          <w:rFonts w:ascii="Times New Roman" w:hAnsi="Times New Roman" w:cs="Times New Roman"/>
          <w:sz w:val="24"/>
          <w:szCs w:val="24"/>
        </w:rPr>
        <w:t>бр.</w:t>
      </w:r>
      <w:r w:rsidR="00726B0A" w:rsidRPr="005F57C0">
        <w:rPr>
          <w:rFonts w:ascii="Times New Roman" w:hAnsi="Times New Roman" w:cs="Times New Roman"/>
          <w:sz w:val="24"/>
          <w:szCs w:val="24"/>
        </w:rPr>
        <w:t xml:space="preserve"> </w:t>
      </w:r>
      <w:r w:rsidRPr="005F57C0">
        <w:rPr>
          <w:rFonts w:ascii="Times New Roman" w:hAnsi="Times New Roman" w:cs="Times New Roman"/>
          <w:sz w:val="24"/>
          <w:szCs w:val="24"/>
        </w:rPr>
        <w:t>3/05) дефинисане су зоне са највишим дозвољеним нивоима спољне буке на подручју града, укупно шест зона.</w:t>
      </w:r>
    </w:p>
    <w:p w:rsidR="00CF4961" w:rsidRPr="005F57C0" w:rsidRDefault="00CF4961"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Мерење нивоа буке вршиће се </w:t>
      </w:r>
      <w:r w:rsidR="00C05BAF" w:rsidRPr="005F57C0">
        <w:rPr>
          <w:rFonts w:ascii="Times New Roman" w:hAnsi="Times New Roman" w:cs="Times New Roman"/>
          <w:sz w:val="24"/>
          <w:szCs w:val="24"/>
        </w:rPr>
        <w:t>на два мерна места у свакој зони</w:t>
      </w:r>
      <w:r w:rsidRPr="005F57C0">
        <w:rPr>
          <w:rFonts w:ascii="Times New Roman" w:hAnsi="Times New Roman" w:cs="Times New Roman"/>
          <w:sz w:val="24"/>
          <w:szCs w:val="24"/>
        </w:rPr>
        <w:t xml:space="preserve">, укупно </w:t>
      </w:r>
      <w:r w:rsidR="00C05BAF" w:rsidRPr="005F57C0">
        <w:rPr>
          <w:rFonts w:ascii="Times New Roman" w:hAnsi="Times New Roman" w:cs="Times New Roman"/>
          <w:sz w:val="24"/>
          <w:szCs w:val="24"/>
        </w:rPr>
        <w:t xml:space="preserve">на </w:t>
      </w:r>
      <w:r w:rsidRPr="005F57C0">
        <w:rPr>
          <w:rFonts w:ascii="Times New Roman" w:hAnsi="Times New Roman" w:cs="Times New Roman"/>
          <w:sz w:val="24"/>
          <w:szCs w:val="24"/>
        </w:rPr>
        <w:t>12 мерних места. Једно</w:t>
      </w:r>
      <w:r w:rsidR="00C05BAF" w:rsidRPr="005F57C0">
        <w:rPr>
          <w:rFonts w:ascii="Times New Roman" w:hAnsi="Times New Roman" w:cs="Times New Roman"/>
          <w:sz w:val="24"/>
          <w:szCs w:val="24"/>
        </w:rPr>
        <w:t xml:space="preserve"> мерно место подразумева 3 днев</w:t>
      </w:r>
      <w:r w:rsidRPr="005F57C0">
        <w:rPr>
          <w:rFonts w:ascii="Times New Roman" w:hAnsi="Times New Roman" w:cs="Times New Roman"/>
          <w:sz w:val="24"/>
          <w:szCs w:val="24"/>
        </w:rPr>
        <w:t>н</w:t>
      </w:r>
      <w:r w:rsidR="00C05BAF" w:rsidRPr="005F57C0">
        <w:rPr>
          <w:rFonts w:ascii="Times New Roman" w:hAnsi="Times New Roman" w:cs="Times New Roman"/>
          <w:sz w:val="24"/>
          <w:szCs w:val="24"/>
        </w:rPr>
        <w:t>а</w:t>
      </w:r>
      <w:r w:rsidRPr="005F57C0">
        <w:rPr>
          <w:rFonts w:ascii="Times New Roman" w:hAnsi="Times New Roman" w:cs="Times New Roman"/>
          <w:sz w:val="24"/>
          <w:szCs w:val="24"/>
        </w:rPr>
        <w:t xml:space="preserve"> и 2 ноћна мерења.</w:t>
      </w:r>
    </w:p>
    <w:p w:rsidR="00CF4961" w:rsidRPr="005F57C0" w:rsidRDefault="00CF4961"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Извештаји о резултатима мерења нивоа буке на територији града ће </w:t>
      </w:r>
      <w:r w:rsidR="00C05BAF" w:rsidRPr="005F57C0">
        <w:rPr>
          <w:rFonts w:ascii="Times New Roman" w:hAnsi="Times New Roman" w:cs="Times New Roman"/>
          <w:sz w:val="24"/>
          <w:szCs w:val="24"/>
        </w:rPr>
        <w:t>се достављати: Општинској управи (</w:t>
      </w:r>
      <w:r w:rsidRPr="005F57C0">
        <w:rPr>
          <w:rFonts w:ascii="Times New Roman" w:hAnsi="Times New Roman" w:cs="Times New Roman"/>
          <w:sz w:val="24"/>
          <w:szCs w:val="24"/>
        </w:rPr>
        <w:t>као наручиоцу</w:t>
      </w:r>
      <w:r w:rsidR="00C05BAF" w:rsidRPr="005F57C0">
        <w:rPr>
          <w:rFonts w:ascii="Times New Roman" w:hAnsi="Times New Roman" w:cs="Times New Roman"/>
          <w:sz w:val="24"/>
          <w:szCs w:val="24"/>
        </w:rPr>
        <w:t>)</w:t>
      </w:r>
      <w:r w:rsidRPr="005F57C0">
        <w:rPr>
          <w:rFonts w:ascii="Times New Roman" w:hAnsi="Times New Roman" w:cs="Times New Roman"/>
          <w:sz w:val="24"/>
          <w:szCs w:val="24"/>
        </w:rPr>
        <w:t xml:space="preserve">, Министарству пољопривреде и заштите животне средине, и </w:t>
      </w:r>
      <w:r w:rsidR="00C05BAF" w:rsidRPr="005F57C0">
        <w:rPr>
          <w:rFonts w:ascii="Times New Roman" w:hAnsi="Times New Roman" w:cs="Times New Roman"/>
          <w:sz w:val="24"/>
          <w:szCs w:val="24"/>
        </w:rPr>
        <w:t xml:space="preserve"> биће постављени </w:t>
      </w:r>
      <w:r w:rsidRPr="005F57C0">
        <w:rPr>
          <w:rFonts w:ascii="Times New Roman" w:hAnsi="Times New Roman" w:cs="Times New Roman"/>
          <w:sz w:val="24"/>
          <w:szCs w:val="24"/>
        </w:rPr>
        <w:t xml:space="preserve">на сајту ЗЗЈЗ Чачак: </w:t>
      </w:r>
      <w:hyperlink r:id="rId140" w:history="1">
        <w:r w:rsidRPr="005F57C0">
          <w:t>www.zdravljecacak.org</w:t>
        </w:r>
      </w:hyperlink>
      <w:r w:rsidR="00C05BAF" w:rsidRPr="005F57C0">
        <w:rPr>
          <w:rFonts w:ascii="Times New Roman" w:hAnsi="Times New Roman" w:cs="Times New Roman"/>
          <w:sz w:val="24"/>
          <w:szCs w:val="24"/>
        </w:rPr>
        <w:t xml:space="preserve"> као и сајту  општине Г. Милановац </w:t>
      </w:r>
      <w:hyperlink r:id="rId141" w:history="1">
        <w:r w:rsidR="00C05BAF" w:rsidRPr="005F57C0">
          <w:t>http://www.gornjimilanovac.rs/</w:t>
        </w:r>
      </w:hyperlink>
      <w:r w:rsidR="00C05BAF" w:rsidRPr="005F57C0">
        <w:rPr>
          <w:rFonts w:ascii="Times New Roman" w:hAnsi="Times New Roman" w:cs="Times New Roman"/>
          <w:sz w:val="24"/>
          <w:szCs w:val="24"/>
        </w:rPr>
        <w:t>.</w:t>
      </w:r>
    </w:p>
    <w:p w:rsidR="00CF4961" w:rsidRPr="005F57C0" w:rsidRDefault="00CF4961" w:rsidP="005F57C0">
      <w:pPr>
        <w:ind w:firstLine="720"/>
        <w:jc w:val="both"/>
        <w:rPr>
          <w:rFonts w:ascii="Times New Roman" w:hAnsi="Times New Roman" w:cs="Times New Roman"/>
          <w:sz w:val="24"/>
          <w:szCs w:val="24"/>
        </w:rPr>
      </w:pPr>
    </w:p>
    <w:p w:rsidR="00CF4961" w:rsidRPr="00A5785F" w:rsidRDefault="00CF4961"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8.1.1.3. Програм контроле јавних чесми на подручју општине Горњи Милановац за 2015.годину</w:t>
      </w:r>
    </w:p>
    <w:p w:rsidR="00CF4961" w:rsidRPr="005F57C0" w:rsidRDefault="00CF4961" w:rsidP="005F57C0">
      <w:pPr>
        <w:ind w:firstLine="720"/>
        <w:jc w:val="both"/>
        <w:rPr>
          <w:rFonts w:ascii="Times New Roman" w:hAnsi="Times New Roman" w:cs="Times New Roman"/>
          <w:sz w:val="24"/>
          <w:szCs w:val="24"/>
        </w:rPr>
      </w:pPr>
    </w:p>
    <w:p w:rsidR="00CF4961" w:rsidRPr="005F57C0" w:rsidRDefault="00CF4961" w:rsidP="005F57C0">
      <w:pPr>
        <w:ind w:firstLine="720"/>
        <w:jc w:val="both"/>
        <w:rPr>
          <w:rFonts w:ascii="Times New Roman" w:hAnsi="Times New Roman" w:cs="Times New Roman"/>
          <w:sz w:val="24"/>
          <w:szCs w:val="24"/>
        </w:rPr>
      </w:pPr>
      <w:r w:rsidRPr="00CF4961">
        <w:rPr>
          <w:rFonts w:ascii="Times New Roman" w:hAnsi="Times New Roman" w:cs="Times New Roman"/>
          <w:sz w:val="24"/>
          <w:szCs w:val="24"/>
        </w:rPr>
        <w:t>Циљ овог Програма је да се сагледају и контролишу најзначајнији ризици по здравље, како би се осигурало да корисници добију здравствено безбедну воду за пиће.</w:t>
      </w:r>
    </w:p>
    <w:p w:rsidR="00CF4961" w:rsidRDefault="00CF4961" w:rsidP="005F57C0">
      <w:pPr>
        <w:ind w:firstLine="720"/>
        <w:jc w:val="both"/>
        <w:rPr>
          <w:rFonts w:ascii="Times New Roman" w:hAnsi="Times New Roman" w:cs="Times New Roman"/>
          <w:sz w:val="24"/>
          <w:szCs w:val="24"/>
        </w:rPr>
      </w:pPr>
      <w:r w:rsidRPr="00CF4961">
        <w:rPr>
          <w:rFonts w:ascii="Times New Roman" w:hAnsi="Times New Roman" w:cs="Times New Roman"/>
          <w:sz w:val="24"/>
          <w:szCs w:val="24"/>
        </w:rPr>
        <w:t>Спровођење програма ће се вршити у складу са Законом о водама ''</w:t>
      </w:r>
      <w:r w:rsidR="00454420">
        <w:rPr>
          <w:rFonts w:ascii="Times New Roman" w:hAnsi="Times New Roman" w:cs="Times New Roman"/>
          <w:sz w:val="24"/>
          <w:szCs w:val="24"/>
        </w:rPr>
        <w:t>С</w:t>
      </w:r>
      <w:r w:rsidRPr="00CF4961">
        <w:rPr>
          <w:rFonts w:ascii="Times New Roman" w:hAnsi="Times New Roman" w:cs="Times New Roman"/>
          <w:sz w:val="24"/>
          <w:szCs w:val="24"/>
        </w:rPr>
        <w:t>л. Гласник РС'' бр.</w:t>
      </w:r>
      <w:r w:rsidR="00454420">
        <w:rPr>
          <w:rFonts w:ascii="Times New Roman" w:hAnsi="Times New Roman" w:cs="Times New Roman"/>
          <w:sz w:val="24"/>
          <w:szCs w:val="24"/>
        </w:rPr>
        <w:t xml:space="preserve"> </w:t>
      </w:r>
      <w:r w:rsidRPr="00CF4961">
        <w:rPr>
          <w:rFonts w:ascii="Times New Roman" w:hAnsi="Times New Roman" w:cs="Times New Roman"/>
          <w:sz w:val="24"/>
          <w:szCs w:val="24"/>
        </w:rPr>
        <w:t>30/10); Правилником о хигијенској исправности воде за пиће (''Сл. Лист СРЈ'' бр. 42/98 и 44/99); Правилноком о начину узимања узорака и методама за лабораторијске анализе воде за пиће (''Сл. Гласник СРС'' бр.</w:t>
      </w:r>
      <w:r w:rsidR="00454420">
        <w:rPr>
          <w:rFonts w:ascii="Times New Roman" w:hAnsi="Times New Roman" w:cs="Times New Roman"/>
          <w:sz w:val="24"/>
          <w:szCs w:val="24"/>
        </w:rPr>
        <w:t xml:space="preserve"> </w:t>
      </w:r>
      <w:r w:rsidRPr="00CF4961">
        <w:rPr>
          <w:rFonts w:ascii="Times New Roman" w:hAnsi="Times New Roman" w:cs="Times New Roman"/>
          <w:sz w:val="24"/>
          <w:szCs w:val="24"/>
        </w:rPr>
        <w:t>33/87).</w:t>
      </w:r>
    </w:p>
    <w:p w:rsidR="00CF4961" w:rsidRPr="005F57C0" w:rsidRDefault="00CF4961" w:rsidP="005F57C0">
      <w:pPr>
        <w:ind w:firstLine="720"/>
        <w:jc w:val="both"/>
        <w:rPr>
          <w:rFonts w:ascii="Times New Roman" w:hAnsi="Times New Roman" w:cs="Times New Roman"/>
          <w:sz w:val="24"/>
          <w:szCs w:val="24"/>
        </w:rPr>
      </w:pPr>
    </w:p>
    <w:p w:rsidR="00CF4961" w:rsidRDefault="00454420" w:rsidP="005F57C0">
      <w:pPr>
        <w:ind w:firstLine="720"/>
        <w:jc w:val="both"/>
        <w:rPr>
          <w:rFonts w:ascii="Times New Roman" w:hAnsi="Times New Roman" w:cs="Times New Roman"/>
          <w:sz w:val="24"/>
          <w:szCs w:val="24"/>
        </w:rPr>
      </w:pPr>
      <w:r>
        <w:rPr>
          <w:rFonts w:ascii="Times New Roman" w:hAnsi="Times New Roman" w:cs="Times New Roman"/>
          <w:sz w:val="24"/>
          <w:szCs w:val="24"/>
        </w:rPr>
        <w:t>Програм контроле обухвата</w:t>
      </w:r>
      <w:r w:rsidR="00CF4961" w:rsidRPr="00CF4961">
        <w:rPr>
          <w:rFonts w:ascii="Times New Roman" w:hAnsi="Times New Roman" w:cs="Times New Roman"/>
          <w:sz w:val="24"/>
          <w:szCs w:val="24"/>
        </w:rPr>
        <w:t>:</w:t>
      </w:r>
    </w:p>
    <w:p w:rsidR="00CF4961" w:rsidRPr="005F57C0" w:rsidRDefault="00CF4961" w:rsidP="005F57C0">
      <w:pPr>
        <w:ind w:firstLine="720"/>
        <w:jc w:val="both"/>
        <w:rPr>
          <w:rFonts w:ascii="Times New Roman" w:hAnsi="Times New Roman" w:cs="Times New Roman"/>
          <w:sz w:val="24"/>
          <w:szCs w:val="24"/>
        </w:rPr>
      </w:pPr>
    </w:p>
    <w:p w:rsidR="00CF4961" w:rsidRPr="00454420" w:rsidRDefault="00CF4961"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hAnsi="Times New Roman" w:cs="Times New Roman"/>
          <w:sz w:val="24"/>
          <w:szCs w:val="24"/>
        </w:rPr>
        <w:lastRenderedPageBreak/>
        <w:t>-узорковање воде за лабораторијска испитивања</w:t>
      </w:r>
      <w:r w:rsidR="00454420">
        <w:rPr>
          <w:rFonts w:ascii="Times New Roman" w:hAnsi="Times New Roman" w:cs="Times New Roman"/>
          <w:sz w:val="24"/>
          <w:szCs w:val="24"/>
        </w:rPr>
        <w:t>;</w:t>
      </w:r>
    </w:p>
    <w:p w:rsidR="00CF4961" w:rsidRPr="00454420" w:rsidRDefault="00CF4961"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hAnsi="Times New Roman" w:cs="Times New Roman"/>
          <w:sz w:val="24"/>
          <w:szCs w:val="24"/>
        </w:rPr>
        <w:t>-микробиолошка и физичкохемијска испитивања воде за пиће</w:t>
      </w:r>
      <w:r w:rsidR="00454420">
        <w:rPr>
          <w:rFonts w:ascii="Times New Roman" w:hAnsi="Times New Roman" w:cs="Times New Roman"/>
          <w:sz w:val="24"/>
          <w:szCs w:val="24"/>
        </w:rPr>
        <w:t>;</w:t>
      </w:r>
    </w:p>
    <w:p w:rsidR="00CF4961" w:rsidRDefault="00CF4961" w:rsidP="00CF4961">
      <w:pPr>
        <w:autoSpaceDE w:val="0"/>
        <w:autoSpaceDN w:val="0"/>
        <w:adjustRightInd w:val="0"/>
        <w:jc w:val="both"/>
        <w:rPr>
          <w:rFonts w:ascii="Times New Roman" w:eastAsia="TimesNewRomanPSMT" w:hAnsi="Times New Roman" w:cs="Times New Roman"/>
          <w:sz w:val="24"/>
          <w:szCs w:val="24"/>
        </w:rPr>
      </w:pPr>
      <w:r w:rsidRPr="00CF4961">
        <w:rPr>
          <w:rFonts w:ascii="Times New Roman" w:hAnsi="Times New Roman" w:cs="Times New Roman"/>
          <w:sz w:val="24"/>
          <w:szCs w:val="24"/>
        </w:rPr>
        <w:t>-давање стручног мишљења о хигијенској исправности воде.</w:t>
      </w:r>
    </w:p>
    <w:p w:rsidR="00CF4961" w:rsidRPr="005F57C0" w:rsidRDefault="00CF4961" w:rsidP="005F57C0">
      <w:pPr>
        <w:ind w:firstLine="720"/>
        <w:jc w:val="both"/>
        <w:rPr>
          <w:rFonts w:ascii="Times New Roman" w:hAnsi="Times New Roman" w:cs="Times New Roman"/>
          <w:sz w:val="24"/>
          <w:szCs w:val="24"/>
        </w:rPr>
      </w:pPr>
      <w:r w:rsidRPr="00CF4961">
        <w:rPr>
          <w:rFonts w:ascii="Times New Roman" w:hAnsi="Times New Roman" w:cs="Times New Roman"/>
          <w:sz w:val="24"/>
          <w:szCs w:val="24"/>
        </w:rPr>
        <w:t>Испитивања ће се</w:t>
      </w:r>
      <w:r w:rsidR="00454420">
        <w:rPr>
          <w:rFonts w:ascii="Times New Roman" w:hAnsi="Times New Roman" w:cs="Times New Roman"/>
          <w:sz w:val="24"/>
          <w:szCs w:val="24"/>
        </w:rPr>
        <w:t xml:space="preserve"> вршити за четири јавне чесме (</w:t>
      </w:r>
      <w:r w:rsidRPr="00CF4961">
        <w:rPr>
          <w:rFonts w:ascii="Times New Roman" w:hAnsi="Times New Roman" w:cs="Times New Roman"/>
          <w:sz w:val="24"/>
          <w:szCs w:val="24"/>
        </w:rPr>
        <w:t>Млаковац, Савинац, Сврачковци и Мајданска чесма)</w:t>
      </w:r>
      <w:r w:rsidR="00454420">
        <w:rPr>
          <w:rFonts w:ascii="Times New Roman" w:hAnsi="Times New Roman" w:cs="Times New Roman"/>
          <w:sz w:val="24"/>
          <w:szCs w:val="24"/>
        </w:rPr>
        <w:t xml:space="preserve">, и то динамиком: </w:t>
      </w:r>
      <w:r w:rsidRPr="00CF4961">
        <w:rPr>
          <w:rFonts w:ascii="Times New Roman" w:hAnsi="Times New Roman" w:cs="Times New Roman"/>
          <w:sz w:val="24"/>
          <w:szCs w:val="24"/>
        </w:rPr>
        <w:t>4 јавне чесме, једном</w:t>
      </w:r>
      <w:r>
        <w:rPr>
          <w:rFonts w:ascii="Times New Roman" w:hAnsi="Times New Roman" w:cs="Times New Roman"/>
          <w:sz w:val="24"/>
          <w:szCs w:val="24"/>
        </w:rPr>
        <w:t xml:space="preserve"> у току месеца, 12 пута годишње.</w:t>
      </w:r>
    </w:p>
    <w:p w:rsidR="00CF4961" w:rsidRPr="005F57C0" w:rsidRDefault="00CF4961" w:rsidP="005F57C0">
      <w:pPr>
        <w:ind w:firstLine="720"/>
        <w:jc w:val="both"/>
        <w:rPr>
          <w:rFonts w:ascii="Times New Roman" w:hAnsi="Times New Roman" w:cs="Times New Roman"/>
          <w:sz w:val="24"/>
          <w:szCs w:val="24"/>
        </w:rPr>
      </w:pPr>
    </w:p>
    <w:p w:rsidR="00CF4961" w:rsidRPr="00A5785F" w:rsidRDefault="00CF4961"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8.1.1.4. Програм контроле сеоских водовода на подручју општине Горњи Милановац за 2015.</w:t>
      </w:r>
      <w:r w:rsidR="00634305" w:rsidRPr="00A5785F">
        <w:rPr>
          <w:rFonts w:ascii="Times New Roman" w:eastAsia="TimesNewRomanPSMT" w:hAnsi="Times New Roman" w:cs="Times New Roman"/>
          <w:b/>
          <w:i/>
          <w:sz w:val="24"/>
          <w:szCs w:val="24"/>
        </w:rPr>
        <w:t xml:space="preserve"> </w:t>
      </w:r>
      <w:r w:rsidRPr="00A5785F">
        <w:rPr>
          <w:rFonts w:ascii="Times New Roman" w:eastAsia="TimesNewRomanPSMT" w:hAnsi="Times New Roman" w:cs="Times New Roman"/>
          <w:b/>
          <w:i/>
          <w:sz w:val="24"/>
          <w:szCs w:val="24"/>
        </w:rPr>
        <w:t>годину</w:t>
      </w:r>
    </w:p>
    <w:p w:rsidR="00CF4961" w:rsidRPr="005F57C0" w:rsidRDefault="00CF4961" w:rsidP="005F57C0">
      <w:pPr>
        <w:ind w:firstLine="720"/>
        <w:jc w:val="both"/>
        <w:rPr>
          <w:rFonts w:ascii="Times New Roman" w:hAnsi="Times New Roman" w:cs="Times New Roman"/>
          <w:sz w:val="24"/>
          <w:szCs w:val="24"/>
        </w:rPr>
      </w:pPr>
    </w:p>
    <w:p w:rsidR="00CF4961" w:rsidRDefault="00CF4961" w:rsidP="005F57C0">
      <w:pPr>
        <w:ind w:firstLine="720"/>
        <w:jc w:val="both"/>
        <w:rPr>
          <w:rFonts w:ascii="Times New Roman" w:hAnsi="Times New Roman" w:cs="Times New Roman"/>
          <w:sz w:val="24"/>
          <w:szCs w:val="24"/>
        </w:rPr>
      </w:pPr>
      <w:r w:rsidRPr="00CF4961">
        <w:rPr>
          <w:rFonts w:ascii="Times New Roman" w:hAnsi="Times New Roman" w:cs="Times New Roman"/>
          <w:sz w:val="24"/>
          <w:szCs w:val="24"/>
        </w:rPr>
        <w:t>Овим програмом ће бити обухваћена 4 се</w:t>
      </w:r>
      <w:r w:rsidR="00454420">
        <w:rPr>
          <w:rFonts w:ascii="Times New Roman" w:hAnsi="Times New Roman" w:cs="Times New Roman"/>
          <w:sz w:val="24"/>
          <w:szCs w:val="24"/>
        </w:rPr>
        <w:t>оска водовода на годишњем нивоу</w:t>
      </w:r>
      <w:r w:rsidRPr="00CF4961">
        <w:rPr>
          <w:rFonts w:ascii="Times New Roman" w:hAnsi="Times New Roman" w:cs="Times New Roman"/>
          <w:sz w:val="24"/>
          <w:szCs w:val="24"/>
        </w:rPr>
        <w:t xml:space="preserve"> где ће се вршити:</w:t>
      </w:r>
    </w:p>
    <w:p w:rsidR="00454420" w:rsidRPr="005F57C0" w:rsidRDefault="00454420" w:rsidP="005F57C0">
      <w:pPr>
        <w:ind w:firstLine="720"/>
        <w:jc w:val="both"/>
        <w:rPr>
          <w:rFonts w:ascii="Times New Roman" w:hAnsi="Times New Roman" w:cs="Times New Roman"/>
          <w:sz w:val="24"/>
          <w:szCs w:val="24"/>
        </w:rPr>
      </w:pPr>
    </w:p>
    <w:p w:rsidR="00CF4961" w:rsidRPr="00CF4961" w:rsidRDefault="00CF4961" w:rsidP="005F57C0">
      <w:pPr>
        <w:autoSpaceDE w:val="0"/>
        <w:autoSpaceDN w:val="0"/>
        <w:adjustRightInd w:val="0"/>
        <w:ind w:left="284" w:hanging="284"/>
        <w:jc w:val="both"/>
        <w:rPr>
          <w:rFonts w:ascii="Times New Roman" w:hAnsi="Times New Roman" w:cs="Times New Roman"/>
          <w:sz w:val="24"/>
          <w:szCs w:val="24"/>
        </w:rPr>
      </w:pPr>
      <w:r w:rsidRPr="00CF4961">
        <w:rPr>
          <w:rFonts w:ascii="Times New Roman" w:hAnsi="Times New Roman" w:cs="Times New Roman"/>
          <w:sz w:val="24"/>
          <w:szCs w:val="24"/>
        </w:rPr>
        <w:t>-преглед санитарно-техничког и хигијенског стања сеоског водовода са давањем предлога мера од стране стручних служби ЗЗЈЗ Чачак;</w:t>
      </w:r>
    </w:p>
    <w:p w:rsidR="00CF4961" w:rsidRPr="00CF4961" w:rsidRDefault="00CF4961" w:rsidP="005F57C0">
      <w:pPr>
        <w:autoSpaceDE w:val="0"/>
        <w:autoSpaceDN w:val="0"/>
        <w:adjustRightInd w:val="0"/>
        <w:ind w:left="284" w:hanging="284"/>
        <w:jc w:val="both"/>
        <w:rPr>
          <w:rFonts w:ascii="Times New Roman" w:hAnsi="Times New Roman" w:cs="Times New Roman"/>
          <w:sz w:val="24"/>
          <w:szCs w:val="24"/>
        </w:rPr>
      </w:pPr>
      <w:r w:rsidRPr="00CF4961">
        <w:rPr>
          <w:rFonts w:ascii="Times New Roman" w:hAnsi="Times New Roman" w:cs="Times New Roman"/>
          <w:sz w:val="24"/>
          <w:szCs w:val="24"/>
        </w:rPr>
        <w:t xml:space="preserve">-узорковање, микробиолошка </w:t>
      </w:r>
      <w:r w:rsidR="00454420">
        <w:rPr>
          <w:rFonts w:ascii="Times New Roman" w:hAnsi="Times New Roman" w:cs="Times New Roman"/>
          <w:sz w:val="24"/>
          <w:szCs w:val="24"/>
        </w:rPr>
        <w:t>и физичко-хемијска испитивања (</w:t>
      </w:r>
      <w:r w:rsidRPr="00CF4961">
        <w:rPr>
          <w:rFonts w:ascii="Times New Roman" w:hAnsi="Times New Roman" w:cs="Times New Roman"/>
          <w:sz w:val="24"/>
          <w:szCs w:val="24"/>
        </w:rPr>
        <w:t>боја, мирис, ук</w:t>
      </w:r>
      <w:r w:rsidR="00454420">
        <w:rPr>
          <w:rFonts w:ascii="Times New Roman" w:hAnsi="Times New Roman" w:cs="Times New Roman"/>
          <w:sz w:val="24"/>
          <w:szCs w:val="24"/>
        </w:rPr>
        <w:t>ус, мутноћа, тврдоћа, pH, KMnO</w:t>
      </w:r>
      <w:r w:rsidR="00454420">
        <w:rPr>
          <w:rFonts w:ascii="Times New Roman" w:hAnsi="Times New Roman" w:cs="Times New Roman"/>
          <w:sz w:val="24"/>
          <w:szCs w:val="24"/>
          <w:vertAlign w:val="subscript"/>
        </w:rPr>
        <w:t>4</w:t>
      </w:r>
      <w:r w:rsidR="00454420">
        <w:rPr>
          <w:rFonts w:ascii="Times New Roman" w:hAnsi="Times New Roman" w:cs="Times New Roman"/>
          <w:sz w:val="24"/>
          <w:szCs w:val="24"/>
        </w:rPr>
        <w:t xml:space="preserve">, </w:t>
      </w:r>
      <w:r w:rsidRPr="00CF4961">
        <w:rPr>
          <w:rFonts w:ascii="Times New Roman" w:hAnsi="Times New Roman" w:cs="Times New Roman"/>
          <w:sz w:val="24"/>
          <w:szCs w:val="24"/>
        </w:rPr>
        <w:t>остатак испарења, електропроводљивост, амонијак, хлориди, нитрити, нитрати,</w:t>
      </w:r>
      <w:r w:rsidR="00454420">
        <w:rPr>
          <w:rFonts w:ascii="Times New Roman" w:hAnsi="Times New Roman" w:cs="Times New Roman"/>
          <w:sz w:val="24"/>
          <w:szCs w:val="24"/>
        </w:rPr>
        <w:t xml:space="preserve"> гвожђе, </w:t>
      </w:r>
      <w:r w:rsidRPr="00CF4961">
        <w:rPr>
          <w:rFonts w:ascii="Times New Roman" w:hAnsi="Times New Roman" w:cs="Times New Roman"/>
          <w:sz w:val="24"/>
          <w:szCs w:val="24"/>
        </w:rPr>
        <w:t>манган, феноли, флуориди, олово, сулфати, алуминијум бакар, цинк, ортофосфати, хром, никал, магнезијум, пестициди, арсен, жива), са стручним мишљењем о хигијенској исправности природне воде за пиће на изворишту;</w:t>
      </w:r>
    </w:p>
    <w:p w:rsidR="00CF4961" w:rsidRPr="00CF4961" w:rsidRDefault="00454420" w:rsidP="005F57C0">
      <w:pPr>
        <w:autoSpaceDE w:val="0"/>
        <w:autoSpaceDN w:val="0"/>
        <w:adjustRightInd w:val="0"/>
        <w:ind w:left="284" w:hanging="284"/>
        <w:jc w:val="both"/>
        <w:rPr>
          <w:rFonts w:ascii="Times New Roman" w:hAnsi="Times New Roman" w:cs="Times New Roman"/>
          <w:sz w:val="24"/>
          <w:szCs w:val="24"/>
        </w:rPr>
      </w:pPr>
      <w:r>
        <w:rPr>
          <w:rFonts w:ascii="Times New Roman" w:hAnsi="Times New Roman" w:cs="Times New Roman"/>
          <w:sz w:val="24"/>
          <w:szCs w:val="24"/>
        </w:rPr>
        <w:t xml:space="preserve">-узорковање, </w:t>
      </w:r>
      <w:r w:rsidR="00CF4961" w:rsidRPr="00CF4961">
        <w:rPr>
          <w:rFonts w:ascii="Times New Roman" w:hAnsi="Times New Roman" w:cs="Times New Roman"/>
          <w:sz w:val="24"/>
          <w:szCs w:val="24"/>
        </w:rPr>
        <w:t>микро-биолошка и физичко-хемијска испитивања са стручним мишљењем о хигијенској исправности природне воде за пиће из мреже.</w:t>
      </w:r>
    </w:p>
    <w:p w:rsidR="00CF4961" w:rsidRPr="00CF4961" w:rsidRDefault="00CF4961" w:rsidP="005F57C0">
      <w:pPr>
        <w:ind w:firstLine="720"/>
        <w:jc w:val="both"/>
        <w:rPr>
          <w:rFonts w:ascii="Times New Roman" w:hAnsi="Times New Roman" w:cs="Times New Roman"/>
          <w:sz w:val="24"/>
          <w:szCs w:val="24"/>
        </w:rPr>
      </w:pPr>
      <w:r w:rsidRPr="00CF4961">
        <w:rPr>
          <w:rFonts w:ascii="Times New Roman" w:hAnsi="Times New Roman" w:cs="Times New Roman"/>
          <w:sz w:val="24"/>
          <w:szCs w:val="24"/>
        </w:rPr>
        <w:t xml:space="preserve">Циљ је да се добију подаци о исправности и квалитету вода које користе корисници сеоског подручја, посебно сеоских водовода чији су корисници школе  и домови здравља, како би се </w:t>
      </w:r>
      <w:r w:rsidR="00B27176">
        <w:rPr>
          <w:rFonts w:ascii="Times New Roman" w:hAnsi="Times New Roman" w:cs="Times New Roman"/>
          <w:sz w:val="24"/>
          <w:szCs w:val="24"/>
        </w:rPr>
        <w:t xml:space="preserve"> спровеле мере  унапређење и уређења водовода , а све у циљу заштите здравља</w:t>
      </w:r>
      <w:r w:rsidRPr="00CF4961">
        <w:rPr>
          <w:rFonts w:ascii="Times New Roman" w:hAnsi="Times New Roman" w:cs="Times New Roman"/>
          <w:sz w:val="24"/>
          <w:szCs w:val="24"/>
        </w:rPr>
        <w:t xml:space="preserve"> сеоског становништва.</w:t>
      </w:r>
    </w:p>
    <w:p w:rsidR="00CF4961" w:rsidRPr="005F57C0" w:rsidRDefault="00CF4961" w:rsidP="005F57C0">
      <w:pPr>
        <w:ind w:firstLine="720"/>
        <w:jc w:val="both"/>
        <w:rPr>
          <w:rFonts w:ascii="Times New Roman" w:hAnsi="Times New Roman" w:cs="Times New Roman"/>
          <w:sz w:val="24"/>
          <w:szCs w:val="24"/>
        </w:rPr>
      </w:pPr>
    </w:p>
    <w:p w:rsidR="002934D8" w:rsidRPr="005F57C0" w:rsidRDefault="00CF4961" w:rsidP="00A5785F">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5F57C0">
        <w:rPr>
          <w:rFonts w:ascii="Times New Roman" w:eastAsia="TimesNewRomanPSMT" w:hAnsi="Times New Roman" w:cs="Times New Roman"/>
          <w:b/>
          <w:sz w:val="24"/>
          <w:szCs w:val="24"/>
        </w:rPr>
        <w:t>8.2</w:t>
      </w:r>
      <w:r w:rsidR="002934D8" w:rsidRPr="005F57C0">
        <w:rPr>
          <w:rFonts w:ascii="Times New Roman" w:eastAsia="TimesNewRomanPSMT" w:hAnsi="Times New Roman" w:cs="Times New Roman"/>
          <w:b/>
          <w:sz w:val="24"/>
          <w:szCs w:val="24"/>
        </w:rPr>
        <w:t>. А</w:t>
      </w:r>
      <w:r w:rsidR="005F57C0" w:rsidRPr="005F57C0">
        <w:rPr>
          <w:rFonts w:ascii="Times New Roman" w:eastAsia="TimesNewRomanPSMT" w:hAnsi="Times New Roman" w:cs="Times New Roman"/>
          <w:b/>
          <w:sz w:val="24"/>
          <w:szCs w:val="24"/>
          <w:lang w:val="sr-Cyrl-RS"/>
        </w:rPr>
        <w:t>ерозагађење</w:t>
      </w:r>
    </w:p>
    <w:p w:rsidR="00E4008E" w:rsidRPr="005F57C0" w:rsidRDefault="00E4008E" w:rsidP="002934D8">
      <w:pPr>
        <w:autoSpaceDE w:val="0"/>
        <w:autoSpaceDN w:val="0"/>
        <w:adjustRightInd w:val="0"/>
        <w:rPr>
          <w:rFonts w:ascii="Times New Roman" w:eastAsia="TimesNewRomanPSMT" w:hAnsi="Times New Roman" w:cs="Times New Roman"/>
          <w:sz w:val="24"/>
          <w:szCs w:val="24"/>
        </w:rPr>
      </w:pPr>
    </w:p>
    <w:p w:rsidR="00E4008E" w:rsidRPr="00A5785F" w:rsidRDefault="00CF4961" w:rsidP="00A5785F">
      <w:pPr>
        <w:autoSpaceDE w:val="0"/>
        <w:autoSpaceDN w:val="0"/>
        <w:adjustRightInd w:val="0"/>
        <w:ind w:firstLine="284"/>
        <w:rPr>
          <w:rFonts w:ascii="Times New Roman" w:eastAsia="TimesNewRomanPSMT" w:hAnsi="Times New Roman" w:cs="Times New Roman"/>
          <w:b/>
          <w:sz w:val="24"/>
          <w:szCs w:val="24"/>
        </w:rPr>
      </w:pPr>
      <w:r w:rsidRPr="00A5785F">
        <w:rPr>
          <w:rFonts w:ascii="Times New Roman" w:eastAsia="TimesNewRomanPSMT" w:hAnsi="Times New Roman" w:cs="Times New Roman"/>
          <w:b/>
          <w:sz w:val="24"/>
          <w:szCs w:val="24"/>
        </w:rPr>
        <w:t>8.2</w:t>
      </w:r>
      <w:r w:rsidR="00E4008E" w:rsidRPr="00A5785F">
        <w:rPr>
          <w:rFonts w:ascii="Times New Roman" w:eastAsia="TimesNewRomanPSMT" w:hAnsi="Times New Roman" w:cs="Times New Roman"/>
          <w:b/>
          <w:sz w:val="24"/>
          <w:szCs w:val="24"/>
        </w:rPr>
        <w:t xml:space="preserve">.1. Увод </w:t>
      </w:r>
    </w:p>
    <w:p w:rsidR="00E4008E" w:rsidRPr="005F57C0" w:rsidRDefault="00E4008E" w:rsidP="005F57C0">
      <w:pPr>
        <w:ind w:firstLine="720"/>
        <w:jc w:val="both"/>
        <w:rPr>
          <w:rFonts w:ascii="Times New Roman" w:hAnsi="Times New Roman" w:cs="Times New Roman"/>
          <w:sz w:val="24"/>
          <w:szCs w:val="24"/>
        </w:rPr>
      </w:pPr>
    </w:p>
    <w:p w:rsidR="00E4008E" w:rsidRPr="005F57C0" w:rsidRDefault="00E4008E"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Загађивање ваздуха подразум</w:t>
      </w:r>
      <w:r w:rsidR="00E61015" w:rsidRPr="005F57C0">
        <w:rPr>
          <w:rFonts w:ascii="Times New Roman" w:hAnsi="Times New Roman" w:cs="Times New Roman"/>
          <w:sz w:val="24"/>
          <w:szCs w:val="24"/>
        </w:rPr>
        <w:t>ева непожељне примесе физичких,</w:t>
      </w:r>
      <w:r w:rsidRPr="005F57C0">
        <w:rPr>
          <w:rFonts w:ascii="Times New Roman" w:hAnsi="Times New Roman" w:cs="Times New Roman"/>
          <w:sz w:val="24"/>
          <w:szCs w:val="24"/>
        </w:rPr>
        <w:t>хемијских и биолошких карактеристика у ваздуху, које мог</w:t>
      </w:r>
      <w:r w:rsidR="00E61015" w:rsidRPr="005F57C0">
        <w:rPr>
          <w:rFonts w:ascii="Times New Roman" w:hAnsi="Times New Roman" w:cs="Times New Roman"/>
          <w:sz w:val="24"/>
          <w:szCs w:val="24"/>
        </w:rPr>
        <w:t>у неповољно да делују на човека</w:t>
      </w:r>
      <w:r w:rsidRPr="005F57C0">
        <w:rPr>
          <w:rFonts w:ascii="Times New Roman" w:hAnsi="Times New Roman" w:cs="Times New Roman"/>
          <w:sz w:val="24"/>
          <w:szCs w:val="24"/>
        </w:rPr>
        <w:t>, биљни и животињски свет, материјалне и културне вредности. Често се уместо термина загађивање ваздуха користи термин</w:t>
      </w:r>
      <w:r w:rsidR="00E61015" w:rsidRPr="005F57C0">
        <w:rPr>
          <w:rFonts w:ascii="Times New Roman" w:hAnsi="Times New Roman" w:cs="Times New Roman"/>
          <w:sz w:val="24"/>
          <w:szCs w:val="24"/>
        </w:rPr>
        <w:t xml:space="preserve"> ''аерозагађење''</w:t>
      </w:r>
      <w:r w:rsidRPr="005F57C0">
        <w:rPr>
          <w:rFonts w:ascii="Times New Roman" w:hAnsi="Times New Roman" w:cs="Times New Roman"/>
          <w:sz w:val="24"/>
          <w:szCs w:val="24"/>
        </w:rPr>
        <w:t>које настаје под утицајем загађујућих материја-полутаната.</w:t>
      </w:r>
      <w:r w:rsidR="00E61015" w:rsidRPr="005F57C0">
        <w:rPr>
          <w:rFonts w:ascii="Times New Roman" w:hAnsi="Times New Roman" w:cs="Times New Roman"/>
          <w:sz w:val="24"/>
          <w:szCs w:val="24"/>
        </w:rPr>
        <w:t xml:space="preserve"> </w:t>
      </w:r>
      <w:r w:rsidRPr="005F57C0">
        <w:rPr>
          <w:rFonts w:ascii="Times New Roman" w:hAnsi="Times New Roman" w:cs="Times New Roman"/>
          <w:sz w:val="24"/>
          <w:szCs w:val="24"/>
        </w:rPr>
        <w:t xml:space="preserve">У </w:t>
      </w:r>
      <w:r w:rsidR="00E61015" w:rsidRPr="005F57C0">
        <w:rPr>
          <w:rFonts w:ascii="Times New Roman" w:hAnsi="Times New Roman" w:cs="Times New Roman"/>
          <w:sz w:val="24"/>
          <w:szCs w:val="24"/>
        </w:rPr>
        <w:t>основи, аерозагађење се дели на: природно (</w:t>
      </w:r>
      <w:r w:rsidRPr="005F57C0">
        <w:rPr>
          <w:rFonts w:ascii="Times New Roman" w:hAnsi="Times New Roman" w:cs="Times New Roman"/>
          <w:sz w:val="24"/>
          <w:szCs w:val="24"/>
        </w:rPr>
        <w:t>које настаје под утицајем природних појава у атмосфер</w:t>
      </w:r>
      <w:r w:rsidR="00E61015" w:rsidRPr="005F57C0">
        <w:rPr>
          <w:rFonts w:ascii="Times New Roman" w:hAnsi="Times New Roman" w:cs="Times New Roman"/>
          <w:sz w:val="24"/>
          <w:szCs w:val="24"/>
        </w:rPr>
        <w:t>и) и вештачко или антропогено (</w:t>
      </w:r>
      <w:r w:rsidRPr="005F57C0">
        <w:rPr>
          <w:rFonts w:ascii="Times New Roman" w:hAnsi="Times New Roman" w:cs="Times New Roman"/>
          <w:sz w:val="24"/>
          <w:szCs w:val="24"/>
        </w:rPr>
        <w:t>које настаје као последица делатности човека у природи).</w:t>
      </w:r>
    </w:p>
    <w:p w:rsidR="00E4008E" w:rsidRPr="005F57C0" w:rsidRDefault="00E4008E"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Деловање загађујућих материја на орг</w:t>
      </w:r>
      <w:r w:rsidR="00E61015" w:rsidRPr="005F57C0">
        <w:rPr>
          <w:rFonts w:ascii="Times New Roman" w:hAnsi="Times New Roman" w:cs="Times New Roman"/>
          <w:sz w:val="24"/>
          <w:szCs w:val="24"/>
        </w:rPr>
        <w:t>анизам човека може бити акутно (</w:t>
      </w:r>
      <w:r w:rsidRPr="005F57C0">
        <w:rPr>
          <w:rFonts w:ascii="Times New Roman" w:hAnsi="Times New Roman" w:cs="Times New Roman"/>
          <w:sz w:val="24"/>
          <w:szCs w:val="24"/>
        </w:rPr>
        <w:t xml:space="preserve">излагање организма већим концентрацијама загађујуће материје у краћем </w:t>
      </w:r>
      <w:r w:rsidR="00E61015" w:rsidRPr="005F57C0">
        <w:rPr>
          <w:rFonts w:ascii="Times New Roman" w:hAnsi="Times New Roman" w:cs="Times New Roman"/>
          <w:sz w:val="24"/>
          <w:szCs w:val="24"/>
        </w:rPr>
        <w:t>временском периоду) и хронично (</w:t>
      </w:r>
      <w:r w:rsidRPr="005F57C0">
        <w:rPr>
          <w:rFonts w:ascii="Times New Roman" w:hAnsi="Times New Roman" w:cs="Times New Roman"/>
          <w:sz w:val="24"/>
          <w:szCs w:val="24"/>
        </w:rPr>
        <w:t>излагање организма мањим концентрацијама загађујуће материје током дужег временског периода, а огледа се у порасту хроничних плу</w:t>
      </w:r>
      <w:r w:rsidR="00E61015" w:rsidRPr="005F57C0">
        <w:rPr>
          <w:rFonts w:ascii="Times New Roman" w:hAnsi="Times New Roman" w:cs="Times New Roman"/>
          <w:sz w:val="24"/>
          <w:szCs w:val="24"/>
        </w:rPr>
        <w:t>ћних обољења: бронхитиса, астме</w:t>
      </w:r>
      <w:r w:rsidRPr="005F57C0">
        <w:rPr>
          <w:rFonts w:ascii="Times New Roman" w:hAnsi="Times New Roman" w:cs="Times New Roman"/>
          <w:sz w:val="24"/>
          <w:szCs w:val="24"/>
        </w:rPr>
        <w:t>, емфизема, као и малигних неоплазми дисајних органа).</w:t>
      </w:r>
    </w:p>
    <w:p w:rsidR="00E4008E" w:rsidRPr="005F57C0" w:rsidRDefault="00E4008E"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Загађивање ваздуха представља проблем у свим урбаним срединама, чије решавање изискује континуи</w:t>
      </w:r>
      <w:r w:rsidR="00E61015" w:rsidRPr="005F57C0">
        <w:rPr>
          <w:rFonts w:ascii="Times New Roman" w:hAnsi="Times New Roman" w:cs="Times New Roman"/>
          <w:sz w:val="24"/>
          <w:szCs w:val="24"/>
        </w:rPr>
        <w:t xml:space="preserve">ран, програмски и дугорочан рад </w:t>
      </w:r>
      <w:r w:rsidRPr="005F57C0">
        <w:rPr>
          <w:rFonts w:ascii="Times New Roman" w:hAnsi="Times New Roman" w:cs="Times New Roman"/>
          <w:sz w:val="24"/>
          <w:szCs w:val="24"/>
        </w:rPr>
        <w:t xml:space="preserve"> изражен кроз интердисциплинаран приступ, као и ангажовање стручњака, али  и свих грађана, што је и један од циљева ЛЕАП-а. </w:t>
      </w:r>
    </w:p>
    <w:p w:rsidR="002439AD" w:rsidRPr="005F57C0" w:rsidRDefault="002439AD" w:rsidP="005F57C0">
      <w:pPr>
        <w:ind w:firstLine="720"/>
        <w:jc w:val="both"/>
        <w:rPr>
          <w:rFonts w:ascii="Times New Roman" w:hAnsi="Times New Roman" w:cs="Times New Roman"/>
          <w:sz w:val="24"/>
          <w:szCs w:val="24"/>
        </w:rPr>
      </w:pPr>
    </w:p>
    <w:p w:rsidR="002934D8" w:rsidRPr="00A5785F" w:rsidRDefault="002934D8" w:rsidP="00A5785F">
      <w:pPr>
        <w:autoSpaceDE w:val="0"/>
        <w:autoSpaceDN w:val="0"/>
        <w:adjustRightInd w:val="0"/>
        <w:ind w:firstLine="284"/>
        <w:rPr>
          <w:rFonts w:ascii="Times New Roman" w:eastAsia="TimesNewRomanPSMT" w:hAnsi="Times New Roman" w:cs="Times New Roman"/>
          <w:b/>
          <w:sz w:val="24"/>
          <w:szCs w:val="24"/>
        </w:rPr>
      </w:pPr>
      <w:r w:rsidRPr="00A5785F">
        <w:rPr>
          <w:rFonts w:ascii="Times New Roman" w:eastAsia="TimesNewRomanPSMT" w:hAnsi="Times New Roman" w:cs="Times New Roman"/>
          <w:b/>
          <w:sz w:val="24"/>
          <w:szCs w:val="24"/>
        </w:rPr>
        <w:t>8</w:t>
      </w:r>
      <w:r w:rsidR="002439AD" w:rsidRPr="00A5785F">
        <w:rPr>
          <w:rFonts w:ascii="Times New Roman" w:eastAsia="TimesNewRomanPSMT" w:hAnsi="Times New Roman" w:cs="Times New Roman"/>
          <w:b/>
          <w:sz w:val="24"/>
          <w:szCs w:val="24"/>
        </w:rPr>
        <w:t>.2</w:t>
      </w:r>
      <w:r w:rsidR="00564CD0" w:rsidRPr="00A5785F">
        <w:rPr>
          <w:rFonts w:ascii="Times New Roman" w:eastAsia="TimesNewRomanPSMT" w:hAnsi="Times New Roman" w:cs="Times New Roman"/>
          <w:b/>
          <w:sz w:val="24"/>
          <w:szCs w:val="24"/>
        </w:rPr>
        <w:t>.2. Приказ стања</w:t>
      </w:r>
    </w:p>
    <w:p w:rsidR="002439AD" w:rsidRPr="005F57C0" w:rsidRDefault="002439AD"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На основу Уговора бр. 2625/1 од 18.07.2014. године, закљученог између  Општине Горњи Милановац, као наручиоца и ЗЗЈЗ Чачак као извршиоца,  Центар за хигијену и хуману екологију вршио је у току 2014.године мониторинг квалитета ваздуха мерењем нивоа загађујућих материја, односно једнократним десетодневним мерењима на шест мерних места, испитивањем и оцењивањем концентрација загађујућих материја у животној средини.</w:t>
      </w:r>
    </w:p>
    <w:p w:rsidR="000F0943" w:rsidRPr="005F57C0" w:rsidRDefault="000F0943" w:rsidP="005F57C0">
      <w:pPr>
        <w:ind w:firstLine="720"/>
        <w:jc w:val="both"/>
        <w:rPr>
          <w:rFonts w:ascii="Times New Roman" w:hAnsi="Times New Roman" w:cs="Times New Roman"/>
          <w:sz w:val="24"/>
          <w:szCs w:val="24"/>
        </w:rPr>
      </w:pPr>
    </w:p>
    <w:p w:rsidR="002439AD" w:rsidRPr="00A5785F" w:rsidRDefault="002439AD"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8.2.2.1. Квалитет амбијенталног ваздуха</w:t>
      </w:r>
    </w:p>
    <w:p w:rsidR="000F0943" w:rsidRPr="005F57C0" w:rsidRDefault="000F0943" w:rsidP="005F57C0">
      <w:pPr>
        <w:ind w:firstLine="720"/>
        <w:jc w:val="both"/>
        <w:rPr>
          <w:rFonts w:ascii="Times New Roman" w:hAnsi="Times New Roman" w:cs="Times New Roman"/>
          <w:sz w:val="24"/>
          <w:szCs w:val="24"/>
        </w:rPr>
      </w:pPr>
    </w:p>
    <w:p w:rsidR="00564CD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Испитивања квалитета ваздуха обављена су у периоду од 25. августа до  15. oктобра 2014.</w:t>
      </w:r>
      <w:r w:rsidR="00E61015" w:rsidRPr="005F57C0">
        <w:rPr>
          <w:rFonts w:ascii="Times New Roman" w:hAnsi="Times New Roman" w:cs="Times New Roman"/>
          <w:sz w:val="24"/>
          <w:szCs w:val="24"/>
        </w:rPr>
        <w:t xml:space="preserve"> </w:t>
      </w:r>
      <w:r w:rsidRPr="005F57C0">
        <w:rPr>
          <w:rFonts w:ascii="Times New Roman" w:hAnsi="Times New Roman" w:cs="Times New Roman"/>
          <w:sz w:val="24"/>
          <w:szCs w:val="24"/>
        </w:rPr>
        <w:t>године.</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Мониторинг је спровођен на територији Горњег Милановца, на следећим мерним местима:</w:t>
      </w:r>
    </w:p>
    <w:p w:rsidR="00564CD0" w:rsidRDefault="00564CD0" w:rsidP="00564CD0">
      <w:pPr>
        <w:tabs>
          <w:tab w:val="left" w:pos="1093"/>
          <w:tab w:val="left" w:pos="2011"/>
        </w:tabs>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З</w:t>
      </w:r>
      <w:r w:rsidRPr="00564CD0">
        <w:rPr>
          <w:rFonts w:ascii="Times New Roman" w:hAnsi="Times New Roman" w:cs="Times New Roman"/>
          <w:noProof/>
          <w:sz w:val="24"/>
          <w:szCs w:val="24"/>
          <w:lang w:val="sr-Cyrl-CS"/>
        </w:rPr>
        <w:t>она са спо</w:t>
      </w:r>
      <w:r w:rsidR="00E61015">
        <w:rPr>
          <w:rFonts w:ascii="Times New Roman" w:hAnsi="Times New Roman" w:cs="Times New Roman"/>
          <w:noProof/>
          <w:sz w:val="24"/>
          <w:szCs w:val="24"/>
          <w:lang w:val="sr-Cyrl-CS"/>
        </w:rPr>
        <w:t>ртско рекреативним садржајима (</w:t>
      </w:r>
      <w:r w:rsidRPr="00564CD0">
        <w:rPr>
          <w:rFonts w:ascii="Times New Roman" w:hAnsi="Times New Roman" w:cs="Times New Roman"/>
          <w:noProof/>
          <w:sz w:val="24"/>
          <w:szCs w:val="24"/>
          <w:lang w:val="sr-Cyrl-CS"/>
        </w:rPr>
        <w:t>мерно место бр.</w:t>
      </w:r>
      <w:r w:rsidR="00E61015">
        <w:rPr>
          <w:rFonts w:ascii="Times New Roman" w:hAnsi="Times New Roman" w:cs="Times New Roman"/>
          <w:noProof/>
          <w:sz w:val="24"/>
          <w:szCs w:val="24"/>
          <w:lang w:val="sr-Cyrl-CS"/>
        </w:rPr>
        <w:t xml:space="preserve"> </w:t>
      </w:r>
      <w:r w:rsidRPr="00564CD0">
        <w:rPr>
          <w:rFonts w:ascii="Times New Roman" w:hAnsi="Times New Roman" w:cs="Times New Roman"/>
          <w:noProof/>
          <w:sz w:val="24"/>
          <w:szCs w:val="24"/>
          <w:lang w:val="sr-Cyrl-CS"/>
        </w:rPr>
        <w:t xml:space="preserve">10 – </w:t>
      </w:r>
      <w:r w:rsidRPr="007D24B3">
        <w:rPr>
          <w:rFonts w:ascii="Times New Roman" w:hAnsi="Times New Roman" w:cs="Times New Roman"/>
          <w:noProof/>
          <w:sz w:val="24"/>
          <w:szCs w:val="24"/>
          <w:lang w:val="sr-Cyrl-CS"/>
        </w:rPr>
        <w:t>“ градски базен ”)</w:t>
      </w:r>
      <w:r>
        <w:rPr>
          <w:rFonts w:ascii="Times New Roman" w:hAnsi="Times New Roman" w:cs="Times New Roman"/>
          <w:noProof/>
          <w:sz w:val="24"/>
          <w:szCs w:val="24"/>
          <w:lang w:val="sr-Cyrl-CS"/>
        </w:rPr>
        <w:t>;</w:t>
      </w:r>
    </w:p>
    <w:p w:rsidR="00564CD0" w:rsidRDefault="00564CD0" w:rsidP="00564CD0">
      <w:pPr>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Индустријска зона- северна  (мерно место бр.</w:t>
      </w:r>
      <w:r w:rsidR="00E61015">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11 - “ фабрикаМеталац”)</w:t>
      </w:r>
      <w:r>
        <w:rPr>
          <w:rFonts w:ascii="Times New Roman" w:hAnsi="Times New Roman" w:cs="Times New Roman"/>
          <w:noProof/>
          <w:sz w:val="24"/>
          <w:szCs w:val="24"/>
          <w:lang w:val="sr-Cyrl-CS"/>
        </w:rPr>
        <w:t>;</w:t>
      </w:r>
    </w:p>
    <w:p w:rsidR="00564CD0" w:rsidRDefault="00564CD0" w:rsidP="00564CD0">
      <w:pPr>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Индустријска зона – јужна (мерно место бр.</w:t>
      </w:r>
      <w:r w:rsidR="00E61015">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12 -  “ фабрика  А.Д. Таково”)</w:t>
      </w:r>
      <w:r>
        <w:rPr>
          <w:rFonts w:ascii="Times New Roman" w:hAnsi="Times New Roman" w:cs="Times New Roman"/>
          <w:noProof/>
          <w:sz w:val="24"/>
          <w:szCs w:val="24"/>
          <w:lang w:val="sr-Cyrl-CS"/>
        </w:rPr>
        <w:t>;</w:t>
      </w:r>
    </w:p>
    <w:p w:rsidR="00564CD0" w:rsidRDefault="00564CD0" w:rsidP="00564CD0">
      <w:pPr>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Зона са предшколским и школским установама (мерно место бр.13ул. В.Караџића –вртић „Сунце“)</w:t>
      </w:r>
      <w:r w:rsidR="009C4D47">
        <w:rPr>
          <w:rFonts w:ascii="Times New Roman" w:hAnsi="Times New Roman" w:cs="Times New Roman"/>
          <w:noProof/>
          <w:sz w:val="24"/>
          <w:szCs w:val="24"/>
          <w:lang w:val="sr-Cyrl-CS"/>
        </w:rPr>
        <w:t>;</w:t>
      </w:r>
    </w:p>
    <w:p w:rsidR="00564CD0" w:rsidRDefault="00564CD0" w:rsidP="00564CD0">
      <w:pPr>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xml:space="preserve">• </w:t>
      </w:r>
      <w:r w:rsidR="00E61015">
        <w:rPr>
          <w:rFonts w:ascii="Times New Roman" w:hAnsi="Times New Roman" w:cs="Times New Roman"/>
          <w:noProof/>
          <w:sz w:val="24"/>
          <w:szCs w:val="24"/>
          <w:lang w:val="sr-Cyrl-CS"/>
        </w:rPr>
        <w:t>Зона центра – (</w:t>
      </w:r>
      <w:r w:rsidRPr="007D24B3">
        <w:rPr>
          <w:rFonts w:ascii="Times New Roman" w:hAnsi="Times New Roman" w:cs="Times New Roman"/>
          <w:noProof/>
          <w:sz w:val="24"/>
          <w:szCs w:val="24"/>
          <w:lang w:val="sr-Cyrl-CS"/>
        </w:rPr>
        <w:t>мерно место бр.</w:t>
      </w:r>
      <w:r w:rsidR="00E61015">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14 – круг градске болнице</w:t>
      </w:r>
      <w:r w:rsidR="009C4D47">
        <w:rPr>
          <w:rFonts w:ascii="Times New Roman" w:hAnsi="Times New Roman" w:cs="Times New Roman"/>
          <w:noProof/>
          <w:sz w:val="24"/>
          <w:szCs w:val="24"/>
          <w:lang w:val="sr-Cyrl-CS"/>
        </w:rPr>
        <w:t>);</w:t>
      </w:r>
    </w:p>
    <w:p w:rsidR="00564CD0" w:rsidRDefault="00564CD0" w:rsidP="00564CD0">
      <w:pPr>
        <w:spacing w:before="120"/>
        <w:jc w:val="both"/>
        <w:rPr>
          <w:rFonts w:ascii="Times New Roman" w:hAnsi="Times New Roman" w:cs="Times New Roman"/>
          <w:noProof/>
          <w:sz w:val="24"/>
          <w:szCs w:val="24"/>
          <w:lang w:val="sr-Cyrl-CS"/>
        </w:rPr>
      </w:pPr>
      <w:r>
        <w:rPr>
          <w:rFonts w:ascii="Times New Roman" w:hAnsi="Times New Roman" w:cs="Times New Roman"/>
          <w:noProof/>
          <w:sz w:val="24"/>
          <w:szCs w:val="24"/>
          <w:lang w:val="sr-Cyrl-CS"/>
        </w:rPr>
        <w:t xml:space="preserve">• </w:t>
      </w:r>
      <w:r w:rsidRPr="007D24B3">
        <w:rPr>
          <w:rFonts w:ascii="Times New Roman" w:hAnsi="Times New Roman" w:cs="Times New Roman"/>
          <w:noProof/>
          <w:sz w:val="24"/>
          <w:szCs w:val="24"/>
          <w:lang w:val="sr-Cyrl-CS"/>
        </w:rPr>
        <w:t>Зона изван центра  (мерно место бр. 15 -  “ Ул. 1300 каплара”)</w:t>
      </w:r>
      <w:r>
        <w:rPr>
          <w:rFonts w:ascii="Times New Roman" w:hAnsi="Times New Roman" w:cs="Times New Roman"/>
          <w:noProof/>
          <w:sz w:val="24"/>
          <w:szCs w:val="24"/>
          <w:lang w:val="sr-Cyrl-CS"/>
        </w:rPr>
        <w:t>.</w:t>
      </w:r>
    </w:p>
    <w:p w:rsidR="009C4D47" w:rsidRPr="005F57C0" w:rsidRDefault="009C4D47" w:rsidP="005F57C0">
      <w:pPr>
        <w:ind w:firstLine="720"/>
        <w:jc w:val="both"/>
        <w:rPr>
          <w:rFonts w:ascii="Times New Roman" w:hAnsi="Times New Roman" w:cs="Times New Roman"/>
          <w:sz w:val="24"/>
          <w:szCs w:val="24"/>
        </w:rPr>
      </w:pPr>
    </w:p>
    <w:p w:rsidR="0040533A" w:rsidRPr="005F57C0" w:rsidRDefault="0040533A"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Макролокација мерних места –  Горњи Милановац</w:t>
      </w:r>
    </w:p>
    <w:p w:rsidR="0040533A" w:rsidRPr="005F57C0" w:rsidRDefault="0040533A" w:rsidP="005F57C0">
      <w:pPr>
        <w:ind w:firstLine="720"/>
        <w:jc w:val="both"/>
        <w:rPr>
          <w:rFonts w:ascii="Times New Roman" w:hAnsi="Times New Roman" w:cs="Times New Roman"/>
          <w:sz w:val="24"/>
          <w:szCs w:val="24"/>
        </w:rPr>
      </w:pPr>
    </w:p>
    <w:p w:rsidR="00DA5C8A" w:rsidRPr="005F57C0" w:rsidRDefault="00DA5C8A" w:rsidP="005F57C0">
      <w:pPr>
        <w:ind w:firstLine="720"/>
        <w:jc w:val="both"/>
        <w:rPr>
          <w:rFonts w:ascii="Times New Roman" w:hAnsi="Times New Roman" w:cs="Times New Roman"/>
          <w:sz w:val="24"/>
          <w:szCs w:val="24"/>
        </w:rPr>
      </w:pPr>
      <w:r w:rsidRPr="005F57C0">
        <w:rPr>
          <w:rFonts w:ascii="Times New Roman" w:hAnsi="Times New Roman" w:cs="Times New Roman"/>
          <w:noProof/>
          <w:sz w:val="24"/>
          <w:szCs w:val="24"/>
          <w:lang w:val="sr-Latn-RS" w:eastAsia="sr-Latn-RS"/>
        </w:rPr>
        <w:drawing>
          <wp:inline distT="0" distB="0" distL="0" distR="0" wp14:anchorId="08235256" wp14:editId="4E1A5AA6">
            <wp:extent cx="4363357" cy="3714750"/>
            <wp:effectExtent l="0" t="0" r="0" b="0"/>
            <wp:docPr id="39" name="Picture 1" descr="C:\Documents and Settings\Emisija\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misija\Desktop\untitled.bmp"/>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363357" cy="3714750"/>
                    </a:xfrm>
                    <a:prstGeom prst="rect">
                      <a:avLst/>
                    </a:prstGeom>
                    <a:noFill/>
                    <a:ln w="9525">
                      <a:noFill/>
                      <a:miter lim="800000"/>
                      <a:headEnd/>
                      <a:tailEnd/>
                    </a:ln>
                  </pic:spPr>
                </pic:pic>
              </a:graphicData>
            </a:graphic>
          </wp:inline>
        </w:drawing>
      </w:r>
    </w:p>
    <w:p w:rsidR="009E7401" w:rsidRPr="005F57C0" w:rsidRDefault="009E7401"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МЕТОД РАДА</w:t>
      </w:r>
    </w:p>
    <w:p w:rsidR="00564CD0" w:rsidRPr="005F57C0" w:rsidRDefault="00564CD0"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Узорковање ваздуха за одређивање загађујућих материја обављено је  апаратима «Проекос»   АТ -801X 2 , а одређивање концентрација истих обављено је у Одељењу за санитарну хемију са екотоксикологијом.</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u w:val="single"/>
        </w:rPr>
        <w:t>Принцип рада уређаја АТ -801Х2</w:t>
      </w:r>
      <w:r w:rsidRPr="005F57C0">
        <w:rPr>
          <w:rFonts w:ascii="Times New Roman" w:hAnsi="Times New Roman" w:cs="Times New Roman"/>
          <w:sz w:val="24"/>
          <w:szCs w:val="24"/>
        </w:rPr>
        <w:t>: Уређај ради као двоканални ч</w:t>
      </w:r>
      <w:r w:rsidR="00E61015" w:rsidRPr="005F57C0">
        <w:rPr>
          <w:rFonts w:ascii="Times New Roman" w:hAnsi="Times New Roman" w:cs="Times New Roman"/>
          <w:sz w:val="24"/>
          <w:szCs w:val="24"/>
        </w:rPr>
        <w:t xml:space="preserve">етвородневни узоркивач ваздуха </w:t>
      </w:r>
      <w:r w:rsidRPr="005F57C0">
        <w:rPr>
          <w:rFonts w:ascii="Times New Roman" w:hAnsi="Times New Roman" w:cs="Times New Roman"/>
          <w:sz w:val="24"/>
          <w:szCs w:val="24"/>
        </w:rPr>
        <w:t>при чему је подешавање рада сваког од канала потпуно незави</w:t>
      </w:r>
      <w:r w:rsidR="00E61015" w:rsidRPr="005F57C0">
        <w:rPr>
          <w:rFonts w:ascii="Times New Roman" w:hAnsi="Times New Roman" w:cs="Times New Roman"/>
          <w:sz w:val="24"/>
          <w:szCs w:val="24"/>
        </w:rPr>
        <w:t>сно једно од другог, са 24–оро</w:t>
      </w:r>
      <w:r w:rsidRPr="005F57C0">
        <w:rPr>
          <w:rFonts w:ascii="Times New Roman" w:hAnsi="Times New Roman" w:cs="Times New Roman"/>
          <w:sz w:val="24"/>
          <w:szCs w:val="24"/>
        </w:rPr>
        <w:t>сатним непрекидним циклусом по сваком каналу.</w:t>
      </w:r>
      <w:r w:rsidR="00E61015" w:rsidRPr="005F57C0">
        <w:rPr>
          <w:rFonts w:ascii="Times New Roman" w:hAnsi="Times New Roman" w:cs="Times New Roman"/>
          <w:sz w:val="24"/>
          <w:szCs w:val="24"/>
        </w:rPr>
        <w:t xml:space="preserve"> </w:t>
      </w:r>
      <w:r w:rsidRPr="005F57C0">
        <w:rPr>
          <w:rFonts w:ascii="Times New Roman" w:hAnsi="Times New Roman" w:cs="Times New Roman"/>
          <w:sz w:val="24"/>
          <w:szCs w:val="24"/>
        </w:rPr>
        <w:t>Под утицајем депресије, коју ствара вакуум пумпа, ваздух се из атмосфере доводи помоћу црева постављеног на усисни колектор уређаја, најпре до филтера на коме се задржавају честице чађи, а затим до испиралице са одговарајућим раствором у коме се апсорбује SO2, односно NO2. Пречишћен ваздух се из филтра проводи кроз апсорпциону испиралицу са протоком од око 0,25 l/min за NO2  и од 0,8 l/min за SO2  l/min.Уређај је аутономан 4 дана.</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Oдређивање масене концентрације SO2 се врши спектрофотометријски (ВМК 042), одређивање масене концентрације NO2  се врши спектрофотометријски (ВМК 021), а одређивање количине чађи и индекса црног дима  рефлек</w:t>
      </w:r>
      <w:r w:rsidR="009C4D47" w:rsidRPr="005F57C0">
        <w:rPr>
          <w:rFonts w:ascii="Times New Roman" w:hAnsi="Times New Roman" w:cs="Times New Roman"/>
          <w:sz w:val="24"/>
          <w:szCs w:val="24"/>
        </w:rPr>
        <w:t>тометријски (ВМК 049 и ВМК 068).</w:t>
      </w:r>
    </w:p>
    <w:p w:rsidR="009C4D47" w:rsidRPr="005F57C0" w:rsidRDefault="009C4D47"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МЕРЕНИ ПАРАМЕТРИ</w:t>
      </w:r>
    </w:p>
    <w:p w:rsidR="00564CD0" w:rsidRPr="005F57C0" w:rsidRDefault="00564CD0"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У наведеном временском периоду мерене су концентрације следећих загађујућих материја: SO2, NO2 и чађи. </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Концентрације SО2, NO2 и чађи одређиване су у 24 часовним узорцима ваздуха током 10 дана на сваком мерном месту у 2014.години.</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 xml:space="preserve"> Временски интервали мерења кретали су се у оквиру времена за које су прописане граничне вредности, толерантне вредности и граница толеранције, а добијене вредности изражаване су у микрограмима по кубном метру. </w:t>
      </w:r>
    </w:p>
    <w:p w:rsidR="00564CD0" w:rsidRPr="005F57C0" w:rsidRDefault="00564CD0"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КОМЕНТАР РЕЗУЛТАТА</w:t>
      </w:r>
    </w:p>
    <w:p w:rsidR="00564CD0" w:rsidRPr="005F57C0" w:rsidRDefault="00564CD0" w:rsidP="005F57C0">
      <w:pPr>
        <w:ind w:firstLine="720"/>
        <w:jc w:val="both"/>
        <w:rPr>
          <w:rFonts w:ascii="Times New Roman" w:hAnsi="Times New Roman" w:cs="Times New Roman"/>
          <w:sz w:val="24"/>
          <w:szCs w:val="24"/>
        </w:rPr>
      </w:pP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Добијени резултати мерења упоређивани су са нормативима из Уредбе о условима за мониторинг и захтевима квалитета ваздуха (Сл.гласник РС бр.11/2010), Уредбе о изменама и допунама Уредбе о условима за мониторинг и захтевима квалитета ваздуха (Сл.гласник РС бр.75/2010) и Уредбе о изменама и допунама Уредбе о условима за мониторинг и захтевима квалитета ваздуха (Сл.гласник РС бр.63/2013).</w:t>
      </w:r>
    </w:p>
    <w:p w:rsidR="00564CD0" w:rsidRPr="005F57C0" w:rsidRDefault="00564CD0" w:rsidP="005F57C0">
      <w:pPr>
        <w:ind w:firstLine="720"/>
        <w:jc w:val="both"/>
        <w:rPr>
          <w:rFonts w:ascii="Times New Roman" w:hAnsi="Times New Roman" w:cs="Times New Roman"/>
          <w:sz w:val="24"/>
          <w:szCs w:val="24"/>
        </w:rPr>
      </w:pPr>
      <w:r w:rsidRPr="005F57C0">
        <w:rPr>
          <w:rFonts w:ascii="Times New Roman" w:hAnsi="Times New Roman" w:cs="Times New Roman"/>
          <w:sz w:val="24"/>
          <w:szCs w:val="24"/>
        </w:rPr>
        <w:t>За сумпордиоксид, чађ и азотдиоксид није било дана са појединачним концентрацијама преко граничне вредности (SO2=125μg/m3, Чађ =50μg/m3   NО2=85μg/ m3).</w:t>
      </w:r>
    </w:p>
    <w:p w:rsidR="009C4D47" w:rsidRPr="009C4D47" w:rsidRDefault="009C4D47" w:rsidP="005F57C0">
      <w:pPr>
        <w:pStyle w:val="Header"/>
        <w:jc w:val="both"/>
        <w:rPr>
          <w:noProof/>
        </w:rPr>
      </w:pPr>
    </w:p>
    <w:tbl>
      <w:tblPr>
        <w:tblStyle w:val="TableGrid"/>
        <w:tblW w:w="9555" w:type="dxa"/>
        <w:tblLook w:val="04A0" w:firstRow="1" w:lastRow="0" w:firstColumn="1" w:lastColumn="0" w:noHBand="0" w:noVBand="1"/>
      </w:tblPr>
      <w:tblGrid>
        <w:gridCol w:w="1617"/>
        <w:gridCol w:w="2693"/>
        <w:gridCol w:w="2693"/>
        <w:gridCol w:w="2552"/>
      </w:tblGrid>
      <w:tr w:rsidR="009C4D47" w:rsidTr="00072917">
        <w:tc>
          <w:tcPr>
            <w:tcW w:w="1617" w:type="dxa"/>
            <w:tcMar>
              <w:left w:w="57" w:type="dxa"/>
              <w:right w:w="57" w:type="dxa"/>
            </w:tcMar>
          </w:tcPr>
          <w:p w:rsidR="009C4D47" w:rsidRPr="009C4D47" w:rsidRDefault="009C4D47" w:rsidP="005F57C0">
            <w:pPr>
              <w:pStyle w:val="Header"/>
              <w:spacing w:before="120"/>
              <w:rPr>
                <w:noProof/>
                <w:u w:val="single"/>
              </w:rPr>
            </w:pPr>
            <w:r>
              <w:rPr>
                <w:noProof/>
                <w:u w:val="single"/>
              </w:rPr>
              <w:t>Мерно место</w:t>
            </w:r>
          </w:p>
        </w:tc>
        <w:tc>
          <w:tcPr>
            <w:tcW w:w="2693" w:type="dxa"/>
            <w:tcMar>
              <w:left w:w="57" w:type="dxa"/>
              <w:right w:w="57" w:type="dxa"/>
            </w:tcMar>
          </w:tcPr>
          <w:p w:rsidR="009C4D47" w:rsidRPr="009C4D47" w:rsidRDefault="009C4D47" w:rsidP="005F57C0">
            <w:pPr>
              <w:pStyle w:val="Header"/>
              <w:spacing w:before="120"/>
              <w:rPr>
                <w:noProof/>
                <w:u w:val="single"/>
              </w:rPr>
            </w:pPr>
            <w:r w:rsidRPr="007D24B3">
              <w:rPr>
                <w:noProof/>
              </w:rPr>
              <w:t>SО</w:t>
            </w:r>
            <w:r w:rsidRPr="007D24B3">
              <w:rPr>
                <w:noProof/>
                <w:vertAlign w:val="subscript"/>
              </w:rPr>
              <w:t>2</w:t>
            </w:r>
          </w:p>
        </w:tc>
        <w:tc>
          <w:tcPr>
            <w:tcW w:w="2693" w:type="dxa"/>
            <w:tcMar>
              <w:left w:w="57" w:type="dxa"/>
              <w:right w:w="57" w:type="dxa"/>
            </w:tcMar>
          </w:tcPr>
          <w:p w:rsidR="009C4D47" w:rsidRPr="009C4D47" w:rsidRDefault="009C4D47" w:rsidP="005F57C0">
            <w:pPr>
              <w:pStyle w:val="Header"/>
              <w:spacing w:before="120"/>
              <w:rPr>
                <w:noProof/>
                <w:u w:val="single"/>
              </w:rPr>
            </w:pPr>
            <w:r>
              <w:rPr>
                <w:noProof/>
                <w:u w:val="single"/>
              </w:rPr>
              <w:t>Чађ</w:t>
            </w:r>
          </w:p>
        </w:tc>
        <w:tc>
          <w:tcPr>
            <w:tcW w:w="2552" w:type="dxa"/>
            <w:tcMar>
              <w:left w:w="57" w:type="dxa"/>
              <w:right w:w="57" w:type="dxa"/>
            </w:tcMar>
          </w:tcPr>
          <w:p w:rsidR="009C4D47" w:rsidRDefault="009C4D47" w:rsidP="005F57C0">
            <w:pPr>
              <w:pStyle w:val="Header"/>
              <w:spacing w:before="120"/>
              <w:rPr>
                <w:noProof/>
                <w:u w:val="single"/>
              </w:rPr>
            </w:pPr>
            <w:r w:rsidRPr="007D24B3">
              <w:rPr>
                <w:noProof/>
                <w:lang w:val="sr-Latn-CS"/>
              </w:rPr>
              <w:t>N</w:t>
            </w:r>
            <w:r w:rsidRPr="007D24B3">
              <w:rPr>
                <w:noProof/>
              </w:rPr>
              <w:t>О</w:t>
            </w:r>
            <w:r w:rsidRPr="007D24B3">
              <w:rPr>
                <w:noProof/>
                <w:vertAlign w:val="subscript"/>
              </w:rPr>
              <w:t>2</w:t>
            </w:r>
          </w:p>
        </w:tc>
      </w:tr>
      <w:tr w:rsidR="009C4D47" w:rsidTr="00072917">
        <w:tc>
          <w:tcPr>
            <w:tcW w:w="1617" w:type="dxa"/>
            <w:tcMar>
              <w:left w:w="57" w:type="dxa"/>
              <w:right w:w="57" w:type="dxa"/>
            </w:tcMar>
          </w:tcPr>
          <w:p w:rsidR="009C4D47" w:rsidRDefault="00E61015" w:rsidP="005F57C0">
            <w:pPr>
              <w:pStyle w:val="Header"/>
              <w:spacing w:before="120"/>
              <w:rPr>
                <w:noProof/>
                <w:u w:val="single"/>
              </w:rPr>
            </w:pPr>
            <w:r>
              <w:rPr>
                <w:noProof/>
              </w:rPr>
              <w:t>БР.10</w:t>
            </w:r>
            <w:r w:rsidR="009C4D47" w:rsidRPr="007D24B3">
              <w:rPr>
                <w:noProof/>
              </w:rPr>
              <w:t>- “ Градски базен “</w:t>
            </w:r>
          </w:p>
        </w:tc>
        <w:tc>
          <w:tcPr>
            <w:tcW w:w="2693" w:type="dxa"/>
            <w:tcMar>
              <w:left w:w="57" w:type="dxa"/>
              <w:right w:w="57" w:type="dxa"/>
            </w:tcMar>
          </w:tcPr>
          <w:p w:rsidR="009C4D47" w:rsidRPr="005F57C0" w:rsidRDefault="009C4D47" w:rsidP="005F57C0">
            <w:pPr>
              <w:spacing w:before="120"/>
              <w:rPr>
                <w:noProof/>
                <w:sz w:val="24"/>
                <w:szCs w:val="24"/>
              </w:rPr>
            </w:pPr>
            <w:r w:rsidRPr="007D24B3">
              <w:rPr>
                <w:noProof/>
                <w:sz w:val="24"/>
                <w:szCs w:val="24"/>
                <w:lang w:val="sr-Cyrl-CS"/>
              </w:rPr>
              <w:t xml:space="preserve">24-часовне вредности </w:t>
            </w:r>
            <w:r w:rsidRPr="007D24B3">
              <w:rPr>
                <w:noProof/>
                <w:sz w:val="24"/>
                <w:szCs w:val="24"/>
              </w:rPr>
              <w:t>S</w:t>
            </w:r>
            <w:r w:rsidRPr="007D24B3">
              <w:rPr>
                <w:noProof/>
                <w:sz w:val="24"/>
                <w:szCs w:val="24"/>
                <w:lang w:val="sr-Cyrl-CS"/>
              </w:rPr>
              <w:t>О</w:t>
            </w:r>
            <w:r w:rsidRPr="007D24B3">
              <w:rPr>
                <w:noProof/>
                <w:sz w:val="24"/>
                <w:szCs w:val="24"/>
                <w:vertAlign w:val="subscript"/>
                <w:lang w:val="sr-Cyrl-CS"/>
              </w:rPr>
              <w:t>2</w:t>
            </w:r>
            <w:r>
              <w:rPr>
                <w:noProof/>
                <w:sz w:val="24"/>
                <w:szCs w:val="24"/>
                <w:lang w:val="sr-Cyrl-CS"/>
              </w:rPr>
              <w:t xml:space="preserve"> </w:t>
            </w:r>
            <w:r w:rsidRPr="007D24B3">
              <w:rPr>
                <w:noProof/>
                <w:sz w:val="24"/>
                <w:szCs w:val="24"/>
                <w:lang w:val="sr-Cyrl-CS"/>
              </w:rPr>
              <w:t xml:space="preserve">током 10 дана мерења, у периоду од 14.08. до 23.08.2014. године су се кретале од 1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w:t>
            </w:r>
            <w:r w:rsidRPr="007D24B3">
              <w:rPr>
                <w:noProof/>
                <w:sz w:val="24"/>
                <w:szCs w:val="24"/>
                <w:lang w:val="sr-Latn-CS"/>
              </w:rPr>
              <w:t>2</w:t>
            </w:r>
            <w:r w:rsidRPr="007D24B3">
              <w:rPr>
                <w:noProof/>
                <w:sz w:val="24"/>
                <w:szCs w:val="24"/>
                <w:lang w:val="sr-Cyrl-CS"/>
              </w:rPr>
              <w:t xml:space="preserve">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тако</w:t>
            </w:r>
            <w:r w:rsidRPr="007D24B3">
              <w:rPr>
                <w:noProof/>
                <w:sz w:val="24"/>
                <w:szCs w:val="24"/>
                <w:vertAlign w:val="subscript"/>
                <w:lang w:val="sr-Cyrl-CS"/>
              </w:rPr>
              <w:t xml:space="preserve"> </w:t>
            </w:r>
            <w:r w:rsidRPr="007D24B3">
              <w:rPr>
                <w:noProof/>
                <w:sz w:val="24"/>
                <w:szCs w:val="24"/>
                <w:lang w:val="sr-Cyrl-CS"/>
              </w:rPr>
              <w:t xml:space="preserve">да су биле </w:t>
            </w:r>
            <w:r w:rsidRPr="007D24B3">
              <w:rPr>
                <w:noProof/>
                <w:sz w:val="24"/>
                <w:szCs w:val="24"/>
                <w:lang w:val="sr-Latn-CS"/>
              </w:rPr>
              <w:t xml:space="preserve">знатно испод </w:t>
            </w:r>
            <w:r w:rsidRPr="007D24B3">
              <w:rPr>
                <w:noProof/>
                <w:sz w:val="24"/>
                <w:szCs w:val="24"/>
                <w:lang w:val="sr-Cyrl-CS"/>
              </w:rPr>
              <w:t>граничне вредности  ( 125</w:t>
            </w:r>
            <w:r w:rsidRPr="007D24B3">
              <w:rPr>
                <w:noProof/>
                <w:sz w:val="24"/>
                <w:szCs w:val="24"/>
                <w:lang w:val="sr-Latn-CS"/>
              </w:rPr>
              <w:t xml:space="preserve">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Pr="007D24B3">
              <w:rPr>
                <w:sz w:val="24"/>
                <w:szCs w:val="24"/>
                <w:lang w:val="sr-Cyrl-CS"/>
              </w:rPr>
              <w:t>).</w:t>
            </w:r>
          </w:p>
        </w:tc>
        <w:tc>
          <w:tcPr>
            <w:tcW w:w="2693" w:type="dxa"/>
            <w:tcMar>
              <w:left w:w="57" w:type="dxa"/>
              <w:right w:w="57" w:type="dxa"/>
            </w:tcMar>
          </w:tcPr>
          <w:p w:rsidR="009C4D47" w:rsidRPr="005F57C0" w:rsidRDefault="009C4D47" w:rsidP="005F57C0">
            <w:pPr>
              <w:rPr>
                <w:sz w:val="24"/>
                <w:szCs w:val="24"/>
                <w:lang w:val="sr-Cyrl-CS"/>
              </w:rPr>
            </w:pPr>
            <w:r w:rsidRPr="007D24B3">
              <w:rPr>
                <w:noProof/>
                <w:sz w:val="24"/>
                <w:szCs w:val="24"/>
                <w:lang w:val="sr-Cyrl-CS"/>
              </w:rPr>
              <w:t xml:space="preserve">24-часовне вредности </w:t>
            </w:r>
            <w:r w:rsidRPr="007D24B3">
              <w:rPr>
                <w:sz w:val="24"/>
                <w:szCs w:val="24"/>
                <w:lang w:val="sr-Cyrl-CS"/>
              </w:rPr>
              <w:t xml:space="preserve"> чађи током 10 дана мерења у посматраном периоду 2014. године кретале су се од 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до 13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Pr>
                <w:sz w:val="24"/>
                <w:szCs w:val="24"/>
                <w:lang w:val="sr-Cyrl-CS"/>
              </w:rPr>
              <w:t>.</w:t>
            </w:r>
            <w:r w:rsidRPr="007D24B3">
              <w:rPr>
                <w:sz w:val="24"/>
                <w:szCs w:val="24"/>
                <w:lang w:val="sr-Cyrl-CS"/>
              </w:rPr>
              <w:t xml:space="preserve">Није било дана са појединачним концентрацијама чађи преко граничне вредности имисије  ( 50 </w:t>
            </w:r>
            <w:r w:rsidRPr="007D24B3">
              <w:rPr>
                <w:sz w:val="24"/>
                <w:szCs w:val="24"/>
              </w:rPr>
              <w:lastRenderedPageBreak/>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w:t>
            </w:r>
          </w:p>
        </w:tc>
        <w:tc>
          <w:tcPr>
            <w:tcW w:w="2552" w:type="dxa"/>
            <w:tcMar>
              <w:left w:w="57" w:type="dxa"/>
              <w:right w:w="57" w:type="dxa"/>
            </w:tcMar>
          </w:tcPr>
          <w:p w:rsidR="009C4D47" w:rsidRPr="007D24B3" w:rsidRDefault="009C4D47" w:rsidP="005F57C0">
            <w:pPr>
              <w:rPr>
                <w:noProof/>
                <w:sz w:val="24"/>
                <w:szCs w:val="24"/>
                <w:lang w:val="sr-Cyrl-CS"/>
              </w:rPr>
            </w:pPr>
            <w:r w:rsidRPr="007D24B3">
              <w:rPr>
                <w:noProof/>
                <w:sz w:val="24"/>
                <w:szCs w:val="24"/>
                <w:lang w:val="sr-Cyrl-CS"/>
              </w:rPr>
              <w:lastRenderedPageBreak/>
              <w:t xml:space="preserve">24-часовне вредности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3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 xml:space="preserve"> до 28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w:t>
            </w:r>
          </w:p>
          <w:p w:rsidR="009C4D47" w:rsidRPr="005F57C0" w:rsidRDefault="009C4D47" w:rsidP="005F57C0">
            <w:pPr>
              <w:rPr>
                <w:noProof/>
                <w:sz w:val="24"/>
                <w:szCs w:val="24"/>
                <w:lang w:val="sr-Cyrl-CS"/>
              </w:rPr>
            </w:pPr>
            <w:r w:rsidRPr="007D24B3">
              <w:rPr>
                <w:noProof/>
                <w:sz w:val="24"/>
                <w:szCs w:val="24"/>
                <w:lang w:val="sr-Cyrl-CS"/>
              </w:rPr>
              <w:t xml:space="preserve">Нису измерене појединачне дневне концентрације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преко граничне вредности од 85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005F57C0">
              <w:rPr>
                <w:noProof/>
                <w:sz w:val="24"/>
                <w:szCs w:val="24"/>
                <w:lang w:val="sr-Cyrl-CS"/>
              </w:rPr>
              <w:t xml:space="preserve"> .</w:t>
            </w:r>
          </w:p>
        </w:tc>
      </w:tr>
      <w:tr w:rsidR="009C4D47" w:rsidTr="00072917">
        <w:tc>
          <w:tcPr>
            <w:tcW w:w="1617" w:type="dxa"/>
            <w:tcMar>
              <w:left w:w="57" w:type="dxa"/>
              <w:right w:w="57" w:type="dxa"/>
            </w:tcMar>
          </w:tcPr>
          <w:p w:rsidR="009C4D47" w:rsidRPr="009C4D47" w:rsidRDefault="009C4D47" w:rsidP="005F57C0">
            <w:pPr>
              <w:pStyle w:val="Heading7"/>
              <w:outlineLvl w:val="6"/>
              <w:rPr>
                <w:rFonts w:ascii="Times New Roman" w:hAnsi="Times New Roman" w:cs="Times New Roman"/>
                <w:bCs/>
                <w:i w:val="0"/>
                <w:sz w:val="24"/>
                <w:szCs w:val="24"/>
                <w:lang w:val="sr-Cyrl-CS"/>
              </w:rPr>
            </w:pPr>
            <w:r w:rsidRPr="009C4D47">
              <w:rPr>
                <w:rFonts w:ascii="Times New Roman" w:hAnsi="Times New Roman" w:cs="Times New Roman"/>
                <w:bCs/>
                <w:i w:val="0"/>
                <w:sz w:val="24"/>
                <w:szCs w:val="24"/>
                <w:lang w:val="sr-Cyrl-CS"/>
              </w:rPr>
              <w:lastRenderedPageBreak/>
              <w:t>БР.11 – “фабрика Металац ”</w:t>
            </w:r>
          </w:p>
          <w:p w:rsidR="009C4D47" w:rsidRDefault="009C4D47" w:rsidP="005F57C0">
            <w:pPr>
              <w:pStyle w:val="Header"/>
              <w:spacing w:before="120"/>
              <w:rPr>
                <w:noProof/>
                <w:u w:val="single"/>
              </w:rPr>
            </w:pPr>
          </w:p>
        </w:tc>
        <w:tc>
          <w:tcPr>
            <w:tcW w:w="2693" w:type="dxa"/>
            <w:tcMar>
              <w:left w:w="57" w:type="dxa"/>
              <w:right w:w="57" w:type="dxa"/>
            </w:tcMar>
          </w:tcPr>
          <w:p w:rsidR="009C4D47" w:rsidRPr="007D24B3" w:rsidRDefault="009C4D47" w:rsidP="005F57C0">
            <w:pPr>
              <w:rPr>
                <w:sz w:val="24"/>
                <w:szCs w:val="24"/>
                <w:lang w:val="sr-Latn-CS"/>
              </w:rPr>
            </w:pPr>
            <w:r w:rsidRPr="007D24B3">
              <w:rPr>
                <w:noProof/>
                <w:sz w:val="24"/>
                <w:szCs w:val="24"/>
                <w:lang w:val="sr-Cyrl-CS"/>
              </w:rPr>
              <w:t xml:space="preserve">24-часовне вредности </w:t>
            </w:r>
            <w:r w:rsidRPr="007D24B3">
              <w:rPr>
                <w:sz w:val="24"/>
                <w:szCs w:val="24"/>
                <w:lang w:val="sr-Cyrl-CS"/>
              </w:rPr>
              <w:t xml:space="preserve"> </w:t>
            </w:r>
            <w:r w:rsidRPr="007D24B3">
              <w:rPr>
                <w:sz w:val="24"/>
                <w:szCs w:val="24"/>
                <w:lang w:val="sr-Latn-CS"/>
              </w:rPr>
              <w:t>S</w:t>
            </w:r>
            <w:r w:rsidRPr="007D24B3">
              <w:rPr>
                <w:sz w:val="24"/>
                <w:szCs w:val="24"/>
                <w:lang w:val="sr-Cyrl-CS"/>
              </w:rPr>
              <w:t>О</w:t>
            </w:r>
            <w:r w:rsidRPr="007D24B3">
              <w:rPr>
                <w:sz w:val="24"/>
                <w:szCs w:val="24"/>
                <w:vertAlign w:val="subscript"/>
                <w:lang w:val="sr-Cyrl-CS"/>
              </w:rPr>
              <w:t>2</w:t>
            </w:r>
            <w:r w:rsidRPr="007D24B3">
              <w:rPr>
                <w:sz w:val="24"/>
                <w:szCs w:val="24"/>
                <w:lang w:val="sr-Cyrl-CS"/>
              </w:rPr>
              <w:t xml:space="preserve"> током 10 дана мерења у периоду од 25.08. до 03.09.2014.године, кретале су се од 3 </w:t>
            </w:r>
            <w:r w:rsidRPr="007D24B3">
              <w:rPr>
                <w:sz w:val="24"/>
                <w:szCs w:val="24"/>
              </w:rPr>
              <w:t>μ</w:t>
            </w:r>
            <w:r w:rsidRPr="007D24B3">
              <w:rPr>
                <w:sz w:val="24"/>
                <w:szCs w:val="24"/>
                <w:lang w:val="sr-Latn-CS"/>
              </w:rPr>
              <w:t>g</w:t>
            </w:r>
            <w:r w:rsidRPr="007D24B3">
              <w:rPr>
                <w:sz w:val="24"/>
                <w:szCs w:val="24"/>
                <w:lang w:val="sr-Cyrl-CS"/>
              </w:rPr>
              <w:t>/</w:t>
            </w:r>
            <w:r w:rsidRPr="007D24B3">
              <w:rPr>
                <w:sz w:val="24"/>
                <w:szCs w:val="24"/>
                <w:lang w:val="sr-Latn-CS"/>
              </w:rPr>
              <w:t>m</w:t>
            </w:r>
            <w:r w:rsidRPr="007D24B3">
              <w:rPr>
                <w:sz w:val="24"/>
                <w:szCs w:val="24"/>
                <w:vertAlign w:val="superscript"/>
                <w:lang w:val="sr-Cyrl-CS"/>
              </w:rPr>
              <w:t>3</w:t>
            </w:r>
            <w:r w:rsidRPr="007D24B3">
              <w:rPr>
                <w:sz w:val="24"/>
                <w:szCs w:val="24"/>
                <w:lang w:val="sr-Cyrl-CS"/>
              </w:rPr>
              <w:t xml:space="preserve"> до 8 </w:t>
            </w:r>
            <w:r w:rsidRPr="007D24B3">
              <w:rPr>
                <w:sz w:val="24"/>
                <w:szCs w:val="24"/>
              </w:rPr>
              <w:t>μ</w:t>
            </w:r>
            <w:r w:rsidRPr="007D24B3">
              <w:rPr>
                <w:sz w:val="24"/>
                <w:szCs w:val="24"/>
                <w:lang w:val="sr-Latn-CS"/>
              </w:rPr>
              <w:t>g</w:t>
            </w:r>
            <w:r w:rsidRPr="007D24B3">
              <w:rPr>
                <w:sz w:val="24"/>
                <w:szCs w:val="24"/>
                <w:lang w:val="sr-Cyrl-CS"/>
              </w:rPr>
              <w:t>/</w:t>
            </w:r>
            <w:r w:rsidRPr="007D24B3">
              <w:rPr>
                <w:sz w:val="24"/>
                <w:szCs w:val="24"/>
                <w:lang w:val="sr-Latn-CS"/>
              </w:rPr>
              <w:t>m</w:t>
            </w:r>
            <w:r w:rsidRPr="007D24B3">
              <w:rPr>
                <w:sz w:val="24"/>
                <w:szCs w:val="24"/>
                <w:vertAlign w:val="superscript"/>
                <w:lang w:val="sr-Cyrl-CS"/>
              </w:rPr>
              <w:t>3</w:t>
            </w:r>
            <w:r w:rsidRPr="007D24B3">
              <w:rPr>
                <w:sz w:val="24"/>
                <w:szCs w:val="24"/>
                <w:lang w:val="sr-Cyrl-CS"/>
              </w:rPr>
              <w:t>.</w:t>
            </w:r>
          </w:p>
          <w:p w:rsidR="009C4D47" w:rsidRPr="005F57C0" w:rsidRDefault="009C4D47" w:rsidP="005F57C0">
            <w:pPr>
              <w:rPr>
                <w:sz w:val="24"/>
                <w:szCs w:val="24"/>
                <w:lang w:val="sr-Cyrl-CS"/>
              </w:rPr>
            </w:pPr>
            <w:r w:rsidRPr="007D24B3">
              <w:rPr>
                <w:sz w:val="24"/>
                <w:szCs w:val="24"/>
                <w:lang w:val="sr-Cyrl-CS"/>
              </w:rPr>
              <w:t xml:space="preserve">У посматраном периоду није било дана са појединачним концентрацијама </w:t>
            </w:r>
            <w:r w:rsidRPr="007D24B3">
              <w:rPr>
                <w:sz w:val="24"/>
                <w:szCs w:val="24"/>
                <w:lang w:val="sr-Latn-CS"/>
              </w:rPr>
              <w:t>S</w:t>
            </w:r>
            <w:r w:rsidRPr="007D24B3">
              <w:rPr>
                <w:sz w:val="24"/>
                <w:szCs w:val="24"/>
                <w:lang w:val="sr-Cyrl-CS"/>
              </w:rPr>
              <w:t>О</w:t>
            </w:r>
            <w:r w:rsidRPr="007D24B3">
              <w:rPr>
                <w:sz w:val="24"/>
                <w:szCs w:val="24"/>
                <w:vertAlign w:val="subscript"/>
                <w:lang w:val="sr-Cyrl-CS"/>
              </w:rPr>
              <w:t>2</w:t>
            </w:r>
            <w:r w:rsidRPr="007D24B3">
              <w:rPr>
                <w:sz w:val="24"/>
                <w:szCs w:val="24"/>
                <w:lang w:val="sr-Cyrl-CS"/>
              </w:rPr>
              <w:t xml:space="preserve"> прек</w:t>
            </w:r>
            <w:r w:rsidR="005F57C0">
              <w:rPr>
                <w:sz w:val="24"/>
                <w:szCs w:val="24"/>
                <w:lang w:val="sr-Cyrl-CS"/>
              </w:rPr>
              <w:t>о дозвољене граничне вредности.</w:t>
            </w:r>
          </w:p>
        </w:tc>
        <w:tc>
          <w:tcPr>
            <w:tcW w:w="2693" w:type="dxa"/>
            <w:tcMar>
              <w:left w:w="57" w:type="dxa"/>
              <w:right w:w="57" w:type="dxa"/>
            </w:tcMar>
          </w:tcPr>
          <w:p w:rsidR="009C4D47" w:rsidRPr="009C4D47" w:rsidRDefault="009C4D47" w:rsidP="005F57C0">
            <w:pPr>
              <w:pStyle w:val="Header"/>
              <w:spacing w:before="120"/>
              <w:rPr>
                <w:noProof/>
                <w:u w:val="single"/>
              </w:rPr>
            </w:pPr>
            <w:r w:rsidRPr="007D24B3">
              <w:rPr>
                <w:noProof/>
              </w:rPr>
              <w:t xml:space="preserve">24-часовне вредности </w:t>
            </w:r>
            <w:r w:rsidRPr="007D24B3">
              <w:t>чађи током 10 дана мерења у наведеном периоду кретале су се од 5 μ</w:t>
            </w:r>
            <w:r w:rsidRPr="007D24B3">
              <w:rPr>
                <w:lang w:val="sr-Latn-CS"/>
              </w:rPr>
              <w:t>g</w:t>
            </w:r>
            <w:r w:rsidRPr="007D24B3">
              <w:t>/</w:t>
            </w:r>
            <w:r w:rsidRPr="007D24B3">
              <w:rPr>
                <w:lang w:val="sr-Latn-CS"/>
              </w:rPr>
              <w:t>m</w:t>
            </w:r>
            <w:r w:rsidRPr="007D24B3">
              <w:rPr>
                <w:vertAlign w:val="superscript"/>
              </w:rPr>
              <w:t>3</w:t>
            </w:r>
            <w:r w:rsidRPr="007D24B3">
              <w:t xml:space="preserve"> до 13</w:t>
            </w:r>
            <w:r w:rsidRPr="007D24B3">
              <w:rPr>
                <w:lang w:val="sr-Latn-CS"/>
              </w:rPr>
              <w:t> </w:t>
            </w:r>
            <w:r w:rsidRPr="007D24B3">
              <w:t>μ</w:t>
            </w:r>
            <w:r w:rsidRPr="007D24B3">
              <w:rPr>
                <w:lang w:val="sr-Latn-CS"/>
              </w:rPr>
              <w:t>g</w:t>
            </w:r>
            <w:r w:rsidRPr="007D24B3">
              <w:t>/</w:t>
            </w:r>
            <w:r w:rsidRPr="007D24B3">
              <w:rPr>
                <w:lang w:val="sr-Latn-CS"/>
              </w:rPr>
              <w:t>m</w:t>
            </w:r>
            <w:r w:rsidRPr="007D24B3">
              <w:rPr>
                <w:vertAlign w:val="superscript"/>
              </w:rPr>
              <w:t>3</w:t>
            </w:r>
            <w:r w:rsidRPr="007D24B3">
              <w:t>.Није било дана са појединачним концентрацијама чађи преко дозвољене граничне вредности</w:t>
            </w:r>
          </w:p>
        </w:tc>
        <w:tc>
          <w:tcPr>
            <w:tcW w:w="2552" w:type="dxa"/>
            <w:tcMar>
              <w:left w:w="57" w:type="dxa"/>
              <w:right w:w="57" w:type="dxa"/>
            </w:tcMar>
          </w:tcPr>
          <w:p w:rsidR="009C4D47" w:rsidRPr="007D24B3" w:rsidRDefault="009C4D47" w:rsidP="005F57C0">
            <w:pPr>
              <w:rPr>
                <w:noProof/>
                <w:sz w:val="24"/>
                <w:szCs w:val="24"/>
                <w:lang w:val="sr-Latn-CS"/>
              </w:rPr>
            </w:pPr>
            <w:r w:rsidRPr="007D24B3">
              <w:rPr>
                <w:noProof/>
                <w:sz w:val="24"/>
                <w:szCs w:val="24"/>
                <w:lang w:val="sr-Cyrl-CS"/>
              </w:rPr>
              <w:t xml:space="preserve">24-часовне вредности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16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37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w:t>
            </w:r>
          </w:p>
          <w:p w:rsidR="009C4D47" w:rsidRPr="005F57C0" w:rsidRDefault="009C4D47" w:rsidP="005F57C0">
            <w:pPr>
              <w:rPr>
                <w:sz w:val="24"/>
                <w:szCs w:val="24"/>
                <w:lang w:val="sr-Cyrl-CS"/>
              </w:rPr>
            </w:pPr>
            <w:r w:rsidRPr="007D24B3">
              <w:rPr>
                <w:sz w:val="24"/>
                <w:szCs w:val="24"/>
                <w:lang w:val="sr-Cyrl-CS"/>
              </w:rPr>
              <w:t xml:space="preserve">У посматраном периоду није било дана са појединачним концентрацијама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sz w:val="24"/>
                <w:szCs w:val="24"/>
                <w:lang w:val="sr-Cyrl-CS"/>
              </w:rPr>
              <w:t xml:space="preserve"> прек</w:t>
            </w:r>
            <w:r w:rsidR="005F57C0">
              <w:rPr>
                <w:sz w:val="24"/>
                <w:szCs w:val="24"/>
                <w:lang w:val="sr-Cyrl-CS"/>
              </w:rPr>
              <w:t>о дозвољене граничне вредности.</w:t>
            </w:r>
          </w:p>
        </w:tc>
      </w:tr>
      <w:tr w:rsidR="009C4D47" w:rsidTr="00072917">
        <w:tc>
          <w:tcPr>
            <w:tcW w:w="1617" w:type="dxa"/>
            <w:tcMar>
              <w:left w:w="57" w:type="dxa"/>
              <w:right w:w="57" w:type="dxa"/>
            </w:tcMar>
          </w:tcPr>
          <w:p w:rsidR="009C4D47" w:rsidRPr="007D24B3" w:rsidRDefault="009C4D47" w:rsidP="005F57C0">
            <w:pPr>
              <w:pStyle w:val="Header"/>
              <w:spacing w:before="120"/>
              <w:rPr>
                <w:noProof/>
              </w:rPr>
            </w:pPr>
            <w:r w:rsidRPr="007D24B3">
              <w:rPr>
                <w:noProof/>
              </w:rPr>
              <w:t>БР.12 - “фабрика  А.Д. Таково “</w:t>
            </w:r>
          </w:p>
          <w:p w:rsidR="009C4D47" w:rsidRDefault="009C4D47" w:rsidP="005F57C0">
            <w:pPr>
              <w:pStyle w:val="Header"/>
              <w:spacing w:before="120"/>
              <w:rPr>
                <w:noProof/>
                <w:u w:val="single"/>
              </w:rPr>
            </w:pPr>
          </w:p>
        </w:tc>
        <w:tc>
          <w:tcPr>
            <w:tcW w:w="2693" w:type="dxa"/>
            <w:tcMar>
              <w:left w:w="57" w:type="dxa"/>
              <w:right w:w="57" w:type="dxa"/>
            </w:tcMar>
          </w:tcPr>
          <w:p w:rsidR="009C4D47" w:rsidRPr="005F57C0" w:rsidRDefault="009C4D47" w:rsidP="005F57C0">
            <w:pPr>
              <w:spacing w:before="120"/>
              <w:rPr>
                <w:sz w:val="24"/>
                <w:szCs w:val="24"/>
                <w:lang w:val="sr-Cyrl-CS"/>
              </w:rPr>
            </w:pPr>
            <w:r w:rsidRPr="007D24B3">
              <w:rPr>
                <w:noProof/>
                <w:sz w:val="24"/>
                <w:szCs w:val="24"/>
                <w:lang w:val="sr-Cyrl-CS"/>
              </w:rPr>
              <w:t xml:space="preserve">24-часовне вредности </w:t>
            </w:r>
            <w:r w:rsidRPr="007D24B3">
              <w:rPr>
                <w:noProof/>
                <w:sz w:val="24"/>
                <w:szCs w:val="24"/>
              </w:rPr>
              <w:t>S</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10 дана мерења, у периоду од 04.09. до 13.09.2014. године су се кретале од 1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5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тако</w:t>
            </w:r>
            <w:r w:rsidRPr="007D24B3">
              <w:rPr>
                <w:noProof/>
                <w:sz w:val="24"/>
                <w:szCs w:val="24"/>
                <w:vertAlign w:val="subscript"/>
                <w:lang w:val="sr-Cyrl-CS"/>
              </w:rPr>
              <w:t xml:space="preserve"> </w:t>
            </w:r>
            <w:r w:rsidRPr="007D24B3">
              <w:rPr>
                <w:noProof/>
                <w:sz w:val="24"/>
                <w:szCs w:val="24"/>
                <w:lang w:val="sr-Cyrl-CS"/>
              </w:rPr>
              <w:t xml:space="preserve">да су биле </w:t>
            </w:r>
            <w:r w:rsidRPr="007D24B3">
              <w:rPr>
                <w:noProof/>
                <w:sz w:val="24"/>
                <w:szCs w:val="24"/>
                <w:lang w:val="sr-Latn-CS"/>
              </w:rPr>
              <w:t xml:space="preserve">знатно испод </w:t>
            </w:r>
            <w:r w:rsidRPr="007D24B3">
              <w:rPr>
                <w:noProof/>
                <w:sz w:val="24"/>
                <w:szCs w:val="24"/>
                <w:lang w:val="sr-Cyrl-CS"/>
              </w:rPr>
              <w:t>граничне вредности  ( 125</w:t>
            </w:r>
            <w:r w:rsidRPr="007D24B3">
              <w:rPr>
                <w:noProof/>
                <w:sz w:val="24"/>
                <w:szCs w:val="24"/>
                <w:lang w:val="sr-Latn-CS"/>
              </w:rPr>
              <w:t xml:space="preserve">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Pr="007D24B3">
              <w:rPr>
                <w:sz w:val="24"/>
                <w:szCs w:val="24"/>
                <w:lang w:val="sr-Cyrl-CS"/>
              </w:rPr>
              <w:t>).</w:t>
            </w:r>
          </w:p>
        </w:tc>
        <w:tc>
          <w:tcPr>
            <w:tcW w:w="2693" w:type="dxa"/>
            <w:tcMar>
              <w:left w:w="57" w:type="dxa"/>
              <w:right w:w="57" w:type="dxa"/>
            </w:tcMar>
          </w:tcPr>
          <w:p w:rsidR="009C4D47" w:rsidRPr="007D24B3" w:rsidRDefault="009C4D47" w:rsidP="005F57C0">
            <w:pPr>
              <w:rPr>
                <w:sz w:val="24"/>
                <w:szCs w:val="24"/>
                <w:lang w:val="sr-Cyrl-CS"/>
              </w:rPr>
            </w:pPr>
            <w:r w:rsidRPr="007D24B3">
              <w:rPr>
                <w:noProof/>
                <w:sz w:val="24"/>
                <w:szCs w:val="24"/>
                <w:lang w:val="sr-Cyrl-CS"/>
              </w:rPr>
              <w:t xml:space="preserve">24-часовне вредности </w:t>
            </w:r>
            <w:r w:rsidRPr="007D24B3">
              <w:rPr>
                <w:sz w:val="24"/>
                <w:szCs w:val="24"/>
                <w:lang w:val="sr-Cyrl-CS"/>
              </w:rPr>
              <w:t xml:space="preserve"> чађи током 10 дана мерења у посматраном периоду 2014. године кретале су се од 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до 10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w:t>
            </w:r>
          </w:p>
          <w:p w:rsidR="009C4D47" w:rsidRPr="007D24B3" w:rsidRDefault="009C4D47" w:rsidP="005F57C0">
            <w:pPr>
              <w:rPr>
                <w:sz w:val="24"/>
                <w:szCs w:val="24"/>
                <w:lang w:val="sr-Cyrl-CS"/>
              </w:rPr>
            </w:pPr>
          </w:p>
          <w:p w:rsidR="009C4D47" w:rsidRPr="005F57C0" w:rsidRDefault="009C4D47" w:rsidP="005F57C0">
            <w:pPr>
              <w:rPr>
                <w:sz w:val="24"/>
                <w:szCs w:val="24"/>
                <w:lang w:val="sr-Cyrl-CS"/>
              </w:rPr>
            </w:pPr>
            <w:r w:rsidRPr="007D24B3">
              <w:rPr>
                <w:sz w:val="24"/>
                <w:szCs w:val="24"/>
                <w:lang w:val="sr-Cyrl-CS"/>
              </w:rPr>
              <w:t xml:space="preserve">Није било дана са појединачним концентрацијама чађи преко граничне вредности имисије ( 50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005F57C0">
              <w:rPr>
                <w:sz w:val="24"/>
                <w:szCs w:val="24"/>
                <w:lang w:val="sr-Cyrl-CS"/>
              </w:rPr>
              <w:t xml:space="preserve">). </w:t>
            </w:r>
          </w:p>
        </w:tc>
        <w:tc>
          <w:tcPr>
            <w:tcW w:w="2552" w:type="dxa"/>
            <w:tcMar>
              <w:left w:w="57" w:type="dxa"/>
              <w:right w:w="57" w:type="dxa"/>
            </w:tcMar>
          </w:tcPr>
          <w:p w:rsidR="009C4D47" w:rsidRPr="007D24B3" w:rsidRDefault="009C4D47" w:rsidP="005F57C0">
            <w:pPr>
              <w:rPr>
                <w:noProof/>
                <w:sz w:val="24"/>
                <w:szCs w:val="24"/>
                <w:lang w:val="sr-Cyrl-CS"/>
              </w:rPr>
            </w:pPr>
            <w:r w:rsidRPr="007D24B3">
              <w:rPr>
                <w:noProof/>
                <w:sz w:val="24"/>
                <w:szCs w:val="24"/>
                <w:lang w:val="sr-Cyrl-CS"/>
              </w:rPr>
              <w:t xml:space="preserve">24-часовне вредности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15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 xml:space="preserve"> до 22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w:t>
            </w:r>
          </w:p>
          <w:p w:rsidR="009C4D47" w:rsidRPr="005F57C0" w:rsidRDefault="009C4D47" w:rsidP="005F57C0">
            <w:pPr>
              <w:rPr>
                <w:noProof/>
                <w:sz w:val="24"/>
                <w:szCs w:val="24"/>
                <w:lang w:val="sr-Cyrl-CS"/>
              </w:rPr>
            </w:pPr>
            <w:r w:rsidRPr="007D24B3">
              <w:rPr>
                <w:noProof/>
                <w:sz w:val="24"/>
                <w:szCs w:val="24"/>
                <w:lang w:val="sr-Cyrl-CS"/>
              </w:rPr>
              <w:t xml:space="preserve">Нису измерене појединачне дневне концентрације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преко граничне вредности од 85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005F57C0">
              <w:rPr>
                <w:noProof/>
                <w:sz w:val="24"/>
                <w:szCs w:val="24"/>
                <w:lang w:val="sr-Cyrl-CS"/>
              </w:rPr>
              <w:t xml:space="preserve"> .</w:t>
            </w:r>
          </w:p>
        </w:tc>
      </w:tr>
      <w:tr w:rsidR="009C4D47" w:rsidTr="00072917">
        <w:tc>
          <w:tcPr>
            <w:tcW w:w="1617" w:type="dxa"/>
            <w:tcMar>
              <w:left w:w="57" w:type="dxa"/>
              <w:right w:w="57" w:type="dxa"/>
            </w:tcMar>
          </w:tcPr>
          <w:p w:rsidR="009C4D47" w:rsidRPr="005F57C0" w:rsidRDefault="009C4D47" w:rsidP="005F57C0">
            <w:pPr>
              <w:pStyle w:val="Header"/>
              <w:spacing w:before="120"/>
              <w:rPr>
                <w:noProof/>
                <w:lang w:val="sr-Cyrl-RS"/>
              </w:rPr>
            </w:pPr>
            <w:r w:rsidRPr="007D24B3">
              <w:rPr>
                <w:noProof/>
              </w:rPr>
              <w:t>БР.13 – У</w:t>
            </w:r>
            <w:r w:rsidR="005F57C0">
              <w:rPr>
                <w:noProof/>
              </w:rPr>
              <w:t>л. Вука Караџића- вртић „Сунце“</w:t>
            </w:r>
          </w:p>
        </w:tc>
        <w:tc>
          <w:tcPr>
            <w:tcW w:w="2693" w:type="dxa"/>
            <w:tcMar>
              <w:left w:w="57" w:type="dxa"/>
              <w:right w:w="57" w:type="dxa"/>
            </w:tcMar>
          </w:tcPr>
          <w:p w:rsidR="009C4D47" w:rsidRPr="005F57C0" w:rsidRDefault="00DA5C8A" w:rsidP="005F57C0">
            <w:pPr>
              <w:spacing w:before="120"/>
              <w:rPr>
                <w:noProof/>
                <w:sz w:val="24"/>
                <w:szCs w:val="24"/>
              </w:rPr>
            </w:pPr>
            <w:r w:rsidRPr="007D24B3">
              <w:rPr>
                <w:noProof/>
                <w:sz w:val="24"/>
                <w:szCs w:val="24"/>
                <w:lang w:val="sr-Cyrl-CS"/>
              </w:rPr>
              <w:t xml:space="preserve">24-часовне вредности </w:t>
            </w:r>
            <w:r w:rsidRPr="007D24B3">
              <w:rPr>
                <w:noProof/>
                <w:sz w:val="24"/>
                <w:szCs w:val="24"/>
              </w:rPr>
              <w:t>S</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10 дана мерења, у периоду од 15.09. до 24.09.2014. године су се кретале од 3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5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тако</w:t>
            </w:r>
            <w:r w:rsidRPr="007D24B3">
              <w:rPr>
                <w:noProof/>
                <w:sz w:val="24"/>
                <w:szCs w:val="24"/>
                <w:vertAlign w:val="subscript"/>
                <w:lang w:val="sr-Cyrl-CS"/>
              </w:rPr>
              <w:t xml:space="preserve"> </w:t>
            </w:r>
            <w:r w:rsidRPr="007D24B3">
              <w:rPr>
                <w:noProof/>
                <w:sz w:val="24"/>
                <w:szCs w:val="24"/>
                <w:lang w:val="sr-Cyrl-CS"/>
              </w:rPr>
              <w:t xml:space="preserve">да су биле </w:t>
            </w:r>
            <w:r w:rsidRPr="007D24B3">
              <w:rPr>
                <w:noProof/>
                <w:sz w:val="24"/>
                <w:szCs w:val="24"/>
                <w:lang w:val="sr-Latn-CS"/>
              </w:rPr>
              <w:t xml:space="preserve">знатно испод </w:t>
            </w:r>
            <w:r w:rsidRPr="007D24B3">
              <w:rPr>
                <w:noProof/>
                <w:sz w:val="24"/>
                <w:szCs w:val="24"/>
                <w:lang w:val="sr-Cyrl-CS"/>
              </w:rPr>
              <w:t>граничне вредности  ( 125</w:t>
            </w:r>
            <w:r w:rsidRPr="007D24B3">
              <w:rPr>
                <w:noProof/>
                <w:sz w:val="24"/>
                <w:szCs w:val="24"/>
                <w:lang w:val="sr-Latn-CS"/>
              </w:rPr>
              <w:t xml:space="preserve">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Pr="007D24B3">
              <w:rPr>
                <w:sz w:val="24"/>
                <w:szCs w:val="24"/>
                <w:lang w:val="sr-Cyrl-CS"/>
              </w:rPr>
              <w:t>).</w:t>
            </w:r>
          </w:p>
        </w:tc>
        <w:tc>
          <w:tcPr>
            <w:tcW w:w="2693" w:type="dxa"/>
            <w:tcMar>
              <w:left w:w="57" w:type="dxa"/>
              <w:right w:w="57" w:type="dxa"/>
            </w:tcMar>
          </w:tcPr>
          <w:p w:rsidR="00DA5C8A" w:rsidRPr="007D24B3" w:rsidRDefault="00DA5C8A" w:rsidP="005F57C0">
            <w:pPr>
              <w:rPr>
                <w:sz w:val="24"/>
                <w:szCs w:val="24"/>
                <w:lang w:val="sr-Cyrl-CS"/>
              </w:rPr>
            </w:pPr>
            <w:r w:rsidRPr="007D24B3">
              <w:rPr>
                <w:noProof/>
                <w:sz w:val="24"/>
                <w:szCs w:val="24"/>
                <w:lang w:val="sr-Cyrl-CS"/>
              </w:rPr>
              <w:t xml:space="preserve">24-часовне вредности </w:t>
            </w:r>
            <w:r w:rsidRPr="007D24B3">
              <w:rPr>
                <w:sz w:val="24"/>
                <w:szCs w:val="24"/>
                <w:lang w:val="sr-Cyrl-CS"/>
              </w:rPr>
              <w:t xml:space="preserve"> чађи током 10 дана мерења у посматраном периоду 2014. године кретале су се од 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до 11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w:t>
            </w:r>
          </w:p>
          <w:p w:rsidR="00DA5C8A" w:rsidRPr="007D24B3" w:rsidRDefault="00DA5C8A" w:rsidP="005F57C0">
            <w:pPr>
              <w:rPr>
                <w:sz w:val="24"/>
                <w:szCs w:val="24"/>
                <w:lang w:val="sr-Cyrl-CS"/>
              </w:rPr>
            </w:pPr>
          </w:p>
          <w:p w:rsidR="009C4D47" w:rsidRPr="005F57C0" w:rsidRDefault="00DA5C8A" w:rsidP="005F57C0">
            <w:pPr>
              <w:rPr>
                <w:sz w:val="24"/>
                <w:szCs w:val="24"/>
                <w:lang w:val="sr-Cyrl-CS"/>
              </w:rPr>
            </w:pPr>
            <w:r w:rsidRPr="007D24B3">
              <w:rPr>
                <w:sz w:val="24"/>
                <w:szCs w:val="24"/>
                <w:lang w:val="sr-Cyrl-CS"/>
              </w:rPr>
              <w:t xml:space="preserve">Није било дана са појединачним концентрацијама чађи преко граничне вредности имисије ( 50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005F57C0">
              <w:rPr>
                <w:sz w:val="24"/>
                <w:szCs w:val="24"/>
                <w:lang w:val="sr-Cyrl-CS"/>
              </w:rPr>
              <w:t xml:space="preserve">). </w:t>
            </w:r>
          </w:p>
        </w:tc>
        <w:tc>
          <w:tcPr>
            <w:tcW w:w="2552" w:type="dxa"/>
            <w:tcMar>
              <w:left w:w="57" w:type="dxa"/>
              <w:right w:w="57" w:type="dxa"/>
            </w:tcMar>
          </w:tcPr>
          <w:p w:rsidR="00DA5C8A" w:rsidRPr="007D24B3" w:rsidRDefault="00DA5C8A" w:rsidP="005F57C0">
            <w:pPr>
              <w:rPr>
                <w:noProof/>
                <w:sz w:val="24"/>
                <w:szCs w:val="24"/>
                <w:lang w:val="sr-Cyrl-CS"/>
              </w:rPr>
            </w:pPr>
            <w:r w:rsidRPr="007D24B3">
              <w:rPr>
                <w:noProof/>
                <w:sz w:val="24"/>
                <w:szCs w:val="24"/>
                <w:lang w:val="sr-Cyrl-CS"/>
              </w:rPr>
              <w:t xml:space="preserve">24-часовне вредности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19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 xml:space="preserve"> до 27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w:t>
            </w:r>
          </w:p>
          <w:p w:rsidR="00DA5C8A" w:rsidRPr="007D24B3" w:rsidRDefault="00DA5C8A" w:rsidP="005F57C0">
            <w:pPr>
              <w:rPr>
                <w:noProof/>
                <w:sz w:val="24"/>
                <w:szCs w:val="24"/>
                <w:lang w:val="sr-Cyrl-CS"/>
              </w:rPr>
            </w:pPr>
            <w:r w:rsidRPr="007D24B3">
              <w:rPr>
                <w:noProof/>
                <w:sz w:val="24"/>
                <w:szCs w:val="24"/>
                <w:lang w:val="sr-Cyrl-CS"/>
              </w:rPr>
              <w:t xml:space="preserve">Нису измерене појединачне дневне концентрације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преко граничне вредности од 85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noProof/>
                <w:sz w:val="24"/>
                <w:szCs w:val="24"/>
                <w:lang w:val="sr-Cyrl-CS"/>
              </w:rPr>
              <w:t xml:space="preserve"> .</w:t>
            </w:r>
          </w:p>
          <w:p w:rsidR="009C4D47" w:rsidRPr="005F57C0" w:rsidRDefault="009C4D47" w:rsidP="005F57C0">
            <w:pPr>
              <w:rPr>
                <w:sz w:val="24"/>
                <w:szCs w:val="24"/>
                <w:lang w:val="sr-Cyrl-CS"/>
              </w:rPr>
            </w:pPr>
          </w:p>
        </w:tc>
      </w:tr>
      <w:tr w:rsidR="009C4D47" w:rsidTr="00072917">
        <w:tc>
          <w:tcPr>
            <w:tcW w:w="1617" w:type="dxa"/>
            <w:tcMar>
              <w:left w:w="57" w:type="dxa"/>
              <w:right w:w="57" w:type="dxa"/>
            </w:tcMar>
          </w:tcPr>
          <w:p w:rsidR="00DA5C8A" w:rsidRPr="007D24B3" w:rsidRDefault="00DA5C8A" w:rsidP="005F57C0">
            <w:pPr>
              <w:pStyle w:val="Header"/>
              <w:spacing w:before="120"/>
              <w:rPr>
                <w:noProof/>
              </w:rPr>
            </w:pPr>
            <w:r w:rsidRPr="007D24B3">
              <w:rPr>
                <w:noProof/>
              </w:rPr>
              <w:t>БР.14 - “ круг градске болнице “</w:t>
            </w:r>
          </w:p>
          <w:p w:rsidR="009C4D47" w:rsidRDefault="009C4D47" w:rsidP="005F57C0">
            <w:pPr>
              <w:pStyle w:val="Header"/>
              <w:spacing w:before="120"/>
              <w:rPr>
                <w:noProof/>
                <w:u w:val="single"/>
              </w:rPr>
            </w:pPr>
          </w:p>
        </w:tc>
        <w:tc>
          <w:tcPr>
            <w:tcW w:w="2693" w:type="dxa"/>
            <w:tcMar>
              <w:left w:w="57" w:type="dxa"/>
              <w:right w:w="57" w:type="dxa"/>
            </w:tcMar>
          </w:tcPr>
          <w:p w:rsidR="009C4D47" w:rsidRPr="005F57C0" w:rsidRDefault="00DA5C8A" w:rsidP="005F57C0">
            <w:pPr>
              <w:spacing w:before="120"/>
              <w:rPr>
                <w:noProof/>
                <w:sz w:val="24"/>
                <w:szCs w:val="24"/>
                <w:lang w:val="sr-Cyrl-CS"/>
              </w:rPr>
            </w:pPr>
            <w:r w:rsidRPr="007D24B3">
              <w:rPr>
                <w:noProof/>
                <w:sz w:val="24"/>
                <w:szCs w:val="24"/>
                <w:lang w:val="sr-Cyrl-CS"/>
              </w:rPr>
              <w:t xml:space="preserve">24-часовне вредности </w:t>
            </w:r>
            <w:r w:rsidRPr="007D24B3">
              <w:rPr>
                <w:noProof/>
                <w:sz w:val="24"/>
                <w:szCs w:val="24"/>
              </w:rPr>
              <w:t>S</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10 дана мерења, у периоду од 25.09. до 04.10.2014. године су се кретале од 2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4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тако</w:t>
            </w:r>
            <w:r w:rsidRPr="007D24B3">
              <w:rPr>
                <w:noProof/>
                <w:sz w:val="24"/>
                <w:szCs w:val="24"/>
                <w:vertAlign w:val="subscript"/>
                <w:lang w:val="sr-Cyrl-CS"/>
              </w:rPr>
              <w:t xml:space="preserve"> </w:t>
            </w:r>
            <w:r w:rsidRPr="007D24B3">
              <w:rPr>
                <w:noProof/>
                <w:sz w:val="24"/>
                <w:szCs w:val="24"/>
                <w:lang w:val="sr-Cyrl-CS"/>
              </w:rPr>
              <w:t xml:space="preserve">да су биле </w:t>
            </w:r>
            <w:r w:rsidRPr="007D24B3">
              <w:rPr>
                <w:noProof/>
                <w:sz w:val="24"/>
                <w:szCs w:val="24"/>
                <w:lang w:val="sr-Latn-CS"/>
              </w:rPr>
              <w:t xml:space="preserve">знатно испод </w:t>
            </w:r>
            <w:r w:rsidRPr="007D24B3">
              <w:rPr>
                <w:noProof/>
                <w:sz w:val="24"/>
                <w:szCs w:val="24"/>
                <w:lang w:val="sr-Cyrl-CS"/>
              </w:rPr>
              <w:t>граничне вредности  ( 125</w:t>
            </w:r>
            <w:r w:rsidRPr="007D24B3">
              <w:rPr>
                <w:noProof/>
                <w:sz w:val="24"/>
                <w:szCs w:val="24"/>
                <w:lang w:val="sr-Latn-CS"/>
              </w:rPr>
              <w:t xml:space="preserve">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Pr="007D24B3">
              <w:rPr>
                <w:sz w:val="24"/>
                <w:szCs w:val="24"/>
                <w:lang w:val="sr-Cyrl-CS"/>
              </w:rPr>
              <w:t>).</w:t>
            </w:r>
          </w:p>
        </w:tc>
        <w:tc>
          <w:tcPr>
            <w:tcW w:w="2693" w:type="dxa"/>
            <w:tcMar>
              <w:left w:w="57" w:type="dxa"/>
              <w:right w:w="57" w:type="dxa"/>
            </w:tcMar>
          </w:tcPr>
          <w:p w:rsidR="00DA5C8A" w:rsidRPr="007D24B3" w:rsidRDefault="00DA5C8A" w:rsidP="005F57C0">
            <w:pPr>
              <w:rPr>
                <w:sz w:val="24"/>
                <w:szCs w:val="24"/>
                <w:lang w:val="sr-Cyrl-CS"/>
              </w:rPr>
            </w:pPr>
            <w:r w:rsidRPr="007D24B3">
              <w:rPr>
                <w:noProof/>
                <w:sz w:val="24"/>
                <w:szCs w:val="24"/>
                <w:lang w:val="sr-Cyrl-CS"/>
              </w:rPr>
              <w:t xml:space="preserve">24-часовне вредности </w:t>
            </w:r>
            <w:r w:rsidRPr="007D24B3">
              <w:rPr>
                <w:sz w:val="24"/>
                <w:szCs w:val="24"/>
                <w:lang w:val="sr-Cyrl-CS"/>
              </w:rPr>
              <w:t xml:space="preserve"> чађи током 10 дана мерења у посматраном периоду 2014. године кретале су се од 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до 24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w:t>
            </w:r>
          </w:p>
          <w:p w:rsidR="00DA5C8A" w:rsidRPr="007D24B3" w:rsidRDefault="00DA5C8A" w:rsidP="005F57C0">
            <w:pPr>
              <w:rPr>
                <w:sz w:val="24"/>
                <w:szCs w:val="24"/>
                <w:lang w:val="sr-Cyrl-CS"/>
              </w:rPr>
            </w:pPr>
          </w:p>
          <w:p w:rsidR="009C4D47" w:rsidRPr="005F57C0" w:rsidRDefault="00DA5C8A" w:rsidP="005F57C0">
            <w:pPr>
              <w:rPr>
                <w:sz w:val="24"/>
                <w:szCs w:val="24"/>
                <w:lang w:val="sr-Cyrl-CS"/>
              </w:rPr>
            </w:pPr>
            <w:r w:rsidRPr="007D24B3">
              <w:rPr>
                <w:sz w:val="24"/>
                <w:szCs w:val="24"/>
                <w:lang w:val="sr-Cyrl-CS"/>
              </w:rPr>
              <w:t xml:space="preserve">Није било дана са појединачним концентрацијама чађи </w:t>
            </w:r>
            <w:r w:rsidRPr="007D24B3">
              <w:rPr>
                <w:sz w:val="24"/>
                <w:szCs w:val="24"/>
                <w:lang w:val="sr-Cyrl-CS"/>
              </w:rPr>
              <w:lastRenderedPageBreak/>
              <w:t xml:space="preserve">преко граничне вредности имисије  ( 50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005F57C0">
              <w:rPr>
                <w:sz w:val="24"/>
                <w:szCs w:val="24"/>
                <w:lang w:val="sr-Cyrl-CS"/>
              </w:rPr>
              <w:t xml:space="preserve">). </w:t>
            </w:r>
          </w:p>
        </w:tc>
        <w:tc>
          <w:tcPr>
            <w:tcW w:w="2552" w:type="dxa"/>
            <w:tcMar>
              <w:left w:w="57" w:type="dxa"/>
              <w:right w:w="57" w:type="dxa"/>
            </w:tcMar>
          </w:tcPr>
          <w:p w:rsidR="00DA5C8A" w:rsidRPr="007D24B3" w:rsidRDefault="00DA5C8A" w:rsidP="005F57C0">
            <w:pPr>
              <w:rPr>
                <w:noProof/>
                <w:sz w:val="24"/>
                <w:szCs w:val="24"/>
                <w:lang w:val="sr-Cyrl-CS"/>
              </w:rPr>
            </w:pPr>
            <w:r w:rsidRPr="007D24B3">
              <w:rPr>
                <w:noProof/>
                <w:sz w:val="24"/>
                <w:szCs w:val="24"/>
                <w:lang w:val="sr-Cyrl-CS"/>
              </w:rPr>
              <w:lastRenderedPageBreak/>
              <w:t xml:space="preserve">24-часовне вредности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20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 xml:space="preserve"> до 38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w:t>
            </w:r>
          </w:p>
          <w:p w:rsidR="00DA5C8A" w:rsidRPr="007D24B3" w:rsidRDefault="00DA5C8A" w:rsidP="005F57C0">
            <w:pPr>
              <w:rPr>
                <w:noProof/>
                <w:sz w:val="24"/>
                <w:szCs w:val="24"/>
                <w:lang w:val="sr-Cyrl-CS"/>
              </w:rPr>
            </w:pPr>
          </w:p>
          <w:p w:rsidR="009C4D47" w:rsidRPr="005F57C0" w:rsidRDefault="00DA5C8A" w:rsidP="005F57C0">
            <w:pPr>
              <w:rPr>
                <w:noProof/>
                <w:sz w:val="24"/>
                <w:szCs w:val="24"/>
                <w:lang w:val="sr-Cyrl-CS"/>
              </w:rPr>
            </w:pPr>
            <w:r w:rsidRPr="007D24B3">
              <w:rPr>
                <w:noProof/>
                <w:sz w:val="24"/>
                <w:szCs w:val="24"/>
                <w:lang w:val="sr-Cyrl-CS"/>
              </w:rPr>
              <w:t xml:space="preserve">Нису измерене појединачне дневне концентрације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преко граничне </w:t>
            </w:r>
            <w:r w:rsidRPr="007D24B3">
              <w:rPr>
                <w:noProof/>
                <w:sz w:val="24"/>
                <w:szCs w:val="24"/>
                <w:lang w:val="sr-Cyrl-CS"/>
              </w:rPr>
              <w:lastRenderedPageBreak/>
              <w:t xml:space="preserve">вредности од 85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005F57C0">
              <w:rPr>
                <w:noProof/>
                <w:sz w:val="24"/>
                <w:szCs w:val="24"/>
                <w:lang w:val="sr-Cyrl-CS"/>
              </w:rPr>
              <w:t xml:space="preserve"> .</w:t>
            </w:r>
          </w:p>
        </w:tc>
      </w:tr>
      <w:tr w:rsidR="009C4D47" w:rsidTr="00072917">
        <w:tc>
          <w:tcPr>
            <w:tcW w:w="1617" w:type="dxa"/>
            <w:tcMar>
              <w:left w:w="57" w:type="dxa"/>
              <w:right w:w="57" w:type="dxa"/>
            </w:tcMar>
          </w:tcPr>
          <w:p w:rsidR="00DA5C8A" w:rsidRPr="007D24B3" w:rsidRDefault="00DA5C8A" w:rsidP="005F57C0">
            <w:pPr>
              <w:pStyle w:val="Header"/>
              <w:spacing w:before="120"/>
              <w:rPr>
                <w:noProof/>
              </w:rPr>
            </w:pPr>
            <w:r w:rsidRPr="007D24B3">
              <w:rPr>
                <w:noProof/>
              </w:rPr>
              <w:lastRenderedPageBreak/>
              <w:t>БР.15 - “ Ул. 1300 каплара “</w:t>
            </w:r>
          </w:p>
          <w:p w:rsidR="009C4D47" w:rsidRDefault="009C4D47" w:rsidP="005F57C0">
            <w:pPr>
              <w:pStyle w:val="Header"/>
              <w:spacing w:before="120"/>
              <w:rPr>
                <w:noProof/>
                <w:u w:val="single"/>
              </w:rPr>
            </w:pPr>
          </w:p>
        </w:tc>
        <w:tc>
          <w:tcPr>
            <w:tcW w:w="2693" w:type="dxa"/>
            <w:tcMar>
              <w:left w:w="57" w:type="dxa"/>
              <w:right w:w="57" w:type="dxa"/>
            </w:tcMar>
          </w:tcPr>
          <w:p w:rsidR="009C4D47" w:rsidRPr="005F57C0" w:rsidRDefault="00DA5C8A" w:rsidP="005F57C0">
            <w:pPr>
              <w:spacing w:before="120"/>
              <w:rPr>
                <w:noProof/>
                <w:sz w:val="24"/>
                <w:szCs w:val="24"/>
                <w:lang w:val="sr-Cyrl-CS"/>
              </w:rPr>
            </w:pPr>
            <w:r w:rsidRPr="007D24B3">
              <w:rPr>
                <w:noProof/>
                <w:sz w:val="24"/>
                <w:szCs w:val="24"/>
                <w:lang w:val="sr-Cyrl-CS"/>
              </w:rPr>
              <w:t xml:space="preserve">24-часовне вредности </w:t>
            </w:r>
            <w:r w:rsidRPr="007D24B3">
              <w:rPr>
                <w:noProof/>
                <w:sz w:val="24"/>
                <w:szCs w:val="24"/>
              </w:rPr>
              <w:t>S</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10 дана мерења, у периоду од 06.10. до 15.10.2014. године су се кретале од 1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xml:space="preserve"> до 2 </w:t>
            </w:r>
            <w:r w:rsidRPr="007D24B3">
              <w:rPr>
                <w:noProof/>
                <w:sz w:val="24"/>
                <w:szCs w:val="24"/>
              </w:rPr>
              <w:t>μg</w:t>
            </w:r>
            <w:r w:rsidRPr="007D24B3">
              <w:rPr>
                <w:noProof/>
                <w:sz w:val="24"/>
                <w:szCs w:val="24"/>
                <w:lang w:val="sr-Cyrl-CS"/>
              </w:rPr>
              <w:t>/</w:t>
            </w:r>
            <w:r w:rsidRPr="007D24B3">
              <w:rPr>
                <w:noProof/>
                <w:sz w:val="24"/>
                <w:szCs w:val="24"/>
              </w:rPr>
              <w:t>m</w:t>
            </w:r>
            <w:r w:rsidRPr="007D24B3">
              <w:rPr>
                <w:noProof/>
                <w:sz w:val="24"/>
                <w:szCs w:val="24"/>
                <w:vertAlign w:val="superscript"/>
                <w:lang w:val="sr-Cyrl-CS"/>
              </w:rPr>
              <w:t>3</w:t>
            </w:r>
            <w:r w:rsidRPr="007D24B3">
              <w:rPr>
                <w:noProof/>
                <w:sz w:val="24"/>
                <w:szCs w:val="24"/>
                <w:lang w:val="sr-Cyrl-CS"/>
              </w:rPr>
              <w:t>, тако</w:t>
            </w:r>
            <w:r w:rsidRPr="007D24B3">
              <w:rPr>
                <w:noProof/>
                <w:sz w:val="24"/>
                <w:szCs w:val="24"/>
                <w:vertAlign w:val="subscript"/>
                <w:lang w:val="sr-Cyrl-CS"/>
              </w:rPr>
              <w:t xml:space="preserve"> </w:t>
            </w:r>
            <w:r w:rsidRPr="007D24B3">
              <w:rPr>
                <w:noProof/>
                <w:sz w:val="24"/>
                <w:szCs w:val="24"/>
                <w:lang w:val="sr-Cyrl-CS"/>
              </w:rPr>
              <w:t xml:space="preserve">да су биле </w:t>
            </w:r>
            <w:r w:rsidRPr="007D24B3">
              <w:rPr>
                <w:noProof/>
                <w:sz w:val="24"/>
                <w:szCs w:val="24"/>
                <w:lang w:val="sr-Latn-CS"/>
              </w:rPr>
              <w:t xml:space="preserve">знатно испод </w:t>
            </w:r>
            <w:r w:rsidRPr="007D24B3">
              <w:rPr>
                <w:noProof/>
                <w:sz w:val="24"/>
                <w:szCs w:val="24"/>
                <w:lang w:val="sr-Cyrl-CS"/>
              </w:rPr>
              <w:t>граничне вредности  ( 125</w:t>
            </w:r>
            <w:r w:rsidRPr="007D24B3">
              <w:rPr>
                <w:noProof/>
                <w:sz w:val="24"/>
                <w:szCs w:val="24"/>
                <w:lang w:val="sr-Latn-CS"/>
              </w:rPr>
              <w:t xml:space="preserve">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Pr="007D24B3">
              <w:rPr>
                <w:sz w:val="24"/>
                <w:szCs w:val="24"/>
                <w:lang w:val="sr-Cyrl-CS"/>
              </w:rPr>
              <w:t>).</w:t>
            </w:r>
          </w:p>
        </w:tc>
        <w:tc>
          <w:tcPr>
            <w:tcW w:w="2693" w:type="dxa"/>
            <w:tcMar>
              <w:left w:w="57" w:type="dxa"/>
              <w:right w:w="57" w:type="dxa"/>
            </w:tcMar>
          </w:tcPr>
          <w:p w:rsidR="00DA5C8A" w:rsidRPr="007D24B3" w:rsidRDefault="00DA5C8A" w:rsidP="005F57C0">
            <w:pPr>
              <w:rPr>
                <w:sz w:val="24"/>
                <w:szCs w:val="24"/>
                <w:lang w:val="sr-Cyrl-CS"/>
              </w:rPr>
            </w:pPr>
          </w:p>
          <w:p w:rsidR="00DA5C8A" w:rsidRPr="007D24B3" w:rsidRDefault="00DA5C8A" w:rsidP="005F57C0">
            <w:pPr>
              <w:rPr>
                <w:sz w:val="24"/>
                <w:szCs w:val="24"/>
                <w:lang w:val="sr-Cyrl-CS"/>
              </w:rPr>
            </w:pPr>
            <w:r w:rsidRPr="007D24B3">
              <w:rPr>
                <w:noProof/>
                <w:sz w:val="24"/>
                <w:szCs w:val="24"/>
                <w:lang w:val="sr-Cyrl-CS"/>
              </w:rPr>
              <w:t xml:space="preserve">24-часовне вредности </w:t>
            </w:r>
            <w:r w:rsidRPr="007D24B3">
              <w:rPr>
                <w:sz w:val="24"/>
                <w:szCs w:val="24"/>
                <w:lang w:val="sr-Cyrl-CS"/>
              </w:rPr>
              <w:t xml:space="preserve"> чађи током 10 дана мерења у посматраном периоду 2014. године кретале су се од 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 xml:space="preserve"> до 39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sz w:val="24"/>
                <w:szCs w:val="24"/>
                <w:lang w:val="sr-Cyrl-CS"/>
              </w:rPr>
              <w:t>.</w:t>
            </w:r>
          </w:p>
          <w:p w:rsidR="00DA5C8A" w:rsidRPr="007D24B3" w:rsidRDefault="00DA5C8A" w:rsidP="005F57C0">
            <w:pPr>
              <w:rPr>
                <w:sz w:val="24"/>
                <w:szCs w:val="24"/>
                <w:lang w:val="sr-Cyrl-CS"/>
              </w:rPr>
            </w:pPr>
          </w:p>
          <w:p w:rsidR="009C4D47" w:rsidRPr="005F57C0" w:rsidRDefault="00DA5C8A" w:rsidP="005F57C0">
            <w:pPr>
              <w:rPr>
                <w:sz w:val="24"/>
                <w:szCs w:val="24"/>
                <w:lang w:val="sr-Cyrl-CS"/>
              </w:rPr>
            </w:pPr>
            <w:r w:rsidRPr="007D24B3">
              <w:rPr>
                <w:sz w:val="24"/>
                <w:szCs w:val="24"/>
                <w:lang w:val="sr-Cyrl-CS"/>
              </w:rPr>
              <w:t xml:space="preserve">Није било дана са појединачним концентрацијама чађи преко граничне вредности имисије  ( 50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 xml:space="preserve">3 </w:t>
            </w:r>
            <w:r w:rsidR="005F57C0">
              <w:rPr>
                <w:sz w:val="24"/>
                <w:szCs w:val="24"/>
                <w:lang w:val="sr-Cyrl-CS"/>
              </w:rPr>
              <w:t xml:space="preserve">). </w:t>
            </w:r>
          </w:p>
        </w:tc>
        <w:tc>
          <w:tcPr>
            <w:tcW w:w="2552" w:type="dxa"/>
            <w:tcMar>
              <w:left w:w="57" w:type="dxa"/>
              <w:right w:w="57" w:type="dxa"/>
            </w:tcMar>
          </w:tcPr>
          <w:p w:rsidR="00DA5C8A" w:rsidRPr="007D24B3" w:rsidRDefault="00DA5C8A" w:rsidP="005F57C0">
            <w:pPr>
              <w:rPr>
                <w:noProof/>
                <w:sz w:val="24"/>
                <w:szCs w:val="24"/>
                <w:lang w:val="sr-Cyrl-CS"/>
              </w:rPr>
            </w:pPr>
            <w:r w:rsidRPr="007D24B3">
              <w:rPr>
                <w:noProof/>
                <w:sz w:val="24"/>
                <w:szCs w:val="24"/>
                <w:lang w:val="sr-Cyrl-CS"/>
              </w:rPr>
              <w:t xml:space="preserve">24-часовне вредности  </w:t>
            </w:r>
            <w:r w:rsidRPr="007D24B3">
              <w:rPr>
                <w:noProof/>
                <w:sz w:val="24"/>
                <w:szCs w:val="24"/>
                <w:lang w:val="sr-Latn-CS"/>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током посматраног периода кретале су се од 18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 xml:space="preserve"> до 42 </w:t>
            </w:r>
            <w:r w:rsidRPr="007D24B3">
              <w:rPr>
                <w:noProof/>
                <w:sz w:val="24"/>
                <w:szCs w:val="24"/>
              </w:rPr>
              <w:t>μ</w:t>
            </w:r>
            <w:r w:rsidRPr="007D24B3">
              <w:rPr>
                <w:noProof/>
                <w:sz w:val="24"/>
                <w:szCs w:val="24"/>
                <w:lang w:val="sr-Latn-CS"/>
              </w:rPr>
              <w:t>g</w:t>
            </w:r>
            <w:r w:rsidRPr="007D24B3">
              <w:rPr>
                <w:noProof/>
                <w:sz w:val="24"/>
                <w:szCs w:val="24"/>
                <w:lang w:val="sr-Cyrl-CS"/>
              </w:rPr>
              <w:t>/</w:t>
            </w:r>
            <w:r w:rsidRPr="007D24B3">
              <w:rPr>
                <w:noProof/>
                <w:sz w:val="24"/>
                <w:szCs w:val="24"/>
                <w:lang w:val="sr-Latn-CS"/>
              </w:rPr>
              <w:t>m</w:t>
            </w:r>
            <w:r w:rsidRPr="007D24B3">
              <w:rPr>
                <w:noProof/>
                <w:sz w:val="24"/>
                <w:szCs w:val="24"/>
                <w:vertAlign w:val="superscript"/>
                <w:lang w:val="sr-Cyrl-CS"/>
              </w:rPr>
              <w:t>3</w:t>
            </w:r>
            <w:r w:rsidRPr="007D24B3">
              <w:rPr>
                <w:noProof/>
                <w:sz w:val="24"/>
                <w:szCs w:val="24"/>
                <w:lang w:val="sr-Cyrl-CS"/>
              </w:rPr>
              <w:t>.</w:t>
            </w:r>
          </w:p>
          <w:p w:rsidR="009C4D47" w:rsidRPr="005F57C0" w:rsidRDefault="00DA5C8A" w:rsidP="005F57C0">
            <w:pPr>
              <w:rPr>
                <w:noProof/>
                <w:sz w:val="24"/>
                <w:szCs w:val="24"/>
              </w:rPr>
            </w:pPr>
            <w:r w:rsidRPr="007D24B3">
              <w:rPr>
                <w:noProof/>
                <w:sz w:val="24"/>
                <w:szCs w:val="24"/>
                <w:lang w:val="sr-Cyrl-CS"/>
              </w:rPr>
              <w:t xml:space="preserve">Нису измерене појединачне дневне концентрације </w:t>
            </w:r>
            <w:r w:rsidRPr="007D24B3">
              <w:rPr>
                <w:noProof/>
                <w:sz w:val="24"/>
                <w:szCs w:val="24"/>
              </w:rPr>
              <w:t>N</w:t>
            </w:r>
            <w:r w:rsidRPr="007D24B3">
              <w:rPr>
                <w:noProof/>
                <w:sz w:val="24"/>
                <w:szCs w:val="24"/>
                <w:lang w:val="sr-Cyrl-CS"/>
              </w:rPr>
              <w:t>О</w:t>
            </w:r>
            <w:r w:rsidRPr="007D24B3">
              <w:rPr>
                <w:noProof/>
                <w:sz w:val="24"/>
                <w:szCs w:val="24"/>
                <w:vertAlign w:val="subscript"/>
                <w:lang w:val="sr-Cyrl-CS"/>
              </w:rPr>
              <w:t>2</w:t>
            </w:r>
            <w:r w:rsidRPr="007D24B3">
              <w:rPr>
                <w:noProof/>
                <w:sz w:val="24"/>
                <w:szCs w:val="24"/>
                <w:lang w:val="sr-Cyrl-CS"/>
              </w:rPr>
              <w:t xml:space="preserve"> преко граничне вредности од 85 </w:t>
            </w:r>
            <w:r w:rsidRPr="007D24B3">
              <w:rPr>
                <w:sz w:val="24"/>
                <w:szCs w:val="24"/>
              </w:rPr>
              <w:t>μg</w:t>
            </w:r>
            <w:r w:rsidRPr="007D24B3">
              <w:rPr>
                <w:sz w:val="24"/>
                <w:szCs w:val="24"/>
                <w:lang w:val="sr-Cyrl-CS"/>
              </w:rPr>
              <w:t>/</w:t>
            </w:r>
            <w:r w:rsidRPr="007D24B3">
              <w:rPr>
                <w:sz w:val="24"/>
                <w:szCs w:val="24"/>
              </w:rPr>
              <w:t>m</w:t>
            </w:r>
            <w:r w:rsidRPr="007D24B3">
              <w:rPr>
                <w:sz w:val="24"/>
                <w:szCs w:val="24"/>
                <w:vertAlign w:val="superscript"/>
                <w:lang w:val="sr-Cyrl-CS"/>
              </w:rPr>
              <w:t>3</w:t>
            </w:r>
            <w:r w:rsidRPr="007D24B3">
              <w:rPr>
                <w:noProof/>
                <w:sz w:val="24"/>
                <w:szCs w:val="24"/>
                <w:lang w:val="sr-Cyrl-CS"/>
              </w:rPr>
              <w:t xml:space="preserve"> .</w:t>
            </w:r>
          </w:p>
        </w:tc>
      </w:tr>
    </w:tbl>
    <w:p w:rsidR="00E61015" w:rsidRPr="00072917" w:rsidRDefault="00E61015" w:rsidP="00072917">
      <w:pPr>
        <w:ind w:firstLine="720"/>
        <w:jc w:val="both"/>
        <w:rPr>
          <w:rFonts w:ascii="Times New Roman" w:hAnsi="Times New Roman" w:cs="Times New Roman"/>
          <w:sz w:val="24"/>
          <w:szCs w:val="24"/>
        </w:rPr>
      </w:pPr>
    </w:p>
    <w:p w:rsidR="00564CD0" w:rsidRPr="00072917" w:rsidRDefault="00BD223D" w:rsidP="00072917">
      <w:pPr>
        <w:ind w:firstLine="720"/>
        <w:jc w:val="both"/>
        <w:rPr>
          <w:rFonts w:ascii="Times New Roman" w:hAnsi="Times New Roman" w:cs="Times New Roman"/>
          <w:sz w:val="24"/>
          <w:szCs w:val="24"/>
        </w:rPr>
      </w:pPr>
      <w:r w:rsidRPr="00072917">
        <w:rPr>
          <w:rFonts w:ascii="Times New Roman" w:hAnsi="Times New Roman" w:cs="Times New Roman"/>
          <w:noProof/>
          <w:sz w:val="24"/>
          <w:szCs w:val="24"/>
          <w:lang w:val="sr-Latn-RS" w:eastAsia="sr-Latn-RS"/>
        </w:rPr>
        <mc:AlternateContent>
          <mc:Choice Requires="wps">
            <w:drawing>
              <wp:anchor distT="0" distB="0" distL="114300" distR="114300" simplePos="0" relativeHeight="251680768" behindDoc="0" locked="0" layoutInCell="1" allowOverlap="1" wp14:anchorId="3D776AF0" wp14:editId="294E50EE">
                <wp:simplePos x="0" y="0"/>
                <wp:positionH relativeFrom="column">
                  <wp:posOffset>-2781300</wp:posOffset>
                </wp:positionH>
                <wp:positionV relativeFrom="paragraph">
                  <wp:posOffset>230505</wp:posOffset>
                </wp:positionV>
                <wp:extent cx="685800" cy="685800"/>
                <wp:effectExtent l="9525" t="11430" r="9525" b="17145"/>
                <wp:wrapNone/>
                <wp:docPr id="146"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685800"/>
                        </a:xfrm>
                        <a:prstGeom prst="ellipse">
                          <a:avLst/>
                        </a:pr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26" style="position:absolute;margin-left:-219pt;margin-top:18.15pt;width:54pt;height: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" filled="f" strokecolor="white" strokeweight="1.5pt"/>
            </w:pict>
          </mc:Fallback>
        </mc:AlternateContent>
      </w:r>
      <w:r w:rsidR="00564CD0" w:rsidRPr="00072917">
        <w:rPr>
          <w:rFonts w:ascii="Times New Roman" w:hAnsi="Times New Roman" w:cs="Times New Roman"/>
          <w:sz w:val="24"/>
          <w:szCs w:val="24"/>
        </w:rPr>
        <w:t>На основу добијених резултата мерења концентрација  загађујућих материја у  ваздуху на подручју Општине Горњи Милановац, на шест мерних места (по 10 дана на сваком мерном месту), а у периоду од 14.08. до 15.10.2014</w:t>
      </w:r>
      <w:r w:rsidR="006240BD" w:rsidRPr="00072917">
        <w:rPr>
          <w:rFonts w:ascii="Times New Roman" w:hAnsi="Times New Roman" w:cs="Times New Roman"/>
          <w:sz w:val="24"/>
          <w:szCs w:val="24"/>
        </w:rPr>
        <w:t>.</w:t>
      </w:r>
      <w:r w:rsidR="00564CD0" w:rsidRPr="00072917">
        <w:rPr>
          <w:rFonts w:ascii="Times New Roman" w:hAnsi="Times New Roman" w:cs="Times New Roman"/>
          <w:sz w:val="24"/>
          <w:szCs w:val="24"/>
        </w:rPr>
        <w:t xml:space="preserve"> године, може се закључити следеће:</w:t>
      </w:r>
    </w:p>
    <w:p w:rsidR="00564CD0" w:rsidRPr="00072917" w:rsidRDefault="00564CD0" w:rsidP="00072917">
      <w:pPr>
        <w:ind w:firstLine="720"/>
        <w:jc w:val="both"/>
        <w:rPr>
          <w:rFonts w:ascii="Times New Roman" w:hAnsi="Times New Roman" w:cs="Times New Roman"/>
          <w:sz w:val="24"/>
          <w:szCs w:val="24"/>
        </w:rPr>
      </w:pPr>
    </w:p>
    <w:p w:rsidR="00564CD0" w:rsidRPr="007D24B3" w:rsidRDefault="00564CD0" w:rsidP="0040533A">
      <w:pPr>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дневне 24 часовне концентрације сумпордиоксида на испитиваним пунктовима нису прекорачивале ГВИ за дан о</w:t>
      </w:r>
      <w:r w:rsidR="006240BD">
        <w:rPr>
          <w:rFonts w:ascii="Times New Roman" w:hAnsi="Times New Roman" w:cs="Times New Roman"/>
          <w:sz w:val="24"/>
          <w:szCs w:val="24"/>
          <w:lang w:val="sr-Cyrl-CS"/>
        </w:rPr>
        <w:t>д 125 μg /m</w:t>
      </w:r>
      <w:r w:rsidR="006240BD">
        <w:rPr>
          <w:rFonts w:ascii="Times New Roman" w:hAnsi="Times New Roman" w:cs="Times New Roman"/>
          <w:sz w:val="24"/>
          <w:szCs w:val="24"/>
          <w:vertAlign w:val="superscript"/>
          <w:lang w:val="sr-Cyrl-CS"/>
        </w:rPr>
        <w:t>3</w:t>
      </w:r>
      <w:r w:rsidRPr="007D24B3">
        <w:rPr>
          <w:rFonts w:ascii="Times New Roman" w:hAnsi="Times New Roman" w:cs="Times New Roman"/>
          <w:sz w:val="24"/>
          <w:szCs w:val="24"/>
          <w:lang w:val="sr-Cyrl-CS"/>
        </w:rPr>
        <w:t xml:space="preserve"> ;</w:t>
      </w:r>
    </w:p>
    <w:p w:rsidR="00564CD0" w:rsidRPr="007D24B3" w:rsidRDefault="00072917" w:rsidP="0040533A">
      <w:pPr>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w:t>
      </w:r>
      <w:r w:rsidR="00564CD0" w:rsidRPr="007D24B3">
        <w:rPr>
          <w:rFonts w:ascii="Times New Roman" w:hAnsi="Times New Roman" w:cs="Times New Roman"/>
          <w:sz w:val="24"/>
          <w:szCs w:val="24"/>
          <w:lang w:val="sr-Cyrl-CS"/>
        </w:rPr>
        <w:t xml:space="preserve"> дневне 24 часовне концентрације</w:t>
      </w:r>
      <w:r w:rsidR="00564CD0" w:rsidRPr="007D24B3">
        <w:rPr>
          <w:rFonts w:ascii="Times New Roman" w:hAnsi="Times New Roman" w:cs="Times New Roman"/>
          <w:b/>
          <w:sz w:val="24"/>
          <w:szCs w:val="24"/>
          <w:lang w:val="sr-Cyrl-CS"/>
        </w:rPr>
        <w:t xml:space="preserve"> </w:t>
      </w:r>
      <w:r w:rsidR="00564CD0" w:rsidRPr="007D24B3">
        <w:rPr>
          <w:rFonts w:ascii="Times New Roman" w:hAnsi="Times New Roman" w:cs="Times New Roman"/>
          <w:sz w:val="24"/>
          <w:szCs w:val="24"/>
          <w:lang w:val="sr-Cyrl-CS"/>
        </w:rPr>
        <w:t>чађи</w:t>
      </w:r>
      <w:r w:rsidR="006240BD">
        <w:rPr>
          <w:rFonts w:ascii="Times New Roman" w:hAnsi="Times New Roman" w:cs="Times New Roman"/>
          <w:sz w:val="24"/>
          <w:szCs w:val="24"/>
          <w:lang w:val="sr-Cyrl-CS"/>
        </w:rPr>
        <w:t xml:space="preserve">  нису прелазиле МДВ од 50 μg /m</w:t>
      </w:r>
      <w:r w:rsidR="006240BD">
        <w:rPr>
          <w:rFonts w:ascii="Times New Roman" w:hAnsi="Times New Roman" w:cs="Times New Roman"/>
          <w:sz w:val="24"/>
          <w:szCs w:val="24"/>
          <w:vertAlign w:val="superscript"/>
          <w:lang w:val="sr-Cyrl-CS"/>
        </w:rPr>
        <w:t>3</w:t>
      </w:r>
      <w:r w:rsidR="00564CD0" w:rsidRPr="007D24B3">
        <w:rPr>
          <w:rFonts w:ascii="Times New Roman" w:hAnsi="Times New Roman" w:cs="Times New Roman"/>
          <w:sz w:val="24"/>
          <w:szCs w:val="24"/>
          <w:lang w:val="sr-Cyrl-CS"/>
        </w:rPr>
        <w:t xml:space="preserve">; </w:t>
      </w:r>
    </w:p>
    <w:p w:rsidR="00564CD0" w:rsidRDefault="00564CD0" w:rsidP="0040533A">
      <w:pPr>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измерене дневне 24 часовне вредности азот диоксида су током посматраног периода бил</w:t>
      </w:r>
      <w:r w:rsidR="006240BD">
        <w:rPr>
          <w:rFonts w:ascii="Times New Roman" w:hAnsi="Times New Roman" w:cs="Times New Roman"/>
          <w:sz w:val="24"/>
          <w:szCs w:val="24"/>
          <w:lang w:val="sr-Cyrl-CS"/>
        </w:rPr>
        <w:t>е ниже од ГВИ за дан од 85 μg /m</w:t>
      </w:r>
      <w:r w:rsidR="006240BD">
        <w:rPr>
          <w:rFonts w:ascii="Times New Roman" w:hAnsi="Times New Roman" w:cs="Times New Roman"/>
          <w:sz w:val="24"/>
          <w:szCs w:val="24"/>
          <w:vertAlign w:val="superscript"/>
          <w:lang w:val="sr-Cyrl-CS"/>
        </w:rPr>
        <w:t>3</w:t>
      </w:r>
      <w:r w:rsidRPr="007D24B3">
        <w:rPr>
          <w:rFonts w:ascii="Times New Roman" w:hAnsi="Times New Roman" w:cs="Times New Roman"/>
          <w:sz w:val="24"/>
          <w:szCs w:val="24"/>
          <w:lang w:val="sr-Cyrl-CS"/>
        </w:rPr>
        <w:t xml:space="preserve">. </w:t>
      </w:r>
    </w:p>
    <w:p w:rsidR="00FA6242" w:rsidRDefault="00FA6242" w:rsidP="00072917">
      <w:pPr>
        <w:ind w:firstLine="720"/>
        <w:jc w:val="both"/>
        <w:rPr>
          <w:rFonts w:ascii="Times New Roman" w:hAnsi="Times New Roman" w:cs="Times New Roman"/>
          <w:sz w:val="24"/>
          <w:szCs w:val="24"/>
        </w:rPr>
      </w:pPr>
    </w:p>
    <w:p w:rsidR="00FA6242" w:rsidRPr="00072917" w:rsidRDefault="00FA6242" w:rsidP="00072917">
      <w:pPr>
        <w:ind w:firstLine="720"/>
        <w:jc w:val="both"/>
        <w:rPr>
          <w:rFonts w:ascii="Times New Roman" w:hAnsi="Times New Roman" w:cs="Times New Roman"/>
          <w:sz w:val="24"/>
          <w:szCs w:val="24"/>
        </w:rPr>
      </w:pPr>
      <w:r w:rsidRPr="00072917">
        <w:rPr>
          <w:rFonts w:ascii="Times New Roman" w:hAnsi="Times New Roman" w:cs="Times New Roman"/>
          <w:sz w:val="24"/>
          <w:szCs w:val="24"/>
        </w:rPr>
        <w:t>На основу Програма контроле квалитета ваздуха на подручју града Горњег Милановца за 2015.годину</w:t>
      </w:r>
      <w:r w:rsidR="000F3355" w:rsidRPr="00072917">
        <w:rPr>
          <w:rFonts w:ascii="Times New Roman" w:hAnsi="Times New Roman" w:cs="Times New Roman"/>
          <w:sz w:val="24"/>
          <w:szCs w:val="24"/>
        </w:rPr>
        <w:t>,</w:t>
      </w:r>
      <w:r w:rsidRPr="00072917">
        <w:rPr>
          <w:rFonts w:ascii="Times New Roman" w:hAnsi="Times New Roman" w:cs="Times New Roman"/>
          <w:sz w:val="24"/>
          <w:szCs w:val="24"/>
        </w:rPr>
        <w:t xml:space="preserve"> </w:t>
      </w:r>
      <w:r w:rsidR="006240BD" w:rsidRPr="00072917">
        <w:rPr>
          <w:rFonts w:ascii="Times New Roman" w:hAnsi="Times New Roman" w:cs="Times New Roman"/>
          <w:sz w:val="24"/>
          <w:szCs w:val="24"/>
        </w:rPr>
        <w:t>вршеног на једном мерном месту</w:t>
      </w:r>
      <w:r w:rsidRPr="00072917">
        <w:rPr>
          <w:rFonts w:ascii="Times New Roman" w:hAnsi="Times New Roman" w:cs="Times New Roman"/>
          <w:sz w:val="24"/>
          <w:szCs w:val="24"/>
        </w:rPr>
        <w:t>- локација ко</w:t>
      </w:r>
      <w:r w:rsidR="000F3355" w:rsidRPr="00072917">
        <w:rPr>
          <w:rFonts w:ascii="Times New Roman" w:hAnsi="Times New Roman" w:cs="Times New Roman"/>
          <w:sz w:val="24"/>
          <w:szCs w:val="24"/>
        </w:rPr>
        <w:t>д</w:t>
      </w:r>
      <w:r w:rsidRPr="00072917">
        <w:rPr>
          <w:rFonts w:ascii="Times New Roman" w:hAnsi="Times New Roman" w:cs="Times New Roman"/>
          <w:sz w:val="24"/>
          <w:szCs w:val="24"/>
        </w:rPr>
        <w:t xml:space="preserve"> општинске зграде у Тихомира Матијевића 4</w:t>
      </w:r>
      <w:r w:rsidR="006240BD" w:rsidRPr="00072917">
        <w:rPr>
          <w:rFonts w:ascii="Times New Roman" w:hAnsi="Times New Roman" w:cs="Times New Roman"/>
          <w:sz w:val="24"/>
          <w:szCs w:val="24"/>
        </w:rPr>
        <w:t>, за период 01.03.2015.-</w:t>
      </w:r>
      <w:r w:rsidR="000F3355" w:rsidRPr="00072917">
        <w:rPr>
          <w:rFonts w:ascii="Times New Roman" w:hAnsi="Times New Roman" w:cs="Times New Roman"/>
          <w:sz w:val="24"/>
          <w:szCs w:val="24"/>
        </w:rPr>
        <w:t xml:space="preserve">30.06.2015. године, добијене су вредности </w:t>
      </w:r>
      <w:r w:rsidRPr="00072917">
        <w:rPr>
          <w:rFonts w:ascii="Times New Roman" w:hAnsi="Times New Roman" w:cs="Times New Roman"/>
          <w:sz w:val="24"/>
          <w:szCs w:val="24"/>
        </w:rPr>
        <w:t xml:space="preserve"> SO2, чађ, NO2 и укупне тало</w:t>
      </w:r>
      <w:r w:rsidR="000F3355" w:rsidRPr="00072917">
        <w:rPr>
          <w:rFonts w:ascii="Times New Roman" w:hAnsi="Times New Roman" w:cs="Times New Roman"/>
          <w:sz w:val="24"/>
          <w:szCs w:val="24"/>
        </w:rPr>
        <w:t>жне материје са тешким металима.</w:t>
      </w:r>
    </w:p>
    <w:p w:rsidR="00FA6242" w:rsidRPr="000F3355" w:rsidRDefault="000F3355" w:rsidP="00072917">
      <w:pPr>
        <w:ind w:firstLine="720"/>
        <w:jc w:val="both"/>
        <w:rPr>
          <w:rFonts w:ascii="Times New Roman" w:hAnsi="Times New Roman" w:cs="Times New Roman"/>
          <w:sz w:val="24"/>
          <w:szCs w:val="24"/>
        </w:rPr>
      </w:pPr>
      <w:r>
        <w:rPr>
          <w:rFonts w:ascii="Times New Roman" w:hAnsi="Times New Roman" w:cs="Times New Roman"/>
          <w:sz w:val="24"/>
          <w:szCs w:val="24"/>
        </w:rPr>
        <w:t>Средње месечне вредности мерених параметара за месеце март, април, мај и јун текуће године, приказане су табеларно.</w:t>
      </w:r>
    </w:p>
    <w:p w:rsidR="00564CD0" w:rsidRDefault="00564CD0" w:rsidP="00072917">
      <w:pPr>
        <w:ind w:firstLine="720"/>
        <w:jc w:val="both"/>
        <w:rPr>
          <w:rFonts w:ascii="Times New Roman" w:hAnsi="Times New Roman" w:cs="Times New Roman"/>
          <w:sz w:val="24"/>
          <w:szCs w:val="24"/>
        </w:rPr>
      </w:pPr>
    </w:p>
    <w:p w:rsidR="001E2CEB" w:rsidRPr="00237955" w:rsidRDefault="001E2CEB" w:rsidP="00FA6242">
      <w:pPr>
        <w:pStyle w:val="Heading4"/>
        <w:jc w:val="both"/>
        <w:rPr>
          <w:rFonts w:ascii="Times New Roman" w:hAnsi="Times New Roman"/>
          <w:b w:val="0"/>
          <w:bCs w:val="0"/>
          <w:i w:val="0"/>
          <w:sz w:val="24"/>
          <w:szCs w:val="24"/>
          <w:lang w:val="sr-Cyrl-CS"/>
        </w:rPr>
      </w:pPr>
      <w:bookmarkStart w:id="26" w:name="_Toc428533144"/>
      <w:r w:rsidRPr="00237955">
        <w:rPr>
          <w:rFonts w:ascii="Times New Roman" w:hAnsi="Times New Roman"/>
          <w:bCs w:val="0"/>
          <w:i w:val="0"/>
          <w:sz w:val="24"/>
          <w:szCs w:val="24"/>
          <w:lang w:val="sr-Cyrl-CS"/>
        </w:rPr>
        <w:t xml:space="preserve">Табела </w:t>
      </w:r>
      <w:r w:rsidRPr="00237955">
        <w:rPr>
          <w:rFonts w:ascii="Times New Roman" w:hAnsi="Times New Roman"/>
          <w:bCs w:val="0"/>
          <w:i w:val="0"/>
          <w:sz w:val="24"/>
          <w:szCs w:val="24"/>
          <w:lang w:val="sr-Latn-CS"/>
        </w:rPr>
        <w:t>1</w:t>
      </w:r>
      <w:r w:rsidR="00237955" w:rsidRPr="00237955">
        <w:rPr>
          <w:rFonts w:ascii="Times New Roman" w:hAnsi="Times New Roman"/>
          <w:b w:val="0"/>
          <w:bCs w:val="0"/>
          <w:i w:val="0"/>
          <w:sz w:val="24"/>
          <w:szCs w:val="24"/>
          <w:lang w:val="sr-Cyrl-CS"/>
        </w:rPr>
        <w:t>.</w:t>
      </w:r>
      <w:r w:rsidRPr="00237955">
        <w:rPr>
          <w:rFonts w:ascii="Times New Roman" w:hAnsi="Times New Roman"/>
          <w:b w:val="0"/>
          <w:bCs w:val="0"/>
          <w:i w:val="0"/>
          <w:sz w:val="24"/>
          <w:szCs w:val="24"/>
          <w:lang w:val="sr-Cyrl-CS"/>
        </w:rPr>
        <w:t xml:space="preserve"> Приказ средњих</w:t>
      </w:r>
      <w:r w:rsidR="00237955" w:rsidRPr="00237955">
        <w:rPr>
          <w:rFonts w:ascii="Times New Roman" w:hAnsi="Times New Roman"/>
          <w:b w:val="0"/>
          <w:bCs w:val="0"/>
          <w:i w:val="0"/>
          <w:sz w:val="24"/>
          <w:szCs w:val="24"/>
          <w:lang w:val="sr-Cyrl-CS"/>
        </w:rPr>
        <w:t xml:space="preserve"> месечник вредности испитиваних</w:t>
      </w:r>
      <w:r w:rsidRPr="00237955">
        <w:rPr>
          <w:rFonts w:ascii="Times New Roman" w:hAnsi="Times New Roman"/>
          <w:b w:val="0"/>
          <w:bCs w:val="0"/>
          <w:i w:val="0"/>
          <w:sz w:val="24"/>
          <w:szCs w:val="24"/>
          <w:lang w:val="sr-Cyrl-CS"/>
        </w:rPr>
        <w:t xml:space="preserve"> загађујућих материја на подручју Општине Г.</w:t>
      </w:r>
      <w:r w:rsidR="006240BD" w:rsidRPr="00237955">
        <w:rPr>
          <w:rFonts w:ascii="Times New Roman" w:hAnsi="Times New Roman"/>
          <w:b w:val="0"/>
          <w:bCs w:val="0"/>
          <w:i w:val="0"/>
          <w:sz w:val="24"/>
          <w:szCs w:val="24"/>
          <w:lang w:val="sr-Cyrl-CS"/>
        </w:rPr>
        <w:t xml:space="preserve"> </w:t>
      </w:r>
      <w:r w:rsidRPr="00237955">
        <w:rPr>
          <w:rFonts w:ascii="Times New Roman" w:hAnsi="Times New Roman"/>
          <w:b w:val="0"/>
          <w:bCs w:val="0"/>
          <w:i w:val="0"/>
          <w:sz w:val="24"/>
          <w:szCs w:val="24"/>
          <w:lang w:val="sr-Cyrl-CS"/>
        </w:rPr>
        <w:t xml:space="preserve">Милановац </w:t>
      </w:r>
      <w:r w:rsidRPr="00237955">
        <w:rPr>
          <w:rFonts w:ascii="Times New Roman" w:hAnsi="Times New Roman"/>
          <w:bCs w:val="0"/>
          <w:i w:val="0"/>
          <w:sz w:val="24"/>
          <w:szCs w:val="24"/>
          <w:lang w:val="sr-Cyrl-CS"/>
        </w:rPr>
        <w:t>за март 2015. године</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5"/>
        <w:gridCol w:w="2730"/>
        <w:gridCol w:w="1902"/>
        <w:gridCol w:w="2712"/>
      </w:tblGrid>
      <w:tr w:rsidR="001E2CEB" w:rsidRPr="00FA6242" w:rsidTr="00237955">
        <w:trPr>
          <w:trHeight w:val="932"/>
        </w:trPr>
        <w:tc>
          <w:tcPr>
            <w:tcW w:w="1945" w:type="dxa"/>
            <w:vMerge w:val="restart"/>
          </w:tcPr>
          <w:p w:rsidR="001E2CEB" w:rsidRPr="00237955" w:rsidRDefault="00237955" w:rsidP="00FA6242">
            <w:pPr>
              <w:jc w:val="both"/>
              <w:rPr>
                <w:rFonts w:ascii="Times New Roman" w:eastAsia="Calibri" w:hAnsi="Times New Roman" w:cs="Times New Roman"/>
                <w:b/>
                <w:sz w:val="24"/>
                <w:szCs w:val="24"/>
                <w:lang w:val="sr-Cyrl-CS"/>
              </w:rPr>
            </w:pPr>
            <w:r>
              <w:rPr>
                <w:rFonts w:ascii="Times New Roman" w:eastAsia="Calibri" w:hAnsi="Times New Roman" w:cs="Times New Roman"/>
                <w:b/>
                <w:sz w:val="24"/>
                <w:szCs w:val="24"/>
                <w:lang w:val="sr-Cyrl-CS"/>
              </w:rPr>
              <w:t>Мерно место</w:t>
            </w:r>
          </w:p>
        </w:tc>
        <w:tc>
          <w:tcPr>
            <w:tcW w:w="2730"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Сумпор-диоксид (</w:t>
            </w:r>
            <w:r w:rsidRPr="00FA6242">
              <w:rPr>
                <w:rFonts w:ascii="Times New Roman" w:eastAsia="Calibri" w:hAnsi="Times New Roman" w:cs="Times New Roman"/>
                <w:b/>
                <w:bCs/>
                <w:sz w:val="24"/>
                <w:szCs w:val="24"/>
                <w:lang w:val="sr-Latn-CS"/>
              </w:rPr>
              <w:t>S</w:t>
            </w:r>
            <w:r w:rsidRPr="00FA6242">
              <w:rPr>
                <w:rFonts w:ascii="Times New Roman" w:eastAsia="Calibri" w:hAnsi="Times New Roman" w:cs="Times New Roman"/>
                <w:b/>
                <w:bCs/>
                <w:sz w:val="24"/>
                <w:szCs w:val="24"/>
                <w:lang w:val="sr-Cyrl-CS"/>
              </w:rPr>
              <w:t>О</w:t>
            </w:r>
            <w:r w:rsidRPr="00FA6242">
              <w:rPr>
                <w:rFonts w:ascii="Times New Roman" w:eastAsia="Calibri" w:hAnsi="Times New Roman" w:cs="Times New Roman"/>
                <w:b/>
                <w:bCs/>
                <w:sz w:val="24"/>
                <w:szCs w:val="24"/>
                <w:vertAlign w:val="subscript"/>
                <w:lang w:val="sr-Cyrl-CS"/>
              </w:rPr>
              <w:t>2</w:t>
            </w:r>
            <w:r w:rsidRPr="00FA6242">
              <w:rPr>
                <w:rFonts w:ascii="Times New Roman" w:eastAsia="Calibri" w:hAnsi="Times New Roman" w:cs="Times New Roman"/>
                <w:b/>
                <w:bCs/>
                <w:sz w:val="24"/>
                <w:szCs w:val="24"/>
                <w:lang w:val="sr-Latn-CS"/>
              </w:rPr>
              <w:t>)</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Гранична вредност (ГВ) </w:t>
            </w:r>
          </w:p>
          <w:p w:rsidR="001E2CEB" w:rsidRPr="00FA6242"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p w:rsidR="001E2CEB" w:rsidRPr="00FA6242" w:rsidRDefault="001E2CEB" w:rsidP="00FA6242">
            <w:pPr>
              <w:jc w:val="both"/>
              <w:rPr>
                <w:rFonts w:ascii="Times New Roman" w:eastAsia="Calibri" w:hAnsi="Times New Roman" w:cs="Times New Roman"/>
                <w:b/>
                <w:bCs/>
                <w:sz w:val="24"/>
                <w:szCs w:val="24"/>
                <w:lang w:val="sr-Cyrl-CS"/>
              </w:rPr>
            </w:pPr>
          </w:p>
        </w:tc>
        <w:tc>
          <w:tcPr>
            <w:tcW w:w="190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rPr>
              <w:t>Ч</w:t>
            </w:r>
            <w:r w:rsidRPr="00FA6242">
              <w:rPr>
                <w:rFonts w:ascii="Times New Roman" w:eastAsia="Calibri" w:hAnsi="Times New Roman" w:cs="Times New Roman"/>
                <w:b/>
                <w:bCs/>
                <w:sz w:val="24"/>
                <w:szCs w:val="24"/>
                <w:lang w:val="sr-Cyrl-CS"/>
              </w:rPr>
              <w:t>ађ</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Максимална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дозвољена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вредност (МДВ)</w:t>
            </w:r>
          </w:p>
          <w:p w:rsidR="001E2CEB" w:rsidRPr="00237955"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50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237955">
              <w:rPr>
                <w:rFonts w:ascii="Times New Roman" w:eastAsia="Calibri" w:hAnsi="Times New Roman" w:cs="Times New Roman"/>
                <w:sz w:val="24"/>
                <w:szCs w:val="24"/>
                <w:vertAlign w:val="superscript"/>
                <w:lang w:val="sr-Cyrl-CS"/>
              </w:rPr>
              <w:t xml:space="preserve">     </w:t>
            </w:r>
          </w:p>
        </w:tc>
        <w:tc>
          <w:tcPr>
            <w:tcW w:w="271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Азот-диоксид (</w:t>
            </w:r>
            <w:r w:rsidRPr="00FA6242">
              <w:rPr>
                <w:rFonts w:ascii="Times New Roman" w:eastAsia="Calibri" w:hAnsi="Times New Roman" w:cs="Times New Roman"/>
                <w:b/>
                <w:bCs/>
                <w:sz w:val="24"/>
                <w:szCs w:val="24"/>
              </w:rPr>
              <w:t>NO2</w:t>
            </w:r>
            <w:r w:rsidRPr="00FA6242">
              <w:rPr>
                <w:rFonts w:ascii="Times New Roman" w:eastAsia="Calibri" w:hAnsi="Times New Roman" w:cs="Times New Roman"/>
                <w:b/>
                <w:bCs/>
                <w:sz w:val="24"/>
                <w:szCs w:val="24"/>
                <w:lang w:val="sr-Cyrl-CS"/>
              </w:rPr>
              <w:t>)</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Гранична вредност (ГВ)</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 xml:space="preserve">85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tc>
      </w:tr>
      <w:tr w:rsidR="001E2CEB" w:rsidRPr="00FA6242" w:rsidTr="00237955">
        <w:trPr>
          <w:trHeight w:val="276"/>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val="restart"/>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Толерантана вредност (ТВ)</w:t>
            </w:r>
          </w:p>
          <w:p w:rsidR="001E2CEB" w:rsidRPr="00FA6242"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p w:rsidR="001E2CEB" w:rsidRPr="00FA6242" w:rsidRDefault="001E2CEB" w:rsidP="00FA6242">
            <w:pPr>
              <w:jc w:val="both"/>
              <w:rPr>
                <w:rFonts w:ascii="Times New Roman" w:eastAsia="Calibri" w:hAnsi="Times New Roman" w:cs="Times New Roman"/>
                <w:b/>
                <w:bCs/>
                <w:sz w:val="24"/>
                <w:szCs w:val="24"/>
                <w:lang w:val="sr-Cyrl-CS"/>
              </w:rPr>
            </w:pP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vMerge/>
          </w:tcPr>
          <w:p w:rsidR="001E2CEB" w:rsidRPr="00FA6242" w:rsidRDefault="001E2CEB" w:rsidP="00FA6242">
            <w:pPr>
              <w:jc w:val="both"/>
              <w:rPr>
                <w:rFonts w:ascii="Times New Roman" w:eastAsia="Calibri" w:hAnsi="Times New Roman" w:cs="Times New Roman"/>
                <w:b/>
                <w:bCs/>
                <w:sz w:val="24"/>
                <w:szCs w:val="24"/>
                <w:lang w:val="sr-Cyrl-CS"/>
              </w:rPr>
            </w:pPr>
          </w:p>
        </w:tc>
      </w:tr>
      <w:tr w:rsidR="001E2CEB" w:rsidRPr="00FA6242" w:rsidTr="00237955">
        <w:trPr>
          <w:trHeight w:val="722"/>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tcPr>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Толерантна вредност (ТВ)</w:t>
            </w:r>
          </w:p>
          <w:p w:rsidR="001E2CEB" w:rsidRPr="00237955"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1</w:t>
            </w:r>
            <w:r w:rsidRPr="00FA6242">
              <w:rPr>
                <w:rFonts w:ascii="Times New Roman" w:eastAsia="Calibri" w:hAnsi="Times New Roman" w:cs="Times New Roman"/>
                <w:b/>
                <w:bCs/>
                <w:sz w:val="24"/>
                <w:szCs w:val="24"/>
                <w:lang w:val="sr-Latn-CS"/>
              </w:rPr>
              <w:t>09</w:t>
            </w:r>
            <w:r w:rsidRPr="00FA6242">
              <w:rPr>
                <w:rFonts w:ascii="Times New Roman" w:eastAsia="Calibri" w:hAnsi="Times New Roman" w:cs="Times New Roman"/>
                <w:b/>
                <w:bCs/>
                <w:sz w:val="24"/>
                <w:szCs w:val="24"/>
                <w:lang w:val="sr-Cyrl-CS"/>
              </w:rPr>
              <w:t xml:space="preserve">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237955">
              <w:rPr>
                <w:rFonts w:ascii="Times New Roman" w:eastAsia="Calibri" w:hAnsi="Times New Roman" w:cs="Times New Roman"/>
                <w:sz w:val="24"/>
                <w:szCs w:val="24"/>
                <w:vertAlign w:val="superscript"/>
                <w:lang w:val="sr-Cyrl-CS"/>
              </w:rPr>
              <w:t xml:space="preserve">     </w:t>
            </w:r>
          </w:p>
        </w:tc>
      </w:tr>
      <w:tr w:rsidR="001E2CEB" w:rsidRPr="00FA6242" w:rsidTr="00237955">
        <w:tc>
          <w:tcPr>
            <w:tcW w:w="1945"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w:t>
            </w:r>
            <w:r w:rsidRPr="00FA6242">
              <w:rPr>
                <w:rFonts w:ascii="Times New Roman" w:eastAsia="Calibri" w:hAnsi="Times New Roman" w:cs="Times New Roman"/>
                <w:sz w:val="24"/>
                <w:szCs w:val="24"/>
                <w:lang w:val="sr-Cyrl-CS"/>
              </w:rPr>
              <w:lastRenderedPageBreak/>
              <w:t>„Општинска управа“-ул.Т.Матијевића бр.4</w:t>
            </w:r>
          </w:p>
        </w:tc>
        <w:tc>
          <w:tcPr>
            <w:tcW w:w="273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lastRenderedPageBreak/>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3</w:t>
            </w:r>
            <w:r w:rsidRPr="00FA6242">
              <w:rPr>
                <w:rFonts w:ascii="Times New Roman" w:eastAsia="Calibri" w:hAnsi="Times New Roman" w:cs="Times New Roman"/>
                <w:sz w:val="24"/>
                <w:szCs w:val="24"/>
                <w:lang w:val="sr-Latn-CS"/>
              </w:rPr>
              <w:t>,</w:t>
            </w:r>
            <w:r w:rsidRPr="00FA6242">
              <w:rPr>
                <w:rFonts w:ascii="Times New Roman" w:eastAsia="Calibri" w:hAnsi="Times New Roman" w:cs="Times New Roman"/>
                <w:sz w:val="24"/>
                <w:szCs w:val="24"/>
                <w:lang w:val="sr-Cyrl-CS"/>
              </w:rPr>
              <w:t>14</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190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16</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41</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271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37</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58</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r>
    </w:tbl>
    <w:p w:rsidR="001E2CEB" w:rsidRPr="00FA6242" w:rsidRDefault="001E2CEB" w:rsidP="00FA6242">
      <w:pPr>
        <w:jc w:val="both"/>
        <w:rPr>
          <w:rFonts w:ascii="Times New Roman" w:hAnsi="Times New Roman" w:cs="Times New Roman"/>
          <w:sz w:val="24"/>
          <w:szCs w:val="24"/>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сумпор-диоксида  </w:t>
      </w:r>
      <w:r w:rsidRPr="00FA6242">
        <w:rPr>
          <w:rFonts w:ascii="Times New Roman" w:eastAsia="Calibri" w:hAnsi="Times New Roman" w:cs="Times New Roman"/>
          <w:b/>
          <w:bCs/>
          <w:sz w:val="24"/>
          <w:szCs w:val="24"/>
          <w:u w:val="single"/>
          <w:lang w:val="sr-Latn-CS"/>
        </w:rPr>
        <w:t>S</w:t>
      </w:r>
      <w:r w:rsidRPr="00FA6242">
        <w:rPr>
          <w:rFonts w:ascii="Times New Roman" w:eastAsia="Calibri" w:hAnsi="Times New Roman" w:cs="Times New Roman"/>
          <w:b/>
          <w:bCs/>
          <w:sz w:val="24"/>
          <w:szCs w:val="24"/>
          <w:u w:val="single"/>
          <w:lang w:val="sr-Cyrl-CS"/>
        </w:rPr>
        <w:t>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сумпор-диоксида у току месеца марта 2015.године биле су испод граничних и толерантних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Измерене вредности чађи</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чађи у току месеца марта 2015.године биле су испод максимално дозвољених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азот-диоксида  </w:t>
      </w:r>
      <w:r w:rsidRPr="00FA6242">
        <w:rPr>
          <w:rFonts w:ascii="Times New Roman" w:eastAsia="Calibri" w:hAnsi="Times New Roman" w:cs="Times New Roman"/>
          <w:b/>
          <w:bCs/>
          <w:sz w:val="24"/>
          <w:szCs w:val="24"/>
          <w:u w:val="single"/>
          <w:lang w:val="sr-Cyrl-CS"/>
        </w:rPr>
        <w:t>NО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азот-диоксида у току месеца марта 2015. године биле су испод граничних вредности на овом мерном месту.</w:t>
      </w:r>
    </w:p>
    <w:p w:rsidR="001E2CEB" w:rsidRPr="00FA6242" w:rsidRDefault="001E2CEB" w:rsidP="00E721FF">
      <w:pPr>
        <w:jc w:val="both"/>
        <w:rPr>
          <w:rFonts w:ascii="Times New Roman" w:eastAsia="Calibri" w:hAnsi="Times New Roman" w:cs="Times New Roman"/>
          <w:sz w:val="24"/>
          <w:szCs w:val="24"/>
          <w:lang w:val="sr-Cyrl-CS"/>
        </w:rPr>
      </w:pPr>
    </w:p>
    <w:p w:rsidR="001E2CEB" w:rsidRPr="00FA6242" w:rsidRDefault="001E2CEB" w:rsidP="00E721FF">
      <w:pPr>
        <w:pStyle w:val="BodyText"/>
        <w:spacing w:before="0"/>
        <w:jc w:val="both"/>
        <w:rPr>
          <w:rFonts w:ascii="Times New Roman" w:hAnsi="Times New Roman"/>
          <w:sz w:val="24"/>
          <w:szCs w:val="24"/>
          <w:lang w:val="sr-Cyrl-CS"/>
        </w:rPr>
      </w:pPr>
      <w:r w:rsidRPr="00FA6242">
        <w:rPr>
          <w:rFonts w:ascii="Times New Roman" w:hAnsi="Times New Roman"/>
          <w:sz w:val="24"/>
          <w:szCs w:val="24"/>
          <w:lang w:val="sr-Cyrl-CS"/>
        </w:rPr>
        <w:t>Резултати мерења укупних таложних материја</w:t>
      </w:r>
    </w:p>
    <w:p w:rsidR="00E721FF" w:rsidRDefault="00E721FF" w:rsidP="00E721FF">
      <w:pPr>
        <w:pStyle w:val="Heading4"/>
        <w:spacing w:before="0" w:line="240" w:lineRule="auto"/>
        <w:jc w:val="both"/>
        <w:rPr>
          <w:rFonts w:ascii="Times New Roman" w:hAnsi="Times New Roman"/>
          <w:b w:val="0"/>
          <w:bCs w:val="0"/>
          <w:sz w:val="24"/>
          <w:szCs w:val="24"/>
          <w:lang w:val="sr-Cyrl-CS"/>
        </w:rPr>
      </w:pPr>
    </w:p>
    <w:p w:rsidR="001E2CEB" w:rsidRPr="00E721FF" w:rsidRDefault="001E2CEB" w:rsidP="00E721FF">
      <w:pPr>
        <w:pStyle w:val="Heading4"/>
        <w:spacing w:before="0" w:line="240" w:lineRule="auto"/>
        <w:jc w:val="both"/>
        <w:rPr>
          <w:rFonts w:ascii="Times New Roman" w:hAnsi="Times New Roman"/>
          <w:b w:val="0"/>
          <w:bCs w:val="0"/>
          <w:i w:val="0"/>
          <w:sz w:val="24"/>
          <w:szCs w:val="24"/>
          <w:lang w:val="sr-Cyrl-CS"/>
        </w:rPr>
      </w:pPr>
      <w:bookmarkStart w:id="27" w:name="_Toc428533145"/>
      <w:r w:rsidRPr="00E721FF">
        <w:rPr>
          <w:rFonts w:ascii="Times New Roman" w:hAnsi="Times New Roman"/>
          <w:bCs w:val="0"/>
          <w:i w:val="0"/>
          <w:sz w:val="24"/>
          <w:szCs w:val="24"/>
          <w:lang w:val="sr-Cyrl-CS"/>
        </w:rPr>
        <w:t>Табела 2</w:t>
      </w:r>
      <w:r w:rsid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Приказ средњих месечних вредности укупних таложних материја на подручју Општине Горњи Милановац </w:t>
      </w:r>
      <w:r w:rsidRPr="00E721FF">
        <w:rPr>
          <w:rFonts w:ascii="Times New Roman" w:hAnsi="Times New Roman"/>
          <w:bCs w:val="0"/>
          <w:i w:val="0"/>
          <w:sz w:val="24"/>
          <w:szCs w:val="24"/>
          <w:lang w:val="sr-Cyrl-CS"/>
        </w:rPr>
        <w:t>за март 2015. године</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2491"/>
        <w:gridCol w:w="2232"/>
        <w:gridCol w:w="2406"/>
      </w:tblGrid>
      <w:tr w:rsidR="001E2CEB" w:rsidRPr="00FA6242" w:rsidTr="00E721FF">
        <w:trPr>
          <w:trHeight w:val="1058"/>
        </w:trPr>
        <w:tc>
          <w:tcPr>
            <w:tcW w:w="2160" w:type="dxa"/>
            <w:tcBorders>
              <w:bottom w:val="single" w:sz="4" w:space="0" w:color="auto"/>
            </w:tcBorders>
          </w:tcPr>
          <w:p w:rsidR="001E2CEB" w:rsidRPr="00E721FF" w:rsidRDefault="00E721FF" w:rsidP="00FA6242">
            <w:pPr>
              <w:jc w:val="both"/>
              <w:rPr>
                <w:rFonts w:ascii="Times New Roman" w:eastAsia="Calibri" w:hAnsi="Times New Roman" w:cs="Times New Roman"/>
                <w:b/>
                <w:sz w:val="24"/>
                <w:szCs w:val="24"/>
                <w:lang w:val="sr-Cyrl-CS"/>
              </w:rPr>
            </w:pPr>
            <w:r>
              <w:rPr>
                <w:rFonts w:ascii="Times New Roman" w:eastAsia="Calibri" w:hAnsi="Times New Roman" w:cs="Times New Roman"/>
                <w:b/>
                <w:sz w:val="24"/>
                <w:szCs w:val="24"/>
                <w:lang w:val="sr-Cyrl-CS"/>
              </w:rPr>
              <w:t>Мерно место</w:t>
            </w:r>
          </w:p>
        </w:tc>
        <w:tc>
          <w:tcPr>
            <w:tcW w:w="2491" w:type="dxa"/>
            <w:tcBorders>
              <w:bottom w:val="single" w:sz="4" w:space="0" w:color="auto"/>
            </w:tcBorders>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Укупне таложне материје</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w:t>
            </w:r>
            <w:r w:rsidR="00E721FF">
              <w:rPr>
                <w:rFonts w:ascii="Times New Roman" w:eastAsia="Calibri" w:hAnsi="Times New Roman" w:cs="Times New Roman"/>
                <w:bCs/>
                <w:sz w:val="24"/>
                <w:szCs w:val="24"/>
                <w:lang w:val="sr-Cyrl-CS"/>
              </w:rPr>
              <w:t xml:space="preserve">ално дозвољена вредност (МДВ) </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450</w:t>
            </w:r>
            <w:r w:rsidRPr="00FA6242">
              <w:rPr>
                <w:rFonts w:ascii="Times New Roman" w:eastAsia="Calibri" w:hAnsi="Times New Roman" w:cs="Times New Roman"/>
                <w:bCs/>
                <w:sz w:val="24"/>
                <w:szCs w:val="24"/>
                <w:lang w:val="sr-Cyrl-CS"/>
              </w:rPr>
              <w:t xml:space="preserve"> 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tc>
        <w:tc>
          <w:tcPr>
            <w:tcW w:w="2232"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Растворљиве материје</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 xml:space="preserve">/дан  </w:t>
            </w:r>
          </w:p>
          <w:p w:rsidR="001E2CEB" w:rsidRPr="00FA6242" w:rsidRDefault="001E2CEB" w:rsidP="00FA6242">
            <w:pPr>
              <w:jc w:val="both"/>
              <w:rPr>
                <w:rFonts w:ascii="Times New Roman" w:eastAsia="Calibri" w:hAnsi="Times New Roman" w:cs="Times New Roman"/>
                <w:bCs/>
                <w:sz w:val="24"/>
                <w:szCs w:val="24"/>
                <w:lang w:val="sr-Cyrl-CS"/>
              </w:rPr>
            </w:pPr>
          </w:p>
        </w:tc>
        <w:tc>
          <w:tcPr>
            <w:tcW w:w="2406" w:type="dxa"/>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Нерастворљиве материје</w:t>
            </w:r>
          </w:p>
          <w:p w:rsidR="001E2CEB" w:rsidRPr="00FA6242" w:rsidRDefault="001E2CEB" w:rsidP="00FA6242">
            <w:pPr>
              <w:jc w:val="both"/>
              <w:rPr>
                <w:rFonts w:ascii="Times New Roman" w:eastAsia="Calibri" w:hAnsi="Times New Roman" w:cs="Times New Roman"/>
                <w:b/>
                <w:sz w:val="24"/>
                <w:szCs w:val="24"/>
                <w:vertAlign w:val="subscript"/>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00E721FF">
              <w:rPr>
                <w:rFonts w:ascii="Times New Roman" w:eastAsia="Calibri" w:hAnsi="Times New Roman" w:cs="Times New Roman"/>
                <w:bCs/>
                <w:sz w:val="24"/>
                <w:szCs w:val="24"/>
                <w:lang w:val="sr-Cyrl-CS"/>
              </w:rPr>
              <w:t xml:space="preserve">/дан  </w:t>
            </w:r>
          </w:p>
        </w:tc>
      </w:tr>
      <w:tr w:rsidR="001E2CEB" w:rsidRPr="00FA6242" w:rsidTr="00E721FF">
        <w:tc>
          <w:tcPr>
            <w:tcW w:w="216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  „Општинска   управа“-ул.Т.Матијевића бр.4</w:t>
            </w:r>
          </w:p>
        </w:tc>
        <w:tc>
          <w:tcPr>
            <w:tcW w:w="2491"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210,40</w:t>
            </w:r>
            <w:r w:rsidRPr="00FA6242">
              <w:rPr>
                <w:rFonts w:ascii="Times New Roman" w:eastAsia="Calibri" w:hAnsi="Times New Roman" w:cs="Times New Roman"/>
                <w:sz w:val="24"/>
                <w:szCs w:val="24"/>
                <w:lang w:val="sr-Latn-CS"/>
              </w:rPr>
              <w:t xml:space="preserve">       </w:t>
            </w:r>
            <w:r w:rsidRPr="00FA6242">
              <w:rPr>
                <w:rFonts w:ascii="Times New Roman" w:eastAsia="Calibri" w:hAnsi="Times New Roman" w:cs="Times New Roman"/>
                <w:sz w:val="24"/>
                <w:szCs w:val="24"/>
              </w:rPr>
              <w:t xml:space="preserve"> </w:t>
            </w:r>
          </w:p>
        </w:tc>
        <w:tc>
          <w:tcPr>
            <w:tcW w:w="223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126,70</w:t>
            </w:r>
          </w:p>
        </w:tc>
        <w:tc>
          <w:tcPr>
            <w:tcW w:w="2406"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83,80</w:t>
            </w:r>
          </w:p>
        </w:tc>
      </w:tr>
    </w:tbl>
    <w:p w:rsidR="001E2CEB" w:rsidRPr="00FA6242" w:rsidRDefault="001E2CEB" w:rsidP="00FA6242">
      <w:pPr>
        <w:tabs>
          <w:tab w:val="left" w:pos="-142"/>
          <w:tab w:val="left" w:pos="0"/>
        </w:tabs>
        <w:jc w:val="both"/>
        <w:rPr>
          <w:rFonts w:ascii="Times New Roman" w:eastAsia="Calibri" w:hAnsi="Times New Roman" w:cs="Times New Roman"/>
          <w:sz w:val="24"/>
          <w:szCs w:val="24"/>
          <w:lang w:val="sr-Cyrl-CS"/>
        </w:rPr>
      </w:pPr>
    </w:p>
    <w:p w:rsidR="001E2CEB" w:rsidRPr="000F3355" w:rsidRDefault="001E2CEB" w:rsidP="000F3355">
      <w:pPr>
        <w:tabs>
          <w:tab w:val="left" w:pos="-142"/>
          <w:tab w:val="left" w:pos="0"/>
        </w:tabs>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Измерене вредности укупних таложних материја у току марта месеца 2015.године биле су</w:t>
      </w:r>
      <w:r w:rsidR="000F3355">
        <w:rPr>
          <w:rFonts w:ascii="Times New Roman" w:eastAsia="Calibri" w:hAnsi="Times New Roman" w:cs="Times New Roman"/>
          <w:sz w:val="24"/>
          <w:szCs w:val="24"/>
          <w:lang w:val="sr-Cyrl-CS"/>
        </w:rPr>
        <w:t xml:space="preserve"> </w:t>
      </w:r>
      <w:r w:rsidRPr="00FA6242">
        <w:rPr>
          <w:rFonts w:ascii="Times New Roman" w:eastAsia="Calibri" w:hAnsi="Times New Roman" w:cs="Times New Roman"/>
          <w:sz w:val="24"/>
          <w:szCs w:val="24"/>
          <w:lang w:val="sr-Cyrl-CS"/>
        </w:rPr>
        <w:t xml:space="preserve">испод максимално дозвољених вредности од 450 </w:t>
      </w: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r w:rsidR="000F3355">
        <w:rPr>
          <w:rFonts w:ascii="Times New Roman" w:eastAsia="Calibri" w:hAnsi="Times New Roman" w:cs="Times New Roman"/>
          <w:bCs/>
          <w:sz w:val="24"/>
          <w:szCs w:val="24"/>
          <w:lang w:val="sr-Cyrl-CS"/>
        </w:rPr>
        <w:t>.</w:t>
      </w:r>
    </w:p>
    <w:p w:rsidR="001E2CEB" w:rsidRPr="00FA6242" w:rsidRDefault="001E2CEB" w:rsidP="00E721FF">
      <w:pPr>
        <w:jc w:val="both"/>
        <w:rPr>
          <w:rFonts w:ascii="Times New Roman" w:hAnsi="Times New Roman" w:cs="Times New Roman"/>
          <w:bCs/>
          <w:sz w:val="24"/>
          <w:szCs w:val="24"/>
        </w:rPr>
      </w:pPr>
    </w:p>
    <w:p w:rsidR="001E2CEB" w:rsidRPr="00E721FF" w:rsidRDefault="001E2CEB" w:rsidP="00E721FF">
      <w:pPr>
        <w:pStyle w:val="Heading4"/>
        <w:spacing w:before="0" w:line="240" w:lineRule="auto"/>
        <w:jc w:val="both"/>
        <w:rPr>
          <w:rFonts w:ascii="Times New Roman" w:hAnsi="Times New Roman"/>
          <w:b w:val="0"/>
          <w:bCs w:val="0"/>
          <w:i w:val="0"/>
          <w:sz w:val="24"/>
          <w:szCs w:val="24"/>
          <w:lang w:val="sr-Cyrl-CS"/>
        </w:rPr>
      </w:pPr>
      <w:bookmarkStart w:id="28" w:name="_Toc428533146"/>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RS"/>
        </w:rPr>
        <w:t>3</w:t>
      </w:r>
      <w:r w:rsid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Приказ средњих </w:t>
      </w:r>
      <w:r w:rsidR="00E721FF">
        <w:rPr>
          <w:rFonts w:ascii="Times New Roman" w:hAnsi="Times New Roman"/>
          <w:b w:val="0"/>
          <w:bCs w:val="0"/>
          <w:i w:val="0"/>
          <w:sz w:val="24"/>
          <w:szCs w:val="24"/>
          <w:lang w:val="sr-Cyrl-CS"/>
        </w:rPr>
        <w:t xml:space="preserve">месечник вредности испитиваних </w:t>
      </w:r>
      <w:r w:rsidRPr="00E721FF">
        <w:rPr>
          <w:rFonts w:ascii="Times New Roman" w:hAnsi="Times New Roman"/>
          <w:b w:val="0"/>
          <w:bCs w:val="0"/>
          <w:i w:val="0"/>
          <w:sz w:val="24"/>
          <w:szCs w:val="24"/>
          <w:lang w:val="sr-Cyrl-CS"/>
        </w:rPr>
        <w:t>загађујућих материја на подручју Општине Г.</w:t>
      </w:r>
      <w:r w:rsidR="006240BD" w:rsidRP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Милановац </w:t>
      </w:r>
      <w:r w:rsidRPr="00E721FF">
        <w:rPr>
          <w:rFonts w:ascii="Times New Roman" w:hAnsi="Times New Roman"/>
          <w:bCs w:val="0"/>
          <w:i w:val="0"/>
          <w:sz w:val="24"/>
          <w:szCs w:val="24"/>
          <w:lang w:val="sr-Cyrl-CS"/>
        </w:rPr>
        <w:t>за април 2015. године</w:t>
      </w:r>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5"/>
        <w:gridCol w:w="2730"/>
        <w:gridCol w:w="1902"/>
        <w:gridCol w:w="2712"/>
      </w:tblGrid>
      <w:tr w:rsidR="001E2CEB" w:rsidRPr="00FA6242" w:rsidTr="00E721FF">
        <w:trPr>
          <w:trHeight w:val="932"/>
        </w:trPr>
        <w:tc>
          <w:tcPr>
            <w:tcW w:w="1945" w:type="dxa"/>
            <w:vMerge w:val="restart"/>
          </w:tcPr>
          <w:p w:rsidR="001E2CEB" w:rsidRPr="00237955" w:rsidRDefault="00237955" w:rsidP="00FA6242">
            <w:pPr>
              <w:jc w:val="both"/>
              <w:rPr>
                <w:rFonts w:ascii="Times New Roman" w:eastAsia="Calibri" w:hAnsi="Times New Roman" w:cs="Times New Roman"/>
                <w:b/>
                <w:sz w:val="24"/>
                <w:szCs w:val="24"/>
                <w:lang w:val="sr-Cyrl-CS"/>
              </w:rPr>
            </w:pPr>
            <w:r>
              <w:rPr>
                <w:rFonts w:ascii="Times New Roman" w:eastAsia="Calibri" w:hAnsi="Times New Roman" w:cs="Times New Roman"/>
                <w:b/>
                <w:sz w:val="24"/>
                <w:szCs w:val="24"/>
                <w:lang w:val="sr-Cyrl-CS"/>
              </w:rPr>
              <w:t>Мерно место</w:t>
            </w:r>
          </w:p>
        </w:tc>
        <w:tc>
          <w:tcPr>
            <w:tcW w:w="2730"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Сумпор-диоксид (</w:t>
            </w:r>
            <w:r w:rsidRPr="00FA6242">
              <w:rPr>
                <w:rFonts w:ascii="Times New Roman" w:eastAsia="Calibri" w:hAnsi="Times New Roman" w:cs="Times New Roman"/>
                <w:b/>
                <w:bCs/>
                <w:sz w:val="24"/>
                <w:szCs w:val="24"/>
                <w:lang w:val="sr-Latn-CS"/>
              </w:rPr>
              <w:t>S</w:t>
            </w:r>
            <w:r w:rsidRPr="00FA6242">
              <w:rPr>
                <w:rFonts w:ascii="Times New Roman" w:eastAsia="Calibri" w:hAnsi="Times New Roman" w:cs="Times New Roman"/>
                <w:b/>
                <w:bCs/>
                <w:sz w:val="24"/>
                <w:szCs w:val="24"/>
                <w:lang w:val="sr-Cyrl-CS"/>
              </w:rPr>
              <w:t>О</w:t>
            </w:r>
            <w:r w:rsidRPr="00FA6242">
              <w:rPr>
                <w:rFonts w:ascii="Times New Roman" w:eastAsia="Calibri" w:hAnsi="Times New Roman" w:cs="Times New Roman"/>
                <w:b/>
                <w:bCs/>
                <w:sz w:val="24"/>
                <w:szCs w:val="24"/>
                <w:vertAlign w:val="subscript"/>
                <w:lang w:val="sr-Cyrl-CS"/>
              </w:rPr>
              <w:t>2</w:t>
            </w:r>
            <w:r w:rsidRPr="00FA6242">
              <w:rPr>
                <w:rFonts w:ascii="Times New Roman" w:eastAsia="Calibri" w:hAnsi="Times New Roman" w:cs="Times New Roman"/>
                <w:b/>
                <w:bCs/>
                <w:sz w:val="24"/>
                <w:szCs w:val="24"/>
                <w:lang w:val="sr-Latn-CS"/>
              </w:rPr>
              <w:t>)</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Гранична вредност (ГВ) </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190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rPr>
              <w:t>Ч</w:t>
            </w:r>
            <w:r w:rsidRPr="00FA6242">
              <w:rPr>
                <w:rFonts w:ascii="Times New Roman" w:eastAsia="Calibri" w:hAnsi="Times New Roman" w:cs="Times New Roman"/>
                <w:b/>
                <w:bCs/>
                <w:sz w:val="24"/>
                <w:szCs w:val="24"/>
                <w:lang w:val="sr-Cyrl-CS"/>
              </w:rPr>
              <w:t>ађ</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Максимална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дозвољена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вредност (МДВ)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50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r w:rsidR="00E721FF">
              <w:rPr>
                <w:rFonts w:ascii="Times New Roman" w:eastAsia="Calibri" w:hAnsi="Times New Roman" w:cs="Times New Roman"/>
                <w:sz w:val="24"/>
                <w:szCs w:val="24"/>
                <w:vertAlign w:val="superscript"/>
                <w:lang w:val="sr-Cyrl-CS"/>
              </w:rPr>
              <w:t xml:space="preserve"> </w:t>
            </w:r>
          </w:p>
        </w:tc>
        <w:tc>
          <w:tcPr>
            <w:tcW w:w="271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Азот-диоксид (</w:t>
            </w:r>
            <w:r w:rsidRPr="00FA6242">
              <w:rPr>
                <w:rFonts w:ascii="Times New Roman" w:eastAsia="Calibri" w:hAnsi="Times New Roman" w:cs="Times New Roman"/>
                <w:b/>
                <w:bCs/>
                <w:sz w:val="24"/>
                <w:szCs w:val="24"/>
              </w:rPr>
              <w:t>NO2</w:t>
            </w:r>
            <w:r w:rsidRPr="00FA6242">
              <w:rPr>
                <w:rFonts w:ascii="Times New Roman" w:eastAsia="Calibri" w:hAnsi="Times New Roman" w:cs="Times New Roman"/>
                <w:b/>
                <w:bCs/>
                <w:sz w:val="24"/>
                <w:szCs w:val="24"/>
                <w:lang w:val="sr-Cyrl-CS"/>
              </w:rPr>
              <w:t>)</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Гранична вредност (ГВ)</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 xml:space="preserve">85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r>
      <w:tr w:rsidR="001E2CEB" w:rsidRPr="00FA6242" w:rsidTr="00E721FF">
        <w:trPr>
          <w:trHeight w:val="276"/>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val="restart"/>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Толерантана вредност (ТВ)</w:t>
            </w:r>
          </w:p>
          <w:p w:rsidR="001E2CEB" w:rsidRPr="00237955"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237955">
              <w:rPr>
                <w:rFonts w:ascii="Times New Roman" w:eastAsia="Calibri" w:hAnsi="Times New Roman" w:cs="Times New Roman"/>
                <w:sz w:val="24"/>
                <w:szCs w:val="24"/>
                <w:vertAlign w:val="superscript"/>
                <w:lang w:val="sr-Cyrl-CS"/>
              </w:rPr>
              <w:t xml:space="preserve">     </w:t>
            </w: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vMerge/>
          </w:tcPr>
          <w:p w:rsidR="001E2CEB" w:rsidRPr="00FA6242" w:rsidRDefault="001E2CEB" w:rsidP="00FA6242">
            <w:pPr>
              <w:jc w:val="both"/>
              <w:rPr>
                <w:rFonts w:ascii="Times New Roman" w:eastAsia="Calibri" w:hAnsi="Times New Roman" w:cs="Times New Roman"/>
                <w:b/>
                <w:bCs/>
                <w:sz w:val="24"/>
                <w:szCs w:val="24"/>
                <w:lang w:val="sr-Cyrl-CS"/>
              </w:rPr>
            </w:pPr>
          </w:p>
        </w:tc>
      </w:tr>
      <w:tr w:rsidR="001E2CEB" w:rsidRPr="00FA6242" w:rsidTr="00E721FF">
        <w:trPr>
          <w:trHeight w:val="722"/>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tcPr>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Толерантна вредност (ТВ)</w:t>
            </w:r>
          </w:p>
          <w:p w:rsidR="001E2CEB" w:rsidRPr="00237955"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1</w:t>
            </w:r>
            <w:r w:rsidRPr="00FA6242">
              <w:rPr>
                <w:rFonts w:ascii="Times New Roman" w:eastAsia="Calibri" w:hAnsi="Times New Roman" w:cs="Times New Roman"/>
                <w:b/>
                <w:bCs/>
                <w:sz w:val="24"/>
                <w:szCs w:val="24"/>
                <w:lang w:val="sr-Latn-CS"/>
              </w:rPr>
              <w:t>09</w:t>
            </w:r>
            <w:r w:rsidRPr="00FA6242">
              <w:rPr>
                <w:rFonts w:ascii="Times New Roman" w:eastAsia="Calibri" w:hAnsi="Times New Roman" w:cs="Times New Roman"/>
                <w:b/>
                <w:bCs/>
                <w:sz w:val="24"/>
                <w:szCs w:val="24"/>
                <w:lang w:val="sr-Cyrl-CS"/>
              </w:rPr>
              <w:t xml:space="preserve">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237955">
              <w:rPr>
                <w:rFonts w:ascii="Times New Roman" w:eastAsia="Calibri" w:hAnsi="Times New Roman" w:cs="Times New Roman"/>
                <w:sz w:val="24"/>
                <w:szCs w:val="24"/>
                <w:vertAlign w:val="superscript"/>
                <w:lang w:val="sr-Cyrl-CS"/>
              </w:rPr>
              <w:t xml:space="preserve">     </w:t>
            </w:r>
          </w:p>
        </w:tc>
      </w:tr>
      <w:tr w:rsidR="001E2CEB" w:rsidRPr="00FA6242" w:rsidTr="00E721FF">
        <w:tc>
          <w:tcPr>
            <w:tcW w:w="1945"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-Центар града -„Општинска </w:t>
            </w:r>
            <w:r w:rsidRPr="00FA6242">
              <w:rPr>
                <w:rFonts w:ascii="Times New Roman" w:eastAsia="Calibri" w:hAnsi="Times New Roman" w:cs="Times New Roman"/>
                <w:sz w:val="24"/>
                <w:szCs w:val="24"/>
                <w:lang w:val="sr-Cyrl-CS"/>
              </w:rPr>
              <w:lastRenderedPageBreak/>
              <w:t>управа“-ул.Т.Матијевића бр.4</w:t>
            </w:r>
          </w:p>
        </w:tc>
        <w:tc>
          <w:tcPr>
            <w:tcW w:w="273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lastRenderedPageBreak/>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2</w:t>
            </w:r>
            <w:r w:rsidRPr="00FA6242">
              <w:rPr>
                <w:rFonts w:ascii="Times New Roman" w:eastAsia="Calibri" w:hAnsi="Times New Roman" w:cs="Times New Roman"/>
                <w:sz w:val="24"/>
                <w:szCs w:val="24"/>
                <w:lang w:val="sr-Latn-CS"/>
              </w:rPr>
              <w:t>,</w:t>
            </w:r>
            <w:r w:rsidRPr="00FA6242">
              <w:rPr>
                <w:rFonts w:ascii="Times New Roman" w:eastAsia="Calibri" w:hAnsi="Times New Roman" w:cs="Times New Roman"/>
                <w:sz w:val="24"/>
                <w:szCs w:val="24"/>
                <w:lang w:val="sr-Cyrl-CS"/>
              </w:rPr>
              <w:t>10</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190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12</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03</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271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35</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76</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r>
    </w:tbl>
    <w:p w:rsidR="000F3355" w:rsidRPr="00FA6242" w:rsidRDefault="000F3355" w:rsidP="00E721FF">
      <w:pPr>
        <w:pStyle w:val="BodyText"/>
        <w:spacing w:before="0"/>
        <w:jc w:val="both"/>
        <w:rPr>
          <w:rFonts w:ascii="Times New Roman" w:hAnsi="Times New Roman"/>
          <w:bCs/>
          <w:sz w:val="24"/>
          <w:szCs w:val="24"/>
          <w:lang w:val="sr-Cyrl-CS"/>
        </w:rPr>
      </w:pPr>
    </w:p>
    <w:p w:rsidR="001E2CEB" w:rsidRPr="00FA6242" w:rsidRDefault="001E2CEB" w:rsidP="00E721FF">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сумпор-диоксида  </w:t>
      </w:r>
      <w:r w:rsidRPr="00FA6242">
        <w:rPr>
          <w:rFonts w:ascii="Times New Roman" w:eastAsia="Calibri" w:hAnsi="Times New Roman" w:cs="Times New Roman"/>
          <w:b/>
          <w:bCs/>
          <w:sz w:val="24"/>
          <w:szCs w:val="24"/>
          <w:u w:val="single"/>
          <w:lang w:val="sr-Latn-CS"/>
        </w:rPr>
        <w:t>S</w:t>
      </w:r>
      <w:r w:rsidRPr="00FA6242">
        <w:rPr>
          <w:rFonts w:ascii="Times New Roman" w:eastAsia="Calibri" w:hAnsi="Times New Roman" w:cs="Times New Roman"/>
          <w:b/>
          <w:bCs/>
          <w:sz w:val="24"/>
          <w:szCs w:val="24"/>
          <w:u w:val="single"/>
          <w:lang w:val="sr-Cyrl-CS"/>
        </w:rPr>
        <w:t>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сумпор-диоксида у току месеца априла 2015.године биле су испод граничних и толерантних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Измерене вредности чађи</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чађи у току месеца априла 2015.године биле су испод максимално дозвољених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азот-диоксида  </w:t>
      </w:r>
      <w:r w:rsidRPr="00FA6242">
        <w:rPr>
          <w:rFonts w:ascii="Times New Roman" w:eastAsia="Calibri" w:hAnsi="Times New Roman" w:cs="Times New Roman"/>
          <w:b/>
          <w:bCs/>
          <w:sz w:val="24"/>
          <w:szCs w:val="24"/>
          <w:u w:val="single"/>
          <w:lang w:val="sr-Cyrl-CS"/>
        </w:rPr>
        <w:t>NО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азот-диоксида у току месеца априла 2015. године биле су испод граничних вредности на овом мерном месту.</w:t>
      </w:r>
    </w:p>
    <w:p w:rsidR="001E2CEB" w:rsidRPr="00FA6242" w:rsidRDefault="001E2CEB" w:rsidP="00E721FF">
      <w:pPr>
        <w:jc w:val="both"/>
        <w:rPr>
          <w:rFonts w:ascii="Times New Roman" w:eastAsia="Calibri" w:hAnsi="Times New Roman" w:cs="Times New Roman"/>
          <w:sz w:val="24"/>
          <w:szCs w:val="24"/>
          <w:lang w:val="sr-Cyrl-CS"/>
        </w:rPr>
      </w:pPr>
    </w:p>
    <w:p w:rsidR="001E2CEB" w:rsidRPr="00FA6242" w:rsidRDefault="001E2CEB" w:rsidP="00E721FF">
      <w:pPr>
        <w:pStyle w:val="BodyText"/>
        <w:spacing w:before="0"/>
        <w:jc w:val="both"/>
        <w:rPr>
          <w:rFonts w:ascii="Times New Roman" w:hAnsi="Times New Roman"/>
          <w:sz w:val="24"/>
          <w:szCs w:val="24"/>
          <w:lang w:val="sr-Cyrl-CS"/>
        </w:rPr>
      </w:pPr>
      <w:r w:rsidRPr="00FA6242">
        <w:rPr>
          <w:rFonts w:ascii="Times New Roman" w:hAnsi="Times New Roman"/>
          <w:sz w:val="24"/>
          <w:szCs w:val="24"/>
          <w:lang w:val="sr-Cyrl-CS"/>
        </w:rPr>
        <w:t>Резултати мерења укупних таложних материја</w:t>
      </w:r>
    </w:p>
    <w:p w:rsidR="00E721FF" w:rsidRDefault="00E721FF" w:rsidP="00E721FF">
      <w:pPr>
        <w:pStyle w:val="Heading4"/>
        <w:spacing w:before="0" w:line="240" w:lineRule="auto"/>
        <w:jc w:val="both"/>
        <w:rPr>
          <w:rFonts w:ascii="Times New Roman" w:hAnsi="Times New Roman"/>
          <w:b w:val="0"/>
          <w:bCs w:val="0"/>
          <w:sz w:val="24"/>
          <w:szCs w:val="24"/>
          <w:lang w:val="sr-Cyrl-CS"/>
        </w:rPr>
      </w:pPr>
    </w:p>
    <w:p w:rsidR="001E2CEB" w:rsidRPr="00E721FF" w:rsidRDefault="006240BD" w:rsidP="00E721FF">
      <w:pPr>
        <w:pStyle w:val="Heading4"/>
        <w:spacing w:before="0" w:line="240" w:lineRule="auto"/>
        <w:jc w:val="both"/>
        <w:rPr>
          <w:rFonts w:ascii="Times New Roman" w:hAnsi="Times New Roman"/>
          <w:bCs w:val="0"/>
          <w:i w:val="0"/>
          <w:sz w:val="24"/>
          <w:szCs w:val="24"/>
          <w:lang w:val="sr-Cyrl-CS"/>
        </w:rPr>
      </w:pPr>
      <w:bookmarkStart w:id="29" w:name="_Toc428533147"/>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CS"/>
        </w:rPr>
        <w:t>4</w:t>
      </w:r>
      <w:r w:rsidRPr="00E721FF">
        <w:rPr>
          <w:rFonts w:ascii="Times New Roman" w:hAnsi="Times New Roman"/>
          <w:b w:val="0"/>
          <w:bCs w:val="0"/>
          <w:i w:val="0"/>
          <w:sz w:val="24"/>
          <w:szCs w:val="24"/>
          <w:lang w:val="sr-Cyrl-CS"/>
        </w:rPr>
        <w:t xml:space="preserve">. </w:t>
      </w:r>
      <w:r w:rsidR="001E2CEB" w:rsidRPr="00E721FF">
        <w:rPr>
          <w:rFonts w:ascii="Times New Roman" w:hAnsi="Times New Roman"/>
          <w:b w:val="0"/>
          <w:bCs w:val="0"/>
          <w:i w:val="0"/>
          <w:sz w:val="24"/>
          <w:szCs w:val="24"/>
          <w:lang w:val="sr-Cyrl-CS"/>
        </w:rPr>
        <w:t xml:space="preserve">Приказ средњих месечних вредности укупних таложних материја на подручју Општине Горњи Милановац </w:t>
      </w:r>
      <w:r w:rsidR="001E2CEB" w:rsidRPr="00E721FF">
        <w:rPr>
          <w:rFonts w:ascii="Times New Roman" w:hAnsi="Times New Roman"/>
          <w:bCs w:val="0"/>
          <w:i w:val="0"/>
          <w:sz w:val="24"/>
          <w:szCs w:val="24"/>
          <w:lang w:val="sr-Cyrl-CS"/>
        </w:rPr>
        <w:t>за април 2015. године</w:t>
      </w:r>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2491"/>
        <w:gridCol w:w="2232"/>
        <w:gridCol w:w="2406"/>
      </w:tblGrid>
      <w:tr w:rsidR="001E2CEB" w:rsidRPr="00FA6242" w:rsidTr="00E721FF">
        <w:trPr>
          <w:trHeight w:val="1058"/>
        </w:trPr>
        <w:tc>
          <w:tcPr>
            <w:tcW w:w="2160" w:type="dxa"/>
            <w:tcBorders>
              <w:bottom w:val="single" w:sz="4" w:space="0" w:color="auto"/>
            </w:tcBorders>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Мерно место</w:t>
            </w:r>
          </w:p>
          <w:p w:rsidR="001E2CEB" w:rsidRPr="00FA6242" w:rsidRDefault="001E2CEB" w:rsidP="00FA6242">
            <w:pPr>
              <w:jc w:val="both"/>
              <w:rPr>
                <w:rFonts w:ascii="Times New Roman" w:eastAsia="Calibri" w:hAnsi="Times New Roman" w:cs="Times New Roman"/>
                <w:sz w:val="24"/>
                <w:szCs w:val="24"/>
                <w:lang w:val="sr-Cyrl-CS"/>
              </w:rPr>
            </w:pPr>
          </w:p>
        </w:tc>
        <w:tc>
          <w:tcPr>
            <w:tcW w:w="2491" w:type="dxa"/>
            <w:tcBorders>
              <w:bottom w:val="single" w:sz="4" w:space="0" w:color="auto"/>
            </w:tcBorders>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Укупне таложне материје</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w:t>
            </w:r>
            <w:r w:rsidR="00E721FF">
              <w:rPr>
                <w:rFonts w:ascii="Times New Roman" w:eastAsia="Calibri" w:hAnsi="Times New Roman" w:cs="Times New Roman"/>
                <w:bCs/>
                <w:sz w:val="24"/>
                <w:szCs w:val="24"/>
                <w:lang w:val="sr-Cyrl-CS"/>
              </w:rPr>
              <w:t xml:space="preserve">ално дозвољена  вредност (МДВ) </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450</w:t>
            </w:r>
            <w:r w:rsidRPr="00FA6242">
              <w:rPr>
                <w:rFonts w:ascii="Times New Roman" w:eastAsia="Calibri" w:hAnsi="Times New Roman" w:cs="Times New Roman"/>
                <w:bCs/>
                <w:sz w:val="24"/>
                <w:szCs w:val="24"/>
                <w:lang w:val="sr-Cyrl-CS"/>
              </w:rPr>
              <w:t xml:space="preserve"> 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tc>
        <w:tc>
          <w:tcPr>
            <w:tcW w:w="2232"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Растворљиве материје</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00E721FF">
              <w:rPr>
                <w:rFonts w:ascii="Times New Roman" w:eastAsia="Calibri" w:hAnsi="Times New Roman" w:cs="Times New Roman"/>
                <w:bCs/>
                <w:sz w:val="24"/>
                <w:szCs w:val="24"/>
                <w:lang w:val="sr-Cyrl-CS"/>
              </w:rPr>
              <w:t xml:space="preserve">/дан  </w:t>
            </w:r>
          </w:p>
        </w:tc>
        <w:tc>
          <w:tcPr>
            <w:tcW w:w="2406" w:type="dxa"/>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Нерастворљиве материје</w:t>
            </w:r>
          </w:p>
          <w:p w:rsidR="001E2CEB" w:rsidRPr="00FA6242" w:rsidRDefault="001E2CEB" w:rsidP="00FA6242">
            <w:pPr>
              <w:jc w:val="both"/>
              <w:rPr>
                <w:rFonts w:ascii="Times New Roman" w:eastAsia="Calibri" w:hAnsi="Times New Roman" w:cs="Times New Roman"/>
                <w:b/>
                <w:sz w:val="24"/>
                <w:szCs w:val="24"/>
                <w:vertAlign w:val="subscript"/>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 xml:space="preserve">/дан     </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
                <w:sz w:val="24"/>
                <w:szCs w:val="24"/>
                <w:vertAlign w:val="subscript"/>
                <w:lang w:val="sr-Cyrl-CS"/>
              </w:rPr>
              <w:t xml:space="preserve">  </w:t>
            </w:r>
            <w:r w:rsidRPr="00FA6242">
              <w:rPr>
                <w:rFonts w:ascii="Times New Roman" w:eastAsia="Calibri" w:hAnsi="Times New Roman" w:cs="Times New Roman"/>
                <w:b/>
                <w:bCs/>
                <w:sz w:val="24"/>
                <w:szCs w:val="24"/>
                <w:lang w:val="sr-Cyrl-CS"/>
              </w:rPr>
              <w:t xml:space="preserve"> </w:t>
            </w:r>
          </w:p>
        </w:tc>
      </w:tr>
      <w:tr w:rsidR="001E2CEB" w:rsidRPr="00FA6242" w:rsidTr="00E721FF">
        <w:tc>
          <w:tcPr>
            <w:tcW w:w="216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  „Општинска   управа“-ул.Т.Матијевића бр.4</w:t>
            </w:r>
          </w:p>
        </w:tc>
        <w:tc>
          <w:tcPr>
            <w:tcW w:w="2491"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22,83</w:t>
            </w:r>
            <w:r w:rsidRPr="00FA6242">
              <w:rPr>
                <w:rFonts w:ascii="Times New Roman" w:eastAsia="Calibri" w:hAnsi="Times New Roman" w:cs="Times New Roman"/>
                <w:sz w:val="24"/>
                <w:szCs w:val="24"/>
                <w:lang w:val="sr-Latn-CS"/>
              </w:rPr>
              <w:t xml:space="preserve">       </w:t>
            </w:r>
            <w:r w:rsidRPr="00FA6242">
              <w:rPr>
                <w:rFonts w:ascii="Times New Roman" w:eastAsia="Calibri" w:hAnsi="Times New Roman" w:cs="Times New Roman"/>
                <w:sz w:val="24"/>
                <w:szCs w:val="24"/>
              </w:rPr>
              <w:t xml:space="preserve"> </w:t>
            </w:r>
          </w:p>
        </w:tc>
        <w:tc>
          <w:tcPr>
            <w:tcW w:w="223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17,40</w:t>
            </w:r>
          </w:p>
        </w:tc>
        <w:tc>
          <w:tcPr>
            <w:tcW w:w="2406"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5,50</w:t>
            </w:r>
          </w:p>
        </w:tc>
      </w:tr>
    </w:tbl>
    <w:p w:rsidR="001E2CEB" w:rsidRPr="00FA6242" w:rsidRDefault="001E2CEB" w:rsidP="00FA6242">
      <w:pPr>
        <w:tabs>
          <w:tab w:val="left" w:pos="-142"/>
          <w:tab w:val="left" w:pos="0"/>
        </w:tabs>
        <w:jc w:val="both"/>
        <w:rPr>
          <w:rFonts w:ascii="Times New Roman" w:eastAsia="Calibri" w:hAnsi="Times New Roman" w:cs="Times New Roman"/>
          <w:sz w:val="24"/>
          <w:szCs w:val="24"/>
          <w:lang w:val="sr-Cyrl-CS"/>
        </w:rPr>
      </w:pPr>
    </w:p>
    <w:p w:rsidR="001E2CEB" w:rsidRPr="000F3355" w:rsidRDefault="001E2CEB" w:rsidP="000F3355">
      <w:pPr>
        <w:tabs>
          <w:tab w:val="left" w:pos="-142"/>
          <w:tab w:val="left" w:pos="0"/>
        </w:tabs>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Измерене вредности укупних таложних материја у току априла месеца 2015.године биле су</w:t>
      </w:r>
      <w:r w:rsidR="000F3355">
        <w:rPr>
          <w:rFonts w:ascii="Times New Roman" w:eastAsia="Calibri" w:hAnsi="Times New Roman" w:cs="Times New Roman"/>
          <w:sz w:val="24"/>
          <w:szCs w:val="24"/>
          <w:lang w:val="sr-Cyrl-CS"/>
        </w:rPr>
        <w:t xml:space="preserve"> </w:t>
      </w:r>
      <w:r w:rsidRPr="00FA6242">
        <w:rPr>
          <w:rFonts w:ascii="Times New Roman" w:eastAsia="Calibri" w:hAnsi="Times New Roman" w:cs="Times New Roman"/>
          <w:sz w:val="24"/>
          <w:szCs w:val="24"/>
          <w:lang w:val="sr-Cyrl-CS"/>
        </w:rPr>
        <w:t xml:space="preserve">испод максимално дозвољених вредности од 450 </w:t>
      </w: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p w:rsidR="001E2CEB" w:rsidRPr="00FA6242" w:rsidRDefault="001E2CEB" w:rsidP="00E721FF">
      <w:pPr>
        <w:jc w:val="both"/>
        <w:rPr>
          <w:rFonts w:ascii="Times New Roman" w:hAnsi="Times New Roman" w:cs="Times New Roman"/>
          <w:sz w:val="24"/>
          <w:szCs w:val="24"/>
        </w:rPr>
      </w:pPr>
    </w:p>
    <w:p w:rsidR="001E2CEB" w:rsidRPr="00E721FF" w:rsidRDefault="001E2CEB" w:rsidP="00E721FF">
      <w:pPr>
        <w:pStyle w:val="Heading4"/>
        <w:spacing w:before="0" w:line="240" w:lineRule="auto"/>
        <w:jc w:val="both"/>
        <w:rPr>
          <w:rFonts w:ascii="Times New Roman" w:hAnsi="Times New Roman"/>
          <w:b w:val="0"/>
          <w:bCs w:val="0"/>
          <w:i w:val="0"/>
          <w:sz w:val="24"/>
          <w:szCs w:val="24"/>
          <w:lang w:val="sr-Cyrl-CS"/>
        </w:rPr>
      </w:pPr>
      <w:bookmarkStart w:id="30" w:name="_Toc428533148"/>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RS"/>
        </w:rPr>
        <w:t>5</w:t>
      </w:r>
      <w:r w:rsid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Приказ средњих </w:t>
      </w:r>
      <w:r w:rsidR="00E721FF">
        <w:rPr>
          <w:rFonts w:ascii="Times New Roman" w:hAnsi="Times New Roman"/>
          <w:b w:val="0"/>
          <w:bCs w:val="0"/>
          <w:i w:val="0"/>
          <w:sz w:val="24"/>
          <w:szCs w:val="24"/>
          <w:lang w:val="sr-Cyrl-CS"/>
        </w:rPr>
        <w:t xml:space="preserve">месечник вредности испитиваних </w:t>
      </w:r>
      <w:r w:rsidRPr="00E721FF">
        <w:rPr>
          <w:rFonts w:ascii="Times New Roman" w:hAnsi="Times New Roman"/>
          <w:b w:val="0"/>
          <w:bCs w:val="0"/>
          <w:i w:val="0"/>
          <w:sz w:val="24"/>
          <w:szCs w:val="24"/>
          <w:lang w:val="sr-Cyrl-CS"/>
        </w:rPr>
        <w:t>загађујућих материја на подручју Општине Г.</w:t>
      </w:r>
      <w:r w:rsidR="006240BD" w:rsidRP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Милановац </w:t>
      </w:r>
      <w:r w:rsidRPr="00E721FF">
        <w:rPr>
          <w:rFonts w:ascii="Times New Roman" w:hAnsi="Times New Roman"/>
          <w:bCs w:val="0"/>
          <w:i w:val="0"/>
          <w:sz w:val="24"/>
          <w:szCs w:val="24"/>
          <w:lang w:val="sr-Cyrl-CS"/>
        </w:rPr>
        <w:t>за мај 2015. године</w:t>
      </w:r>
      <w:bookmarkEnd w:id="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5"/>
        <w:gridCol w:w="2730"/>
        <w:gridCol w:w="1902"/>
        <w:gridCol w:w="2712"/>
      </w:tblGrid>
      <w:tr w:rsidR="001E2CEB" w:rsidRPr="00FA6242" w:rsidTr="00E721FF">
        <w:trPr>
          <w:trHeight w:val="932"/>
        </w:trPr>
        <w:tc>
          <w:tcPr>
            <w:tcW w:w="1945" w:type="dxa"/>
            <w:vMerge w:val="restart"/>
          </w:tcPr>
          <w:p w:rsidR="001E2CEB" w:rsidRPr="00E721FF" w:rsidRDefault="00E721FF" w:rsidP="00FA6242">
            <w:pPr>
              <w:jc w:val="both"/>
              <w:rPr>
                <w:rFonts w:ascii="Times New Roman" w:eastAsia="Calibri" w:hAnsi="Times New Roman" w:cs="Times New Roman"/>
                <w:b/>
                <w:sz w:val="24"/>
                <w:szCs w:val="24"/>
                <w:lang w:val="sr-Cyrl-CS"/>
              </w:rPr>
            </w:pPr>
            <w:r>
              <w:rPr>
                <w:rFonts w:ascii="Times New Roman" w:eastAsia="Calibri" w:hAnsi="Times New Roman" w:cs="Times New Roman"/>
                <w:b/>
                <w:sz w:val="24"/>
                <w:szCs w:val="24"/>
                <w:lang w:val="sr-Cyrl-CS"/>
              </w:rPr>
              <w:t>Мерно место</w:t>
            </w:r>
          </w:p>
        </w:tc>
        <w:tc>
          <w:tcPr>
            <w:tcW w:w="2730"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Сумпор-диоксид (</w:t>
            </w:r>
            <w:r w:rsidRPr="00FA6242">
              <w:rPr>
                <w:rFonts w:ascii="Times New Roman" w:eastAsia="Calibri" w:hAnsi="Times New Roman" w:cs="Times New Roman"/>
                <w:b/>
                <w:bCs/>
                <w:sz w:val="24"/>
                <w:szCs w:val="24"/>
                <w:lang w:val="sr-Latn-CS"/>
              </w:rPr>
              <w:t>S</w:t>
            </w:r>
            <w:r w:rsidRPr="00FA6242">
              <w:rPr>
                <w:rFonts w:ascii="Times New Roman" w:eastAsia="Calibri" w:hAnsi="Times New Roman" w:cs="Times New Roman"/>
                <w:b/>
                <w:bCs/>
                <w:sz w:val="24"/>
                <w:szCs w:val="24"/>
                <w:lang w:val="sr-Cyrl-CS"/>
              </w:rPr>
              <w:t>О</w:t>
            </w:r>
            <w:r w:rsidRPr="00FA6242">
              <w:rPr>
                <w:rFonts w:ascii="Times New Roman" w:eastAsia="Calibri" w:hAnsi="Times New Roman" w:cs="Times New Roman"/>
                <w:b/>
                <w:bCs/>
                <w:sz w:val="24"/>
                <w:szCs w:val="24"/>
                <w:vertAlign w:val="subscript"/>
                <w:lang w:val="sr-Cyrl-CS"/>
              </w:rPr>
              <w:t>2</w:t>
            </w:r>
            <w:r w:rsidRPr="00FA6242">
              <w:rPr>
                <w:rFonts w:ascii="Times New Roman" w:eastAsia="Calibri" w:hAnsi="Times New Roman" w:cs="Times New Roman"/>
                <w:b/>
                <w:bCs/>
                <w:sz w:val="24"/>
                <w:szCs w:val="24"/>
                <w:lang w:val="sr-Latn-CS"/>
              </w:rPr>
              <w:t>)</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Гранична вредност (ГВ) </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190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rPr>
              <w:t>Ч</w:t>
            </w:r>
            <w:r w:rsidRPr="00FA6242">
              <w:rPr>
                <w:rFonts w:ascii="Times New Roman" w:eastAsia="Calibri" w:hAnsi="Times New Roman" w:cs="Times New Roman"/>
                <w:b/>
                <w:bCs/>
                <w:sz w:val="24"/>
                <w:szCs w:val="24"/>
                <w:lang w:val="sr-Cyrl-CS"/>
              </w:rPr>
              <w:t>ађ</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Максимална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дозвољена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вредност (МДВ)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50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271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Азот-диоксид (</w:t>
            </w:r>
            <w:r w:rsidRPr="00FA6242">
              <w:rPr>
                <w:rFonts w:ascii="Times New Roman" w:eastAsia="Calibri" w:hAnsi="Times New Roman" w:cs="Times New Roman"/>
                <w:b/>
                <w:bCs/>
                <w:sz w:val="24"/>
                <w:szCs w:val="24"/>
              </w:rPr>
              <w:t>NO2</w:t>
            </w:r>
            <w:r w:rsidRPr="00FA6242">
              <w:rPr>
                <w:rFonts w:ascii="Times New Roman" w:eastAsia="Calibri" w:hAnsi="Times New Roman" w:cs="Times New Roman"/>
                <w:b/>
                <w:bCs/>
                <w:sz w:val="24"/>
                <w:szCs w:val="24"/>
                <w:lang w:val="sr-Cyrl-CS"/>
              </w:rPr>
              <w:t>)</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Гранична вредност (ГВ)</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 xml:space="preserve">85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tc>
      </w:tr>
      <w:tr w:rsidR="001E2CEB" w:rsidRPr="00FA6242" w:rsidTr="00E721FF">
        <w:trPr>
          <w:trHeight w:val="276"/>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val="restart"/>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Толерантана вредност (ТВ)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vMerge/>
          </w:tcPr>
          <w:p w:rsidR="001E2CEB" w:rsidRPr="00FA6242" w:rsidRDefault="001E2CEB" w:rsidP="00FA6242">
            <w:pPr>
              <w:jc w:val="both"/>
              <w:rPr>
                <w:rFonts w:ascii="Times New Roman" w:eastAsia="Calibri" w:hAnsi="Times New Roman" w:cs="Times New Roman"/>
                <w:b/>
                <w:bCs/>
                <w:sz w:val="24"/>
                <w:szCs w:val="24"/>
                <w:lang w:val="sr-Cyrl-CS"/>
              </w:rPr>
            </w:pPr>
          </w:p>
        </w:tc>
      </w:tr>
      <w:tr w:rsidR="001E2CEB" w:rsidRPr="00FA6242" w:rsidTr="00E721FF">
        <w:trPr>
          <w:trHeight w:val="722"/>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tcPr>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Толерантна вредност (ТВ)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1</w:t>
            </w:r>
            <w:r w:rsidRPr="00FA6242">
              <w:rPr>
                <w:rFonts w:ascii="Times New Roman" w:eastAsia="Calibri" w:hAnsi="Times New Roman" w:cs="Times New Roman"/>
                <w:b/>
                <w:bCs/>
                <w:sz w:val="24"/>
                <w:szCs w:val="24"/>
                <w:lang w:val="sr-Latn-CS"/>
              </w:rPr>
              <w:t>09</w:t>
            </w:r>
            <w:r w:rsidRPr="00FA6242">
              <w:rPr>
                <w:rFonts w:ascii="Times New Roman" w:eastAsia="Calibri" w:hAnsi="Times New Roman" w:cs="Times New Roman"/>
                <w:b/>
                <w:bCs/>
                <w:sz w:val="24"/>
                <w:szCs w:val="24"/>
                <w:lang w:val="sr-Cyrl-CS"/>
              </w:rPr>
              <w:t xml:space="preserve">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r>
      <w:tr w:rsidR="001E2CEB" w:rsidRPr="00FA6242" w:rsidTr="00E721FF">
        <w:tc>
          <w:tcPr>
            <w:tcW w:w="1945"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-„Општинска управа“-</w:t>
            </w:r>
            <w:r w:rsidRPr="00FA6242">
              <w:rPr>
                <w:rFonts w:ascii="Times New Roman" w:eastAsia="Calibri" w:hAnsi="Times New Roman" w:cs="Times New Roman"/>
                <w:sz w:val="24"/>
                <w:szCs w:val="24"/>
                <w:lang w:val="sr-Cyrl-CS"/>
              </w:rPr>
              <w:lastRenderedPageBreak/>
              <w:t>ул.Т.Матијевића бр.4</w:t>
            </w:r>
          </w:p>
        </w:tc>
        <w:tc>
          <w:tcPr>
            <w:tcW w:w="273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lastRenderedPageBreak/>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1</w:t>
            </w:r>
            <w:r w:rsidRPr="00FA6242">
              <w:rPr>
                <w:rFonts w:ascii="Times New Roman" w:eastAsia="Calibri" w:hAnsi="Times New Roman" w:cs="Times New Roman"/>
                <w:sz w:val="24"/>
                <w:szCs w:val="24"/>
                <w:lang w:val="sr-Latn-CS"/>
              </w:rPr>
              <w:t>,</w:t>
            </w:r>
            <w:r w:rsidRPr="00FA6242">
              <w:rPr>
                <w:rFonts w:ascii="Times New Roman" w:eastAsia="Calibri" w:hAnsi="Times New Roman" w:cs="Times New Roman"/>
                <w:sz w:val="24"/>
                <w:szCs w:val="24"/>
                <w:lang w:val="sr-Cyrl-CS"/>
              </w:rPr>
              <w:t>81</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190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5</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29</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271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26</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94</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r>
    </w:tbl>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сумпор-диоксида  </w:t>
      </w:r>
      <w:r w:rsidRPr="00FA6242">
        <w:rPr>
          <w:rFonts w:ascii="Times New Roman" w:eastAsia="Calibri" w:hAnsi="Times New Roman" w:cs="Times New Roman"/>
          <w:b/>
          <w:bCs/>
          <w:sz w:val="24"/>
          <w:szCs w:val="24"/>
          <w:u w:val="single"/>
          <w:lang w:val="sr-Latn-CS"/>
        </w:rPr>
        <w:t>S</w:t>
      </w:r>
      <w:r w:rsidRPr="00FA6242">
        <w:rPr>
          <w:rFonts w:ascii="Times New Roman" w:eastAsia="Calibri" w:hAnsi="Times New Roman" w:cs="Times New Roman"/>
          <w:b/>
          <w:bCs/>
          <w:sz w:val="24"/>
          <w:szCs w:val="24"/>
          <w:u w:val="single"/>
          <w:lang w:val="sr-Cyrl-CS"/>
        </w:rPr>
        <w:t>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сумпор-диоксида у току месеца маја 2015.године биле су испод граничних и толерантних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Измерене вредности чађи</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чађи у току месеца маја 2015.године биле су испод максимално дозвољених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азот-диоксида  </w:t>
      </w:r>
      <w:r w:rsidRPr="00FA6242">
        <w:rPr>
          <w:rFonts w:ascii="Times New Roman" w:eastAsia="Calibri" w:hAnsi="Times New Roman" w:cs="Times New Roman"/>
          <w:b/>
          <w:bCs/>
          <w:sz w:val="24"/>
          <w:szCs w:val="24"/>
          <w:u w:val="single"/>
          <w:lang w:val="sr-Cyrl-CS"/>
        </w:rPr>
        <w:t>NО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азот-диоксида у току месеца маја 2015. године биле су испод граничних вредности на овом мерном месту.</w:t>
      </w:r>
    </w:p>
    <w:p w:rsidR="001E2CEB" w:rsidRPr="00FA6242" w:rsidRDefault="001E2CEB" w:rsidP="00E721FF">
      <w:pPr>
        <w:jc w:val="both"/>
        <w:rPr>
          <w:rFonts w:ascii="Times New Roman" w:eastAsia="Calibri" w:hAnsi="Times New Roman" w:cs="Times New Roman"/>
          <w:sz w:val="24"/>
          <w:szCs w:val="24"/>
          <w:lang w:val="sr-Cyrl-CS"/>
        </w:rPr>
      </w:pPr>
    </w:p>
    <w:p w:rsidR="001E2CEB" w:rsidRPr="00FA6242" w:rsidRDefault="001E2CEB" w:rsidP="00E721FF">
      <w:pPr>
        <w:pStyle w:val="BodyText"/>
        <w:spacing w:before="0"/>
        <w:jc w:val="both"/>
        <w:rPr>
          <w:rFonts w:ascii="Times New Roman" w:hAnsi="Times New Roman"/>
          <w:sz w:val="24"/>
          <w:szCs w:val="24"/>
          <w:lang w:val="sr-Cyrl-CS"/>
        </w:rPr>
      </w:pPr>
      <w:r w:rsidRPr="00FA6242">
        <w:rPr>
          <w:rFonts w:ascii="Times New Roman" w:hAnsi="Times New Roman"/>
          <w:sz w:val="24"/>
          <w:szCs w:val="24"/>
          <w:lang w:val="sr-Cyrl-CS"/>
        </w:rPr>
        <w:t>Резултати мерења укупних таложних материја</w:t>
      </w:r>
    </w:p>
    <w:p w:rsidR="00E721FF" w:rsidRDefault="00E721FF" w:rsidP="00E721FF">
      <w:pPr>
        <w:pStyle w:val="Heading4"/>
        <w:spacing w:before="0" w:line="240" w:lineRule="auto"/>
        <w:jc w:val="both"/>
        <w:rPr>
          <w:rFonts w:ascii="Times New Roman" w:hAnsi="Times New Roman"/>
          <w:bCs w:val="0"/>
          <w:i w:val="0"/>
          <w:sz w:val="24"/>
          <w:szCs w:val="24"/>
          <w:lang w:val="sr-Cyrl-CS"/>
        </w:rPr>
      </w:pPr>
    </w:p>
    <w:p w:rsidR="001E2CEB" w:rsidRPr="00E721FF" w:rsidRDefault="006240BD" w:rsidP="00E721FF">
      <w:pPr>
        <w:pStyle w:val="Heading4"/>
        <w:spacing w:before="0" w:line="240" w:lineRule="auto"/>
        <w:jc w:val="both"/>
        <w:rPr>
          <w:rFonts w:ascii="Times New Roman" w:hAnsi="Times New Roman"/>
          <w:bCs w:val="0"/>
          <w:i w:val="0"/>
          <w:sz w:val="24"/>
          <w:szCs w:val="24"/>
          <w:lang w:val="sr-Cyrl-CS"/>
        </w:rPr>
      </w:pPr>
      <w:bookmarkStart w:id="31" w:name="_Toc428533149"/>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CS"/>
        </w:rPr>
        <w:t>6</w:t>
      </w:r>
      <w:r w:rsidRPr="00E721FF">
        <w:rPr>
          <w:rFonts w:ascii="Times New Roman" w:hAnsi="Times New Roman"/>
          <w:bCs w:val="0"/>
          <w:i w:val="0"/>
          <w:sz w:val="24"/>
          <w:szCs w:val="24"/>
          <w:lang w:val="sr-Cyrl-CS"/>
        </w:rPr>
        <w:t>.</w:t>
      </w:r>
      <w:r w:rsidRPr="00E721FF">
        <w:rPr>
          <w:rFonts w:ascii="Times New Roman" w:hAnsi="Times New Roman"/>
          <w:b w:val="0"/>
          <w:bCs w:val="0"/>
          <w:i w:val="0"/>
          <w:sz w:val="24"/>
          <w:szCs w:val="24"/>
          <w:lang w:val="sr-Cyrl-CS"/>
        </w:rPr>
        <w:t xml:space="preserve"> </w:t>
      </w:r>
      <w:r w:rsidR="001E2CEB" w:rsidRPr="00E721FF">
        <w:rPr>
          <w:rFonts w:ascii="Times New Roman" w:hAnsi="Times New Roman"/>
          <w:b w:val="0"/>
          <w:bCs w:val="0"/>
          <w:i w:val="0"/>
          <w:sz w:val="24"/>
          <w:szCs w:val="24"/>
          <w:lang w:val="sr-Cyrl-CS"/>
        </w:rPr>
        <w:t xml:space="preserve">Приказ средњих месечних вредности укупних таложних материја на подручју Општине Горњи Милановац </w:t>
      </w:r>
      <w:r w:rsidR="001E2CEB" w:rsidRPr="00E721FF">
        <w:rPr>
          <w:rFonts w:ascii="Times New Roman" w:hAnsi="Times New Roman"/>
          <w:bCs w:val="0"/>
          <w:i w:val="0"/>
          <w:sz w:val="24"/>
          <w:szCs w:val="24"/>
          <w:lang w:val="sr-Cyrl-CS"/>
        </w:rPr>
        <w:t xml:space="preserve">за </w:t>
      </w:r>
      <w:r w:rsidR="000F3355" w:rsidRPr="00E721FF">
        <w:rPr>
          <w:rFonts w:ascii="Times New Roman" w:hAnsi="Times New Roman"/>
          <w:bCs w:val="0"/>
          <w:i w:val="0"/>
          <w:sz w:val="24"/>
          <w:szCs w:val="24"/>
          <w:lang w:val="sr-Cyrl-CS"/>
        </w:rPr>
        <w:t xml:space="preserve">мај </w:t>
      </w:r>
      <w:r w:rsidR="001E2CEB" w:rsidRPr="00E721FF">
        <w:rPr>
          <w:rFonts w:ascii="Times New Roman" w:hAnsi="Times New Roman"/>
          <w:bCs w:val="0"/>
          <w:i w:val="0"/>
          <w:sz w:val="24"/>
          <w:szCs w:val="24"/>
          <w:lang w:val="sr-Cyrl-CS"/>
        </w:rPr>
        <w:t>2015. године</w:t>
      </w:r>
      <w:bookmarkEnd w:id="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2491"/>
        <w:gridCol w:w="2232"/>
        <w:gridCol w:w="2406"/>
      </w:tblGrid>
      <w:tr w:rsidR="001E2CEB" w:rsidRPr="00FA6242" w:rsidTr="00E721FF">
        <w:trPr>
          <w:trHeight w:val="1058"/>
        </w:trPr>
        <w:tc>
          <w:tcPr>
            <w:tcW w:w="2160" w:type="dxa"/>
            <w:tcBorders>
              <w:bottom w:val="single" w:sz="4" w:space="0" w:color="auto"/>
            </w:tcBorders>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Мерно место</w:t>
            </w:r>
          </w:p>
          <w:p w:rsidR="001E2CEB" w:rsidRPr="00FA6242" w:rsidRDefault="001E2CEB" w:rsidP="00FA6242">
            <w:pPr>
              <w:jc w:val="both"/>
              <w:rPr>
                <w:rFonts w:ascii="Times New Roman" w:eastAsia="Calibri" w:hAnsi="Times New Roman" w:cs="Times New Roman"/>
                <w:sz w:val="24"/>
                <w:szCs w:val="24"/>
                <w:lang w:val="sr-Cyrl-CS"/>
              </w:rPr>
            </w:pPr>
          </w:p>
        </w:tc>
        <w:tc>
          <w:tcPr>
            <w:tcW w:w="2491" w:type="dxa"/>
            <w:tcBorders>
              <w:bottom w:val="single" w:sz="4" w:space="0" w:color="auto"/>
            </w:tcBorders>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Укупне таложне материје</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Максимално дозвољена  вредност (МДВ) </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450</w:t>
            </w:r>
            <w:r w:rsidRPr="00FA6242">
              <w:rPr>
                <w:rFonts w:ascii="Times New Roman" w:eastAsia="Calibri" w:hAnsi="Times New Roman" w:cs="Times New Roman"/>
                <w:bCs/>
                <w:sz w:val="24"/>
                <w:szCs w:val="24"/>
                <w:lang w:val="sr-Cyrl-CS"/>
              </w:rPr>
              <w:t xml:space="preserve"> 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tc>
        <w:tc>
          <w:tcPr>
            <w:tcW w:w="2232"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Растворљиве материје</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00E721FF">
              <w:rPr>
                <w:rFonts w:ascii="Times New Roman" w:eastAsia="Calibri" w:hAnsi="Times New Roman" w:cs="Times New Roman"/>
                <w:bCs/>
                <w:sz w:val="24"/>
                <w:szCs w:val="24"/>
                <w:lang w:val="sr-Cyrl-CS"/>
              </w:rPr>
              <w:t xml:space="preserve">/дан  </w:t>
            </w:r>
          </w:p>
        </w:tc>
        <w:tc>
          <w:tcPr>
            <w:tcW w:w="2406" w:type="dxa"/>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Нерастворљиве материје</w:t>
            </w:r>
          </w:p>
          <w:p w:rsidR="001E2CEB" w:rsidRPr="00FA6242" w:rsidRDefault="001E2CEB" w:rsidP="00FA6242">
            <w:pPr>
              <w:jc w:val="both"/>
              <w:rPr>
                <w:rFonts w:ascii="Times New Roman" w:eastAsia="Calibri" w:hAnsi="Times New Roman" w:cs="Times New Roman"/>
                <w:b/>
                <w:sz w:val="24"/>
                <w:szCs w:val="24"/>
                <w:vertAlign w:val="subscript"/>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 xml:space="preserve">/дан     </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
                <w:sz w:val="24"/>
                <w:szCs w:val="24"/>
                <w:vertAlign w:val="subscript"/>
                <w:lang w:val="sr-Cyrl-CS"/>
              </w:rPr>
              <w:t xml:space="preserve">  </w:t>
            </w:r>
            <w:r w:rsidRPr="00FA6242">
              <w:rPr>
                <w:rFonts w:ascii="Times New Roman" w:eastAsia="Calibri" w:hAnsi="Times New Roman" w:cs="Times New Roman"/>
                <w:b/>
                <w:bCs/>
                <w:sz w:val="24"/>
                <w:szCs w:val="24"/>
                <w:lang w:val="sr-Cyrl-CS"/>
              </w:rPr>
              <w:t xml:space="preserve"> </w:t>
            </w:r>
          </w:p>
        </w:tc>
      </w:tr>
      <w:tr w:rsidR="001E2CEB" w:rsidRPr="00FA6242" w:rsidTr="00E721FF">
        <w:tc>
          <w:tcPr>
            <w:tcW w:w="216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  „Општинска   управа“-ул.Т.Матијевића бр.4</w:t>
            </w:r>
          </w:p>
        </w:tc>
        <w:tc>
          <w:tcPr>
            <w:tcW w:w="2491"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212,50</w:t>
            </w:r>
            <w:r w:rsidRPr="00FA6242">
              <w:rPr>
                <w:rFonts w:ascii="Times New Roman" w:eastAsia="Calibri" w:hAnsi="Times New Roman" w:cs="Times New Roman"/>
                <w:sz w:val="24"/>
                <w:szCs w:val="24"/>
                <w:lang w:val="sr-Latn-CS"/>
              </w:rPr>
              <w:t xml:space="preserve">       </w:t>
            </w:r>
            <w:r w:rsidRPr="00FA6242">
              <w:rPr>
                <w:rFonts w:ascii="Times New Roman" w:eastAsia="Calibri" w:hAnsi="Times New Roman" w:cs="Times New Roman"/>
                <w:sz w:val="24"/>
                <w:szCs w:val="24"/>
              </w:rPr>
              <w:t xml:space="preserve"> </w:t>
            </w:r>
          </w:p>
        </w:tc>
        <w:tc>
          <w:tcPr>
            <w:tcW w:w="223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189,40</w:t>
            </w:r>
          </w:p>
        </w:tc>
        <w:tc>
          <w:tcPr>
            <w:tcW w:w="2406"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23,10</w:t>
            </w:r>
          </w:p>
        </w:tc>
      </w:tr>
    </w:tbl>
    <w:p w:rsidR="001E2CEB" w:rsidRPr="00FA6242" w:rsidRDefault="001E2CEB" w:rsidP="00FA6242">
      <w:pPr>
        <w:tabs>
          <w:tab w:val="left" w:pos="284"/>
        </w:tabs>
        <w:jc w:val="both"/>
        <w:rPr>
          <w:rFonts w:ascii="Times New Roman" w:eastAsia="Calibri" w:hAnsi="Times New Roman" w:cs="Times New Roman"/>
          <w:sz w:val="24"/>
          <w:szCs w:val="24"/>
          <w:lang w:val="sr-Cyrl-CS"/>
        </w:rPr>
      </w:pPr>
    </w:p>
    <w:p w:rsidR="001E2CEB" w:rsidRPr="000F3355" w:rsidRDefault="001E2CEB" w:rsidP="000F3355">
      <w:pPr>
        <w:tabs>
          <w:tab w:val="left" w:pos="-142"/>
          <w:tab w:val="left" w:pos="0"/>
        </w:tabs>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Измерене вредности укупних таложних материја у току маја месеца 2015.године биле су</w:t>
      </w:r>
      <w:r w:rsidR="000F3355">
        <w:rPr>
          <w:rFonts w:ascii="Times New Roman" w:eastAsia="Calibri" w:hAnsi="Times New Roman" w:cs="Times New Roman"/>
          <w:sz w:val="24"/>
          <w:szCs w:val="24"/>
          <w:lang w:val="sr-Cyrl-CS"/>
        </w:rPr>
        <w:t xml:space="preserve"> </w:t>
      </w:r>
      <w:r w:rsidRPr="00FA6242">
        <w:rPr>
          <w:rFonts w:ascii="Times New Roman" w:eastAsia="Calibri" w:hAnsi="Times New Roman" w:cs="Times New Roman"/>
          <w:sz w:val="24"/>
          <w:szCs w:val="24"/>
          <w:lang w:val="sr-Cyrl-CS"/>
        </w:rPr>
        <w:t xml:space="preserve">испод максимално дозвољених вредности од 450 </w:t>
      </w: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p w:rsidR="001E2CEB" w:rsidRDefault="001E2CEB" w:rsidP="00E721FF">
      <w:pPr>
        <w:jc w:val="both"/>
        <w:rPr>
          <w:rFonts w:ascii="Times New Roman" w:hAnsi="Times New Roman" w:cs="Times New Roman"/>
          <w:sz w:val="24"/>
          <w:szCs w:val="24"/>
        </w:rPr>
      </w:pPr>
    </w:p>
    <w:p w:rsidR="001E2CEB" w:rsidRPr="00E721FF" w:rsidRDefault="001E2CEB" w:rsidP="00E721FF">
      <w:pPr>
        <w:pStyle w:val="Heading4"/>
        <w:spacing w:before="0" w:line="240" w:lineRule="auto"/>
        <w:jc w:val="both"/>
        <w:rPr>
          <w:rFonts w:ascii="Times New Roman" w:hAnsi="Times New Roman"/>
          <w:b w:val="0"/>
          <w:bCs w:val="0"/>
          <w:i w:val="0"/>
          <w:sz w:val="24"/>
          <w:szCs w:val="24"/>
          <w:lang w:val="sr-Cyrl-CS"/>
        </w:rPr>
      </w:pPr>
      <w:bookmarkStart w:id="32" w:name="_Toc428533150"/>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RS"/>
        </w:rPr>
        <w:t>7</w:t>
      </w:r>
      <w:r w:rsidRPr="00E721FF">
        <w:rPr>
          <w:rFonts w:ascii="Times New Roman" w:hAnsi="Times New Roman"/>
          <w:bCs w:val="0"/>
          <w:i w:val="0"/>
          <w:sz w:val="24"/>
          <w:szCs w:val="24"/>
          <w:lang w:val="sr-Cyrl-CS"/>
        </w:rPr>
        <w:t>.</w:t>
      </w:r>
      <w:r w:rsid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Приказ средњих месечник вредности испитиваних  загађујућих материја на подручју Општине Г.</w:t>
      </w:r>
      <w:r w:rsidR="006240BD" w:rsidRPr="00E721FF">
        <w:rPr>
          <w:rFonts w:ascii="Times New Roman" w:hAnsi="Times New Roman"/>
          <w:b w:val="0"/>
          <w:bCs w:val="0"/>
          <w:i w:val="0"/>
          <w:sz w:val="24"/>
          <w:szCs w:val="24"/>
          <w:lang w:val="sr-Cyrl-CS"/>
        </w:rPr>
        <w:t xml:space="preserve"> </w:t>
      </w:r>
      <w:r w:rsidRPr="00E721FF">
        <w:rPr>
          <w:rFonts w:ascii="Times New Roman" w:hAnsi="Times New Roman"/>
          <w:b w:val="0"/>
          <w:bCs w:val="0"/>
          <w:i w:val="0"/>
          <w:sz w:val="24"/>
          <w:szCs w:val="24"/>
          <w:lang w:val="sr-Cyrl-CS"/>
        </w:rPr>
        <w:t xml:space="preserve">Милановац </w:t>
      </w:r>
      <w:r w:rsidRPr="00E721FF">
        <w:rPr>
          <w:rFonts w:ascii="Times New Roman" w:hAnsi="Times New Roman"/>
          <w:bCs w:val="0"/>
          <w:i w:val="0"/>
          <w:sz w:val="24"/>
          <w:szCs w:val="24"/>
          <w:lang w:val="sr-Cyrl-CS"/>
        </w:rPr>
        <w:t>за јун 2015. године</w:t>
      </w:r>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5"/>
        <w:gridCol w:w="2730"/>
        <w:gridCol w:w="1902"/>
        <w:gridCol w:w="2712"/>
      </w:tblGrid>
      <w:tr w:rsidR="001E2CEB" w:rsidRPr="00FA6242" w:rsidTr="00E721FF">
        <w:trPr>
          <w:trHeight w:val="932"/>
        </w:trPr>
        <w:tc>
          <w:tcPr>
            <w:tcW w:w="1945" w:type="dxa"/>
            <w:vMerge w:val="restart"/>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Мерно место</w:t>
            </w:r>
          </w:p>
          <w:p w:rsidR="001E2CEB" w:rsidRPr="00FA6242" w:rsidRDefault="001E2CEB" w:rsidP="00FA6242">
            <w:pPr>
              <w:jc w:val="both"/>
              <w:rPr>
                <w:rFonts w:ascii="Times New Roman" w:eastAsia="Calibri" w:hAnsi="Times New Roman" w:cs="Times New Roman"/>
                <w:sz w:val="24"/>
                <w:szCs w:val="24"/>
                <w:lang w:val="sr-Cyrl-CS"/>
              </w:rPr>
            </w:pPr>
          </w:p>
        </w:tc>
        <w:tc>
          <w:tcPr>
            <w:tcW w:w="2730"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Сумпор-диоксид (</w:t>
            </w:r>
            <w:r w:rsidRPr="00FA6242">
              <w:rPr>
                <w:rFonts w:ascii="Times New Roman" w:eastAsia="Calibri" w:hAnsi="Times New Roman" w:cs="Times New Roman"/>
                <w:b/>
                <w:bCs/>
                <w:sz w:val="24"/>
                <w:szCs w:val="24"/>
                <w:lang w:val="sr-Latn-CS"/>
              </w:rPr>
              <w:t>S</w:t>
            </w:r>
            <w:r w:rsidRPr="00FA6242">
              <w:rPr>
                <w:rFonts w:ascii="Times New Roman" w:eastAsia="Calibri" w:hAnsi="Times New Roman" w:cs="Times New Roman"/>
                <w:b/>
                <w:bCs/>
                <w:sz w:val="24"/>
                <w:szCs w:val="24"/>
                <w:lang w:val="sr-Cyrl-CS"/>
              </w:rPr>
              <w:t>О</w:t>
            </w:r>
            <w:r w:rsidRPr="00FA6242">
              <w:rPr>
                <w:rFonts w:ascii="Times New Roman" w:eastAsia="Calibri" w:hAnsi="Times New Roman" w:cs="Times New Roman"/>
                <w:b/>
                <w:bCs/>
                <w:sz w:val="24"/>
                <w:szCs w:val="24"/>
                <w:vertAlign w:val="subscript"/>
                <w:lang w:val="sr-Cyrl-CS"/>
              </w:rPr>
              <w:t>2</w:t>
            </w:r>
            <w:r w:rsidRPr="00FA6242">
              <w:rPr>
                <w:rFonts w:ascii="Times New Roman" w:eastAsia="Calibri" w:hAnsi="Times New Roman" w:cs="Times New Roman"/>
                <w:b/>
                <w:bCs/>
                <w:sz w:val="24"/>
                <w:szCs w:val="24"/>
                <w:lang w:val="sr-Latn-CS"/>
              </w:rPr>
              <w:t>)</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Гранична вредност (ГВ) </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190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rPr>
              <w:t>Ч</w:t>
            </w:r>
            <w:r w:rsidRPr="00FA6242">
              <w:rPr>
                <w:rFonts w:ascii="Times New Roman" w:eastAsia="Calibri" w:hAnsi="Times New Roman" w:cs="Times New Roman"/>
                <w:b/>
                <w:bCs/>
                <w:sz w:val="24"/>
                <w:szCs w:val="24"/>
                <w:lang w:val="sr-Cyrl-CS"/>
              </w:rPr>
              <w:t>ађ</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Максимална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дозвољена</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вредност (МДВ)</w:t>
            </w:r>
          </w:p>
          <w:p w:rsidR="001E2CEB" w:rsidRPr="00FA6242"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50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p w:rsidR="001E2CEB" w:rsidRPr="00FA6242" w:rsidRDefault="001E2CEB" w:rsidP="00FA6242">
            <w:pPr>
              <w:jc w:val="both"/>
              <w:rPr>
                <w:rFonts w:ascii="Times New Roman" w:eastAsia="Calibri" w:hAnsi="Times New Roman" w:cs="Times New Roman"/>
                <w:bCs/>
                <w:sz w:val="24"/>
                <w:szCs w:val="24"/>
                <w:lang w:val="sr-Cyrl-CS"/>
              </w:rPr>
            </w:pPr>
          </w:p>
        </w:tc>
        <w:tc>
          <w:tcPr>
            <w:tcW w:w="2712" w:type="dxa"/>
            <w:vMerge w:val="restart"/>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Азот-диоксид (</w:t>
            </w:r>
            <w:r w:rsidRPr="00FA6242">
              <w:rPr>
                <w:rFonts w:ascii="Times New Roman" w:eastAsia="Calibri" w:hAnsi="Times New Roman" w:cs="Times New Roman"/>
                <w:b/>
                <w:bCs/>
                <w:sz w:val="24"/>
                <w:szCs w:val="24"/>
              </w:rPr>
              <w:t>NO2</w:t>
            </w:r>
            <w:r w:rsidRPr="00FA6242">
              <w:rPr>
                <w:rFonts w:ascii="Times New Roman" w:eastAsia="Calibri" w:hAnsi="Times New Roman" w:cs="Times New Roman"/>
                <w:b/>
                <w:bCs/>
                <w:sz w:val="24"/>
                <w:szCs w:val="24"/>
                <w:lang w:val="sr-Cyrl-CS"/>
              </w:rPr>
              <w:t>)</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Гранична вредност (ГВ)</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 xml:space="preserve">85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Pr="00FA6242">
              <w:rPr>
                <w:rFonts w:ascii="Times New Roman" w:eastAsia="Calibri" w:hAnsi="Times New Roman" w:cs="Times New Roman"/>
                <w:sz w:val="24"/>
                <w:szCs w:val="24"/>
                <w:vertAlign w:val="superscript"/>
                <w:lang w:val="sr-Cyrl-CS"/>
              </w:rPr>
              <w:t xml:space="preserve">     </w:t>
            </w:r>
          </w:p>
        </w:tc>
      </w:tr>
      <w:tr w:rsidR="001E2CEB" w:rsidRPr="00FA6242" w:rsidTr="00E721FF">
        <w:trPr>
          <w:trHeight w:val="276"/>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val="restart"/>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Толерантана вредност (ТВ)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 xml:space="preserve">125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vMerge/>
          </w:tcPr>
          <w:p w:rsidR="001E2CEB" w:rsidRPr="00FA6242" w:rsidRDefault="001E2CEB" w:rsidP="00FA6242">
            <w:pPr>
              <w:jc w:val="both"/>
              <w:rPr>
                <w:rFonts w:ascii="Times New Roman" w:eastAsia="Calibri" w:hAnsi="Times New Roman" w:cs="Times New Roman"/>
                <w:b/>
                <w:bCs/>
                <w:sz w:val="24"/>
                <w:szCs w:val="24"/>
                <w:lang w:val="sr-Cyrl-CS"/>
              </w:rPr>
            </w:pPr>
          </w:p>
        </w:tc>
      </w:tr>
      <w:tr w:rsidR="001E2CEB" w:rsidRPr="00FA6242" w:rsidTr="00E721FF">
        <w:trPr>
          <w:trHeight w:val="722"/>
        </w:trPr>
        <w:tc>
          <w:tcPr>
            <w:tcW w:w="1945"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2730" w:type="dxa"/>
            <w:vMerge/>
          </w:tcPr>
          <w:p w:rsidR="001E2CEB" w:rsidRPr="00FA6242" w:rsidRDefault="001E2CEB" w:rsidP="00FA6242">
            <w:pPr>
              <w:jc w:val="both"/>
              <w:rPr>
                <w:rFonts w:ascii="Times New Roman" w:eastAsia="Calibri" w:hAnsi="Times New Roman" w:cs="Times New Roman"/>
                <w:sz w:val="24"/>
                <w:szCs w:val="24"/>
                <w:lang w:val="sr-Cyrl-CS"/>
              </w:rPr>
            </w:pPr>
          </w:p>
        </w:tc>
        <w:tc>
          <w:tcPr>
            <w:tcW w:w="1902" w:type="dxa"/>
            <w:vMerge/>
          </w:tcPr>
          <w:p w:rsidR="001E2CEB" w:rsidRPr="00FA6242" w:rsidRDefault="001E2CEB" w:rsidP="00FA6242">
            <w:pPr>
              <w:jc w:val="both"/>
              <w:rPr>
                <w:rFonts w:ascii="Times New Roman" w:eastAsia="Calibri" w:hAnsi="Times New Roman" w:cs="Times New Roman"/>
                <w:b/>
                <w:bCs/>
                <w:sz w:val="24"/>
                <w:szCs w:val="24"/>
              </w:rPr>
            </w:pPr>
          </w:p>
        </w:tc>
        <w:tc>
          <w:tcPr>
            <w:tcW w:w="2712" w:type="dxa"/>
          </w:tcPr>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Толерантна вредност (ТВ)</w:t>
            </w:r>
          </w:p>
          <w:p w:rsidR="001E2CEB" w:rsidRPr="00E721FF" w:rsidRDefault="001E2CEB" w:rsidP="00FA6242">
            <w:pPr>
              <w:jc w:val="both"/>
              <w:rPr>
                <w:rFonts w:ascii="Times New Roman" w:eastAsia="Calibri" w:hAnsi="Times New Roman" w:cs="Times New Roman"/>
                <w:sz w:val="24"/>
                <w:szCs w:val="24"/>
                <w:vertAlign w:val="superscript"/>
                <w:lang w:val="sr-Cyrl-CS"/>
              </w:rPr>
            </w:pPr>
            <w:r w:rsidRPr="00FA6242">
              <w:rPr>
                <w:rFonts w:ascii="Times New Roman" w:eastAsia="Calibri" w:hAnsi="Times New Roman" w:cs="Times New Roman"/>
                <w:b/>
                <w:bCs/>
                <w:sz w:val="24"/>
                <w:szCs w:val="24"/>
                <w:lang w:val="sr-Cyrl-CS"/>
              </w:rPr>
              <w:t>1</w:t>
            </w:r>
            <w:r w:rsidRPr="00FA6242">
              <w:rPr>
                <w:rFonts w:ascii="Times New Roman" w:eastAsia="Calibri" w:hAnsi="Times New Roman" w:cs="Times New Roman"/>
                <w:b/>
                <w:bCs/>
                <w:sz w:val="24"/>
                <w:szCs w:val="24"/>
                <w:lang w:val="sr-Latn-CS"/>
              </w:rPr>
              <w:t>09</w:t>
            </w:r>
            <w:r w:rsidRPr="00FA6242">
              <w:rPr>
                <w:rFonts w:ascii="Times New Roman" w:eastAsia="Calibri" w:hAnsi="Times New Roman" w:cs="Times New Roman"/>
                <w:b/>
                <w:bCs/>
                <w:sz w:val="24"/>
                <w:szCs w:val="24"/>
                <w:lang w:val="sr-Cyrl-CS"/>
              </w:rPr>
              <w:t xml:space="preserve"> </w:t>
            </w:r>
            <w:r w:rsidRPr="00FA6242">
              <w:rPr>
                <w:rFonts w:ascii="Times New Roman" w:eastAsia="Calibri" w:hAnsi="Times New Roman" w:cs="Times New Roman"/>
                <w:sz w:val="24"/>
                <w:szCs w:val="24"/>
              </w:rPr>
              <w:t>μ</w:t>
            </w:r>
            <w:r w:rsidRPr="00FA6242">
              <w:rPr>
                <w:rFonts w:ascii="Times New Roman" w:eastAsia="Calibri" w:hAnsi="Times New Roman" w:cs="Times New Roman"/>
                <w:sz w:val="24"/>
                <w:szCs w:val="24"/>
                <w:lang w:val="sr-Latn-CS"/>
              </w:rPr>
              <w:t>g/m</w:t>
            </w:r>
            <w:r w:rsidRPr="00FA6242">
              <w:rPr>
                <w:rFonts w:ascii="Times New Roman" w:eastAsia="Calibri" w:hAnsi="Times New Roman" w:cs="Times New Roman"/>
                <w:sz w:val="24"/>
                <w:szCs w:val="24"/>
                <w:vertAlign w:val="superscript"/>
                <w:lang w:val="sr-Latn-CS"/>
              </w:rPr>
              <w:t>3</w:t>
            </w:r>
            <w:r w:rsidR="00E721FF">
              <w:rPr>
                <w:rFonts w:ascii="Times New Roman" w:eastAsia="Calibri" w:hAnsi="Times New Roman" w:cs="Times New Roman"/>
                <w:sz w:val="24"/>
                <w:szCs w:val="24"/>
                <w:vertAlign w:val="superscript"/>
                <w:lang w:val="sr-Cyrl-CS"/>
              </w:rPr>
              <w:t xml:space="preserve">     </w:t>
            </w:r>
          </w:p>
        </w:tc>
      </w:tr>
      <w:tr w:rsidR="001E2CEB" w:rsidRPr="00FA6242" w:rsidTr="00E721FF">
        <w:tc>
          <w:tcPr>
            <w:tcW w:w="1945"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-Центар града -„Општинска управа“-ул.Т.Матијевића </w:t>
            </w:r>
            <w:r w:rsidRPr="00FA6242">
              <w:rPr>
                <w:rFonts w:ascii="Times New Roman" w:eastAsia="Calibri" w:hAnsi="Times New Roman" w:cs="Times New Roman"/>
                <w:sz w:val="24"/>
                <w:szCs w:val="24"/>
                <w:lang w:val="sr-Cyrl-CS"/>
              </w:rPr>
              <w:lastRenderedPageBreak/>
              <w:t>бр.4</w:t>
            </w:r>
          </w:p>
        </w:tc>
        <w:tc>
          <w:tcPr>
            <w:tcW w:w="273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lastRenderedPageBreak/>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1</w:t>
            </w:r>
            <w:r w:rsidRPr="00FA6242">
              <w:rPr>
                <w:rFonts w:ascii="Times New Roman" w:eastAsia="Calibri" w:hAnsi="Times New Roman" w:cs="Times New Roman"/>
                <w:sz w:val="24"/>
                <w:szCs w:val="24"/>
                <w:lang w:val="sr-Latn-CS"/>
              </w:rPr>
              <w:t>,</w:t>
            </w:r>
            <w:r w:rsidRPr="00FA6242">
              <w:rPr>
                <w:rFonts w:ascii="Times New Roman" w:eastAsia="Calibri" w:hAnsi="Times New Roman" w:cs="Times New Roman"/>
                <w:sz w:val="24"/>
                <w:szCs w:val="24"/>
                <w:lang w:val="sr-Cyrl-CS"/>
              </w:rPr>
              <w:t>67</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190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5</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00</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c>
          <w:tcPr>
            <w:tcW w:w="271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19</w:t>
            </w:r>
            <w:r w:rsidRPr="00FA6242">
              <w:rPr>
                <w:rFonts w:ascii="Times New Roman" w:eastAsia="Calibri" w:hAnsi="Times New Roman" w:cs="Times New Roman"/>
                <w:sz w:val="24"/>
                <w:szCs w:val="24"/>
              </w:rPr>
              <w:t>,</w:t>
            </w:r>
            <w:r w:rsidRPr="00FA6242">
              <w:rPr>
                <w:rFonts w:ascii="Times New Roman" w:eastAsia="Calibri" w:hAnsi="Times New Roman" w:cs="Times New Roman"/>
                <w:sz w:val="24"/>
                <w:szCs w:val="24"/>
                <w:lang w:val="sr-Cyrl-CS"/>
              </w:rPr>
              <w:t>87</w:t>
            </w:r>
            <w:r w:rsidRPr="00FA6242">
              <w:rPr>
                <w:rFonts w:ascii="Times New Roman" w:eastAsia="Calibri" w:hAnsi="Times New Roman" w:cs="Times New Roman"/>
                <w:sz w:val="24"/>
                <w:szCs w:val="24"/>
              </w:rPr>
              <w:t xml:space="preserve"> μg/m</w:t>
            </w:r>
            <w:r w:rsidRPr="00FA6242">
              <w:rPr>
                <w:rFonts w:ascii="Times New Roman" w:eastAsia="Calibri" w:hAnsi="Times New Roman" w:cs="Times New Roman"/>
                <w:sz w:val="24"/>
                <w:szCs w:val="24"/>
                <w:vertAlign w:val="superscript"/>
              </w:rPr>
              <w:t>3</w:t>
            </w:r>
          </w:p>
        </w:tc>
      </w:tr>
    </w:tbl>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сумпор-диоксида  </w:t>
      </w:r>
      <w:r w:rsidRPr="00FA6242">
        <w:rPr>
          <w:rFonts w:ascii="Times New Roman" w:eastAsia="Calibri" w:hAnsi="Times New Roman" w:cs="Times New Roman"/>
          <w:b/>
          <w:bCs/>
          <w:sz w:val="24"/>
          <w:szCs w:val="24"/>
          <w:u w:val="single"/>
          <w:lang w:val="sr-Latn-CS"/>
        </w:rPr>
        <w:t>S</w:t>
      </w:r>
      <w:r w:rsidRPr="00FA6242">
        <w:rPr>
          <w:rFonts w:ascii="Times New Roman" w:eastAsia="Calibri" w:hAnsi="Times New Roman" w:cs="Times New Roman"/>
          <w:b/>
          <w:bCs/>
          <w:sz w:val="24"/>
          <w:szCs w:val="24"/>
          <w:u w:val="single"/>
          <w:lang w:val="sr-Cyrl-CS"/>
        </w:rPr>
        <w:t>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сумпор-диоксида у току месеца јуна 2015.године биле су испод граничних и толерантних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Измерене вредности чађи</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чађи у току месеца јуна 2015.године биле су испод максимално дозвољених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b/>
          <w:sz w:val="24"/>
          <w:szCs w:val="24"/>
          <w:u w:val="single"/>
          <w:lang w:val="sr-Cyrl-CS"/>
        </w:rPr>
      </w:pPr>
      <w:r w:rsidRPr="00FA6242">
        <w:rPr>
          <w:rFonts w:ascii="Times New Roman" w:eastAsia="Calibri" w:hAnsi="Times New Roman" w:cs="Times New Roman"/>
          <w:b/>
          <w:sz w:val="24"/>
          <w:szCs w:val="24"/>
          <w:u w:val="single"/>
          <w:lang w:val="sr-Cyrl-CS"/>
        </w:rPr>
        <w:t xml:space="preserve">Измерене вредности азот-диоксида  </w:t>
      </w:r>
      <w:r w:rsidRPr="00FA6242">
        <w:rPr>
          <w:rFonts w:ascii="Times New Roman" w:eastAsia="Calibri" w:hAnsi="Times New Roman" w:cs="Times New Roman"/>
          <w:b/>
          <w:bCs/>
          <w:sz w:val="24"/>
          <w:szCs w:val="24"/>
          <w:u w:val="single"/>
          <w:lang w:val="sr-Cyrl-CS"/>
        </w:rPr>
        <w:t>NО</w:t>
      </w:r>
      <w:r w:rsidRPr="00FA6242">
        <w:rPr>
          <w:rFonts w:ascii="Times New Roman" w:eastAsia="Calibri" w:hAnsi="Times New Roman" w:cs="Times New Roman"/>
          <w:b/>
          <w:bCs/>
          <w:sz w:val="24"/>
          <w:szCs w:val="24"/>
          <w:u w:val="single"/>
          <w:vertAlign w:val="subscript"/>
          <w:lang w:val="sr-Cyrl-CS"/>
        </w:rPr>
        <w:t>2</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Средње 24-часовне вредности азот-диоксида у току месеца јуна 2015. године биле су испод граничних вредности на овом мерном месту.</w:t>
      </w:r>
    </w:p>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pStyle w:val="BodyText"/>
        <w:jc w:val="both"/>
        <w:rPr>
          <w:rFonts w:ascii="Times New Roman" w:hAnsi="Times New Roman"/>
          <w:sz w:val="24"/>
          <w:szCs w:val="24"/>
          <w:lang w:val="sr-Cyrl-CS"/>
        </w:rPr>
      </w:pPr>
      <w:r w:rsidRPr="00FA6242">
        <w:rPr>
          <w:rFonts w:ascii="Times New Roman" w:hAnsi="Times New Roman"/>
          <w:sz w:val="24"/>
          <w:szCs w:val="24"/>
          <w:lang w:val="sr-Cyrl-CS"/>
        </w:rPr>
        <w:t>Резултати мерења укупних таложних материја</w:t>
      </w:r>
    </w:p>
    <w:p w:rsidR="001E2CEB" w:rsidRPr="00E721FF" w:rsidRDefault="006240BD" w:rsidP="00FA6242">
      <w:pPr>
        <w:pStyle w:val="Heading4"/>
        <w:jc w:val="both"/>
        <w:rPr>
          <w:rFonts w:ascii="Times New Roman" w:hAnsi="Times New Roman"/>
          <w:b w:val="0"/>
          <w:bCs w:val="0"/>
          <w:i w:val="0"/>
          <w:sz w:val="24"/>
          <w:szCs w:val="24"/>
          <w:lang w:val="sr-Cyrl-CS"/>
        </w:rPr>
      </w:pPr>
      <w:bookmarkStart w:id="33" w:name="_Toc428533151"/>
      <w:r w:rsidRPr="00E721FF">
        <w:rPr>
          <w:rFonts w:ascii="Times New Roman" w:hAnsi="Times New Roman"/>
          <w:bCs w:val="0"/>
          <w:i w:val="0"/>
          <w:sz w:val="24"/>
          <w:szCs w:val="24"/>
          <w:lang w:val="sr-Cyrl-CS"/>
        </w:rPr>
        <w:t xml:space="preserve">Табела </w:t>
      </w:r>
      <w:r w:rsidR="00E721FF" w:rsidRPr="00E721FF">
        <w:rPr>
          <w:rFonts w:ascii="Times New Roman" w:hAnsi="Times New Roman"/>
          <w:bCs w:val="0"/>
          <w:i w:val="0"/>
          <w:sz w:val="24"/>
          <w:szCs w:val="24"/>
          <w:lang w:val="sr-Cyrl-CS"/>
        </w:rPr>
        <w:t>8</w:t>
      </w:r>
      <w:r w:rsidRPr="00E721FF">
        <w:rPr>
          <w:rFonts w:ascii="Times New Roman" w:hAnsi="Times New Roman"/>
          <w:bCs w:val="0"/>
          <w:i w:val="0"/>
          <w:sz w:val="24"/>
          <w:szCs w:val="24"/>
          <w:lang w:val="sr-Cyrl-CS"/>
        </w:rPr>
        <w:t>.</w:t>
      </w:r>
      <w:r w:rsidRPr="00E721FF">
        <w:rPr>
          <w:rFonts w:ascii="Times New Roman" w:hAnsi="Times New Roman"/>
          <w:b w:val="0"/>
          <w:bCs w:val="0"/>
          <w:i w:val="0"/>
          <w:sz w:val="24"/>
          <w:szCs w:val="24"/>
          <w:lang w:val="sr-Cyrl-CS"/>
        </w:rPr>
        <w:t xml:space="preserve"> </w:t>
      </w:r>
      <w:r w:rsidR="001E2CEB" w:rsidRPr="00E721FF">
        <w:rPr>
          <w:rFonts w:ascii="Times New Roman" w:hAnsi="Times New Roman"/>
          <w:b w:val="0"/>
          <w:bCs w:val="0"/>
          <w:i w:val="0"/>
          <w:sz w:val="24"/>
          <w:szCs w:val="24"/>
          <w:lang w:val="sr-Cyrl-CS"/>
        </w:rPr>
        <w:t xml:space="preserve">Приказ средњих месечних вредности укупних таложних материја на подручју Општине Горњи Милановац </w:t>
      </w:r>
      <w:r w:rsidR="001E2CEB" w:rsidRPr="00E721FF">
        <w:rPr>
          <w:rFonts w:ascii="Times New Roman" w:hAnsi="Times New Roman"/>
          <w:bCs w:val="0"/>
          <w:i w:val="0"/>
          <w:sz w:val="24"/>
          <w:szCs w:val="24"/>
          <w:lang w:val="sr-Cyrl-CS"/>
        </w:rPr>
        <w:t>за јун 2015. године</w:t>
      </w:r>
      <w:bookmarkEnd w:id="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2491"/>
        <w:gridCol w:w="2232"/>
        <w:gridCol w:w="2406"/>
      </w:tblGrid>
      <w:tr w:rsidR="001E2CEB" w:rsidRPr="00FA6242" w:rsidTr="00E721FF">
        <w:trPr>
          <w:trHeight w:val="1058"/>
        </w:trPr>
        <w:tc>
          <w:tcPr>
            <w:tcW w:w="2160" w:type="dxa"/>
            <w:tcBorders>
              <w:bottom w:val="single" w:sz="4" w:space="0" w:color="auto"/>
            </w:tcBorders>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Мерно место</w:t>
            </w:r>
          </w:p>
          <w:p w:rsidR="001E2CEB" w:rsidRPr="00FA6242" w:rsidRDefault="001E2CEB" w:rsidP="00FA6242">
            <w:pPr>
              <w:jc w:val="both"/>
              <w:rPr>
                <w:rFonts w:ascii="Times New Roman" w:eastAsia="Calibri" w:hAnsi="Times New Roman" w:cs="Times New Roman"/>
                <w:sz w:val="24"/>
                <w:szCs w:val="24"/>
                <w:lang w:val="sr-Cyrl-CS"/>
              </w:rPr>
            </w:pPr>
          </w:p>
        </w:tc>
        <w:tc>
          <w:tcPr>
            <w:tcW w:w="2491" w:type="dxa"/>
            <w:tcBorders>
              <w:bottom w:val="single" w:sz="4" w:space="0" w:color="auto"/>
            </w:tcBorders>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Укупне таложне материје</w:t>
            </w: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 xml:space="preserve">Максимално дозвољена  вредност (МДВ) </w:t>
            </w:r>
          </w:p>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450</w:t>
            </w:r>
            <w:r w:rsidRPr="00FA6242">
              <w:rPr>
                <w:rFonts w:ascii="Times New Roman" w:eastAsia="Calibri" w:hAnsi="Times New Roman" w:cs="Times New Roman"/>
                <w:bCs/>
                <w:sz w:val="24"/>
                <w:szCs w:val="24"/>
                <w:lang w:val="sr-Cyrl-CS"/>
              </w:rPr>
              <w:t xml:space="preserve"> 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tc>
        <w:tc>
          <w:tcPr>
            <w:tcW w:w="2232" w:type="dxa"/>
          </w:tcPr>
          <w:p w:rsidR="001E2CEB" w:rsidRPr="00FA6242" w:rsidRDefault="001E2CEB" w:rsidP="00FA6242">
            <w:pPr>
              <w:jc w:val="both"/>
              <w:rPr>
                <w:rFonts w:ascii="Times New Roman" w:eastAsia="Calibri" w:hAnsi="Times New Roman" w:cs="Times New Roman"/>
                <w:b/>
                <w:bCs/>
                <w:sz w:val="24"/>
                <w:szCs w:val="24"/>
                <w:lang w:val="sr-Cyrl-CS"/>
              </w:rPr>
            </w:pPr>
            <w:r w:rsidRPr="00FA6242">
              <w:rPr>
                <w:rFonts w:ascii="Times New Roman" w:eastAsia="Calibri" w:hAnsi="Times New Roman" w:cs="Times New Roman"/>
                <w:b/>
                <w:bCs/>
                <w:sz w:val="24"/>
                <w:szCs w:val="24"/>
                <w:lang w:val="sr-Cyrl-CS"/>
              </w:rPr>
              <w:t>Растворљиве материје</w:t>
            </w:r>
          </w:p>
          <w:p w:rsidR="001E2CEB" w:rsidRPr="00FA6242" w:rsidRDefault="001E2CEB" w:rsidP="00FA6242">
            <w:pPr>
              <w:jc w:val="both"/>
              <w:rPr>
                <w:rFonts w:ascii="Times New Roman" w:eastAsia="Calibri" w:hAnsi="Times New Roman" w:cs="Times New Roman"/>
                <w:b/>
                <w:bCs/>
                <w:sz w:val="24"/>
                <w:szCs w:val="24"/>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00E721FF">
              <w:rPr>
                <w:rFonts w:ascii="Times New Roman" w:eastAsia="Calibri" w:hAnsi="Times New Roman" w:cs="Times New Roman"/>
                <w:bCs/>
                <w:sz w:val="24"/>
                <w:szCs w:val="24"/>
                <w:lang w:val="sr-Cyrl-CS"/>
              </w:rPr>
              <w:t xml:space="preserve">/дан  </w:t>
            </w:r>
          </w:p>
        </w:tc>
        <w:tc>
          <w:tcPr>
            <w:tcW w:w="2406" w:type="dxa"/>
          </w:tcPr>
          <w:p w:rsidR="001E2CEB" w:rsidRPr="00FA6242" w:rsidRDefault="001E2CEB" w:rsidP="00FA6242">
            <w:pPr>
              <w:jc w:val="both"/>
              <w:rPr>
                <w:rFonts w:ascii="Times New Roman" w:eastAsia="Calibri" w:hAnsi="Times New Roman" w:cs="Times New Roman"/>
                <w:b/>
                <w:sz w:val="24"/>
                <w:szCs w:val="24"/>
                <w:lang w:val="sr-Cyrl-CS"/>
              </w:rPr>
            </w:pPr>
            <w:r w:rsidRPr="00FA6242">
              <w:rPr>
                <w:rFonts w:ascii="Times New Roman" w:eastAsia="Calibri" w:hAnsi="Times New Roman" w:cs="Times New Roman"/>
                <w:b/>
                <w:sz w:val="24"/>
                <w:szCs w:val="24"/>
                <w:lang w:val="sr-Cyrl-CS"/>
              </w:rPr>
              <w:t>Нерастворљиве материје</w:t>
            </w:r>
          </w:p>
          <w:p w:rsidR="001E2CEB" w:rsidRPr="00FA6242" w:rsidRDefault="001E2CEB" w:rsidP="00FA6242">
            <w:pPr>
              <w:jc w:val="both"/>
              <w:rPr>
                <w:rFonts w:ascii="Times New Roman" w:eastAsia="Calibri" w:hAnsi="Times New Roman" w:cs="Times New Roman"/>
                <w:b/>
                <w:sz w:val="24"/>
                <w:szCs w:val="24"/>
                <w:vertAlign w:val="subscript"/>
                <w:lang w:val="sr-Cyrl-CS"/>
              </w:rPr>
            </w:pPr>
          </w:p>
          <w:p w:rsidR="001E2CEB" w:rsidRPr="00FA6242" w:rsidRDefault="001E2CEB" w:rsidP="00FA6242">
            <w:pPr>
              <w:jc w:val="both"/>
              <w:rPr>
                <w:rFonts w:ascii="Times New Roman" w:eastAsia="Calibri" w:hAnsi="Times New Roman" w:cs="Times New Roman"/>
                <w:bCs/>
                <w:sz w:val="24"/>
                <w:szCs w:val="24"/>
                <w:lang w:val="sr-Cyrl-CS"/>
              </w:rPr>
            </w:pP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r w:rsidR="00E721FF">
              <w:rPr>
                <w:rFonts w:ascii="Times New Roman" w:eastAsia="Calibri" w:hAnsi="Times New Roman" w:cs="Times New Roman"/>
                <w:bCs/>
                <w:sz w:val="24"/>
                <w:szCs w:val="24"/>
                <w:lang w:val="sr-Cyrl-CS"/>
              </w:rPr>
              <w:t xml:space="preserve"> </w:t>
            </w:r>
          </w:p>
        </w:tc>
      </w:tr>
      <w:tr w:rsidR="001E2CEB" w:rsidRPr="00FA6242" w:rsidTr="00E721FF">
        <w:tc>
          <w:tcPr>
            <w:tcW w:w="2160"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Мерно место 10.</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-Центар града -  „Општинска   управа“-ул.Т.Матијевића бр.4</w:t>
            </w:r>
          </w:p>
        </w:tc>
        <w:tc>
          <w:tcPr>
            <w:tcW w:w="2491"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Latn-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196,92</w:t>
            </w:r>
            <w:r w:rsidRPr="00FA6242">
              <w:rPr>
                <w:rFonts w:ascii="Times New Roman" w:eastAsia="Calibri" w:hAnsi="Times New Roman" w:cs="Times New Roman"/>
                <w:sz w:val="24"/>
                <w:szCs w:val="24"/>
                <w:lang w:val="sr-Latn-CS"/>
              </w:rPr>
              <w:t xml:space="preserve">       </w:t>
            </w:r>
            <w:r w:rsidRPr="00FA6242">
              <w:rPr>
                <w:rFonts w:ascii="Times New Roman" w:eastAsia="Calibri" w:hAnsi="Times New Roman" w:cs="Times New Roman"/>
                <w:sz w:val="24"/>
                <w:szCs w:val="24"/>
              </w:rPr>
              <w:t xml:space="preserve"> </w:t>
            </w:r>
          </w:p>
        </w:tc>
        <w:tc>
          <w:tcPr>
            <w:tcW w:w="2232" w:type="dxa"/>
          </w:tcPr>
          <w:p w:rsidR="001E2CEB" w:rsidRPr="00FA6242" w:rsidRDefault="001E2CEB" w:rsidP="00FA6242">
            <w:pPr>
              <w:jc w:val="both"/>
              <w:rPr>
                <w:rFonts w:ascii="Times New Roman" w:eastAsia="Calibri" w:hAnsi="Times New Roman" w:cs="Times New Roman"/>
                <w:sz w:val="24"/>
                <w:szCs w:val="24"/>
                <w:lang w:val="sr-Cyrl-CS"/>
              </w:rPr>
            </w:pP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111,53</w:t>
            </w:r>
          </w:p>
        </w:tc>
        <w:tc>
          <w:tcPr>
            <w:tcW w:w="2406" w:type="dxa"/>
          </w:tcPr>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w:t>
            </w:r>
          </w:p>
          <w:p w:rsidR="001E2CEB" w:rsidRPr="00FA6242" w:rsidRDefault="001E2CEB" w:rsidP="00FA6242">
            <w:pPr>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 xml:space="preserve">             85,39</w:t>
            </w:r>
          </w:p>
        </w:tc>
      </w:tr>
    </w:tbl>
    <w:p w:rsidR="001E2CEB" w:rsidRPr="00FA6242" w:rsidRDefault="001E2CEB" w:rsidP="00FA6242">
      <w:pPr>
        <w:tabs>
          <w:tab w:val="left" w:pos="284"/>
        </w:tabs>
        <w:jc w:val="both"/>
        <w:rPr>
          <w:rFonts w:ascii="Times New Roman" w:eastAsia="Calibri" w:hAnsi="Times New Roman" w:cs="Times New Roman"/>
          <w:sz w:val="24"/>
          <w:szCs w:val="24"/>
          <w:lang w:val="sr-Cyrl-CS"/>
        </w:rPr>
      </w:pPr>
    </w:p>
    <w:p w:rsidR="001E2CEB" w:rsidRPr="000F3355" w:rsidRDefault="001E2CEB" w:rsidP="000F3355">
      <w:pPr>
        <w:tabs>
          <w:tab w:val="left" w:pos="-142"/>
          <w:tab w:val="left" w:pos="0"/>
        </w:tabs>
        <w:jc w:val="both"/>
        <w:rPr>
          <w:rFonts w:ascii="Times New Roman" w:eastAsia="Calibri" w:hAnsi="Times New Roman" w:cs="Times New Roman"/>
          <w:sz w:val="24"/>
          <w:szCs w:val="24"/>
          <w:lang w:val="sr-Cyrl-CS"/>
        </w:rPr>
      </w:pPr>
      <w:r w:rsidRPr="00FA6242">
        <w:rPr>
          <w:rFonts w:ascii="Times New Roman" w:eastAsia="Calibri" w:hAnsi="Times New Roman" w:cs="Times New Roman"/>
          <w:sz w:val="24"/>
          <w:szCs w:val="24"/>
          <w:lang w:val="sr-Cyrl-CS"/>
        </w:rPr>
        <w:t>Измерене вредности укупних таложних материја у току јуна месеца 2015.године биле су</w:t>
      </w:r>
      <w:r w:rsidR="000F3355">
        <w:rPr>
          <w:rFonts w:ascii="Times New Roman" w:eastAsia="Calibri" w:hAnsi="Times New Roman" w:cs="Times New Roman"/>
          <w:sz w:val="24"/>
          <w:szCs w:val="24"/>
          <w:lang w:val="sr-Cyrl-CS"/>
        </w:rPr>
        <w:t xml:space="preserve"> </w:t>
      </w:r>
      <w:r w:rsidRPr="00FA6242">
        <w:rPr>
          <w:rFonts w:ascii="Times New Roman" w:eastAsia="Calibri" w:hAnsi="Times New Roman" w:cs="Times New Roman"/>
          <w:sz w:val="24"/>
          <w:szCs w:val="24"/>
          <w:lang w:val="sr-Cyrl-CS"/>
        </w:rPr>
        <w:t xml:space="preserve">испод максимално дозвољених вредности од 450 </w:t>
      </w:r>
      <w:r w:rsidRPr="00FA6242">
        <w:rPr>
          <w:rFonts w:ascii="Times New Roman" w:eastAsia="Calibri" w:hAnsi="Times New Roman" w:cs="Times New Roman"/>
          <w:bCs/>
          <w:sz w:val="24"/>
          <w:szCs w:val="24"/>
          <w:lang w:val="sr-Cyrl-CS"/>
        </w:rPr>
        <w:t>μg/m</w:t>
      </w:r>
      <w:r w:rsidRPr="00FA6242">
        <w:rPr>
          <w:rFonts w:ascii="Times New Roman" w:eastAsia="Calibri" w:hAnsi="Times New Roman" w:cs="Times New Roman"/>
          <w:bCs/>
          <w:sz w:val="24"/>
          <w:szCs w:val="24"/>
          <w:vertAlign w:val="superscript"/>
          <w:lang w:val="sr-Cyrl-CS"/>
        </w:rPr>
        <w:t>2</w:t>
      </w:r>
      <w:r w:rsidRPr="00FA6242">
        <w:rPr>
          <w:rFonts w:ascii="Times New Roman" w:eastAsia="Calibri" w:hAnsi="Times New Roman" w:cs="Times New Roman"/>
          <w:bCs/>
          <w:sz w:val="24"/>
          <w:szCs w:val="24"/>
          <w:lang w:val="sr-Cyrl-CS"/>
        </w:rPr>
        <w:t>/дан.</w:t>
      </w:r>
    </w:p>
    <w:p w:rsidR="001E2CEB" w:rsidRPr="00FA6242" w:rsidRDefault="001E2CEB" w:rsidP="00FA6242">
      <w:pPr>
        <w:jc w:val="both"/>
        <w:rPr>
          <w:rFonts w:ascii="Times New Roman" w:hAnsi="Times New Roman" w:cs="Times New Roman"/>
          <w:sz w:val="24"/>
          <w:szCs w:val="24"/>
        </w:rPr>
      </w:pPr>
    </w:p>
    <w:p w:rsidR="0040533A" w:rsidRPr="00A5785F" w:rsidRDefault="00E721FF"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8.2.2.2.</w:t>
      </w:r>
      <w:r w:rsidR="006240BD" w:rsidRPr="00A5785F">
        <w:rPr>
          <w:rFonts w:ascii="Times New Roman" w:eastAsia="TimesNewRomanPSMT" w:hAnsi="Times New Roman" w:cs="Times New Roman"/>
          <w:b/>
          <w:i/>
          <w:sz w:val="24"/>
          <w:szCs w:val="24"/>
        </w:rPr>
        <w:t xml:space="preserve"> </w:t>
      </w:r>
      <w:r w:rsidR="003F0017" w:rsidRPr="00A5785F">
        <w:rPr>
          <w:rFonts w:ascii="Times New Roman" w:eastAsia="TimesNewRomanPSMT" w:hAnsi="Times New Roman" w:cs="Times New Roman"/>
          <w:b/>
          <w:i/>
          <w:sz w:val="24"/>
          <w:szCs w:val="24"/>
        </w:rPr>
        <w:t>Локални регистар извора загађивања</w:t>
      </w:r>
      <w:r w:rsidR="0040533A" w:rsidRPr="00A5785F">
        <w:rPr>
          <w:rFonts w:ascii="Times New Roman" w:eastAsia="TimesNewRomanPSMT" w:hAnsi="Times New Roman" w:cs="Times New Roman"/>
          <w:b/>
          <w:i/>
          <w:sz w:val="24"/>
          <w:szCs w:val="24"/>
        </w:rPr>
        <w:t xml:space="preserve">-подаци о квалитету ваздуха </w:t>
      </w:r>
      <w:r w:rsidR="000F3355" w:rsidRPr="00A5785F">
        <w:rPr>
          <w:rFonts w:ascii="Times New Roman" w:eastAsia="TimesNewRomanPSMT" w:hAnsi="Times New Roman" w:cs="Times New Roman"/>
          <w:b/>
          <w:i/>
          <w:sz w:val="24"/>
          <w:szCs w:val="24"/>
        </w:rPr>
        <w:t>у индустријској зони</w:t>
      </w:r>
    </w:p>
    <w:p w:rsidR="00F07065" w:rsidRPr="008B45F8" w:rsidRDefault="00F07065" w:rsidP="008B45F8">
      <w:pPr>
        <w:ind w:firstLine="720"/>
        <w:jc w:val="both"/>
        <w:rPr>
          <w:rFonts w:ascii="Times New Roman" w:hAnsi="Times New Roman" w:cs="Times New Roman"/>
          <w:sz w:val="24"/>
          <w:szCs w:val="24"/>
        </w:rPr>
      </w:pPr>
    </w:p>
    <w:p w:rsidR="006F6B25"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 xml:space="preserve">У складу са Законом о заштити животне средине („Сл. гласник РС”, број 135/04 </w:t>
      </w:r>
      <w:r w:rsidR="006240BD">
        <w:rPr>
          <w:rFonts w:ascii="Times New Roman" w:hAnsi="Times New Roman" w:cs="Times New Roman"/>
          <w:sz w:val="24"/>
          <w:szCs w:val="24"/>
        </w:rPr>
        <w:t>-</w:t>
      </w:r>
      <w:r w:rsidRPr="003654D8">
        <w:rPr>
          <w:rFonts w:ascii="Times New Roman" w:hAnsi="Times New Roman" w:cs="Times New Roman"/>
          <w:sz w:val="24"/>
          <w:szCs w:val="24"/>
        </w:rPr>
        <w:t>измена</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број 36/09)</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и Правилником о методологији за израду националног и локалног извора загађивања, као и методологији за врсте, начине и рокове прикупљања података ( ''Сл. Гл РС'' бр. 91/10  и 10/13), општинска управа општине Горњи Милановац, Одсек за послове еколошке канцеларије, води Локални регистар извора загађивања.</w:t>
      </w:r>
    </w:p>
    <w:p w:rsidR="003F0017"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 xml:space="preserve">Податке </w:t>
      </w:r>
      <w:r w:rsidRPr="000F0943">
        <w:rPr>
          <w:rFonts w:ascii="Times New Roman" w:hAnsi="Times New Roman" w:cs="Times New Roman"/>
          <w:sz w:val="24"/>
          <w:szCs w:val="24"/>
        </w:rPr>
        <w:t xml:space="preserve">за </w:t>
      </w:r>
      <w:r w:rsidRPr="008B45F8">
        <w:rPr>
          <w:rFonts w:ascii="Times New Roman" w:hAnsi="Times New Roman" w:cs="Times New Roman"/>
          <w:sz w:val="24"/>
          <w:szCs w:val="24"/>
        </w:rPr>
        <w:t xml:space="preserve">Локални регистар </w:t>
      </w:r>
      <w:r w:rsidRPr="003654D8">
        <w:rPr>
          <w:rFonts w:ascii="Times New Roman" w:hAnsi="Times New Roman" w:cs="Times New Roman"/>
          <w:sz w:val="24"/>
          <w:szCs w:val="24"/>
        </w:rPr>
        <w:t>извора загађивања достављају предузећа која испуњавају</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услове о минималним граничним вредностима капацитета у одговарајућим привредним</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делатностима, као што је наведено у Прилогу 1 – Листа бр. 2: Списак делатности и ми-нималне граничне вредности за извештавање за Локалне регистре извора загађивања.</w:t>
      </w:r>
    </w:p>
    <w:p w:rsidR="003654D8" w:rsidRPr="003654D8" w:rsidRDefault="003654D8" w:rsidP="008B45F8">
      <w:pPr>
        <w:ind w:firstLine="720"/>
        <w:jc w:val="both"/>
        <w:rPr>
          <w:rFonts w:ascii="Times New Roman" w:hAnsi="Times New Roman" w:cs="Times New Roman"/>
          <w:sz w:val="24"/>
          <w:szCs w:val="24"/>
        </w:rPr>
      </w:pPr>
    </w:p>
    <w:p w:rsidR="003F0017"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 xml:space="preserve">Како би предузеће које представља извор загађивања знало о којим је загађујућим материјама у обавези да доставља податке, потребно је </w:t>
      </w:r>
      <w:r w:rsidR="006240BD">
        <w:rPr>
          <w:rFonts w:ascii="Times New Roman" w:hAnsi="Times New Roman" w:cs="Times New Roman"/>
          <w:sz w:val="24"/>
          <w:szCs w:val="24"/>
        </w:rPr>
        <w:t xml:space="preserve">да прегледа </w:t>
      </w:r>
      <w:r w:rsidRPr="003654D8">
        <w:rPr>
          <w:rFonts w:ascii="Times New Roman" w:hAnsi="Times New Roman" w:cs="Times New Roman"/>
          <w:sz w:val="24"/>
          <w:szCs w:val="24"/>
        </w:rPr>
        <w:t xml:space="preserve">списак </w:t>
      </w:r>
      <w:r w:rsidRPr="003654D8">
        <w:rPr>
          <w:rFonts w:ascii="Times New Roman" w:hAnsi="Times New Roman" w:cs="Times New Roman"/>
          <w:sz w:val="24"/>
          <w:szCs w:val="24"/>
        </w:rPr>
        <w:lastRenderedPageBreak/>
        <w:t>загађујућих материја које се емитују у ваздух, воде и земљ</w:t>
      </w:r>
      <w:r w:rsidR="006240BD">
        <w:rPr>
          <w:rFonts w:ascii="Times New Roman" w:hAnsi="Times New Roman" w:cs="Times New Roman"/>
          <w:sz w:val="24"/>
          <w:szCs w:val="24"/>
        </w:rPr>
        <w:t>иште, који је дат у Прилогу 2 -</w:t>
      </w:r>
      <w:r w:rsidRPr="003654D8">
        <w:rPr>
          <w:rFonts w:ascii="Times New Roman" w:hAnsi="Times New Roman" w:cs="Times New Roman"/>
          <w:sz w:val="24"/>
          <w:szCs w:val="24"/>
        </w:rPr>
        <w:t>Списак загађујућих материја, а такође треба и утврдити све делатности при чијем обављању долази до</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емитовања загађујућих материја у животну средину.</w:t>
      </w:r>
    </w:p>
    <w:p w:rsidR="003F0017"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Загађивачи су у обавези да извештавају о загађујућим материјама које емитују у ваздух у</w:t>
      </w:r>
      <w:r w:rsidR="003654D8">
        <w:rPr>
          <w:rFonts w:ascii="Times New Roman" w:hAnsi="Times New Roman" w:cs="Times New Roman"/>
          <w:sz w:val="24"/>
          <w:szCs w:val="24"/>
        </w:rPr>
        <w:t xml:space="preserve"> </w:t>
      </w:r>
      <w:r w:rsidRPr="003654D8">
        <w:rPr>
          <w:rFonts w:ascii="Times New Roman" w:hAnsi="Times New Roman" w:cs="Times New Roman"/>
          <w:sz w:val="24"/>
          <w:szCs w:val="24"/>
        </w:rPr>
        <w:t>зависности коју делатност обављају, као што је приказано у П</w:t>
      </w:r>
      <w:r w:rsidR="006240BD">
        <w:rPr>
          <w:rFonts w:ascii="Times New Roman" w:hAnsi="Times New Roman" w:cs="Times New Roman"/>
          <w:sz w:val="24"/>
          <w:szCs w:val="24"/>
        </w:rPr>
        <w:t>рилогу 3 -</w:t>
      </w:r>
      <w:r w:rsidR="008B45F8">
        <w:rPr>
          <w:rFonts w:ascii="Times New Roman" w:hAnsi="Times New Roman" w:cs="Times New Roman"/>
          <w:sz w:val="24"/>
          <w:szCs w:val="24"/>
        </w:rPr>
        <w:t>Списак зага</w:t>
      </w:r>
      <w:r w:rsidRPr="003654D8">
        <w:rPr>
          <w:rFonts w:ascii="Times New Roman" w:hAnsi="Times New Roman" w:cs="Times New Roman"/>
          <w:sz w:val="24"/>
          <w:szCs w:val="24"/>
        </w:rPr>
        <w:t>ђујућих материја које се емитују у ваздух у зависности од делатности.</w:t>
      </w:r>
    </w:p>
    <w:p w:rsidR="003F0017" w:rsidRPr="003654D8"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Исто тако, у обавези су да извештавају о загађујућим материјама које емитују у воде узависности коју делатност обављају, као</w:t>
      </w:r>
      <w:r w:rsidR="006240BD">
        <w:rPr>
          <w:rFonts w:ascii="Times New Roman" w:hAnsi="Times New Roman" w:cs="Times New Roman"/>
          <w:sz w:val="24"/>
          <w:szCs w:val="24"/>
        </w:rPr>
        <w:t xml:space="preserve"> што је приказано у Прилогу 4 -</w:t>
      </w:r>
      <w:r w:rsidR="008B45F8">
        <w:rPr>
          <w:rFonts w:ascii="Times New Roman" w:hAnsi="Times New Roman" w:cs="Times New Roman"/>
          <w:sz w:val="24"/>
          <w:szCs w:val="24"/>
        </w:rPr>
        <w:t>Списак зага</w:t>
      </w:r>
      <w:r w:rsidRPr="003654D8">
        <w:rPr>
          <w:rFonts w:ascii="Times New Roman" w:hAnsi="Times New Roman" w:cs="Times New Roman"/>
          <w:sz w:val="24"/>
          <w:szCs w:val="24"/>
        </w:rPr>
        <w:t>ђујућих материја које се емитују у воде у зависности од делатности.</w:t>
      </w:r>
    </w:p>
    <w:p w:rsidR="002439AD" w:rsidRDefault="003F0017" w:rsidP="008B45F8">
      <w:pPr>
        <w:ind w:firstLine="720"/>
        <w:jc w:val="both"/>
        <w:rPr>
          <w:rFonts w:ascii="Times New Roman" w:hAnsi="Times New Roman" w:cs="Times New Roman"/>
          <w:sz w:val="24"/>
          <w:szCs w:val="24"/>
        </w:rPr>
      </w:pPr>
      <w:r w:rsidRPr="003654D8">
        <w:rPr>
          <w:rFonts w:ascii="Times New Roman" w:hAnsi="Times New Roman" w:cs="Times New Roman"/>
          <w:sz w:val="24"/>
          <w:szCs w:val="24"/>
        </w:rPr>
        <w:t>Сви подаци се путем прописаних образаца, који су са</w:t>
      </w:r>
      <w:r w:rsidR="008B45F8">
        <w:rPr>
          <w:rFonts w:ascii="Times New Roman" w:hAnsi="Times New Roman" w:cs="Times New Roman"/>
          <w:sz w:val="24"/>
          <w:szCs w:val="24"/>
        </w:rPr>
        <w:t>ставни део овог Правилника, дос</w:t>
      </w:r>
      <w:r w:rsidRPr="003654D8">
        <w:rPr>
          <w:rFonts w:ascii="Times New Roman" w:hAnsi="Times New Roman" w:cs="Times New Roman"/>
          <w:sz w:val="24"/>
          <w:szCs w:val="24"/>
        </w:rPr>
        <w:t>тављају у штампаној и електронској форми Агенцији за заштиту животне средине (за</w:t>
      </w:r>
      <w:r w:rsidR="008B45F8">
        <w:rPr>
          <w:rFonts w:ascii="Times New Roman" w:hAnsi="Times New Roman" w:cs="Times New Roman"/>
          <w:sz w:val="24"/>
          <w:szCs w:val="24"/>
          <w:lang w:val="sr-Cyrl-RS"/>
        </w:rPr>
        <w:t xml:space="preserve"> </w:t>
      </w:r>
      <w:r w:rsidRPr="003654D8">
        <w:rPr>
          <w:rFonts w:ascii="Times New Roman" w:hAnsi="Times New Roman" w:cs="Times New Roman"/>
          <w:sz w:val="24"/>
          <w:szCs w:val="24"/>
        </w:rPr>
        <w:t>Национални регистар) или јединици локалне самоуправ</w:t>
      </w:r>
      <w:r w:rsidR="008B45F8">
        <w:rPr>
          <w:rFonts w:ascii="Times New Roman" w:hAnsi="Times New Roman" w:cs="Times New Roman"/>
          <w:sz w:val="24"/>
          <w:szCs w:val="24"/>
        </w:rPr>
        <w:t>е (за Локални регистар), најкас</w:t>
      </w:r>
      <w:r w:rsidRPr="003654D8">
        <w:rPr>
          <w:rFonts w:ascii="Times New Roman" w:hAnsi="Times New Roman" w:cs="Times New Roman"/>
          <w:sz w:val="24"/>
          <w:szCs w:val="24"/>
        </w:rPr>
        <w:t xml:space="preserve">није до 31. марта текуће године за претходну годину, обухватајући период од 1. </w:t>
      </w:r>
      <w:r w:rsidR="008B45F8" w:rsidRPr="003654D8">
        <w:rPr>
          <w:rFonts w:ascii="Times New Roman" w:hAnsi="Times New Roman" w:cs="Times New Roman"/>
          <w:sz w:val="24"/>
          <w:szCs w:val="24"/>
        </w:rPr>
        <w:t>Ј</w:t>
      </w:r>
      <w:r w:rsidRPr="003654D8">
        <w:rPr>
          <w:rFonts w:ascii="Times New Roman" w:hAnsi="Times New Roman" w:cs="Times New Roman"/>
          <w:sz w:val="24"/>
          <w:szCs w:val="24"/>
        </w:rPr>
        <w:t>ануара</w:t>
      </w:r>
      <w:r w:rsidR="008B45F8">
        <w:rPr>
          <w:rFonts w:ascii="Times New Roman" w:hAnsi="Times New Roman" w:cs="Times New Roman"/>
          <w:sz w:val="24"/>
          <w:szCs w:val="24"/>
          <w:lang w:val="sr-Cyrl-RS"/>
        </w:rPr>
        <w:t xml:space="preserve"> </w:t>
      </w:r>
      <w:r w:rsidRPr="003654D8">
        <w:rPr>
          <w:rFonts w:ascii="Times New Roman" w:hAnsi="Times New Roman" w:cs="Times New Roman"/>
          <w:sz w:val="24"/>
          <w:szCs w:val="24"/>
        </w:rPr>
        <w:t>до 31. децембра.</w:t>
      </w:r>
    </w:p>
    <w:p w:rsidR="003F0017" w:rsidRPr="008B45F8" w:rsidRDefault="003654D8" w:rsidP="008B45F8">
      <w:pPr>
        <w:ind w:firstLine="720"/>
        <w:jc w:val="both"/>
        <w:rPr>
          <w:rFonts w:ascii="Times New Roman" w:hAnsi="Times New Roman" w:cs="Times New Roman"/>
          <w:sz w:val="24"/>
          <w:szCs w:val="24"/>
        </w:rPr>
      </w:pPr>
      <w:r>
        <w:rPr>
          <w:rFonts w:ascii="Times New Roman" w:hAnsi="Times New Roman" w:cs="Times New Roman"/>
          <w:sz w:val="24"/>
          <w:szCs w:val="24"/>
        </w:rPr>
        <w:t>На основу свега наведеног</w:t>
      </w:r>
      <w:r w:rsidR="006240BD">
        <w:rPr>
          <w:rFonts w:ascii="Times New Roman" w:hAnsi="Times New Roman" w:cs="Times New Roman"/>
          <w:sz w:val="24"/>
          <w:szCs w:val="24"/>
        </w:rPr>
        <w:t xml:space="preserve"> дате су табеле </w:t>
      </w:r>
      <w:r w:rsidR="003F0017" w:rsidRPr="003654D8">
        <w:rPr>
          <w:rFonts w:ascii="Times New Roman" w:hAnsi="Times New Roman" w:cs="Times New Roman"/>
          <w:sz w:val="24"/>
          <w:szCs w:val="24"/>
        </w:rPr>
        <w:t>Локалног извора загађења</w:t>
      </w:r>
      <w:r w:rsidR="006240BD">
        <w:rPr>
          <w:rFonts w:ascii="Times New Roman" w:hAnsi="Times New Roman" w:cs="Times New Roman"/>
          <w:sz w:val="24"/>
          <w:szCs w:val="24"/>
        </w:rPr>
        <w:t xml:space="preserve"> ваздуха за 2013.</w:t>
      </w:r>
      <w:r w:rsidR="00E80BC2">
        <w:rPr>
          <w:rFonts w:ascii="Times New Roman" w:hAnsi="Times New Roman" w:cs="Times New Roman"/>
          <w:sz w:val="24"/>
          <w:szCs w:val="24"/>
        </w:rPr>
        <w:t>годину</w:t>
      </w:r>
      <w:r w:rsidR="006240BD">
        <w:rPr>
          <w:rFonts w:ascii="Times New Roman" w:hAnsi="Times New Roman" w:cs="Times New Roman"/>
          <w:sz w:val="24"/>
          <w:szCs w:val="24"/>
        </w:rPr>
        <w:t xml:space="preserve"> и</w:t>
      </w:r>
      <w:r w:rsidR="003F0017" w:rsidRPr="003654D8">
        <w:rPr>
          <w:rFonts w:ascii="Times New Roman" w:hAnsi="Times New Roman" w:cs="Times New Roman"/>
          <w:sz w:val="24"/>
          <w:szCs w:val="24"/>
        </w:rPr>
        <w:t xml:space="preserve"> 2014.годину.</w:t>
      </w:r>
    </w:p>
    <w:p w:rsidR="0026263F" w:rsidRPr="008B45F8" w:rsidRDefault="0026263F" w:rsidP="008B45F8">
      <w:pPr>
        <w:ind w:firstLine="720"/>
        <w:jc w:val="both"/>
        <w:rPr>
          <w:rFonts w:ascii="Times New Roman" w:hAnsi="Times New Roman" w:cs="Times New Roman"/>
          <w:sz w:val="24"/>
          <w:szCs w:val="24"/>
        </w:rPr>
      </w:pPr>
    </w:p>
    <w:p w:rsidR="0026263F" w:rsidRDefault="00B93941" w:rsidP="008B45F8">
      <w:pPr>
        <w:autoSpaceDE w:val="0"/>
        <w:autoSpaceDN w:val="0"/>
        <w:adjustRightInd w:val="0"/>
        <w:ind w:firstLine="709"/>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 xml:space="preserve">Табеле </w:t>
      </w:r>
      <w:r w:rsidRPr="00B93941">
        <w:rPr>
          <w:rFonts w:ascii="Times New Roman" w:eastAsia="TimesNewRomanPSMT" w:hAnsi="Times New Roman" w:cs="Times New Roman"/>
          <w:b/>
          <w:sz w:val="24"/>
          <w:szCs w:val="24"/>
        </w:rPr>
        <w:t xml:space="preserve">катастар загађивача- </w:t>
      </w:r>
      <w:r>
        <w:rPr>
          <w:rFonts w:ascii="Times New Roman" w:eastAsia="TimesNewRomanPSMT" w:hAnsi="Times New Roman" w:cs="Times New Roman"/>
          <w:b/>
          <w:sz w:val="24"/>
          <w:szCs w:val="24"/>
        </w:rPr>
        <w:t xml:space="preserve">ваздух 2013. и </w:t>
      </w:r>
      <w:r w:rsidR="008F56AF" w:rsidRPr="00B93941">
        <w:rPr>
          <w:rFonts w:ascii="Times New Roman" w:eastAsia="TimesNewRomanPSMT" w:hAnsi="Times New Roman" w:cs="Times New Roman"/>
          <w:b/>
          <w:sz w:val="24"/>
          <w:szCs w:val="24"/>
        </w:rPr>
        <w:t>2014.</w:t>
      </w:r>
      <w:r w:rsidRPr="00B93941">
        <w:rPr>
          <w:rFonts w:ascii="Times New Roman" w:eastAsia="TimesNewRomanPSMT" w:hAnsi="Times New Roman" w:cs="Times New Roman"/>
          <w:b/>
          <w:sz w:val="24"/>
          <w:szCs w:val="24"/>
        </w:rPr>
        <w:t>године налазе су у поглављу 11. ПРИЛОЗИ.</w:t>
      </w:r>
    </w:p>
    <w:p w:rsidR="00B93941" w:rsidRPr="00B93941" w:rsidRDefault="00B93941" w:rsidP="008B45F8">
      <w:pPr>
        <w:autoSpaceDE w:val="0"/>
        <w:autoSpaceDN w:val="0"/>
        <w:adjustRightInd w:val="0"/>
        <w:ind w:firstLine="709"/>
        <w:rPr>
          <w:rFonts w:ascii="Times New Roman" w:eastAsia="TimesNewRomanPSMT" w:hAnsi="Times New Roman" w:cs="Times New Roman"/>
          <w:b/>
          <w:sz w:val="24"/>
          <w:szCs w:val="24"/>
        </w:rPr>
      </w:pPr>
    </w:p>
    <w:p w:rsidR="00B93941" w:rsidRPr="00B93941" w:rsidRDefault="00B93941" w:rsidP="008B45F8">
      <w:pPr>
        <w:autoSpaceDE w:val="0"/>
        <w:autoSpaceDN w:val="0"/>
        <w:adjustRightInd w:val="0"/>
        <w:ind w:firstLine="709"/>
        <w:rPr>
          <w:rFonts w:ascii="Times New Roman" w:eastAsia="TimesNewRomanPSMT" w:hAnsi="Times New Roman" w:cs="Times New Roman"/>
          <w:b/>
          <w:sz w:val="24"/>
          <w:szCs w:val="24"/>
        </w:rPr>
      </w:pPr>
      <w:r w:rsidRPr="00B93941">
        <w:rPr>
          <w:rFonts w:ascii="Times New Roman" w:eastAsia="TimesNewRomanPSMT" w:hAnsi="Times New Roman" w:cs="Times New Roman"/>
          <w:b/>
          <w:sz w:val="24"/>
          <w:szCs w:val="24"/>
        </w:rPr>
        <w:t>Табеле Најзначајнији привредни субјекти извори загађивања на територији општине за 2012. Годину и 2013. Годину налазе су у поглављу 11. ПРИЛОЗИ.</w:t>
      </w:r>
    </w:p>
    <w:p w:rsidR="00F07065" w:rsidRPr="00B93941" w:rsidRDefault="00F07065" w:rsidP="0040533A">
      <w:pPr>
        <w:autoSpaceDE w:val="0"/>
        <w:autoSpaceDN w:val="0"/>
        <w:adjustRightInd w:val="0"/>
        <w:rPr>
          <w:rFonts w:ascii="Times New Roman" w:eastAsia="TimesNewRomanPSMT" w:hAnsi="Times New Roman" w:cs="Times New Roman"/>
          <w:b/>
          <w:sz w:val="24"/>
          <w:szCs w:val="24"/>
        </w:rPr>
      </w:pPr>
    </w:p>
    <w:p w:rsidR="00564CD0" w:rsidRPr="00A5785F" w:rsidRDefault="002439AD"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8.2.</w:t>
      </w:r>
      <w:r w:rsidR="005D434B" w:rsidRPr="00A5785F">
        <w:rPr>
          <w:rFonts w:ascii="Times New Roman" w:eastAsia="TimesNewRomanPSMT" w:hAnsi="Times New Roman" w:cs="Times New Roman"/>
          <w:b/>
          <w:i/>
          <w:sz w:val="24"/>
          <w:szCs w:val="24"/>
        </w:rPr>
        <w:t>2</w:t>
      </w:r>
      <w:r w:rsidR="0026263F" w:rsidRPr="00A5785F">
        <w:rPr>
          <w:rFonts w:ascii="Times New Roman" w:eastAsia="TimesNewRomanPSMT" w:hAnsi="Times New Roman" w:cs="Times New Roman"/>
          <w:b/>
          <w:i/>
          <w:sz w:val="24"/>
          <w:szCs w:val="24"/>
        </w:rPr>
        <w:t>.</w:t>
      </w:r>
      <w:r w:rsidR="005D434B" w:rsidRPr="00A5785F">
        <w:rPr>
          <w:rFonts w:ascii="Times New Roman" w:eastAsia="TimesNewRomanPSMT" w:hAnsi="Times New Roman" w:cs="Times New Roman"/>
          <w:b/>
          <w:i/>
          <w:sz w:val="24"/>
          <w:szCs w:val="24"/>
        </w:rPr>
        <w:t xml:space="preserve">3. </w:t>
      </w:r>
      <w:r w:rsidR="0026263F" w:rsidRPr="00A5785F">
        <w:rPr>
          <w:rFonts w:ascii="Times New Roman" w:eastAsia="TimesNewRomanPSMT" w:hAnsi="Times New Roman" w:cs="Times New Roman"/>
          <w:b/>
          <w:i/>
          <w:sz w:val="24"/>
          <w:szCs w:val="24"/>
        </w:rPr>
        <w:t xml:space="preserve"> Посебни извори аерозагађења</w:t>
      </w:r>
    </w:p>
    <w:p w:rsidR="00564CD0" w:rsidRPr="008B45F8" w:rsidRDefault="00564CD0" w:rsidP="008B45F8">
      <w:pPr>
        <w:ind w:firstLine="720"/>
        <w:jc w:val="both"/>
        <w:rPr>
          <w:rFonts w:ascii="Times New Roman" w:hAnsi="Times New Roman" w:cs="Times New Roman"/>
          <w:sz w:val="24"/>
          <w:szCs w:val="24"/>
        </w:rPr>
      </w:pPr>
    </w:p>
    <w:p w:rsidR="00564CD0" w:rsidRPr="008B45F8" w:rsidRDefault="005D434B"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Због повећаног интензитета саобраћаја, као и изградње ауто-пута Београд-Јужни Јадран, деонице Љиг-Прељина, аерозагађење из аутомобила добија све већи удео у загађењу ваздуха територије наше општине.</w:t>
      </w:r>
    </w:p>
    <w:p w:rsidR="005D434B" w:rsidRPr="008B45F8" w:rsidRDefault="005D434B"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Обзиром да је у току изградња деонице ауто-пута кроз нашу општину, као битни и значајни извори аерозагађења се јављају дробилице, асфалтне и бетонске базе.</w:t>
      </w:r>
    </w:p>
    <w:p w:rsidR="002439AD" w:rsidRPr="008B45F8" w:rsidRDefault="002439AD" w:rsidP="008B45F8">
      <w:pPr>
        <w:ind w:firstLine="720"/>
        <w:jc w:val="both"/>
        <w:rPr>
          <w:rFonts w:ascii="Times New Roman" w:hAnsi="Times New Roman" w:cs="Times New Roman"/>
          <w:sz w:val="24"/>
          <w:szCs w:val="24"/>
        </w:rPr>
      </w:pPr>
    </w:p>
    <w:p w:rsidR="00564CD0" w:rsidRPr="008B45F8" w:rsidRDefault="00E80BC2"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Асфалтна база''</w:t>
      </w:r>
      <w:r w:rsidR="005D434B" w:rsidRPr="008B45F8">
        <w:rPr>
          <w:rFonts w:ascii="Times New Roman" w:hAnsi="Times New Roman" w:cs="Times New Roman"/>
          <w:sz w:val="24"/>
          <w:szCs w:val="24"/>
        </w:rPr>
        <w:t>Az</w:t>
      </w:r>
      <w:r w:rsidR="00564CD0" w:rsidRPr="008B45F8">
        <w:rPr>
          <w:rFonts w:ascii="Times New Roman" w:hAnsi="Times New Roman" w:cs="Times New Roman"/>
          <w:sz w:val="24"/>
          <w:szCs w:val="24"/>
        </w:rPr>
        <w:t>Virt</w:t>
      </w:r>
      <w:r w:rsidR="005D434B" w:rsidRPr="008B45F8">
        <w:rPr>
          <w:rFonts w:ascii="Times New Roman" w:hAnsi="Times New Roman" w:cs="Times New Roman"/>
          <w:sz w:val="24"/>
          <w:szCs w:val="24"/>
        </w:rPr>
        <w:t>''</w:t>
      </w:r>
    </w:p>
    <w:p w:rsidR="005D434B" w:rsidRPr="008B45F8" w:rsidRDefault="005D434B" w:rsidP="008B45F8">
      <w:pPr>
        <w:ind w:firstLine="720"/>
        <w:jc w:val="both"/>
        <w:rPr>
          <w:rFonts w:ascii="Times New Roman" w:hAnsi="Times New Roman" w:cs="Times New Roman"/>
          <w:sz w:val="24"/>
          <w:szCs w:val="24"/>
        </w:rPr>
      </w:pPr>
    </w:p>
    <w:p w:rsidR="00564CD0" w:rsidRPr="007D24B3" w:rsidRDefault="00564CD0" w:rsidP="008B45F8">
      <w:pPr>
        <w:ind w:firstLine="720"/>
        <w:jc w:val="both"/>
        <w:rPr>
          <w:rFonts w:ascii="Times New Roman" w:hAnsi="Times New Roman" w:cs="Times New Roman"/>
          <w:sz w:val="24"/>
          <w:szCs w:val="24"/>
        </w:rPr>
      </w:pPr>
      <w:r w:rsidRPr="007D24B3">
        <w:rPr>
          <w:rFonts w:ascii="Times New Roman" w:hAnsi="Times New Roman" w:cs="Times New Roman"/>
          <w:sz w:val="24"/>
          <w:szCs w:val="24"/>
        </w:rPr>
        <w:t>На основу Понуде бр. 74110601 од 03. 12. 2012. год., АНАХЕМ Лабораторија ДОО из Београда обавила је утврђивање нивоа загађености ваздуха амбијента ( концент</w:t>
      </w:r>
      <w:r w:rsidR="00E80BC2">
        <w:rPr>
          <w:rFonts w:ascii="Times New Roman" w:hAnsi="Times New Roman" w:cs="Times New Roman"/>
          <w:sz w:val="24"/>
          <w:szCs w:val="24"/>
        </w:rPr>
        <w:t>рација суспендованих материја-фракција ПМ 10</w:t>
      </w:r>
      <w:r w:rsidRPr="007D24B3">
        <w:rPr>
          <w:rFonts w:ascii="Times New Roman" w:hAnsi="Times New Roman" w:cs="Times New Roman"/>
          <w:sz w:val="24"/>
          <w:szCs w:val="24"/>
        </w:rPr>
        <w:t>) у зони утицаја мобилн</w:t>
      </w:r>
      <w:r w:rsidR="00E80BC2">
        <w:rPr>
          <w:rFonts w:ascii="Times New Roman" w:hAnsi="Times New Roman" w:cs="Times New Roman"/>
          <w:sz w:val="24"/>
          <w:szCs w:val="24"/>
        </w:rPr>
        <w:t>ог дробиличног постројења АЗВИРТ ,</w:t>
      </w:r>
      <w:r w:rsidRPr="007D24B3">
        <w:rPr>
          <w:rFonts w:ascii="Times New Roman" w:hAnsi="Times New Roman" w:cs="Times New Roman"/>
          <w:sz w:val="24"/>
          <w:szCs w:val="24"/>
        </w:rPr>
        <w:t>привремено лоцираног у селу Таково. Узорковање је обављено у периоду од 06. 11. 2014. до 13. 11. 2014</w:t>
      </w:r>
      <w:r w:rsidR="00E80BC2">
        <w:rPr>
          <w:rFonts w:ascii="Times New Roman" w:hAnsi="Times New Roman" w:cs="Times New Roman"/>
          <w:sz w:val="24"/>
          <w:szCs w:val="24"/>
        </w:rPr>
        <w:t xml:space="preserve"> </w:t>
      </w:r>
      <w:r w:rsidRPr="007D24B3">
        <w:rPr>
          <w:rFonts w:ascii="Times New Roman" w:hAnsi="Times New Roman" w:cs="Times New Roman"/>
          <w:sz w:val="24"/>
          <w:szCs w:val="24"/>
        </w:rPr>
        <w:t>.године.</w:t>
      </w:r>
    </w:p>
    <w:p w:rsidR="00564CD0" w:rsidRPr="007D24B3" w:rsidRDefault="00564CD0" w:rsidP="008B45F8">
      <w:pPr>
        <w:ind w:firstLine="720"/>
        <w:jc w:val="both"/>
        <w:rPr>
          <w:rFonts w:ascii="Times New Roman" w:hAnsi="Times New Roman" w:cs="Times New Roman"/>
          <w:sz w:val="24"/>
          <w:szCs w:val="24"/>
        </w:rPr>
      </w:pPr>
      <w:r w:rsidRPr="007D24B3">
        <w:rPr>
          <w:rFonts w:ascii="Times New Roman" w:hAnsi="Times New Roman" w:cs="Times New Roman"/>
          <w:sz w:val="24"/>
          <w:szCs w:val="24"/>
        </w:rPr>
        <w:t>Узорковање суспендованих материја фракције ПМ 10 обављено је у селу Таково, у дворишту домаћинства власника Дрињаковић Јакова у нивоу стационаже км 99+150.Мерење вршено на основу следећих правних основа:</w:t>
      </w:r>
    </w:p>
    <w:p w:rsidR="00564CD0" w:rsidRPr="007D24B3" w:rsidRDefault="008B45F8" w:rsidP="008B45F8">
      <w:pPr>
        <w:ind w:firstLine="426"/>
        <w:jc w:val="both"/>
        <w:rPr>
          <w:rFonts w:ascii="Times New Roman" w:hAnsi="Times New Roman" w:cs="Times New Roman"/>
          <w:sz w:val="24"/>
          <w:szCs w:val="24"/>
        </w:rPr>
      </w:pPr>
      <w:r>
        <w:rPr>
          <w:rFonts w:ascii="Times New Roman" w:hAnsi="Times New Roman" w:cs="Times New Roman"/>
          <w:sz w:val="24"/>
          <w:szCs w:val="24"/>
        </w:rPr>
        <w:t></w:t>
      </w:r>
      <w:r w:rsidR="00564CD0" w:rsidRPr="007D24B3">
        <w:rPr>
          <w:rFonts w:ascii="Times New Roman" w:hAnsi="Times New Roman" w:cs="Times New Roman"/>
          <w:sz w:val="24"/>
          <w:szCs w:val="24"/>
        </w:rPr>
        <w:t>Закон о заштити ваздуха (</w:t>
      </w:r>
      <w:r w:rsidR="00E80BC2" w:rsidRPr="008B45F8">
        <w:rPr>
          <w:rFonts w:ascii="Times New Roman" w:hAnsi="Times New Roman" w:cs="Times New Roman"/>
          <w:sz w:val="24"/>
          <w:szCs w:val="24"/>
        </w:rPr>
        <w:t>"</w:t>
      </w:r>
      <w:r w:rsidR="00564CD0" w:rsidRPr="007D24B3">
        <w:rPr>
          <w:rFonts w:ascii="Times New Roman" w:hAnsi="Times New Roman" w:cs="Times New Roman"/>
          <w:sz w:val="24"/>
          <w:szCs w:val="24"/>
        </w:rPr>
        <w:t>Сл.гласник РС</w:t>
      </w:r>
      <w:r w:rsidR="00E80BC2" w:rsidRPr="008B45F8">
        <w:rPr>
          <w:rFonts w:ascii="Times New Roman" w:hAnsi="Times New Roman" w:cs="Times New Roman"/>
          <w:sz w:val="24"/>
          <w:szCs w:val="24"/>
        </w:rPr>
        <w:t>"</w:t>
      </w:r>
      <w:r w:rsidR="00564CD0" w:rsidRPr="007D24B3">
        <w:rPr>
          <w:rFonts w:ascii="Times New Roman" w:hAnsi="Times New Roman" w:cs="Times New Roman"/>
          <w:sz w:val="24"/>
          <w:szCs w:val="24"/>
        </w:rPr>
        <w:t xml:space="preserve"> бр. 36/09)</w:t>
      </w:r>
    </w:p>
    <w:p w:rsidR="00564CD0" w:rsidRPr="007D24B3" w:rsidRDefault="00564CD0" w:rsidP="008B45F8">
      <w:pPr>
        <w:ind w:firstLine="426"/>
        <w:jc w:val="both"/>
        <w:rPr>
          <w:rFonts w:ascii="Times New Roman" w:hAnsi="Times New Roman" w:cs="Times New Roman"/>
          <w:sz w:val="24"/>
          <w:szCs w:val="24"/>
        </w:rPr>
      </w:pPr>
      <w:r w:rsidRPr="007D24B3">
        <w:rPr>
          <w:rFonts w:ascii="Times New Roman" w:hAnsi="Times New Roman" w:cs="Times New Roman"/>
          <w:sz w:val="24"/>
          <w:szCs w:val="24"/>
        </w:rPr>
        <w:t>Уредба о условима за мониторинг и захтевима за квалитет</w:t>
      </w:r>
      <w:r w:rsidR="008B45F8">
        <w:rPr>
          <w:rFonts w:ascii="Times New Roman" w:hAnsi="Times New Roman" w:cs="Times New Roman"/>
          <w:sz w:val="24"/>
          <w:szCs w:val="24"/>
          <w:lang w:val="sr-Cyrl-RS"/>
        </w:rPr>
        <w:t xml:space="preserve"> </w:t>
      </w:r>
      <w:r w:rsidRPr="007D24B3">
        <w:rPr>
          <w:rFonts w:ascii="Times New Roman" w:hAnsi="Times New Roman" w:cs="Times New Roman"/>
          <w:sz w:val="24"/>
          <w:szCs w:val="24"/>
        </w:rPr>
        <w:t>ваздуха (</w:t>
      </w:r>
      <w:r w:rsidR="00E80BC2" w:rsidRPr="008B45F8">
        <w:rPr>
          <w:rFonts w:ascii="Times New Roman" w:hAnsi="Times New Roman" w:cs="Times New Roman"/>
          <w:sz w:val="24"/>
          <w:szCs w:val="24"/>
        </w:rPr>
        <w:t>"</w:t>
      </w:r>
      <w:r w:rsidRPr="007D24B3">
        <w:rPr>
          <w:rFonts w:ascii="Times New Roman" w:hAnsi="Times New Roman" w:cs="Times New Roman"/>
          <w:sz w:val="24"/>
          <w:szCs w:val="24"/>
        </w:rPr>
        <w:t>Сл. гласник РС</w:t>
      </w:r>
      <w:r w:rsidR="00E80BC2" w:rsidRPr="008B45F8">
        <w:rPr>
          <w:rFonts w:ascii="Times New Roman" w:hAnsi="Times New Roman" w:cs="Times New Roman"/>
          <w:sz w:val="24"/>
          <w:szCs w:val="24"/>
        </w:rPr>
        <w:t>"</w:t>
      </w:r>
      <w:r w:rsidRPr="007D24B3">
        <w:rPr>
          <w:rFonts w:ascii="Times New Roman" w:hAnsi="Times New Roman" w:cs="Times New Roman"/>
          <w:sz w:val="24"/>
          <w:szCs w:val="24"/>
        </w:rPr>
        <w:t xml:space="preserve"> бр. 11 / 2010).</w:t>
      </w:r>
    </w:p>
    <w:p w:rsidR="00564CD0" w:rsidRPr="007D24B3" w:rsidRDefault="00564CD0" w:rsidP="008B45F8">
      <w:pPr>
        <w:ind w:firstLine="426"/>
        <w:jc w:val="both"/>
        <w:rPr>
          <w:rFonts w:ascii="Times New Roman" w:hAnsi="Times New Roman" w:cs="Times New Roman"/>
          <w:sz w:val="24"/>
          <w:szCs w:val="24"/>
        </w:rPr>
      </w:pPr>
      <w:r w:rsidRPr="007D24B3">
        <w:rPr>
          <w:rFonts w:ascii="Times New Roman" w:hAnsi="Times New Roman" w:cs="Times New Roman"/>
          <w:sz w:val="24"/>
          <w:szCs w:val="24"/>
        </w:rPr>
        <w:t>Уредба о изменама и допунама Уредбе о условима за</w:t>
      </w:r>
      <w:r w:rsidR="008B45F8">
        <w:rPr>
          <w:rFonts w:ascii="Times New Roman" w:hAnsi="Times New Roman" w:cs="Times New Roman"/>
          <w:sz w:val="24"/>
          <w:szCs w:val="24"/>
          <w:lang w:val="sr-Cyrl-RS"/>
        </w:rPr>
        <w:t xml:space="preserve"> </w:t>
      </w:r>
      <w:r w:rsidRPr="007D24B3">
        <w:rPr>
          <w:rFonts w:ascii="Times New Roman" w:hAnsi="Times New Roman" w:cs="Times New Roman"/>
          <w:sz w:val="24"/>
          <w:szCs w:val="24"/>
        </w:rPr>
        <w:t>мониторинг и захтевима за квалитет ваздуха</w:t>
      </w:r>
      <w:r w:rsidR="008B45F8">
        <w:rPr>
          <w:rFonts w:ascii="Times New Roman" w:hAnsi="Times New Roman" w:cs="Times New Roman"/>
          <w:sz w:val="24"/>
          <w:szCs w:val="24"/>
          <w:lang w:val="sr-Cyrl-RS"/>
        </w:rPr>
        <w:t xml:space="preserve"> </w:t>
      </w:r>
      <w:r w:rsidR="00E80BC2">
        <w:rPr>
          <w:rFonts w:ascii="Times New Roman" w:hAnsi="Times New Roman" w:cs="Times New Roman"/>
          <w:sz w:val="24"/>
          <w:szCs w:val="24"/>
        </w:rPr>
        <w:t>(Сл. гласник РС бр. 75</w:t>
      </w:r>
      <w:r w:rsidRPr="007D24B3">
        <w:rPr>
          <w:rFonts w:ascii="Times New Roman" w:hAnsi="Times New Roman" w:cs="Times New Roman"/>
          <w:sz w:val="24"/>
          <w:szCs w:val="24"/>
        </w:rPr>
        <w:t>/ 2010).</w:t>
      </w:r>
    </w:p>
    <w:p w:rsidR="00564CD0" w:rsidRPr="007D24B3" w:rsidRDefault="00564CD0" w:rsidP="008B45F8">
      <w:pPr>
        <w:ind w:firstLine="720"/>
        <w:jc w:val="both"/>
        <w:rPr>
          <w:rFonts w:ascii="Times New Roman" w:hAnsi="Times New Roman" w:cs="Times New Roman"/>
          <w:sz w:val="24"/>
          <w:szCs w:val="24"/>
        </w:rPr>
      </w:pPr>
    </w:p>
    <w:p w:rsidR="00564CD0" w:rsidRPr="008B45F8" w:rsidRDefault="00564CD0"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АНАЛИЗА РЕЗУЛТАТА И ЗАКЉУЧАК</w:t>
      </w:r>
    </w:p>
    <w:p w:rsidR="005D434B" w:rsidRPr="008B45F8" w:rsidRDefault="005D434B" w:rsidP="008B45F8">
      <w:pPr>
        <w:ind w:firstLine="720"/>
        <w:jc w:val="both"/>
        <w:rPr>
          <w:rFonts w:ascii="Times New Roman" w:hAnsi="Times New Roman" w:cs="Times New Roman"/>
          <w:sz w:val="24"/>
          <w:szCs w:val="24"/>
        </w:rPr>
      </w:pPr>
    </w:p>
    <w:p w:rsidR="00564CD0" w:rsidRPr="008B45F8" w:rsidRDefault="00564CD0"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lastRenderedPageBreak/>
        <w:t>Упоређујући измерене вредности суспендо</w:t>
      </w:r>
      <w:r w:rsidR="00E80BC2" w:rsidRPr="008B45F8">
        <w:rPr>
          <w:rFonts w:ascii="Times New Roman" w:hAnsi="Times New Roman" w:cs="Times New Roman"/>
          <w:sz w:val="24"/>
          <w:szCs w:val="24"/>
        </w:rPr>
        <w:t>ваних материја-фракција ПМ 10</w:t>
      </w:r>
      <w:r w:rsidRPr="008B45F8">
        <w:rPr>
          <w:rFonts w:ascii="Times New Roman" w:hAnsi="Times New Roman" w:cs="Times New Roman"/>
          <w:sz w:val="24"/>
          <w:szCs w:val="24"/>
        </w:rPr>
        <w:t>, са максимално дозвољеним концентрацијама за наведене полутанте (Уредба о условима за мониторинг и захтевима за квалитет ваздуха,</w:t>
      </w:r>
      <w:r w:rsidR="00E80BC2" w:rsidRPr="008B45F8">
        <w:rPr>
          <w:rFonts w:ascii="Times New Roman" w:hAnsi="Times New Roman" w:cs="Times New Roman"/>
          <w:sz w:val="24"/>
          <w:szCs w:val="24"/>
        </w:rPr>
        <w:t>"</w:t>
      </w:r>
      <w:r w:rsidRPr="008B45F8">
        <w:rPr>
          <w:rFonts w:ascii="Times New Roman" w:hAnsi="Times New Roman" w:cs="Times New Roman"/>
          <w:sz w:val="24"/>
          <w:szCs w:val="24"/>
        </w:rPr>
        <w:t xml:space="preserve"> Сл. гласник РС</w:t>
      </w:r>
      <w:r w:rsidR="00E80BC2" w:rsidRPr="008B45F8">
        <w:rPr>
          <w:rFonts w:ascii="Times New Roman" w:hAnsi="Times New Roman" w:cs="Times New Roman"/>
          <w:sz w:val="24"/>
          <w:szCs w:val="24"/>
        </w:rPr>
        <w:t>"</w:t>
      </w:r>
      <w:r w:rsidRPr="008B45F8">
        <w:rPr>
          <w:rFonts w:ascii="Times New Roman" w:hAnsi="Times New Roman" w:cs="Times New Roman"/>
          <w:sz w:val="24"/>
          <w:szCs w:val="24"/>
        </w:rPr>
        <w:t xml:space="preserve"> бр. 11 / 2010 и Уредба о изменама и допунама Уредбе о условима за мониторинг и захтевима за квалитет ваздуха</w:t>
      </w:r>
      <w:r w:rsidR="00E80BC2" w:rsidRPr="008B45F8">
        <w:rPr>
          <w:rFonts w:ascii="Times New Roman" w:hAnsi="Times New Roman" w:cs="Times New Roman"/>
          <w:sz w:val="24"/>
          <w:szCs w:val="24"/>
        </w:rPr>
        <w:t>"</w:t>
      </w:r>
      <w:r w:rsidRPr="008B45F8">
        <w:rPr>
          <w:rFonts w:ascii="Times New Roman" w:hAnsi="Times New Roman" w:cs="Times New Roman"/>
          <w:sz w:val="24"/>
          <w:szCs w:val="24"/>
        </w:rPr>
        <w:t xml:space="preserve"> Сл. гласник РС</w:t>
      </w:r>
      <w:r w:rsidR="00E80BC2" w:rsidRPr="008B45F8">
        <w:rPr>
          <w:rFonts w:ascii="Times New Roman" w:hAnsi="Times New Roman" w:cs="Times New Roman"/>
          <w:sz w:val="24"/>
          <w:szCs w:val="24"/>
        </w:rPr>
        <w:t>"</w:t>
      </w:r>
      <w:r w:rsidRPr="008B45F8">
        <w:rPr>
          <w:rFonts w:ascii="Times New Roman" w:hAnsi="Times New Roman" w:cs="Times New Roman"/>
          <w:sz w:val="24"/>
          <w:szCs w:val="24"/>
        </w:rPr>
        <w:t xml:space="preserve"> бр. 75 / 2010, Прилог X, одељак Б), може се закључити следеће:</w:t>
      </w:r>
    </w:p>
    <w:p w:rsidR="00564CD0" w:rsidRPr="008B45F8" w:rsidRDefault="00564CD0"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Измерене вредности суспендованих материја - фракција ПМ 10</w:t>
      </w:r>
      <w:r w:rsidR="00E80BC2" w:rsidRPr="008B45F8">
        <w:rPr>
          <w:rFonts w:ascii="Times New Roman" w:hAnsi="Times New Roman" w:cs="Times New Roman"/>
          <w:sz w:val="24"/>
          <w:szCs w:val="24"/>
        </w:rPr>
        <w:t xml:space="preserve"> на наведеном мерном месту ,биле</w:t>
      </w:r>
      <w:r w:rsidR="005D434B" w:rsidRPr="008B45F8">
        <w:rPr>
          <w:rFonts w:ascii="Times New Roman" w:hAnsi="Times New Roman" w:cs="Times New Roman"/>
          <w:sz w:val="24"/>
          <w:szCs w:val="24"/>
        </w:rPr>
        <w:t xml:space="preserve"> су испод</w:t>
      </w:r>
      <w:r w:rsidRPr="008B45F8">
        <w:rPr>
          <w:rFonts w:ascii="Times New Roman" w:hAnsi="Times New Roman" w:cs="Times New Roman"/>
          <w:sz w:val="24"/>
          <w:szCs w:val="24"/>
        </w:rPr>
        <w:t xml:space="preserve"> граничне вредности дефинисане поменутим Уредбама, за наведени период узорковања.</w:t>
      </w:r>
    </w:p>
    <w:p w:rsidR="002439AD" w:rsidRPr="008B45F8" w:rsidRDefault="002439AD" w:rsidP="008B45F8">
      <w:pPr>
        <w:ind w:firstLine="720"/>
        <w:jc w:val="both"/>
        <w:rPr>
          <w:rFonts w:ascii="Times New Roman" w:hAnsi="Times New Roman" w:cs="Times New Roman"/>
          <w:sz w:val="24"/>
          <w:szCs w:val="24"/>
        </w:rPr>
      </w:pPr>
    </w:p>
    <w:p w:rsidR="002439AD" w:rsidRPr="00A5785F" w:rsidRDefault="002439AD" w:rsidP="00A5785F">
      <w:pPr>
        <w:autoSpaceDE w:val="0"/>
        <w:autoSpaceDN w:val="0"/>
        <w:adjustRightInd w:val="0"/>
        <w:ind w:firstLine="284"/>
        <w:rPr>
          <w:rFonts w:ascii="Times New Roman" w:eastAsia="TimesNewRomanPSMT" w:hAnsi="Times New Roman" w:cs="Times New Roman"/>
          <w:b/>
          <w:sz w:val="24"/>
          <w:szCs w:val="28"/>
        </w:rPr>
      </w:pPr>
      <w:r w:rsidRPr="00A5785F">
        <w:rPr>
          <w:rFonts w:ascii="Times New Roman" w:eastAsia="TimesNewRomanPSMT" w:hAnsi="Times New Roman" w:cs="Times New Roman"/>
          <w:b/>
          <w:sz w:val="24"/>
          <w:szCs w:val="28"/>
        </w:rPr>
        <w:t>8.2</w:t>
      </w:r>
      <w:r w:rsidR="005D434B" w:rsidRPr="00A5785F">
        <w:rPr>
          <w:rFonts w:ascii="Times New Roman" w:eastAsia="TimesNewRomanPSMT" w:hAnsi="Times New Roman" w:cs="Times New Roman"/>
          <w:b/>
          <w:sz w:val="24"/>
          <w:szCs w:val="28"/>
        </w:rPr>
        <w:t>.3</w:t>
      </w:r>
      <w:r w:rsidRPr="00A5785F">
        <w:rPr>
          <w:rFonts w:ascii="Times New Roman" w:eastAsia="TimesNewRomanPSMT" w:hAnsi="Times New Roman" w:cs="Times New Roman"/>
          <w:b/>
          <w:sz w:val="24"/>
          <w:szCs w:val="28"/>
        </w:rPr>
        <w:t>.</w:t>
      </w:r>
      <w:r w:rsidR="00E80BC2" w:rsidRPr="00A5785F">
        <w:rPr>
          <w:rFonts w:ascii="Times New Roman" w:eastAsia="TimesNewRomanPSMT" w:hAnsi="Times New Roman" w:cs="Times New Roman"/>
          <w:b/>
          <w:sz w:val="24"/>
          <w:szCs w:val="28"/>
        </w:rPr>
        <w:t xml:space="preserve"> </w:t>
      </w:r>
      <w:r w:rsidRPr="00A5785F">
        <w:rPr>
          <w:rFonts w:ascii="Times New Roman" w:eastAsia="TimesNewRomanPSMT" w:hAnsi="Times New Roman" w:cs="Times New Roman"/>
          <w:b/>
          <w:sz w:val="24"/>
          <w:szCs w:val="28"/>
        </w:rPr>
        <w:t>Предлог мера</w:t>
      </w:r>
    </w:p>
    <w:p w:rsidR="002439AD" w:rsidRPr="008B45F8" w:rsidRDefault="002439AD" w:rsidP="008B45F8">
      <w:pPr>
        <w:ind w:firstLine="720"/>
        <w:jc w:val="both"/>
        <w:rPr>
          <w:rFonts w:ascii="Times New Roman" w:hAnsi="Times New Roman" w:cs="Times New Roman"/>
          <w:sz w:val="24"/>
          <w:szCs w:val="24"/>
        </w:rPr>
      </w:pPr>
    </w:p>
    <w:p w:rsidR="002439AD" w:rsidRPr="008B45F8" w:rsidRDefault="002439AD" w:rsidP="008B45F8">
      <w:pPr>
        <w:ind w:firstLine="720"/>
        <w:jc w:val="both"/>
        <w:rPr>
          <w:rFonts w:ascii="Times New Roman" w:hAnsi="Times New Roman" w:cs="Times New Roman"/>
          <w:sz w:val="24"/>
          <w:szCs w:val="24"/>
        </w:rPr>
      </w:pPr>
      <w:r w:rsidRPr="008B45F8">
        <w:rPr>
          <w:rFonts w:ascii="Times New Roman" w:hAnsi="Times New Roman" w:cs="Times New Roman"/>
          <w:sz w:val="24"/>
          <w:szCs w:val="24"/>
        </w:rPr>
        <w:t xml:space="preserve">Развитак града неминовно води повећању производних делатности, броја становника, знатнијем развоју саобраћаја, све масовнијој употреби сировина и горива, </w:t>
      </w:r>
      <w:r w:rsidR="00E80BC2" w:rsidRPr="008B45F8">
        <w:rPr>
          <w:rFonts w:ascii="Times New Roman" w:hAnsi="Times New Roman" w:cs="Times New Roman"/>
          <w:sz w:val="24"/>
          <w:szCs w:val="24"/>
        </w:rPr>
        <w:t>а то значи и порасту емисије</w:t>
      </w:r>
      <w:r w:rsidRPr="008B45F8">
        <w:rPr>
          <w:rFonts w:ascii="Times New Roman" w:hAnsi="Times New Roman" w:cs="Times New Roman"/>
          <w:sz w:val="24"/>
          <w:szCs w:val="24"/>
        </w:rPr>
        <w:t xml:space="preserve"> штетних материја у атмосферу.</w:t>
      </w:r>
      <w:r w:rsidR="00E80BC2" w:rsidRPr="008B45F8">
        <w:rPr>
          <w:rFonts w:ascii="Times New Roman" w:hAnsi="Times New Roman" w:cs="Times New Roman"/>
          <w:sz w:val="24"/>
          <w:szCs w:val="24"/>
        </w:rPr>
        <w:t xml:space="preserve"> </w:t>
      </w:r>
      <w:r w:rsidRPr="008B45F8">
        <w:rPr>
          <w:rFonts w:ascii="Times New Roman" w:hAnsi="Times New Roman" w:cs="Times New Roman"/>
          <w:sz w:val="24"/>
          <w:szCs w:val="24"/>
        </w:rPr>
        <w:t xml:space="preserve">Због тога је потребно предузимање следећих мера: </w:t>
      </w:r>
    </w:p>
    <w:p w:rsidR="002439AD" w:rsidRPr="008B45F8" w:rsidRDefault="002439AD" w:rsidP="008B45F8">
      <w:pPr>
        <w:ind w:firstLine="720"/>
        <w:jc w:val="both"/>
        <w:rPr>
          <w:rFonts w:ascii="Times New Roman" w:hAnsi="Times New Roman" w:cs="Times New Roman"/>
          <w:sz w:val="24"/>
          <w:szCs w:val="24"/>
        </w:rPr>
      </w:pPr>
    </w:p>
    <w:p w:rsidR="002439AD" w:rsidRPr="007D24B3" w:rsidRDefault="002439AD" w:rsidP="002439AD">
      <w:pPr>
        <w:tabs>
          <w:tab w:val="left" w:pos="2256"/>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успостављање мониторинга квалитета ваздуха на подруч</w:t>
      </w:r>
      <w:r w:rsidR="00553FCB">
        <w:rPr>
          <w:rFonts w:ascii="Times New Roman" w:hAnsi="Times New Roman" w:cs="Times New Roman"/>
          <w:sz w:val="24"/>
          <w:szCs w:val="24"/>
          <w:lang w:val="sr-Cyrl-CS"/>
        </w:rPr>
        <w:t>ју Општине Горњи Милановац (</w:t>
      </w:r>
      <w:r w:rsidRPr="007D24B3">
        <w:rPr>
          <w:rFonts w:ascii="Times New Roman" w:hAnsi="Times New Roman" w:cs="Times New Roman"/>
          <w:sz w:val="24"/>
          <w:szCs w:val="24"/>
          <w:lang w:val="sr-Cyrl-CS"/>
        </w:rPr>
        <w:t>континуирано током 365 дана);</w:t>
      </w:r>
    </w:p>
    <w:p w:rsidR="002439AD" w:rsidRPr="007D24B3" w:rsidRDefault="002439AD" w:rsidP="002439AD">
      <w:pPr>
        <w:tabs>
          <w:tab w:val="left" w:pos="2256"/>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обезбедити адекватан  обим праћења загађености ваздуха на подручју града, како у погледу броја мерних места, тако и у погледу врсте загађујућих материја;</w:t>
      </w:r>
    </w:p>
    <w:p w:rsidR="002439AD" w:rsidRPr="007D24B3" w:rsidRDefault="002439AD" w:rsidP="002439AD">
      <w:pPr>
        <w:tabs>
          <w:tab w:val="left" w:pos="2256"/>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с обзиром да загађујуће материје пореклом од издувних гасова моторних возила представљају ни мало занемарљив удео у  загађењу ваздуха,</w:t>
      </w:r>
      <w:r w:rsidR="00553FCB">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у циљу смањења загађења требало би  смањити оптерећеност строгог центра града великим бројем возила, вршити редовну  контролу стања возила која учествују у саобраћају, контролу стања саобраћајница и фреквентности возила на њима и контролу издувних гасова при техничком прегледу моторних возила у погледу  количине и састава;</w:t>
      </w:r>
    </w:p>
    <w:p w:rsidR="002439AD" w:rsidRPr="007D24B3" w:rsidRDefault="002439AD" w:rsidP="002439AD">
      <w:pPr>
        <w:tabs>
          <w:tab w:val="left" w:pos="976"/>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 -  вршити планско подизање и одржавање зелених површина у граду у циљу формирања заштитних зелених појасева на одређеним зонама града; </w:t>
      </w:r>
    </w:p>
    <w:p w:rsidR="002439AD" w:rsidRPr="007D24B3" w:rsidRDefault="002439AD" w:rsidP="002439AD">
      <w:pPr>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 -  подстицати активности на заштити животне средине у васпитно образовним установама  и здравствено васпитним радом  утицати на јачање еколошке свести становништва. </w:t>
      </w:r>
    </w:p>
    <w:p w:rsidR="002934D8" w:rsidRDefault="002934D8" w:rsidP="002934D8">
      <w:pPr>
        <w:autoSpaceDE w:val="0"/>
        <w:autoSpaceDN w:val="0"/>
        <w:adjustRightInd w:val="0"/>
        <w:rPr>
          <w:rFonts w:ascii="Times New Roman" w:eastAsia="TimesNewRomanPSMT" w:hAnsi="Times New Roman" w:cs="Times New Roman"/>
          <w:sz w:val="24"/>
          <w:szCs w:val="24"/>
        </w:rPr>
      </w:pPr>
    </w:p>
    <w:p w:rsidR="002934D8" w:rsidRPr="00E823E3" w:rsidRDefault="002934D8" w:rsidP="00A5785F">
      <w:pPr>
        <w:shd w:val="clear" w:color="auto" w:fill="C6D9F1" w:themeFill="text2" w:themeFillTint="33"/>
        <w:autoSpaceDE w:val="0"/>
        <w:autoSpaceDN w:val="0"/>
        <w:adjustRightInd w:val="0"/>
        <w:rPr>
          <w:rFonts w:ascii="Times New Roman" w:eastAsia="TimesNewRomanPSMT" w:hAnsi="Times New Roman" w:cs="Times New Roman"/>
          <w:sz w:val="24"/>
          <w:szCs w:val="28"/>
        </w:rPr>
      </w:pPr>
      <w:r w:rsidRPr="00E823E3">
        <w:rPr>
          <w:rFonts w:ascii="Times New Roman" w:eastAsia="TimesNewRomanPSMT" w:hAnsi="Times New Roman" w:cs="Times New Roman"/>
          <w:b/>
          <w:sz w:val="24"/>
          <w:szCs w:val="28"/>
        </w:rPr>
        <w:t>8.</w:t>
      </w:r>
      <w:r w:rsidR="00D65E71" w:rsidRPr="00E823E3">
        <w:rPr>
          <w:rFonts w:ascii="Times New Roman" w:eastAsia="TimesNewRomanPSMT" w:hAnsi="Times New Roman" w:cs="Times New Roman"/>
          <w:b/>
          <w:sz w:val="24"/>
          <w:szCs w:val="28"/>
        </w:rPr>
        <w:t>3</w:t>
      </w:r>
      <w:r w:rsidRPr="00E823E3">
        <w:rPr>
          <w:rFonts w:ascii="Times New Roman" w:eastAsia="TimesNewRomanPSMT" w:hAnsi="Times New Roman" w:cs="Times New Roman"/>
          <w:b/>
          <w:sz w:val="24"/>
          <w:szCs w:val="28"/>
        </w:rPr>
        <w:t>. В</w:t>
      </w:r>
      <w:r w:rsidR="00E823E3">
        <w:rPr>
          <w:rFonts w:ascii="Times New Roman" w:eastAsia="TimesNewRomanPSMT" w:hAnsi="Times New Roman" w:cs="Times New Roman"/>
          <w:b/>
          <w:sz w:val="24"/>
          <w:szCs w:val="28"/>
          <w:lang w:val="sr-Cyrl-RS"/>
        </w:rPr>
        <w:t>оде</w:t>
      </w:r>
      <w:r w:rsidRPr="00E823E3">
        <w:rPr>
          <w:rFonts w:ascii="Times New Roman" w:eastAsia="TimesNewRomanPSMT" w:hAnsi="Times New Roman" w:cs="Times New Roman"/>
          <w:sz w:val="24"/>
          <w:szCs w:val="28"/>
        </w:rPr>
        <w:t xml:space="preserve"> </w:t>
      </w:r>
    </w:p>
    <w:p w:rsidR="00043BA4" w:rsidRPr="00CD0DCD" w:rsidRDefault="00043BA4" w:rsidP="002934D8">
      <w:pPr>
        <w:autoSpaceDE w:val="0"/>
        <w:autoSpaceDN w:val="0"/>
        <w:adjustRightInd w:val="0"/>
        <w:rPr>
          <w:rFonts w:ascii="Times New Roman" w:eastAsia="TimesNewRomanPSMT" w:hAnsi="Times New Roman" w:cs="Times New Roman"/>
          <w:sz w:val="24"/>
          <w:szCs w:val="24"/>
        </w:rPr>
      </w:pPr>
    </w:p>
    <w:p w:rsidR="00043BA4" w:rsidRPr="00A5785F" w:rsidRDefault="00043BA4" w:rsidP="00A5785F">
      <w:pPr>
        <w:autoSpaceDE w:val="0"/>
        <w:autoSpaceDN w:val="0"/>
        <w:adjustRightInd w:val="0"/>
        <w:ind w:firstLine="284"/>
        <w:rPr>
          <w:rFonts w:ascii="Times New Roman" w:eastAsia="TimesNewRomanPSMT" w:hAnsi="Times New Roman" w:cs="Times New Roman"/>
          <w:b/>
          <w:sz w:val="24"/>
          <w:szCs w:val="28"/>
        </w:rPr>
      </w:pPr>
      <w:r w:rsidRPr="00A5785F">
        <w:rPr>
          <w:rFonts w:ascii="Times New Roman" w:eastAsia="TimesNewRomanPSMT" w:hAnsi="Times New Roman" w:cs="Times New Roman"/>
          <w:b/>
          <w:sz w:val="24"/>
          <w:szCs w:val="28"/>
        </w:rPr>
        <w:t>8.3.1.Увод</w:t>
      </w:r>
    </w:p>
    <w:p w:rsidR="00043BA4" w:rsidRPr="00CD0DCD" w:rsidRDefault="00043BA4" w:rsidP="00CD0DCD">
      <w:pPr>
        <w:ind w:firstLine="720"/>
        <w:jc w:val="both"/>
        <w:rPr>
          <w:rFonts w:ascii="Times New Roman" w:hAnsi="Times New Roman" w:cs="Times New Roman"/>
          <w:sz w:val="24"/>
          <w:szCs w:val="24"/>
        </w:rPr>
      </w:pPr>
    </w:p>
    <w:p w:rsidR="00CD0DCD" w:rsidRDefault="00CD0DCD" w:rsidP="00CD0DCD">
      <w:pPr>
        <w:ind w:firstLine="720"/>
        <w:jc w:val="both"/>
        <w:rPr>
          <w:rFonts w:ascii="Times New Roman" w:hAnsi="Times New Roman" w:cs="Times New Roman"/>
          <w:sz w:val="24"/>
          <w:szCs w:val="24"/>
          <w:lang w:val="sr-Cyrl-RS"/>
        </w:rPr>
      </w:pPr>
      <w:r w:rsidRPr="00CD0DCD">
        <w:rPr>
          <w:rFonts w:ascii="Times New Roman" w:hAnsi="Times New Roman" w:cs="Times New Roman"/>
          <w:sz w:val="24"/>
          <w:szCs w:val="24"/>
        </w:rPr>
        <w:t>Вода је један од најбитнијих ресурса. Представља извор живота, станиште многих врста, постоји читав низ водених екосистема. Налази се и у организмима.</w:t>
      </w:r>
    </w:p>
    <w:p w:rsidR="00CD0DCD" w:rsidRPr="00CD0DCD" w:rsidRDefault="00CD0DCD"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 xml:space="preserve">Угрожавањем водотокова, изворишта </w:t>
      </w:r>
      <w:r>
        <w:rPr>
          <w:rFonts w:ascii="Times New Roman" w:hAnsi="Times New Roman" w:cs="Times New Roman"/>
          <w:sz w:val="24"/>
          <w:szCs w:val="24"/>
          <w:lang w:val="sr-Cyrl-RS"/>
        </w:rPr>
        <w:t>и</w:t>
      </w:r>
      <w:r w:rsidRPr="00CD0DCD">
        <w:rPr>
          <w:rFonts w:ascii="Times New Roman" w:hAnsi="Times New Roman" w:cs="Times New Roman"/>
          <w:sz w:val="24"/>
          <w:szCs w:val="24"/>
        </w:rPr>
        <w:t xml:space="preserve"> акумулација директно угрожавамо опстанак живог света </w:t>
      </w:r>
      <w:r>
        <w:rPr>
          <w:rFonts w:ascii="Times New Roman" w:hAnsi="Times New Roman" w:cs="Times New Roman"/>
          <w:sz w:val="24"/>
          <w:szCs w:val="24"/>
          <w:lang w:val="sr-Cyrl-RS"/>
        </w:rPr>
        <w:t>и</w:t>
      </w:r>
      <w:r w:rsidRPr="00CD0DCD">
        <w:rPr>
          <w:rFonts w:ascii="Times New Roman" w:hAnsi="Times New Roman" w:cs="Times New Roman"/>
          <w:sz w:val="24"/>
          <w:szCs w:val="24"/>
        </w:rPr>
        <w:t xml:space="preserve"> нас самих на планети Земљи. Све више се сусрећемо са проблемом водоснабдевања, све је мање чистих пијаћих вода, све више флашираних вода из фабрика. Због свег тога ово </w:t>
      </w:r>
      <w:r>
        <w:rPr>
          <w:rFonts w:ascii="Times New Roman" w:hAnsi="Times New Roman" w:cs="Times New Roman"/>
          <w:sz w:val="24"/>
          <w:szCs w:val="24"/>
          <w:lang w:val="sr-Cyrl-RS"/>
        </w:rPr>
        <w:t>и</w:t>
      </w:r>
      <w:r w:rsidRPr="00CD0DCD">
        <w:rPr>
          <w:rFonts w:ascii="Times New Roman" w:hAnsi="Times New Roman" w:cs="Times New Roman"/>
          <w:sz w:val="24"/>
          <w:szCs w:val="24"/>
        </w:rPr>
        <w:t xml:space="preserve"> јесте ере борбе за воду</w:t>
      </w:r>
    </w:p>
    <w:p w:rsidR="00CD0DCD" w:rsidRPr="00CD0DCD" w:rsidRDefault="00CD0DCD" w:rsidP="00CD0DCD">
      <w:pPr>
        <w:ind w:firstLine="720"/>
        <w:jc w:val="both"/>
        <w:rPr>
          <w:rFonts w:ascii="Times New Roman" w:hAnsi="Times New Roman" w:cs="Times New Roman"/>
          <w:sz w:val="24"/>
          <w:szCs w:val="24"/>
        </w:rPr>
      </w:pPr>
    </w:p>
    <w:p w:rsidR="00043BA4" w:rsidRPr="00A5785F" w:rsidRDefault="00043BA4" w:rsidP="00A5785F">
      <w:pPr>
        <w:autoSpaceDE w:val="0"/>
        <w:autoSpaceDN w:val="0"/>
        <w:adjustRightInd w:val="0"/>
        <w:ind w:firstLine="284"/>
        <w:rPr>
          <w:rFonts w:ascii="Times New Roman" w:eastAsia="TimesNewRomanPSMT" w:hAnsi="Times New Roman" w:cs="Times New Roman"/>
          <w:b/>
          <w:sz w:val="24"/>
          <w:szCs w:val="28"/>
        </w:rPr>
      </w:pPr>
      <w:r w:rsidRPr="00A5785F">
        <w:rPr>
          <w:rFonts w:ascii="Times New Roman" w:eastAsia="TimesNewRomanPSMT" w:hAnsi="Times New Roman" w:cs="Times New Roman"/>
          <w:b/>
          <w:sz w:val="24"/>
          <w:szCs w:val="28"/>
        </w:rPr>
        <w:t>8.3.2. Природне воде</w:t>
      </w:r>
    </w:p>
    <w:p w:rsidR="00043BA4" w:rsidRPr="00043BA4" w:rsidRDefault="00043BA4" w:rsidP="002934D8">
      <w:pPr>
        <w:autoSpaceDE w:val="0"/>
        <w:autoSpaceDN w:val="0"/>
        <w:adjustRightInd w:val="0"/>
        <w:rPr>
          <w:rFonts w:ascii="Times New Roman" w:eastAsia="TimesNewRomanPSMT" w:hAnsi="Times New Roman" w:cs="Times New Roman"/>
          <w:b/>
          <w:sz w:val="24"/>
          <w:szCs w:val="24"/>
        </w:rPr>
      </w:pPr>
    </w:p>
    <w:p w:rsidR="00043BA4" w:rsidRPr="00A5785F" w:rsidRDefault="00043BA4"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8.3.2.1. Речни токови и извори на територији општине</w:t>
      </w:r>
    </w:p>
    <w:p w:rsidR="00043BA4" w:rsidRPr="00CD0DCD" w:rsidRDefault="00043BA4" w:rsidP="00CD0DCD">
      <w:pPr>
        <w:ind w:firstLine="720"/>
        <w:jc w:val="both"/>
        <w:rPr>
          <w:rFonts w:ascii="Times New Roman" w:hAnsi="Times New Roman" w:cs="Times New Roman"/>
          <w:sz w:val="24"/>
          <w:szCs w:val="24"/>
        </w:rPr>
      </w:pP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 xml:space="preserve">Речни токови су правилно распоређени по територији целе општине Горњи Милановац, али су то углавном мање реке и потоци, са мањим количинама воде. </w:t>
      </w:r>
      <w:r w:rsidRPr="00CD0DCD">
        <w:rPr>
          <w:rFonts w:ascii="Times New Roman" w:hAnsi="Times New Roman" w:cs="Times New Roman"/>
          <w:sz w:val="24"/>
          <w:szCs w:val="24"/>
        </w:rPr>
        <w:lastRenderedPageBreak/>
        <w:t>Терени са нешто издашнијим изданима су на крајњем западном делу о</w:t>
      </w:r>
      <w:r w:rsidR="00553FCB" w:rsidRPr="00CD0DCD">
        <w:rPr>
          <w:rFonts w:ascii="Times New Roman" w:hAnsi="Times New Roman" w:cs="Times New Roman"/>
          <w:sz w:val="24"/>
          <w:szCs w:val="24"/>
        </w:rPr>
        <w:t>пштине у сливовима Драгобиља и К</w:t>
      </w:r>
      <w:r w:rsidRPr="00CD0DCD">
        <w:rPr>
          <w:rFonts w:ascii="Times New Roman" w:hAnsi="Times New Roman" w:cs="Times New Roman"/>
          <w:sz w:val="24"/>
          <w:szCs w:val="24"/>
        </w:rPr>
        <w:t>ачера, док терена са обилатим изданима има једино у сливовима Дичине, Деспотовице и Горње Груже. Геолошки сасатав земљишта на овом подручју не омогучава веће акумулације и стварање већих издани подземних вода. Серпентини на југозападу општине су испуцале стене чије пукотине достижу дубину од 40m, али су водом најбогатије на дужини од 20m. Међутим, њихова издашност је веома мала. Нешто повољнија ситуација је у квартарним наслагама где је могуће формирање подземних вода. То је случај у уском појасу Деспотовице (од Мељаца до клисуре у Брусници) и Дичине.</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Кречњачке површине на северу, истоку и југоистоку општине су повољне за стварање издани подземних вода. Њихови извори су јаки, али су неповољни за водоснабдевање града јер слојеви кречњака падају у супротном правцу од Горњег Милановца, одводећи воде са територије општине.</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Мрежа неколико већих и многобројних мањих токова чини сливно подручје веома разуђено, мада не и довољно богато водом, јер је геолошка подлога неповољна, тако да су подземне воде веома оскудне. Серпентини и шкриљци који преовлађују на подручју општине Горњи Милановац, не представљају погодну средину за акумулирање подземних вода. Кречњачке површине су заступљене дуж североисточног и југоисточног дела општине, што је зона у којој се стварају издани подземне воде, чијим врелима и изворима настају и напајају се скоро сви површински токови овог подручја.</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Диспозиција целог терена према југу, условила је да већина површинских токова са подручја општине отиче у том смеру. Због тога 77% површине општине или 642km2 припада сливу Западне Мораве, а 23% сливу Саве.</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Сливу Западне Мораве припадају сливови: Јесенице (16km2), Чемернице (119km2), Каменице (107km2), Дичине (183m2), Г.Груже (69km2) и Деспотовице (148km2), док сливу Саве воде потичу од слива Качер (194km2).</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Слив Деспотовице – Деспотовица извире на планини Рудник. Кота извора је на 800m. Укупна дужина речног система је 243,17km, саме реке 19km, док је површина слива 148km2. Просечан пад главног корита је 2,2%. Деспотовица је бујичног карактера са огромним разликама које се јављају у периоду малих и великих вода. С обзиром на конфигурацију терена, геолошки састав и степен пошумљености терена, ерозија је присутна дуж целог њеног тока и већине притока. Леве притоке Деспотовице су Глоговац и Чапља, а десне Ивички, Глибски и Милетића поток, Јакљево и Баковац.</w:t>
      </w:r>
    </w:p>
    <w:p w:rsidR="00043BA4" w:rsidRPr="00CD0DCD" w:rsidRDefault="00043BA4" w:rsidP="00CD0DCD">
      <w:pPr>
        <w:ind w:firstLine="720"/>
        <w:jc w:val="both"/>
        <w:rPr>
          <w:rFonts w:ascii="Times New Roman" w:hAnsi="Times New Roman" w:cs="Times New Roman"/>
          <w:sz w:val="24"/>
          <w:szCs w:val="24"/>
        </w:rPr>
      </w:pPr>
    </w:p>
    <w:p w:rsidR="00043BA4" w:rsidRPr="00CD0DCD" w:rsidRDefault="00043BA4" w:rsidP="00043BA4">
      <w:pPr>
        <w:ind w:firstLine="720"/>
        <w:jc w:val="both"/>
        <w:rPr>
          <w:rFonts w:ascii="Times New Roman" w:hAnsi="Times New Roman" w:cs="Times New Roman"/>
          <w:sz w:val="24"/>
          <w:szCs w:val="24"/>
        </w:rPr>
      </w:pPr>
      <w:r w:rsidRPr="00CD0DCD">
        <w:rPr>
          <w:rFonts w:ascii="Times New Roman" w:hAnsi="Times New Roman" w:cs="Times New Roman"/>
          <w:sz w:val="24"/>
          <w:szCs w:val="24"/>
        </w:rPr>
        <w:t>Природни извори у смањеном подручју Деспотовице су:</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Газдина вода (удаљеност од града 8km)</w:t>
      </w:r>
      <w:r w:rsidR="00553FCB">
        <w:rPr>
          <w:rFonts w:ascii="Times New Roman" w:hAnsi="Times New Roman" w:cs="Times New Roman"/>
          <w:bCs/>
          <w:color w:val="000000"/>
          <w:sz w:val="24"/>
          <w:szCs w:val="24"/>
          <w:lang w:val="sr-Cyrl-CS"/>
        </w:rPr>
        <w:t>;</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Мирисавка (удаљеност од града 7,5km)</w:t>
      </w:r>
      <w:r w:rsidR="00553FCB">
        <w:rPr>
          <w:rFonts w:ascii="Times New Roman" w:hAnsi="Times New Roman" w:cs="Times New Roman"/>
          <w:bCs/>
          <w:color w:val="000000"/>
          <w:sz w:val="24"/>
          <w:szCs w:val="24"/>
          <w:lang w:val="sr-Cyrl-CS"/>
        </w:rPr>
        <w:t>;</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Ћузврков извор (удаљеност од града 6,8km)</w:t>
      </w:r>
      <w:r w:rsidR="00553FCB">
        <w:rPr>
          <w:rFonts w:ascii="Times New Roman" w:hAnsi="Times New Roman" w:cs="Times New Roman"/>
          <w:bCs/>
          <w:color w:val="000000"/>
          <w:sz w:val="24"/>
          <w:szCs w:val="24"/>
          <w:lang w:val="sr-Cyrl-CS"/>
        </w:rPr>
        <w:t>;</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Чесма Вуја Мијатовића</w:t>
      </w:r>
      <w:r w:rsidR="00553FCB">
        <w:rPr>
          <w:rFonts w:ascii="Times New Roman" w:hAnsi="Times New Roman" w:cs="Times New Roman"/>
          <w:bCs/>
          <w:color w:val="000000"/>
          <w:sz w:val="24"/>
          <w:szCs w:val="24"/>
          <w:lang w:val="sr-Cyrl-CS"/>
        </w:rPr>
        <w:t>;</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Блишковина</w:t>
      </w:r>
      <w:r w:rsidR="00553FCB">
        <w:rPr>
          <w:rFonts w:ascii="Times New Roman" w:hAnsi="Times New Roman" w:cs="Times New Roman"/>
          <w:bCs/>
          <w:color w:val="000000"/>
          <w:sz w:val="24"/>
          <w:szCs w:val="24"/>
          <w:lang w:val="sr-Cyrl-CS"/>
        </w:rPr>
        <w:t>;</w:t>
      </w:r>
    </w:p>
    <w:p w:rsidR="00043BA4" w:rsidRP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Чесма у клисури између Луњевице и Бруснице</w:t>
      </w:r>
      <w:r w:rsidR="00553FCB">
        <w:rPr>
          <w:rFonts w:ascii="Times New Roman" w:hAnsi="Times New Roman" w:cs="Times New Roman"/>
          <w:bCs/>
          <w:color w:val="000000"/>
          <w:sz w:val="24"/>
          <w:szCs w:val="24"/>
          <w:lang w:val="sr-Cyrl-CS"/>
        </w:rPr>
        <w:t>;</w:t>
      </w:r>
    </w:p>
    <w:p w:rsidR="00043BA4" w:rsidRDefault="00043BA4" w:rsidP="00043BA4">
      <w:pPr>
        <w:widowControl w:val="0"/>
        <w:numPr>
          <w:ilvl w:val="0"/>
          <w:numId w:val="21"/>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 Бања</w:t>
      </w:r>
      <w:r w:rsidR="00553FCB">
        <w:rPr>
          <w:rFonts w:ascii="Times New Roman" w:hAnsi="Times New Roman" w:cs="Times New Roman"/>
          <w:bCs/>
          <w:color w:val="000000"/>
          <w:sz w:val="24"/>
          <w:szCs w:val="24"/>
          <w:lang w:val="sr-Cyrl-CS"/>
        </w:rPr>
        <w:t>;</w:t>
      </w:r>
    </w:p>
    <w:p w:rsidR="00553FCB" w:rsidRPr="00043BA4" w:rsidRDefault="00553FCB" w:rsidP="00553FCB">
      <w:pPr>
        <w:widowControl w:val="0"/>
        <w:suppressAutoHyphens/>
        <w:ind w:left="1080"/>
        <w:jc w:val="both"/>
        <w:rPr>
          <w:rFonts w:ascii="Times New Roman" w:hAnsi="Times New Roman" w:cs="Times New Roman"/>
          <w:bCs/>
          <w:color w:val="000000"/>
          <w:sz w:val="24"/>
          <w:szCs w:val="24"/>
          <w:lang w:val="sr-Cyrl-CS"/>
        </w:rPr>
      </w:pPr>
    </w:p>
    <w:p w:rsidR="00043BA4" w:rsidRDefault="00043BA4" w:rsidP="00043BA4">
      <w:pPr>
        <w:ind w:left="720"/>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Извори у Грабовици:</w:t>
      </w:r>
    </w:p>
    <w:p w:rsidR="00043BA4" w:rsidRPr="00043BA4" w:rsidRDefault="00043BA4" w:rsidP="00043BA4">
      <w:pPr>
        <w:widowControl w:val="0"/>
        <w:numPr>
          <w:ilvl w:val="0"/>
          <w:numId w:val="22"/>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Кобилан</w:t>
      </w:r>
      <w:r w:rsidR="00553FCB">
        <w:rPr>
          <w:rFonts w:ascii="Times New Roman" w:hAnsi="Times New Roman" w:cs="Times New Roman"/>
          <w:bCs/>
          <w:color w:val="000000"/>
          <w:sz w:val="24"/>
          <w:szCs w:val="24"/>
          <w:lang w:val="sr-Cyrl-CS"/>
        </w:rPr>
        <w:t>;</w:t>
      </w:r>
    </w:p>
    <w:p w:rsidR="00553FCB" w:rsidRPr="00553FCB" w:rsidRDefault="00043BA4" w:rsidP="00553FCB">
      <w:pPr>
        <w:widowControl w:val="0"/>
        <w:numPr>
          <w:ilvl w:val="0"/>
          <w:numId w:val="22"/>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Ждребан (каптиран као чесма</w:t>
      </w:r>
      <w:r w:rsidR="00553FCB">
        <w:rPr>
          <w:rFonts w:ascii="Times New Roman" w:hAnsi="Times New Roman" w:cs="Times New Roman"/>
          <w:bCs/>
          <w:color w:val="000000"/>
          <w:sz w:val="24"/>
          <w:szCs w:val="24"/>
          <w:lang w:val="sr-Cyrl-CS"/>
        </w:rPr>
        <w:t>).</w:t>
      </w:r>
    </w:p>
    <w:p w:rsidR="00553FCB" w:rsidRDefault="00553FCB" w:rsidP="00043BA4">
      <w:pPr>
        <w:jc w:val="both"/>
        <w:rPr>
          <w:rFonts w:ascii="Times New Roman" w:hAnsi="Times New Roman" w:cs="Times New Roman"/>
          <w:bCs/>
          <w:color w:val="000000"/>
          <w:sz w:val="24"/>
          <w:szCs w:val="24"/>
          <w:lang w:val="sr-Cyrl-CS"/>
        </w:rPr>
      </w:pP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На падинама Парца, у непосрденој близини града, каптирана су три извора у три веће чесме:</w:t>
      </w:r>
    </w:p>
    <w:p w:rsidR="00043BA4" w:rsidRPr="00043BA4" w:rsidRDefault="00043BA4" w:rsidP="00043BA4">
      <w:pPr>
        <w:widowControl w:val="0"/>
        <w:numPr>
          <w:ilvl w:val="0"/>
          <w:numId w:val="23"/>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lastRenderedPageBreak/>
        <w:t>Ристановића</w:t>
      </w:r>
    </w:p>
    <w:p w:rsidR="00043BA4" w:rsidRPr="00043BA4" w:rsidRDefault="00043BA4" w:rsidP="00043BA4">
      <w:pPr>
        <w:widowControl w:val="0"/>
        <w:numPr>
          <w:ilvl w:val="0"/>
          <w:numId w:val="23"/>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Задужбина</w:t>
      </w:r>
    </w:p>
    <w:p w:rsidR="00043BA4" w:rsidRDefault="00043BA4" w:rsidP="00043BA4">
      <w:pPr>
        <w:widowControl w:val="0"/>
        <w:numPr>
          <w:ilvl w:val="0"/>
          <w:numId w:val="23"/>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Туковића</w:t>
      </w:r>
    </w:p>
    <w:p w:rsidR="00043BA4" w:rsidRPr="00CD0DCD" w:rsidRDefault="00043BA4" w:rsidP="00043BA4">
      <w:pPr>
        <w:ind w:firstLine="720"/>
        <w:jc w:val="both"/>
        <w:rPr>
          <w:rFonts w:ascii="Times New Roman" w:hAnsi="Times New Roman" w:cs="Times New Roman"/>
          <w:sz w:val="24"/>
          <w:szCs w:val="24"/>
        </w:rPr>
      </w:pPr>
      <w:r w:rsidRPr="00CD0DCD">
        <w:rPr>
          <w:rFonts w:ascii="Times New Roman" w:hAnsi="Times New Roman" w:cs="Times New Roman"/>
          <w:sz w:val="24"/>
          <w:szCs w:val="24"/>
        </w:rPr>
        <w:t>У селу Мајдан постоје два мања извора са укупном издашношћу од  0,08 l/s. У подножју Треске, на удаљености од око 5,5 km од града је извор Бакрач са Q</w:t>
      </w:r>
      <w:r w:rsidRPr="00CD0DCD">
        <w:rPr>
          <w:rFonts w:ascii="Times New Roman" w:hAnsi="Times New Roman" w:cs="Times New Roman"/>
          <w:sz w:val="24"/>
          <w:szCs w:val="24"/>
        </w:rPr>
        <w:sym w:font="Symbol" w:char="F03D"/>
      </w:r>
      <w:r w:rsidRPr="00CD0DCD">
        <w:rPr>
          <w:rFonts w:ascii="Times New Roman" w:hAnsi="Times New Roman" w:cs="Times New Roman"/>
          <w:sz w:val="24"/>
          <w:szCs w:val="24"/>
        </w:rPr>
        <w:t>0,25 l/s.</w:t>
      </w:r>
    </w:p>
    <w:p w:rsidR="00043BA4" w:rsidRDefault="00043BA4" w:rsidP="00043BA4">
      <w:pPr>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ab/>
        <w:t>Хипотермални извори у сливном подручју Деспотовице су:</w:t>
      </w:r>
    </w:p>
    <w:p w:rsidR="00043BA4" w:rsidRPr="00043BA4" w:rsidRDefault="00043BA4" w:rsidP="00CD0DCD">
      <w:pPr>
        <w:widowControl w:val="0"/>
        <w:numPr>
          <w:ilvl w:val="0"/>
          <w:numId w:val="24"/>
        </w:numPr>
        <w:suppressAutoHyphens/>
        <w:ind w:hanging="371"/>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Лашита бања у Сврачковцима, на 5-6km удаљености од града, са температуром воде од 24</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lang w:val="sr-Cyrl-CS"/>
        </w:rPr>
        <w:t>C и издашношћу од 0,4</w:t>
      </w:r>
      <w:r w:rsidRPr="00043BA4">
        <w:rPr>
          <w:rFonts w:ascii="Times New Roman" w:hAnsi="Times New Roman" w:cs="Times New Roman"/>
          <w:bCs/>
          <w:color w:val="000000"/>
          <w:sz w:val="24"/>
          <w:szCs w:val="24"/>
          <w:lang w:val="ru-RU"/>
        </w:rPr>
        <w:t xml:space="preserve">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Воде су натријумове и радиоактивне.</w:t>
      </w:r>
    </w:p>
    <w:p w:rsidR="00043BA4" w:rsidRPr="00043BA4" w:rsidRDefault="00043BA4" w:rsidP="00CD0DCD">
      <w:pPr>
        <w:widowControl w:val="0"/>
        <w:numPr>
          <w:ilvl w:val="0"/>
          <w:numId w:val="24"/>
        </w:numPr>
        <w:suppressAutoHyphens/>
        <w:ind w:hanging="371"/>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Зрнац – Брђани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0,2 – 0,6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температуре од 14,3 - 18</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lang w:val="sr-Cyrl-CS"/>
        </w:rPr>
        <w:t xml:space="preserve"> Вода је јако сумпоровита.</w:t>
      </w:r>
    </w:p>
    <w:p w:rsidR="00043BA4" w:rsidRPr="00043BA4" w:rsidRDefault="00043BA4" w:rsidP="00CD0DCD">
      <w:pPr>
        <w:widowControl w:val="0"/>
        <w:numPr>
          <w:ilvl w:val="0"/>
          <w:numId w:val="24"/>
        </w:numPr>
        <w:suppressAutoHyphens/>
        <w:ind w:hanging="371"/>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Млаковац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4</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температуре 18 - 28</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r w:rsidRPr="00043BA4">
        <w:rPr>
          <w:rFonts w:ascii="Times New Roman" w:hAnsi="Times New Roman" w:cs="Times New Roman"/>
          <w:bCs/>
          <w:color w:val="000000"/>
          <w:sz w:val="24"/>
          <w:szCs w:val="24"/>
          <w:lang w:val="sr-Cyrl-CS"/>
        </w:rPr>
        <w:t>. Воде су сумпоровите и слаборадиоактивне. Сматра се да је то крак воде која се користи у атомској бањи Трепча.</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b/>
          <w:i/>
          <w:sz w:val="24"/>
          <w:szCs w:val="24"/>
        </w:rPr>
        <w:t>Слив Дичине</w:t>
      </w:r>
      <w:r w:rsidRPr="00CD0DCD">
        <w:rPr>
          <w:rFonts w:ascii="Times New Roman" w:hAnsi="Times New Roman" w:cs="Times New Roman"/>
          <w:sz w:val="24"/>
          <w:szCs w:val="24"/>
        </w:rPr>
        <w:t xml:space="preserve"> – Дичина извире испод планине Рајац и својим горњим  и средњим током припада општини Г. Милановац, у дужинин од око 32km. У изворишном делу, на стрмом терену, констатоване су бујице, док у средњем делу тока (од брда Макљеш до Таковског грма) у дужини од око 10km, и доњем (у Семедражу) у дужини од око 1km тече равницом – долином ширине око 0,5km. Површина слива Дичине која припада територији општине Г.Милановац је 183km2.</w:t>
      </w:r>
    </w:p>
    <w:p w:rsidR="00043BA4" w:rsidRDefault="00043BA4" w:rsidP="00043BA4">
      <w:pPr>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ab/>
        <w:t>Извори у сливном подручју Дичине:</w:t>
      </w:r>
    </w:p>
    <w:p w:rsidR="00043BA4" w:rsidRPr="00043BA4" w:rsidRDefault="00043BA4" w:rsidP="00043BA4">
      <w:pPr>
        <w:widowControl w:val="0"/>
        <w:numPr>
          <w:ilvl w:val="0"/>
          <w:numId w:val="25"/>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Горње бањско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6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5"/>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Горње Поломско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3,5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5"/>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Доње Поломско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3,5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5"/>
        </w:numPr>
        <w:suppressAutoHyphens/>
        <w:jc w:val="both"/>
        <w:rPr>
          <w:rFonts w:ascii="Times New Roman" w:hAnsi="Times New Roman" w:cs="Times New Roman"/>
          <w:bCs/>
          <w:color w:val="000000"/>
          <w:sz w:val="24"/>
          <w:szCs w:val="24"/>
          <w:lang w:val="sr-Latn-CS"/>
        </w:rPr>
      </w:pPr>
      <w:r w:rsidRPr="00043BA4">
        <w:rPr>
          <w:rFonts w:ascii="Times New Roman" w:hAnsi="Times New Roman" w:cs="Times New Roman"/>
          <w:bCs/>
          <w:color w:val="000000"/>
          <w:sz w:val="24"/>
          <w:szCs w:val="24"/>
          <w:lang w:val="sr-Cyrl-CS"/>
        </w:rPr>
        <w:t xml:space="preserve">Ћелије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2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ind w:left="720"/>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Извори у сливу Ђурове реке између Брезне и Теочина су:</w:t>
      </w:r>
    </w:p>
    <w:p w:rsidR="00043BA4" w:rsidRPr="00043BA4" w:rsidRDefault="00043BA4" w:rsidP="00043BA4">
      <w:pPr>
        <w:widowControl w:val="0"/>
        <w:numPr>
          <w:ilvl w:val="0"/>
          <w:numId w:val="20"/>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Надића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12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11</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0"/>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Миленин извор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0"/>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Добра вода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2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0"/>
        </w:numPr>
        <w:suppressAutoHyphens/>
        <w:jc w:val="both"/>
        <w:rPr>
          <w:rFonts w:ascii="Times New Roman" w:hAnsi="Times New Roman" w:cs="Times New Roman"/>
          <w:bCs/>
          <w:color w:val="000000"/>
          <w:sz w:val="24"/>
          <w:szCs w:val="24"/>
          <w:lang w:val="sr-Latn-CS"/>
        </w:rPr>
      </w:pPr>
      <w:r w:rsidRPr="00043BA4">
        <w:rPr>
          <w:rFonts w:ascii="Times New Roman" w:hAnsi="Times New Roman" w:cs="Times New Roman"/>
          <w:bCs/>
          <w:color w:val="000000"/>
          <w:sz w:val="24"/>
          <w:szCs w:val="24"/>
          <w:lang w:val="sr-Cyrl-CS"/>
        </w:rPr>
        <w:t xml:space="preserve">Ковачића извор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3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ind w:left="720"/>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Извори у сливу Дреновице између Брезне и Бершића:</w:t>
      </w:r>
    </w:p>
    <w:p w:rsidR="00043BA4" w:rsidRPr="00043BA4" w:rsidRDefault="00043BA4" w:rsidP="00043BA4">
      <w:pPr>
        <w:widowControl w:val="0"/>
        <w:numPr>
          <w:ilvl w:val="0"/>
          <w:numId w:val="26"/>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Куршумово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18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6"/>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Филиповића врело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18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6"/>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Брајевића стублина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4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widowControl w:val="0"/>
        <w:numPr>
          <w:ilvl w:val="0"/>
          <w:numId w:val="26"/>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Ћурлића извор – Црвенац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3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11,5</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p>
    <w:p w:rsidR="00043BA4" w:rsidRPr="00043BA4" w:rsidRDefault="00043BA4" w:rsidP="00043BA4">
      <w:pPr>
        <w:ind w:left="720"/>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Ова група врела има укупну издашност од 33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w:t>
      </w:r>
    </w:p>
    <w:p w:rsidR="00043BA4" w:rsidRPr="00043BA4" w:rsidRDefault="00043BA4" w:rsidP="00043BA4">
      <w:pPr>
        <w:ind w:firstLine="720"/>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У Савинцу постоји хипотермални Савина или Светине, са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10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w:t>
      </w:r>
      <w:r w:rsidRPr="00043BA4">
        <w:rPr>
          <w:rFonts w:ascii="Times New Roman" w:hAnsi="Times New Roman" w:cs="Times New Roman"/>
          <w:bCs/>
          <w:color w:val="000000"/>
          <w:sz w:val="24"/>
          <w:szCs w:val="24"/>
          <w:lang w:val="sr-Latn-CS"/>
        </w:rPr>
        <w:t xml:space="preserve"> </w:t>
      </w:r>
      <w:r w:rsidRPr="00043BA4">
        <w:rPr>
          <w:rFonts w:ascii="Times New Roman" w:hAnsi="Times New Roman" w:cs="Times New Roman"/>
          <w:bCs/>
          <w:color w:val="000000"/>
          <w:sz w:val="24"/>
          <w:szCs w:val="24"/>
          <w:lang w:val="sr-Cyrl-CS"/>
        </w:rPr>
        <w:t>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20</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r w:rsidRPr="00043BA4">
        <w:rPr>
          <w:rFonts w:ascii="Times New Roman" w:hAnsi="Times New Roman" w:cs="Times New Roman"/>
          <w:bCs/>
          <w:color w:val="000000"/>
          <w:sz w:val="24"/>
          <w:szCs w:val="24"/>
          <w:lang w:val="sr-Cyrl-CS"/>
        </w:rPr>
        <w:t>. Вода је сумпоровита, силицијумава, борна и радиоактивна.</w:t>
      </w:r>
    </w:p>
    <w:p w:rsidR="00043BA4" w:rsidRPr="00043BA4" w:rsidRDefault="00043BA4" w:rsidP="00CD0DCD">
      <w:pPr>
        <w:ind w:firstLine="709"/>
        <w:jc w:val="both"/>
        <w:rPr>
          <w:rFonts w:ascii="Times New Roman" w:hAnsi="Times New Roman" w:cs="Times New Roman"/>
          <w:bCs/>
          <w:color w:val="000000"/>
          <w:sz w:val="24"/>
          <w:szCs w:val="24"/>
          <w:lang w:val="sr-Cyrl-CS"/>
        </w:rPr>
      </w:pPr>
      <w:r w:rsidRPr="00043BA4">
        <w:rPr>
          <w:rFonts w:ascii="Times New Roman" w:hAnsi="Times New Roman" w:cs="Times New Roman"/>
          <w:b/>
          <w:i/>
          <w:iCs/>
          <w:color w:val="000000"/>
          <w:sz w:val="24"/>
          <w:szCs w:val="24"/>
          <w:lang w:val="sr-Cyrl-CS"/>
        </w:rPr>
        <w:t>Слив Каменице</w:t>
      </w:r>
      <w:r w:rsidRPr="00043BA4">
        <w:rPr>
          <w:rFonts w:ascii="Times New Roman" w:hAnsi="Times New Roman" w:cs="Times New Roman"/>
          <w:color w:val="000000"/>
          <w:sz w:val="24"/>
          <w:szCs w:val="24"/>
          <w:lang w:val="sr-Cyrl-CS"/>
        </w:rPr>
        <w:t xml:space="preserve"> </w:t>
      </w:r>
      <w:r w:rsidRPr="00043BA4">
        <w:rPr>
          <w:rFonts w:ascii="Times New Roman" w:hAnsi="Times New Roman" w:cs="Times New Roman"/>
          <w:b/>
          <w:color w:val="000000"/>
          <w:sz w:val="24"/>
          <w:szCs w:val="24"/>
          <w:lang w:val="sr-Cyrl-CS"/>
        </w:rPr>
        <w:t xml:space="preserve">– </w:t>
      </w:r>
      <w:r w:rsidRPr="00043BA4">
        <w:rPr>
          <w:rFonts w:ascii="Times New Roman" w:hAnsi="Times New Roman" w:cs="Times New Roman"/>
          <w:bCs/>
          <w:color w:val="000000"/>
          <w:sz w:val="24"/>
          <w:szCs w:val="24"/>
          <w:lang w:val="sr-Cyrl-CS"/>
        </w:rPr>
        <w:t>Река Каменица припада само малим изворишним делом (око 12</w:t>
      </w:r>
      <w:r w:rsidRPr="00043BA4">
        <w:rPr>
          <w:rFonts w:ascii="Times New Roman" w:hAnsi="Times New Roman" w:cs="Times New Roman"/>
          <w:bCs/>
          <w:color w:val="000000"/>
          <w:sz w:val="24"/>
          <w:szCs w:val="24"/>
          <w:lang w:val="sr-Latn-CS"/>
        </w:rPr>
        <w:t xml:space="preserve"> </w:t>
      </w:r>
      <w:r w:rsidRPr="00043BA4">
        <w:rPr>
          <w:rFonts w:ascii="Times New Roman" w:hAnsi="Times New Roman" w:cs="Times New Roman"/>
          <w:bCs/>
          <w:color w:val="000000"/>
          <w:sz w:val="24"/>
          <w:szCs w:val="24"/>
        </w:rPr>
        <w:t>km</w:t>
      </w:r>
      <w:r w:rsidRPr="00043BA4">
        <w:rPr>
          <w:rFonts w:ascii="Times New Roman" w:hAnsi="Times New Roman" w:cs="Times New Roman"/>
          <w:bCs/>
          <w:color w:val="000000"/>
          <w:sz w:val="24"/>
          <w:szCs w:val="24"/>
          <w:lang w:val="sr-Cyrl-CS"/>
        </w:rPr>
        <w:t>) општини Г.Милановац. Речна долина Каменице је узана – тесна са стрмим странама и само једним мањим проширењем дужине 1.5</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ширине 0,5</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xml:space="preserve"> у насељу Каменица. Воде ове реке су изузетно бистре али са аспекта водоснабдевања неинтересантне због удаљености од града. Извори овог слива користе се само за сеоско снабдевање. Каменица са притокама, а посебно Тињом (зб</w:t>
      </w:r>
      <w:r w:rsidR="003349FB">
        <w:rPr>
          <w:rFonts w:ascii="Times New Roman" w:hAnsi="Times New Roman" w:cs="Times New Roman"/>
          <w:bCs/>
          <w:color w:val="000000"/>
          <w:sz w:val="24"/>
          <w:szCs w:val="24"/>
          <w:lang w:val="sr-Cyrl-CS"/>
        </w:rPr>
        <w:t>ог Маљена) припада изузетно ероз</w:t>
      </w:r>
      <w:r w:rsidRPr="00043BA4">
        <w:rPr>
          <w:rFonts w:ascii="Times New Roman" w:hAnsi="Times New Roman" w:cs="Times New Roman"/>
          <w:bCs/>
          <w:color w:val="000000"/>
          <w:sz w:val="24"/>
          <w:szCs w:val="24"/>
          <w:lang w:val="sr-Cyrl-CS"/>
        </w:rPr>
        <w:t>ивном подручју. Површина слива које припада општини Горњи Милановац је 107</w:t>
      </w:r>
      <w:r w:rsidRPr="00043BA4">
        <w:rPr>
          <w:rFonts w:ascii="Times New Roman" w:hAnsi="Times New Roman" w:cs="Times New Roman"/>
          <w:bCs/>
          <w:color w:val="000000"/>
          <w:sz w:val="24"/>
          <w:szCs w:val="24"/>
        </w:rPr>
        <w:t>km</w:t>
      </w:r>
      <w:r w:rsidRPr="00043BA4">
        <w:rPr>
          <w:rFonts w:ascii="Times New Roman" w:hAnsi="Times New Roman" w:cs="Times New Roman"/>
          <w:bCs/>
          <w:color w:val="000000"/>
          <w:sz w:val="24"/>
          <w:szCs w:val="24"/>
          <w:lang w:val="sr-Cyrl-CS"/>
        </w:rPr>
        <w:t>.</w:t>
      </w:r>
    </w:p>
    <w:p w:rsidR="00043BA4" w:rsidRDefault="00043BA4" w:rsidP="00CD0DCD">
      <w:pPr>
        <w:ind w:firstLine="709"/>
        <w:jc w:val="both"/>
        <w:rPr>
          <w:rFonts w:ascii="Times New Roman" w:hAnsi="Times New Roman" w:cs="Times New Roman"/>
          <w:bCs/>
          <w:color w:val="000000"/>
          <w:sz w:val="24"/>
          <w:szCs w:val="24"/>
          <w:lang w:val="sr-Cyrl-CS"/>
        </w:rPr>
      </w:pPr>
      <w:r w:rsidRPr="00043BA4">
        <w:rPr>
          <w:rFonts w:ascii="Times New Roman" w:hAnsi="Times New Roman" w:cs="Times New Roman"/>
          <w:b/>
          <w:i/>
          <w:iCs/>
          <w:color w:val="000000"/>
          <w:sz w:val="24"/>
          <w:szCs w:val="24"/>
          <w:lang w:val="sr-Cyrl-CS"/>
        </w:rPr>
        <w:t>Слив Чемернице</w:t>
      </w:r>
      <w:r w:rsidRPr="00043BA4">
        <w:rPr>
          <w:rFonts w:ascii="Times New Roman" w:hAnsi="Times New Roman" w:cs="Times New Roman"/>
          <w:b/>
          <w:color w:val="000000"/>
          <w:sz w:val="24"/>
          <w:szCs w:val="24"/>
          <w:lang w:val="sr-Cyrl-CS"/>
        </w:rPr>
        <w:t xml:space="preserve"> - </w:t>
      </w:r>
      <w:r w:rsidRPr="00043BA4">
        <w:rPr>
          <w:rFonts w:ascii="Times New Roman" w:hAnsi="Times New Roman" w:cs="Times New Roman"/>
          <w:bCs/>
          <w:color w:val="000000"/>
          <w:sz w:val="24"/>
          <w:szCs w:val="24"/>
          <w:lang w:val="sr-Cyrl-CS"/>
        </w:rPr>
        <w:t>Чемерница припада</w:t>
      </w:r>
      <w:r w:rsidR="003349FB">
        <w:rPr>
          <w:rFonts w:ascii="Times New Roman" w:hAnsi="Times New Roman" w:cs="Times New Roman"/>
          <w:bCs/>
          <w:color w:val="000000"/>
          <w:sz w:val="24"/>
          <w:szCs w:val="24"/>
          <w:lang w:val="sr-Cyrl-CS"/>
        </w:rPr>
        <w:t xml:space="preserve"> мањим изворишним делом (око </w:t>
      </w:r>
      <w:r w:rsidRPr="00043BA4">
        <w:rPr>
          <w:rFonts w:ascii="Times New Roman" w:hAnsi="Times New Roman" w:cs="Times New Roman"/>
          <w:bCs/>
          <w:color w:val="000000"/>
          <w:sz w:val="24"/>
          <w:szCs w:val="24"/>
          <w:lang w:val="sr-Cyrl-CS"/>
        </w:rPr>
        <w:t>24</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xml:space="preserve">) територији општине Горњи Милановац. Изузев долине у Прањанима између Маџаревца </w:t>
      </w:r>
      <w:r w:rsidRPr="00043BA4">
        <w:rPr>
          <w:rFonts w:ascii="Times New Roman" w:hAnsi="Times New Roman" w:cs="Times New Roman"/>
          <w:bCs/>
          <w:color w:val="000000"/>
          <w:sz w:val="24"/>
          <w:szCs w:val="24"/>
          <w:lang w:val="sr-Cyrl-CS"/>
        </w:rPr>
        <w:lastRenderedPageBreak/>
        <w:t>и Јелиног брда дужине 5</w:t>
      </w:r>
      <w:r w:rsidRPr="00043BA4">
        <w:rPr>
          <w:rFonts w:ascii="Times New Roman" w:hAnsi="Times New Roman" w:cs="Times New Roman"/>
          <w:bCs/>
          <w:color w:val="000000"/>
          <w:sz w:val="24"/>
          <w:szCs w:val="24"/>
        </w:rPr>
        <w:t>km</w:t>
      </w:r>
      <w:r w:rsidRPr="00043BA4">
        <w:rPr>
          <w:rFonts w:ascii="Times New Roman" w:hAnsi="Times New Roman" w:cs="Times New Roman"/>
          <w:bCs/>
          <w:color w:val="000000"/>
          <w:sz w:val="24"/>
          <w:szCs w:val="24"/>
          <w:lang w:val="sr-Cyrl-CS"/>
        </w:rPr>
        <w:t xml:space="preserve"> и ширине 500</w:t>
      </w:r>
      <w:r w:rsidRPr="00043BA4">
        <w:rPr>
          <w:rFonts w:ascii="Times New Roman" w:hAnsi="Times New Roman" w:cs="Times New Roman"/>
          <w:bCs/>
          <w:color w:val="000000"/>
          <w:sz w:val="24"/>
          <w:szCs w:val="24"/>
          <w:lang w:val="sr-Latn-CS"/>
        </w:rPr>
        <w:t>m</w:t>
      </w:r>
      <w:r w:rsidRPr="00043BA4">
        <w:rPr>
          <w:rFonts w:ascii="Times New Roman" w:hAnsi="Times New Roman" w:cs="Times New Roman"/>
          <w:bCs/>
          <w:color w:val="000000"/>
          <w:sz w:val="24"/>
          <w:szCs w:val="24"/>
          <w:lang w:val="sr-Cyrl-CS"/>
        </w:rPr>
        <w:t xml:space="preserve"> преостали део тока усечен је у стрмом терену. Површина слива је 119</w:t>
      </w:r>
      <w:r w:rsidRPr="00043BA4">
        <w:rPr>
          <w:rFonts w:ascii="Times New Roman" w:hAnsi="Times New Roman" w:cs="Times New Roman"/>
          <w:bCs/>
          <w:color w:val="000000"/>
          <w:sz w:val="24"/>
          <w:szCs w:val="24"/>
        </w:rPr>
        <w:t>km</w:t>
      </w:r>
      <w:r w:rsidRPr="00043BA4">
        <w:rPr>
          <w:rFonts w:ascii="Times New Roman" w:hAnsi="Times New Roman" w:cs="Times New Roman"/>
          <w:bCs/>
          <w:color w:val="000000"/>
          <w:sz w:val="24"/>
          <w:szCs w:val="24"/>
          <w:vertAlign w:val="superscript"/>
          <w:lang w:val="sr-Cyrl-CS"/>
        </w:rPr>
        <w:t>2</w:t>
      </w:r>
      <w:r w:rsidRPr="00043BA4">
        <w:rPr>
          <w:rFonts w:ascii="Times New Roman" w:hAnsi="Times New Roman" w:cs="Times New Roman"/>
          <w:bCs/>
          <w:color w:val="000000"/>
          <w:sz w:val="24"/>
          <w:szCs w:val="24"/>
          <w:lang w:val="sr-Cyrl-CS"/>
        </w:rPr>
        <w:t>.</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Извори у сливу Чемернице су:</w:t>
      </w:r>
    </w:p>
    <w:p w:rsidR="00043BA4" w:rsidRPr="00043BA4" w:rsidRDefault="00043BA4" w:rsidP="00043BA4">
      <w:pPr>
        <w:widowControl w:val="0"/>
        <w:numPr>
          <w:ilvl w:val="0"/>
          <w:numId w:val="27"/>
        </w:numPr>
        <w:suppressAutoHyphens/>
        <w:jc w:val="both"/>
        <w:rPr>
          <w:rFonts w:ascii="Times New Roman" w:hAnsi="Times New Roman" w:cs="Times New Roman"/>
          <w:b/>
          <w:color w:val="000000"/>
          <w:sz w:val="24"/>
          <w:szCs w:val="24"/>
          <w:lang w:val="sr-Cyrl-CS"/>
        </w:rPr>
      </w:pPr>
      <w:r w:rsidRPr="00043BA4">
        <w:rPr>
          <w:rFonts w:ascii="Times New Roman" w:hAnsi="Times New Roman" w:cs="Times New Roman"/>
          <w:bCs/>
          <w:color w:val="000000"/>
          <w:sz w:val="24"/>
          <w:szCs w:val="24"/>
          <w:lang w:val="sr-Cyrl-CS"/>
        </w:rPr>
        <w:t xml:space="preserve">Велики Шибан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16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11,5</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r w:rsidRPr="00043BA4">
        <w:rPr>
          <w:rFonts w:ascii="Times New Roman" w:hAnsi="Times New Roman" w:cs="Times New Roman"/>
          <w:b/>
          <w:color w:val="000000"/>
          <w:sz w:val="24"/>
          <w:szCs w:val="24"/>
          <w:lang w:val="sr-Cyrl-CS"/>
        </w:rPr>
        <w:t xml:space="preserve"> </w:t>
      </w:r>
    </w:p>
    <w:p w:rsidR="00043BA4" w:rsidRPr="00043BA4" w:rsidRDefault="00043BA4" w:rsidP="00043BA4">
      <w:pPr>
        <w:widowControl w:val="0"/>
        <w:numPr>
          <w:ilvl w:val="0"/>
          <w:numId w:val="27"/>
        </w:numPr>
        <w:suppressAutoHyphens/>
        <w:jc w:val="both"/>
        <w:rPr>
          <w:rFonts w:ascii="Times New Roman" w:hAnsi="Times New Roman" w:cs="Times New Roman"/>
          <w:bCs/>
          <w:color w:val="000000"/>
          <w:sz w:val="24"/>
          <w:szCs w:val="24"/>
          <w:lang w:val="sr-Latn-CS"/>
        </w:rPr>
      </w:pPr>
      <w:r w:rsidRPr="00043BA4">
        <w:rPr>
          <w:rFonts w:ascii="Times New Roman" w:hAnsi="Times New Roman" w:cs="Times New Roman"/>
          <w:bCs/>
          <w:color w:val="000000"/>
          <w:sz w:val="24"/>
          <w:szCs w:val="24"/>
          <w:lang w:val="sr-Cyrl-CS"/>
        </w:rPr>
        <w:t xml:space="preserve">Мали Шибан  </w:t>
      </w:r>
      <w:r w:rsidRPr="00043BA4">
        <w:rPr>
          <w:rFonts w:ascii="Times New Roman" w:hAnsi="Times New Roman" w:cs="Times New Roman"/>
          <w:bCs/>
          <w:color w:val="000000"/>
          <w:sz w:val="24"/>
          <w:szCs w:val="24"/>
        </w:rPr>
        <w:t>Q</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 xml:space="preserve">3,1 </w:t>
      </w:r>
      <w:r w:rsidRPr="00043BA4">
        <w:rPr>
          <w:rFonts w:ascii="Times New Roman" w:hAnsi="Times New Roman" w:cs="Times New Roman"/>
          <w:bCs/>
          <w:color w:val="000000"/>
          <w:sz w:val="24"/>
          <w:szCs w:val="24"/>
        </w:rPr>
        <w:t>l</w:t>
      </w:r>
      <w:r w:rsidRPr="00043BA4">
        <w:rPr>
          <w:rFonts w:ascii="Times New Roman" w:hAnsi="Times New Roman" w:cs="Times New Roman"/>
          <w:bCs/>
          <w:color w:val="000000"/>
          <w:sz w:val="24"/>
          <w:szCs w:val="24"/>
          <w:lang w:val="ru-RU"/>
        </w:rPr>
        <w:t>/</w:t>
      </w:r>
      <w:r w:rsidRPr="00043BA4">
        <w:rPr>
          <w:rFonts w:ascii="Times New Roman" w:hAnsi="Times New Roman" w:cs="Times New Roman"/>
          <w:bCs/>
          <w:color w:val="000000"/>
          <w:sz w:val="24"/>
          <w:szCs w:val="24"/>
        </w:rPr>
        <w:t>s</w:t>
      </w:r>
      <w:r w:rsidRPr="00043BA4">
        <w:rPr>
          <w:rFonts w:ascii="Times New Roman" w:hAnsi="Times New Roman" w:cs="Times New Roman"/>
          <w:bCs/>
          <w:color w:val="000000"/>
          <w:sz w:val="24"/>
          <w:szCs w:val="24"/>
          <w:lang w:val="sr-Cyrl-CS"/>
        </w:rPr>
        <w:t xml:space="preserve"> и Т</w:t>
      </w:r>
      <w:r w:rsidRPr="00043BA4">
        <w:rPr>
          <w:rFonts w:ascii="Times New Roman" w:hAnsi="Times New Roman" w:cs="Times New Roman"/>
          <w:bCs/>
          <w:color w:val="000000"/>
          <w:sz w:val="24"/>
          <w:szCs w:val="24"/>
          <w:lang w:val="sr-Cyrl-CS"/>
        </w:rPr>
        <w:sym w:font="Symbol" w:char="F03D"/>
      </w:r>
      <w:r w:rsidRPr="00043BA4">
        <w:rPr>
          <w:rFonts w:ascii="Times New Roman" w:hAnsi="Times New Roman" w:cs="Times New Roman"/>
          <w:bCs/>
          <w:color w:val="000000"/>
          <w:sz w:val="24"/>
          <w:szCs w:val="24"/>
          <w:lang w:val="sr-Cyrl-CS"/>
        </w:rPr>
        <w:t>12</w:t>
      </w:r>
      <w:r w:rsidRPr="00043BA4">
        <w:rPr>
          <w:rFonts w:ascii="Times New Roman" w:hAnsi="Times New Roman" w:cs="Times New Roman"/>
          <w:bCs/>
          <w:color w:val="000000"/>
          <w:sz w:val="24"/>
          <w:szCs w:val="24"/>
          <w:lang w:val="sr-Cyrl-CS"/>
        </w:rPr>
        <w:sym w:font="Symbol" w:char="F0B0"/>
      </w:r>
      <w:r w:rsidRPr="00043BA4">
        <w:rPr>
          <w:rFonts w:ascii="Times New Roman" w:hAnsi="Times New Roman" w:cs="Times New Roman"/>
          <w:bCs/>
          <w:color w:val="000000"/>
          <w:sz w:val="24"/>
          <w:szCs w:val="24"/>
        </w:rPr>
        <w:t>C</w:t>
      </w:r>
      <w:r w:rsidRPr="00043BA4">
        <w:rPr>
          <w:rFonts w:ascii="Times New Roman" w:hAnsi="Times New Roman" w:cs="Times New Roman"/>
          <w:b/>
          <w:color w:val="000000"/>
          <w:sz w:val="24"/>
          <w:szCs w:val="24"/>
          <w:lang w:val="sr-Cyrl-CS"/>
        </w:rPr>
        <w:t xml:space="preserve"> </w:t>
      </w:r>
    </w:p>
    <w:p w:rsidR="00043BA4" w:rsidRPr="00CD0DCD" w:rsidRDefault="00043BA4" w:rsidP="00CD0DCD">
      <w:pPr>
        <w:ind w:firstLine="720"/>
        <w:jc w:val="both"/>
        <w:rPr>
          <w:rFonts w:ascii="Times New Roman" w:hAnsi="Times New Roman" w:cs="Times New Roman"/>
          <w:sz w:val="24"/>
          <w:szCs w:val="24"/>
        </w:rPr>
      </w:pPr>
      <w:r w:rsidRPr="00CD0DCD">
        <w:rPr>
          <w:rFonts w:ascii="Times New Roman" w:hAnsi="Times New Roman" w:cs="Times New Roman"/>
          <w:sz w:val="24"/>
          <w:szCs w:val="24"/>
        </w:rPr>
        <w:t>Ова врела удаљена су од општинског центра око 30km и делом се користе за водоснабдевање.</w:t>
      </w:r>
    </w:p>
    <w:p w:rsidR="003349FB" w:rsidRDefault="00043BA4" w:rsidP="00CD0DCD">
      <w:pPr>
        <w:ind w:firstLine="709"/>
        <w:jc w:val="both"/>
        <w:rPr>
          <w:rFonts w:ascii="Times New Roman" w:hAnsi="Times New Roman" w:cs="Times New Roman"/>
          <w:bCs/>
          <w:color w:val="000000"/>
          <w:sz w:val="24"/>
          <w:szCs w:val="24"/>
          <w:lang w:val="sr-Cyrl-CS"/>
        </w:rPr>
      </w:pPr>
      <w:r w:rsidRPr="00043BA4">
        <w:rPr>
          <w:rFonts w:ascii="Times New Roman" w:hAnsi="Times New Roman" w:cs="Times New Roman"/>
          <w:b/>
          <w:i/>
          <w:iCs/>
          <w:color w:val="000000"/>
          <w:sz w:val="24"/>
          <w:szCs w:val="24"/>
          <w:lang w:val="sr-Cyrl-CS"/>
        </w:rPr>
        <w:t>Слив Горње Груже</w:t>
      </w:r>
      <w:r w:rsidRPr="00043BA4">
        <w:rPr>
          <w:rFonts w:ascii="Times New Roman" w:hAnsi="Times New Roman" w:cs="Times New Roman"/>
          <w:i/>
          <w:iCs/>
          <w:color w:val="000000"/>
          <w:sz w:val="24"/>
          <w:szCs w:val="24"/>
          <w:lang w:val="sr-Cyrl-CS"/>
        </w:rPr>
        <w:t xml:space="preserve"> –</w:t>
      </w:r>
      <w:r w:rsidRPr="00043BA4">
        <w:rPr>
          <w:rFonts w:ascii="Times New Roman" w:hAnsi="Times New Roman" w:cs="Times New Roman"/>
          <w:b/>
          <w:color w:val="000000"/>
          <w:sz w:val="24"/>
          <w:szCs w:val="24"/>
          <w:lang w:val="sr-Cyrl-CS"/>
        </w:rPr>
        <w:t xml:space="preserve"> </w:t>
      </w:r>
      <w:r w:rsidRPr="00043BA4">
        <w:rPr>
          <w:rFonts w:ascii="Times New Roman" w:hAnsi="Times New Roman" w:cs="Times New Roman"/>
          <w:bCs/>
          <w:color w:val="000000"/>
          <w:sz w:val="24"/>
          <w:szCs w:val="24"/>
          <w:lang w:val="sr-Cyrl-CS"/>
        </w:rPr>
        <w:t>Гружа извире испод Ратај брда и својим изворишним делом (14</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припада општини Горњи Милановац. Леве притоке ове реке Клисурна, Манастирска и Црнућка река су бујичног карактера. Карактеристика свих токова овог слива је усечено корито и мале воде. Извори су мале издашности.</w:t>
      </w:r>
    </w:p>
    <w:p w:rsidR="00043BA4" w:rsidRDefault="00043BA4" w:rsidP="00CD0DCD">
      <w:pPr>
        <w:ind w:firstLine="709"/>
        <w:jc w:val="both"/>
        <w:rPr>
          <w:rFonts w:ascii="Times New Roman" w:hAnsi="Times New Roman" w:cs="Times New Roman"/>
          <w:bCs/>
          <w:color w:val="000000"/>
          <w:sz w:val="24"/>
          <w:szCs w:val="24"/>
          <w:lang w:val="sr-Cyrl-CS"/>
        </w:rPr>
      </w:pPr>
      <w:r w:rsidRPr="003349FB">
        <w:rPr>
          <w:rFonts w:ascii="Times New Roman" w:hAnsi="Times New Roman" w:cs="Times New Roman"/>
          <w:b/>
          <w:color w:val="000000"/>
          <w:sz w:val="24"/>
          <w:szCs w:val="24"/>
          <w:lang w:val="sr-Cyrl-CS"/>
        </w:rPr>
        <w:t>Слив Јасенице</w:t>
      </w:r>
      <w:r w:rsidRPr="00043BA4">
        <w:rPr>
          <w:rFonts w:ascii="Times New Roman" w:hAnsi="Times New Roman" w:cs="Times New Roman"/>
          <w:bCs/>
          <w:color w:val="000000"/>
          <w:sz w:val="24"/>
          <w:szCs w:val="24"/>
          <w:lang w:val="sr-Cyrl-CS"/>
        </w:rPr>
        <w:t xml:space="preserve"> – Извор Јасенице је испод планине Рудник, аток кроз општину је дужине 5</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Површина слива је 16</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vertAlign w:val="superscript"/>
          <w:lang w:val="sr-Cyrl-CS"/>
        </w:rPr>
        <w:t>2</w:t>
      </w:r>
      <w:r w:rsidRPr="00043BA4">
        <w:rPr>
          <w:rFonts w:ascii="Times New Roman" w:hAnsi="Times New Roman" w:cs="Times New Roman"/>
          <w:bCs/>
          <w:color w:val="000000"/>
          <w:sz w:val="24"/>
          <w:szCs w:val="24"/>
          <w:lang w:val="sr-Cyrl-CS"/>
        </w:rPr>
        <w:t>. Извори овог слива су бројни и врло издашни:</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Бућина чесма </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Недељковића чесма</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Милојевића чесма</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Велика чесма</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Мали рај (користи се за водоснабдевање насеља Рудник)</w:t>
      </w:r>
    </w:p>
    <w:p w:rsidR="00043BA4" w:rsidRPr="00043BA4" w:rsidRDefault="00043BA4" w:rsidP="00043BA4">
      <w:pPr>
        <w:widowControl w:val="0"/>
        <w:numPr>
          <w:ilvl w:val="0"/>
          <w:numId w:val="28"/>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Јасеница</w:t>
      </w:r>
    </w:p>
    <w:p w:rsidR="003349FB" w:rsidRDefault="00043BA4" w:rsidP="00CD0DCD">
      <w:pPr>
        <w:tabs>
          <w:tab w:val="left" w:pos="180"/>
        </w:tabs>
        <w:ind w:firstLine="709"/>
        <w:jc w:val="both"/>
        <w:rPr>
          <w:rFonts w:ascii="Times New Roman" w:hAnsi="Times New Roman" w:cs="Times New Roman"/>
          <w:bCs/>
          <w:color w:val="000000"/>
          <w:sz w:val="24"/>
          <w:szCs w:val="24"/>
          <w:lang w:val="sr-Cyrl-CS"/>
        </w:rPr>
      </w:pPr>
      <w:r w:rsidRPr="00043BA4">
        <w:rPr>
          <w:rFonts w:ascii="Times New Roman" w:hAnsi="Times New Roman" w:cs="Times New Roman"/>
          <w:b/>
          <w:i/>
          <w:iCs/>
          <w:color w:val="000000"/>
          <w:sz w:val="24"/>
          <w:szCs w:val="24"/>
          <w:lang w:val="sr-Cyrl-CS"/>
        </w:rPr>
        <w:t>Слив Качер</w:t>
      </w:r>
      <w:r w:rsidRPr="00043BA4">
        <w:rPr>
          <w:rFonts w:ascii="Times New Roman" w:hAnsi="Times New Roman" w:cs="Times New Roman"/>
          <w:color w:val="000000"/>
          <w:sz w:val="24"/>
          <w:szCs w:val="24"/>
          <w:lang w:val="sr-Cyrl-CS"/>
        </w:rPr>
        <w:t xml:space="preserve"> </w:t>
      </w:r>
      <w:r w:rsidRPr="00043BA4">
        <w:rPr>
          <w:rFonts w:ascii="Times New Roman" w:hAnsi="Times New Roman" w:cs="Times New Roman"/>
          <w:b/>
          <w:color w:val="000000"/>
          <w:sz w:val="24"/>
          <w:szCs w:val="24"/>
          <w:lang w:val="sr-Cyrl-CS"/>
        </w:rPr>
        <w:t xml:space="preserve">– </w:t>
      </w:r>
      <w:r w:rsidRPr="00043BA4">
        <w:rPr>
          <w:rFonts w:ascii="Times New Roman" w:hAnsi="Times New Roman" w:cs="Times New Roman"/>
          <w:bCs/>
          <w:color w:val="000000"/>
          <w:sz w:val="24"/>
          <w:szCs w:val="24"/>
          <w:lang w:val="sr-Cyrl-CS"/>
        </w:rPr>
        <w:t xml:space="preserve">Река Качер периферно пролази кроз северни део </w:t>
      </w:r>
      <w:r w:rsidRPr="00043BA4">
        <w:rPr>
          <w:rFonts w:ascii="Times New Roman" w:hAnsi="Times New Roman" w:cs="Times New Roman"/>
          <w:bCs/>
          <w:color w:val="000000"/>
          <w:sz w:val="24"/>
          <w:szCs w:val="24"/>
          <w:lang w:val="sr-Latn-CS"/>
        </w:rPr>
        <w:t xml:space="preserve"> </w:t>
      </w:r>
      <w:r w:rsidRPr="00043BA4">
        <w:rPr>
          <w:rFonts w:ascii="Times New Roman" w:hAnsi="Times New Roman" w:cs="Times New Roman"/>
          <w:bCs/>
          <w:color w:val="000000"/>
          <w:sz w:val="24"/>
          <w:szCs w:val="24"/>
          <w:lang w:val="sr-Cyrl-CS"/>
        </w:rPr>
        <w:t>општине. Притоке Бољковачка, Трудељска река и Драгобиљ, имају токове усечене у стеновиту подлогу.</w:t>
      </w:r>
      <w:r w:rsidRPr="00043BA4">
        <w:rPr>
          <w:rFonts w:ascii="Times New Roman" w:hAnsi="Times New Roman" w:cs="Times New Roman"/>
          <w:b/>
          <w:color w:val="000000"/>
          <w:sz w:val="24"/>
          <w:szCs w:val="24"/>
          <w:lang w:val="sr-Cyrl-CS"/>
        </w:rPr>
        <w:t xml:space="preserve"> </w:t>
      </w:r>
      <w:r w:rsidRPr="00043BA4">
        <w:rPr>
          <w:rFonts w:ascii="Times New Roman" w:hAnsi="Times New Roman" w:cs="Times New Roman"/>
          <w:bCs/>
          <w:color w:val="000000"/>
          <w:sz w:val="24"/>
          <w:szCs w:val="24"/>
          <w:lang w:val="sr-Cyrl-CS"/>
        </w:rPr>
        <w:t>Драгобиљ у насељу Угриновци тече кроз долину дугу 3</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lang w:val="sr-Cyrl-CS"/>
        </w:rPr>
        <w:t xml:space="preserve"> и 300</w:t>
      </w:r>
      <w:r w:rsidRPr="00043BA4">
        <w:rPr>
          <w:rFonts w:ascii="Times New Roman" w:hAnsi="Times New Roman" w:cs="Times New Roman"/>
          <w:bCs/>
          <w:color w:val="000000"/>
          <w:sz w:val="24"/>
          <w:szCs w:val="24"/>
          <w:lang w:val="sr-Latn-CS"/>
        </w:rPr>
        <w:t>m</w:t>
      </w:r>
      <w:r w:rsidRPr="00043BA4">
        <w:rPr>
          <w:rFonts w:ascii="Times New Roman" w:hAnsi="Times New Roman" w:cs="Times New Roman"/>
          <w:bCs/>
          <w:color w:val="000000"/>
          <w:sz w:val="24"/>
          <w:szCs w:val="24"/>
          <w:lang w:val="sr-Cyrl-CS"/>
        </w:rPr>
        <w:t xml:space="preserve"> широку, у којој се често излива плавећи најплодније земљиште. Један од највећих извора овог слива је Гушевац. Површина слива Качер је 194</w:t>
      </w:r>
      <w:r w:rsidRPr="00043BA4">
        <w:rPr>
          <w:rFonts w:ascii="Times New Roman" w:hAnsi="Times New Roman" w:cs="Times New Roman"/>
          <w:bCs/>
          <w:color w:val="000000"/>
          <w:sz w:val="24"/>
          <w:szCs w:val="24"/>
          <w:lang w:val="sr-Latn-CS"/>
        </w:rPr>
        <w:t>km</w:t>
      </w:r>
      <w:r w:rsidRPr="00043BA4">
        <w:rPr>
          <w:rFonts w:ascii="Times New Roman" w:hAnsi="Times New Roman" w:cs="Times New Roman"/>
          <w:bCs/>
          <w:color w:val="000000"/>
          <w:sz w:val="24"/>
          <w:szCs w:val="24"/>
          <w:vertAlign w:val="superscript"/>
          <w:lang w:val="sr-Cyrl-CS"/>
        </w:rPr>
        <w:t>2</w:t>
      </w:r>
      <w:r w:rsidRPr="00043BA4">
        <w:rPr>
          <w:rFonts w:ascii="Times New Roman" w:hAnsi="Times New Roman" w:cs="Times New Roman"/>
          <w:bCs/>
          <w:color w:val="000000"/>
          <w:sz w:val="24"/>
          <w:szCs w:val="24"/>
          <w:lang w:val="sr-Cyrl-CS"/>
        </w:rPr>
        <w:t>.</w:t>
      </w:r>
    </w:p>
    <w:p w:rsidR="00043BA4" w:rsidRPr="00043BA4" w:rsidRDefault="00043BA4" w:rsidP="00CD0DCD">
      <w:pPr>
        <w:tabs>
          <w:tab w:val="left" w:pos="180"/>
        </w:tabs>
        <w:ind w:firstLine="709"/>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Од свих извора на подручју општине Горњи Милановац за водоснабдевање града се користе:</w:t>
      </w:r>
    </w:p>
    <w:p w:rsidR="00043BA4" w:rsidRPr="00043BA4" w:rsidRDefault="00043BA4" w:rsidP="00043BA4">
      <w:pPr>
        <w:widowControl w:val="0"/>
        <w:numPr>
          <w:ilvl w:val="0"/>
          <w:numId w:val="29"/>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 xml:space="preserve">извор Бања под Вујном – Вујански систем, </w:t>
      </w:r>
    </w:p>
    <w:p w:rsidR="00043BA4" w:rsidRPr="00043BA4" w:rsidRDefault="00043BA4" w:rsidP="00043BA4">
      <w:pPr>
        <w:widowControl w:val="0"/>
        <w:numPr>
          <w:ilvl w:val="0"/>
          <w:numId w:val="29"/>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извори Куршумово и Филиповића врело, и делом Шибан –Брезански систем</w:t>
      </w:r>
    </w:p>
    <w:p w:rsidR="00043BA4" w:rsidRDefault="00043BA4" w:rsidP="00043BA4">
      <w:pPr>
        <w:widowControl w:val="0"/>
        <w:numPr>
          <w:ilvl w:val="0"/>
          <w:numId w:val="29"/>
        </w:numPr>
        <w:suppressAutoHyphens/>
        <w:jc w:val="both"/>
        <w:rPr>
          <w:rFonts w:ascii="Times New Roman" w:hAnsi="Times New Roman" w:cs="Times New Roman"/>
          <w:bCs/>
          <w:color w:val="000000"/>
          <w:sz w:val="24"/>
          <w:szCs w:val="24"/>
          <w:lang w:val="sr-Cyrl-CS"/>
        </w:rPr>
      </w:pPr>
      <w:r w:rsidRPr="00043BA4">
        <w:rPr>
          <w:rFonts w:ascii="Times New Roman" w:hAnsi="Times New Roman" w:cs="Times New Roman"/>
          <w:bCs/>
          <w:color w:val="000000"/>
          <w:sz w:val="24"/>
          <w:szCs w:val="24"/>
          <w:lang w:val="sr-Cyrl-CS"/>
        </w:rPr>
        <w:t>извори у Г.Бањанима – Горњебањански систем.</w:t>
      </w:r>
    </w:p>
    <w:p w:rsidR="00BE23D1" w:rsidRPr="00BE23D1" w:rsidRDefault="00BE23D1" w:rsidP="00BE23D1">
      <w:pPr>
        <w:widowControl w:val="0"/>
        <w:suppressAutoHyphens/>
        <w:ind w:left="720"/>
        <w:jc w:val="both"/>
        <w:rPr>
          <w:rFonts w:ascii="Times New Roman" w:hAnsi="Times New Roman" w:cs="Times New Roman"/>
          <w:bCs/>
          <w:color w:val="000000"/>
          <w:sz w:val="24"/>
          <w:szCs w:val="24"/>
          <w:lang w:val="sr-Cyrl-CS"/>
        </w:rPr>
      </w:pPr>
    </w:p>
    <w:p w:rsidR="00043BA4" w:rsidRPr="00A5785F" w:rsidRDefault="00BE23D1" w:rsidP="00A5785F">
      <w:pPr>
        <w:autoSpaceDE w:val="0"/>
        <w:autoSpaceDN w:val="0"/>
        <w:adjustRightInd w:val="0"/>
        <w:ind w:left="1560" w:hanging="851"/>
        <w:jc w:val="both"/>
        <w:rPr>
          <w:rFonts w:ascii="Times New Roman" w:eastAsia="TimesNewRomanPSMT" w:hAnsi="Times New Roman" w:cs="Times New Roman"/>
          <w:b/>
          <w:i/>
          <w:sz w:val="24"/>
          <w:szCs w:val="24"/>
        </w:rPr>
      </w:pPr>
      <w:r w:rsidRPr="00A5785F">
        <w:rPr>
          <w:rFonts w:ascii="Times New Roman" w:eastAsia="TimesNewRomanPSMT" w:hAnsi="Times New Roman" w:cs="Times New Roman"/>
          <w:b/>
          <w:i/>
          <w:sz w:val="24"/>
          <w:szCs w:val="24"/>
        </w:rPr>
        <w:t xml:space="preserve">8.3.2.2. </w:t>
      </w:r>
      <w:r w:rsidR="00043BA4" w:rsidRPr="00A5785F">
        <w:rPr>
          <w:rFonts w:ascii="Times New Roman" w:eastAsia="TimesNewRomanPSMT" w:hAnsi="Times New Roman" w:cs="Times New Roman"/>
          <w:b/>
          <w:i/>
          <w:sz w:val="24"/>
          <w:szCs w:val="24"/>
        </w:rPr>
        <w:t>Приказ стања</w:t>
      </w:r>
    </w:p>
    <w:p w:rsidR="00BE23D1" w:rsidRPr="00334A30" w:rsidRDefault="00BE23D1"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На основу Уговора бр. 2625/1 од 18.07.2014. године, закљученог између  Општине Горњи Милановац, као наручиоца и ЗЗЈЗ Чачак као извршиоца,  Центар за хигијену и хуману екологију вршио је у току 2014.године мониторинг квалитета вода у складу са Законом о заштити животне средине (''Сл. Гласник РС'' бр. 135/04 и 36/09), Законом о водама (''Сл. гласник РС'' Бр. 30/10 и 93/12) и прописима донетим на основу ових закона и то:</w:t>
      </w:r>
    </w:p>
    <w:p w:rsidR="00043BA4" w:rsidRPr="007D24B3" w:rsidRDefault="00043BA4" w:rsidP="00334A30">
      <w:pPr>
        <w:pStyle w:val="ListParagraph"/>
        <w:numPr>
          <w:ilvl w:val="0"/>
          <w:numId w:val="31"/>
        </w:numPr>
        <w:tabs>
          <w:tab w:val="left" w:pos="1093"/>
          <w:tab w:val="left" w:pos="2011"/>
        </w:tabs>
        <w:jc w:val="both"/>
        <w:rPr>
          <w:rFonts w:ascii="Times New Roman" w:hAnsi="Times New Roman"/>
          <w:noProof/>
          <w:sz w:val="24"/>
          <w:szCs w:val="24"/>
        </w:rPr>
      </w:pPr>
      <w:r w:rsidRPr="007D24B3">
        <w:rPr>
          <w:rFonts w:ascii="Times New Roman" w:hAnsi="Times New Roman"/>
          <w:noProof/>
          <w:sz w:val="24"/>
          <w:szCs w:val="24"/>
        </w:rPr>
        <w:t>Мониторинг површинских вода-Дичин</w:t>
      </w:r>
      <w:r w:rsidR="003349FB">
        <w:rPr>
          <w:rFonts w:ascii="Times New Roman" w:hAnsi="Times New Roman"/>
          <w:noProof/>
          <w:sz w:val="24"/>
          <w:szCs w:val="24"/>
        </w:rPr>
        <w:t>а, Каменица, Чемерница, Гружа (</w:t>
      </w:r>
      <w:r w:rsidRPr="007D24B3">
        <w:rPr>
          <w:rFonts w:ascii="Times New Roman" w:hAnsi="Times New Roman"/>
          <w:noProof/>
          <w:sz w:val="24"/>
          <w:szCs w:val="24"/>
        </w:rPr>
        <w:t>горњи, средњи и доњи ток за све реке);</w:t>
      </w:r>
    </w:p>
    <w:p w:rsidR="00043BA4" w:rsidRPr="007D24B3" w:rsidRDefault="00043BA4" w:rsidP="00334A30">
      <w:pPr>
        <w:pStyle w:val="ListParagraph"/>
        <w:numPr>
          <w:ilvl w:val="0"/>
          <w:numId w:val="31"/>
        </w:numPr>
        <w:tabs>
          <w:tab w:val="left" w:pos="1093"/>
          <w:tab w:val="left" w:pos="2011"/>
        </w:tabs>
        <w:jc w:val="both"/>
        <w:rPr>
          <w:rFonts w:ascii="Times New Roman" w:hAnsi="Times New Roman"/>
          <w:noProof/>
          <w:sz w:val="24"/>
          <w:szCs w:val="24"/>
        </w:rPr>
      </w:pPr>
      <w:r w:rsidRPr="007D24B3">
        <w:rPr>
          <w:rFonts w:ascii="Times New Roman" w:hAnsi="Times New Roman"/>
          <w:noProof/>
          <w:sz w:val="24"/>
          <w:szCs w:val="24"/>
        </w:rPr>
        <w:t>Мониторинг изворишта-Млаковац, Савинац и Сврачковци.</w:t>
      </w:r>
    </w:p>
    <w:p w:rsidR="00043BA4" w:rsidRPr="007D24B3" w:rsidRDefault="00043BA4" w:rsidP="00334A30">
      <w:pPr>
        <w:pStyle w:val="ListParagraph"/>
        <w:tabs>
          <w:tab w:val="left" w:pos="1093"/>
          <w:tab w:val="left" w:pos="2011"/>
        </w:tabs>
        <w:jc w:val="both"/>
        <w:rPr>
          <w:rFonts w:ascii="Times New Roman" w:hAnsi="Times New Roman"/>
          <w:noProof/>
          <w:sz w:val="24"/>
          <w:szCs w:val="24"/>
        </w:rPr>
      </w:pPr>
    </w:p>
    <w:p w:rsidR="00043BA4" w:rsidRPr="00A5785F" w:rsidRDefault="00BE23D1" w:rsidP="00A5785F">
      <w:pPr>
        <w:tabs>
          <w:tab w:val="left" w:pos="1093"/>
          <w:tab w:val="left" w:pos="2011"/>
        </w:tabs>
        <w:ind w:left="1134"/>
        <w:jc w:val="both"/>
        <w:rPr>
          <w:rFonts w:ascii="Times New Roman" w:hAnsi="Times New Roman"/>
          <w:i/>
          <w:noProof/>
          <w:sz w:val="24"/>
          <w:szCs w:val="24"/>
          <w:u w:val="single"/>
        </w:rPr>
      </w:pPr>
      <w:r w:rsidRPr="00A5785F">
        <w:rPr>
          <w:rFonts w:ascii="Times New Roman" w:hAnsi="Times New Roman"/>
          <w:i/>
          <w:noProof/>
          <w:sz w:val="24"/>
          <w:szCs w:val="24"/>
          <w:u w:val="single"/>
        </w:rPr>
        <w:t xml:space="preserve">8.3.2.2.1. </w:t>
      </w:r>
      <w:r w:rsidR="00043BA4" w:rsidRPr="00A5785F">
        <w:rPr>
          <w:rFonts w:ascii="Times New Roman" w:hAnsi="Times New Roman"/>
          <w:i/>
          <w:noProof/>
          <w:sz w:val="24"/>
          <w:szCs w:val="24"/>
          <w:u w:val="single"/>
        </w:rPr>
        <w:t>Мониторинг површинских вода-Дичина, Каменица, Чемерница, Гружа ( горњи, средњи и доњи ток за све реке)</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1.На основу добијених резултата физичко</w:t>
      </w:r>
      <w:r w:rsidR="003349FB" w:rsidRPr="00334A30">
        <w:rPr>
          <w:rFonts w:ascii="Times New Roman" w:hAnsi="Times New Roman" w:cs="Times New Roman"/>
          <w:sz w:val="24"/>
          <w:szCs w:val="24"/>
        </w:rPr>
        <w:t>-</w:t>
      </w:r>
      <w:r w:rsidRPr="00334A30">
        <w:rPr>
          <w:rFonts w:ascii="Times New Roman" w:hAnsi="Times New Roman" w:cs="Times New Roman"/>
          <w:sz w:val="24"/>
          <w:szCs w:val="24"/>
        </w:rPr>
        <w:t>хемијских испитивања реке Груже (GRU_3), која према Правилнику о параметрима еколошког и хемијског статуса површинских вода и параметрима хемијског и квантитативног статуса подземних вода (''Сл. гласник РС'' бр.74/11) одговара Типу 3 река, може се констатовати да је:</w:t>
      </w:r>
    </w:p>
    <w:p w:rsidR="00043BA4" w:rsidRPr="007D24B3" w:rsidRDefault="003349FB" w:rsidP="00334A30">
      <w:pPr>
        <w:pStyle w:val="ListParagraph"/>
        <w:numPr>
          <w:ilvl w:val="1"/>
          <w:numId w:val="30"/>
        </w:numPr>
        <w:tabs>
          <w:tab w:val="clear" w:pos="1440"/>
          <w:tab w:val="num" w:pos="709"/>
        </w:tabs>
        <w:ind w:left="709" w:hanging="425"/>
        <w:jc w:val="both"/>
        <w:rPr>
          <w:rFonts w:ascii="Times New Roman" w:hAnsi="Times New Roman"/>
          <w:noProof/>
          <w:sz w:val="24"/>
          <w:szCs w:val="24"/>
        </w:rPr>
      </w:pPr>
      <w:r>
        <w:rPr>
          <w:rFonts w:ascii="Times New Roman" w:hAnsi="Times New Roman"/>
          <w:noProof/>
          <w:sz w:val="24"/>
          <w:szCs w:val="24"/>
        </w:rPr>
        <w:lastRenderedPageBreak/>
        <w:t>У горњем току у Горњој Врбави</w:t>
      </w:r>
      <w:r w:rsidR="00043BA4" w:rsidRPr="007D24B3">
        <w:rPr>
          <w:rFonts w:ascii="Times New Roman" w:hAnsi="Times New Roman"/>
          <w:noProof/>
          <w:sz w:val="24"/>
          <w:szCs w:val="24"/>
        </w:rPr>
        <w:t xml:space="preserve"> за испитивање параметара микробиолошких и физичкохемијских испитивања еколошки статус </w:t>
      </w:r>
      <w:r>
        <w:rPr>
          <w:rFonts w:ascii="Times New Roman" w:hAnsi="Times New Roman"/>
          <w:noProof/>
          <w:sz w:val="24"/>
          <w:szCs w:val="24"/>
        </w:rPr>
        <w:t xml:space="preserve">је </w:t>
      </w:r>
      <w:r w:rsidR="00043BA4" w:rsidRPr="007D24B3">
        <w:rPr>
          <w:rFonts w:ascii="Times New Roman" w:hAnsi="Times New Roman"/>
          <w:b/>
          <w:noProof/>
          <w:sz w:val="24"/>
          <w:szCs w:val="24"/>
        </w:rPr>
        <w:t xml:space="preserve">добар </w:t>
      </w:r>
      <w:r w:rsidR="00043BA4" w:rsidRPr="007D24B3">
        <w:rPr>
          <w:rFonts w:ascii="Times New Roman" w:hAnsi="Times New Roman"/>
          <w:noProof/>
          <w:sz w:val="24"/>
          <w:szCs w:val="24"/>
        </w:rPr>
        <w:t xml:space="preserve">и према Уредби о граничној вредности загађујућих материја у површинским и подземним водама и седименту и роковима за њихово достизање (''Сл. гласник РС'' бр.50/2012) иста одговара- </w:t>
      </w:r>
      <w:r w:rsidR="00043BA4" w:rsidRPr="007D24B3">
        <w:rPr>
          <w:rFonts w:ascii="Times New Roman" w:hAnsi="Times New Roman"/>
          <w:b/>
          <w:noProof/>
          <w:sz w:val="24"/>
          <w:szCs w:val="24"/>
        </w:rPr>
        <w:t>II  класи река</w:t>
      </w:r>
      <w:r w:rsidR="00043BA4" w:rsidRPr="007D24B3">
        <w:rPr>
          <w:rFonts w:ascii="Times New Roman" w:hAnsi="Times New Roman"/>
          <w:noProof/>
          <w:sz w:val="24"/>
          <w:szCs w:val="24"/>
        </w:rPr>
        <w:t>.</w:t>
      </w:r>
    </w:p>
    <w:p w:rsidR="00043BA4" w:rsidRPr="007D24B3" w:rsidRDefault="00043BA4" w:rsidP="00334A30">
      <w:pPr>
        <w:pStyle w:val="ListParagraph"/>
        <w:numPr>
          <w:ilvl w:val="1"/>
          <w:numId w:val="30"/>
        </w:numPr>
        <w:tabs>
          <w:tab w:val="clear" w:pos="1440"/>
          <w:tab w:val="num" w:pos="709"/>
        </w:tabs>
        <w:ind w:left="709" w:hanging="425"/>
        <w:jc w:val="both"/>
        <w:rPr>
          <w:rFonts w:ascii="Times New Roman" w:hAnsi="Times New Roman"/>
          <w:b/>
          <w:noProof/>
          <w:sz w:val="24"/>
          <w:szCs w:val="24"/>
        </w:rPr>
      </w:pPr>
      <w:r w:rsidRPr="007D24B3">
        <w:rPr>
          <w:rFonts w:ascii="Times New Roman" w:hAnsi="Times New Roman"/>
          <w:noProof/>
          <w:sz w:val="24"/>
          <w:szCs w:val="24"/>
        </w:rPr>
        <w:t xml:space="preserve">У средњем току, на изласку из Доње Врбаве, за параметар укупни колиформи еколошки статус </w:t>
      </w:r>
      <w:r w:rsidRPr="007D24B3">
        <w:rPr>
          <w:rFonts w:ascii="Times New Roman" w:hAnsi="Times New Roman"/>
          <w:b/>
          <w:noProof/>
          <w:sz w:val="24"/>
          <w:szCs w:val="24"/>
        </w:rPr>
        <w:t>умерен- III класа река.</w:t>
      </w:r>
    </w:p>
    <w:p w:rsidR="00043BA4" w:rsidRPr="007D24B3" w:rsidRDefault="00043BA4" w:rsidP="00334A30">
      <w:pPr>
        <w:pStyle w:val="ListParagraph"/>
        <w:numPr>
          <w:ilvl w:val="1"/>
          <w:numId w:val="30"/>
        </w:numPr>
        <w:tabs>
          <w:tab w:val="clear" w:pos="1440"/>
          <w:tab w:val="num" w:pos="709"/>
        </w:tabs>
        <w:ind w:left="709" w:hanging="425"/>
        <w:jc w:val="both"/>
        <w:rPr>
          <w:rFonts w:ascii="Times New Roman" w:hAnsi="Times New Roman"/>
          <w:b/>
          <w:noProof/>
          <w:sz w:val="24"/>
          <w:szCs w:val="24"/>
        </w:rPr>
      </w:pPr>
      <w:r w:rsidRPr="007D24B3">
        <w:rPr>
          <w:rFonts w:ascii="Times New Roman" w:hAnsi="Times New Roman"/>
          <w:noProof/>
          <w:sz w:val="24"/>
          <w:szCs w:val="24"/>
        </w:rPr>
        <w:t>У доњем току Липовац испод Баре, за параметар укупни колиформи еколошки статус</w:t>
      </w:r>
      <w:r w:rsidRPr="007D24B3">
        <w:rPr>
          <w:rFonts w:ascii="Times New Roman" w:hAnsi="Times New Roman"/>
          <w:b/>
          <w:noProof/>
          <w:sz w:val="24"/>
          <w:szCs w:val="24"/>
        </w:rPr>
        <w:t xml:space="preserve"> умерен- III класа река.</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Сходно Уредби о граничним вредностима загађујућих материја у површинским и подземним водама и седименту и роковима за њихово достизање (''Сл. гласник РС'' бр.50/2012) реке III класе, умереног еколошког статуса могу се користити у следеће сврхе: за снабдевање водом за пиће уз предходни третман коагулацијом, флокулацијом, филтрацијом и дезинфекцијом; за купање и рекреацију; наводњавање и индустријску употребу ( процесне и расхладне воде).</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Коментар резултата испитивања се односи на једнократно испитивање квалитета воде у реци Гружи, узорак узет 27.08.2014.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Потребан је стални мониторинг квалитета, како би се увек знале и утврдиле могућности коришћења воде.</w:t>
      </w:r>
    </w:p>
    <w:p w:rsidR="00334A30" w:rsidRDefault="00334A30" w:rsidP="00334A30">
      <w:pPr>
        <w:ind w:firstLine="720"/>
        <w:jc w:val="both"/>
        <w:rPr>
          <w:rFonts w:ascii="Times New Roman" w:hAnsi="Times New Roman" w:cs="Times New Roman"/>
          <w:sz w:val="24"/>
          <w:szCs w:val="24"/>
          <w:lang w:val="sr-Cyrl-RS"/>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2.</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 xml:space="preserve">На основу добијених резултата физичкохемијских испитивања </w:t>
      </w:r>
      <w:r w:rsidR="003349FB" w:rsidRPr="00334A30">
        <w:rPr>
          <w:rFonts w:ascii="Times New Roman" w:hAnsi="Times New Roman" w:cs="Times New Roman"/>
          <w:sz w:val="24"/>
          <w:szCs w:val="24"/>
        </w:rPr>
        <w:t>реке Дичине (DIČ</w:t>
      </w:r>
      <w:r w:rsidRPr="00334A30">
        <w:rPr>
          <w:rFonts w:ascii="Times New Roman" w:hAnsi="Times New Roman" w:cs="Times New Roman"/>
          <w:sz w:val="24"/>
          <w:szCs w:val="24"/>
        </w:rPr>
        <w:t>), која према Правилнику о параметрима еколошког и хемијског статуса површинских вода и параметрима хемијског и квантитативног статуса подземних вода (''Сл. гласник РС'' бр.74/11) одговара Типу 3 река, може се констатовати да је:</w:t>
      </w:r>
    </w:p>
    <w:p w:rsidR="00043BA4" w:rsidRPr="007D24B3" w:rsidRDefault="00043BA4" w:rsidP="00334A30">
      <w:pPr>
        <w:pStyle w:val="ListParagraph"/>
        <w:numPr>
          <w:ilvl w:val="1"/>
          <w:numId w:val="30"/>
        </w:numPr>
        <w:tabs>
          <w:tab w:val="clear" w:pos="1440"/>
          <w:tab w:val="left" w:pos="709"/>
          <w:tab w:val="left" w:pos="1093"/>
          <w:tab w:val="left" w:pos="2011"/>
        </w:tabs>
        <w:ind w:left="709" w:hanging="425"/>
        <w:jc w:val="both"/>
        <w:rPr>
          <w:rFonts w:ascii="Times New Roman" w:hAnsi="Times New Roman"/>
          <w:b/>
          <w:noProof/>
          <w:sz w:val="24"/>
          <w:szCs w:val="24"/>
        </w:rPr>
      </w:pPr>
      <w:r w:rsidRPr="007D24B3">
        <w:rPr>
          <w:rFonts w:ascii="Times New Roman" w:hAnsi="Times New Roman"/>
          <w:noProof/>
          <w:sz w:val="24"/>
          <w:szCs w:val="24"/>
        </w:rPr>
        <w:t xml:space="preserve">После улива реке Деспотовице у Брђанима, доњи ток реке, за параметар укупни колиформи еколошки статус  </w:t>
      </w:r>
      <w:r w:rsidRPr="007D24B3">
        <w:rPr>
          <w:rFonts w:ascii="Times New Roman" w:hAnsi="Times New Roman"/>
          <w:b/>
          <w:noProof/>
          <w:sz w:val="24"/>
          <w:szCs w:val="24"/>
        </w:rPr>
        <w:t xml:space="preserve">умерен добар </w:t>
      </w:r>
      <w:r w:rsidRPr="007D24B3">
        <w:rPr>
          <w:rFonts w:ascii="Times New Roman" w:hAnsi="Times New Roman"/>
          <w:noProof/>
          <w:sz w:val="24"/>
          <w:szCs w:val="24"/>
        </w:rPr>
        <w:t xml:space="preserve">и према Уредби о граничној вредности загађујућих материја у површинским и подземним водама и седименту и роковима за њихово достизање (''Сл. гласник РС'' бр.50/2012) иста одговара- </w:t>
      </w:r>
      <w:r w:rsidRPr="007D24B3">
        <w:rPr>
          <w:rFonts w:ascii="Times New Roman" w:hAnsi="Times New Roman"/>
          <w:b/>
          <w:noProof/>
          <w:sz w:val="24"/>
          <w:szCs w:val="24"/>
        </w:rPr>
        <w:t>III  класи река</w:t>
      </w:r>
      <w:r w:rsidRPr="007D24B3">
        <w:rPr>
          <w:rFonts w:ascii="Times New Roman" w:hAnsi="Times New Roman"/>
          <w:noProof/>
          <w:sz w:val="24"/>
          <w:szCs w:val="24"/>
        </w:rPr>
        <w:t>.</w:t>
      </w:r>
    </w:p>
    <w:p w:rsidR="00043BA4" w:rsidRPr="007D24B3" w:rsidRDefault="00043BA4" w:rsidP="00334A30">
      <w:pPr>
        <w:pStyle w:val="ListParagraph"/>
        <w:numPr>
          <w:ilvl w:val="1"/>
          <w:numId w:val="30"/>
        </w:numPr>
        <w:tabs>
          <w:tab w:val="clear" w:pos="1440"/>
          <w:tab w:val="left" w:pos="709"/>
          <w:tab w:val="left" w:pos="1093"/>
          <w:tab w:val="left" w:pos="2011"/>
        </w:tabs>
        <w:ind w:left="709" w:hanging="425"/>
        <w:jc w:val="both"/>
        <w:rPr>
          <w:rFonts w:ascii="Times New Roman" w:hAnsi="Times New Roman"/>
          <w:b/>
          <w:noProof/>
          <w:sz w:val="24"/>
          <w:szCs w:val="24"/>
        </w:rPr>
      </w:pPr>
      <w:r w:rsidRPr="007D24B3">
        <w:rPr>
          <w:rFonts w:ascii="Times New Roman" w:hAnsi="Times New Roman"/>
          <w:noProof/>
          <w:sz w:val="24"/>
          <w:szCs w:val="24"/>
        </w:rPr>
        <w:t xml:space="preserve">У средњем току,у Такову, за параметар укупни колиформи, еколошки статус </w:t>
      </w:r>
      <w:r w:rsidRPr="007D24B3">
        <w:rPr>
          <w:rFonts w:ascii="Times New Roman" w:hAnsi="Times New Roman"/>
          <w:b/>
          <w:noProof/>
          <w:sz w:val="24"/>
          <w:szCs w:val="24"/>
        </w:rPr>
        <w:t>умерен- III класа река.</w:t>
      </w:r>
    </w:p>
    <w:p w:rsidR="00043BA4" w:rsidRPr="007D24B3" w:rsidRDefault="00043BA4" w:rsidP="00334A30">
      <w:pPr>
        <w:pStyle w:val="ListParagraph"/>
        <w:numPr>
          <w:ilvl w:val="1"/>
          <w:numId w:val="30"/>
        </w:numPr>
        <w:tabs>
          <w:tab w:val="clear" w:pos="1440"/>
          <w:tab w:val="left" w:pos="709"/>
          <w:tab w:val="left" w:pos="1093"/>
          <w:tab w:val="left" w:pos="2011"/>
        </w:tabs>
        <w:ind w:left="709" w:hanging="425"/>
        <w:jc w:val="both"/>
        <w:rPr>
          <w:rFonts w:ascii="Times New Roman" w:hAnsi="Times New Roman"/>
          <w:b/>
          <w:noProof/>
          <w:sz w:val="24"/>
          <w:szCs w:val="24"/>
        </w:rPr>
      </w:pPr>
      <w:r w:rsidRPr="007D24B3">
        <w:rPr>
          <w:rFonts w:ascii="Times New Roman" w:hAnsi="Times New Roman"/>
          <w:noProof/>
          <w:sz w:val="24"/>
          <w:szCs w:val="24"/>
        </w:rPr>
        <w:t>У горњем току-Горњи Бањани, за параметар укупни колиформи и укупни азот, еколошки статус</w:t>
      </w:r>
      <w:r w:rsidRPr="007D24B3">
        <w:rPr>
          <w:rFonts w:ascii="Times New Roman" w:hAnsi="Times New Roman"/>
          <w:b/>
          <w:noProof/>
          <w:sz w:val="24"/>
          <w:szCs w:val="24"/>
        </w:rPr>
        <w:t xml:space="preserve"> умерен- III класа река.</w:t>
      </w:r>
    </w:p>
    <w:p w:rsidR="008F49DD" w:rsidRDefault="008F49DD"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Сходно Уредби о граничним вредностима загађујућих материја у површинским и подземним водама и седименту и роковима за њихово достизање (''Сл. гласник РС'' бр.50/2012) реке III класе, умереног еколошког статуса могу се користити у следеће сврхе: за снабдевање водом за пиће уз предходни третман коагулацијом, флокулацијом, филтрацијом и дезинфекцијом; за купање и рекреацију; наводњавање и индустријску употребу ( процесне и расхладне воде).</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Коментар резултата испитивања се односи на једнократно испитивање квалитета воде у реци Дичини, узорак узет 27.08.2014.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Потребан је стални мониторинг квалитета, како би се увек знале и утврдиле могућности коришћења воде.</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3.На основу добијених резултата физичкохемијских испитивања реке Каменице (KAM), која према Правилнику о параметрима еколошког и хемијског статуса површинских вода и параметрима хемијског и квантитативног статуса подземних вода (''Сл. гласник РС'' бр.74/11) одговара Типу 3 река, може се констатовати да је:</w:t>
      </w:r>
    </w:p>
    <w:p w:rsidR="00043BA4" w:rsidRPr="007D24B3" w:rsidRDefault="008F49DD" w:rsidP="00334A30">
      <w:pPr>
        <w:pStyle w:val="ListParagraph"/>
        <w:numPr>
          <w:ilvl w:val="1"/>
          <w:numId w:val="30"/>
        </w:numPr>
        <w:tabs>
          <w:tab w:val="clear" w:pos="1440"/>
          <w:tab w:val="num" w:pos="851"/>
          <w:tab w:val="left" w:pos="1093"/>
          <w:tab w:val="left" w:pos="2011"/>
        </w:tabs>
        <w:ind w:left="709" w:hanging="284"/>
        <w:jc w:val="both"/>
        <w:rPr>
          <w:rFonts w:ascii="Times New Roman" w:hAnsi="Times New Roman"/>
          <w:b/>
          <w:noProof/>
          <w:sz w:val="24"/>
          <w:szCs w:val="24"/>
        </w:rPr>
      </w:pPr>
      <w:r>
        <w:rPr>
          <w:rFonts w:ascii="Times New Roman" w:hAnsi="Times New Roman"/>
          <w:noProof/>
          <w:sz w:val="24"/>
          <w:szCs w:val="24"/>
        </w:rPr>
        <w:t>По</w:t>
      </w:r>
      <w:r w:rsidR="00043BA4" w:rsidRPr="007D24B3">
        <w:rPr>
          <w:rFonts w:ascii="Times New Roman" w:hAnsi="Times New Roman"/>
          <w:noProof/>
          <w:sz w:val="24"/>
          <w:szCs w:val="24"/>
        </w:rPr>
        <w:t xml:space="preserve"> уливу реке Тиње у Богданици за параметар фенол еколошки статус </w:t>
      </w:r>
      <w:r w:rsidR="00043BA4" w:rsidRPr="007D24B3">
        <w:rPr>
          <w:rFonts w:ascii="Times New Roman" w:hAnsi="Times New Roman"/>
          <w:b/>
          <w:noProof/>
          <w:sz w:val="24"/>
          <w:szCs w:val="24"/>
        </w:rPr>
        <w:t xml:space="preserve">умерен </w:t>
      </w:r>
      <w:r w:rsidR="00043BA4" w:rsidRPr="007D24B3">
        <w:rPr>
          <w:rFonts w:ascii="Times New Roman" w:hAnsi="Times New Roman"/>
          <w:noProof/>
          <w:sz w:val="24"/>
          <w:szCs w:val="24"/>
        </w:rPr>
        <w:t xml:space="preserve">и према Уредби о граничној вредности загађујућих материја у површинским и </w:t>
      </w:r>
      <w:r w:rsidR="00043BA4" w:rsidRPr="007D24B3">
        <w:rPr>
          <w:rFonts w:ascii="Times New Roman" w:hAnsi="Times New Roman"/>
          <w:noProof/>
          <w:sz w:val="24"/>
          <w:szCs w:val="24"/>
        </w:rPr>
        <w:lastRenderedPageBreak/>
        <w:t xml:space="preserve">подземним водама и седименту и роковима за њихово достизање (''Сл. гласник РС'' бр.50/2012) иста одговара- </w:t>
      </w:r>
      <w:r w:rsidR="00043BA4" w:rsidRPr="007D24B3">
        <w:rPr>
          <w:rFonts w:ascii="Times New Roman" w:hAnsi="Times New Roman"/>
          <w:b/>
          <w:noProof/>
          <w:sz w:val="24"/>
          <w:szCs w:val="24"/>
        </w:rPr>
        <w:t>III  класи река</w:t>
      </w:r>
      <w:r w:rsidR="00043BA4" w:rsidRPr="007D24B3">
        <w:rPr>
          <w:rFonts w:ascii="Times New Roman" w:hAnsi="Times New Roman"/>
          <w:noProof/>
          <w:sz w:val="24"/>
          <w:szCs w:val="24"/>
        </w:rPr>
        <w:t>.</w:t>
      </w:r>
    </w:p>
    <w:p w:rsidR="00043BA4" w:rsidRPr="007D24B3" w:rsidRDefault="00043BA4" w:rsidP="00334A30">
      <w:pPr>
        <w:pStyle w:val="ListParagraph"/>
        <w:numPr>
          <w:ilvl w:val="1"/>
          <w:numId w:val="30"/>
        </w:numPr>
        <w:tabs>
          <w:tab w:val="clear" w:pos="1440"/>
          <w:tab w:val="num" w:pos="851"/>
          <w:tab w:val="left" w:pos="1093"/>
          <w:tab w:val="left" w:pos="2011"/>
        </w:tabs>
        <w:ind w:left="709" w:hanging="284"/>
        <w:jc w:val="both"/>
        <w:rPr>
          <w:rFonts w:ascii="Times New Roman" w:hAnsi="Times New Roman"/>
          <w:b/>
          <w:noProof/>
          <w:sz w:val="24"/>
          <w:szCs w:val="24"/>
        </w:rPr>
      </w:pPr>
      <w:r w:rsidRPr="007D24B3">
        <w:rPr>
          <w:rFonts w:ascii="Times New Roman" w:hAnsi="Times New Roman"/>
          <w:noProof/>
          <w:sz w:val="24"/>
          <w:szCs w:val="24"/>
        </w:rPr>
        <w:t xml:space="preserve">У центру села Каменица, испод моста, за параметре БПК5 и амонијум јон, еколошки статус </w:t>
      </w:r>
      <w:r w:rsidRPr="007D24B3">
        <w:rPr>
          <w:rFonts w:ascii="Times New Roman" w:hAnsi="Times New Roman"/>
          <w:b/>
          <w:noProof/>
          <w:sz w:val="24"/>
          <w:szCs w:val="24"/>
        </w:rPr>
        <w:t>умерен- III класа река.</w:t>
      </w:r>
    </w:p>
    <w:p w:rsidR="00043BA4" w:rsidRPr="007D24B3" w:rsidRDefault="00043BA4" w:rsidP="00334A30">
      <w:pPr>
        <w:pStyle w:val="ListParagraph"/>
        <w:numPr>
          <w:ilvl w:val="1"/>
          <w:numId w:val="30"/>
        </w:numPr>
        <w:tabs>
          <w:tab w:val="clear" w:pos="1440"/>
          <w:tab w:val="num" w:pos="851"/>
          <w:tab w:val="left" w:pos="1093"/>
          <w:tab w:val="left" w:pos="2011"/>
        </w:tabs>
        <w:ind w:left="709" w:hanging="284"/>
        <w:jc w:val="both"/>
        <w:rPr>
          <w:rFonts w:ascii="Times New Roman" w:hAnsi="Times New Roman"/>
          <w:b/>
          <w:noProof/>
          <w:sz w:val="24"/>
          <w:szCs w:val="24"/>
        </w:rPr>
      </w:pPr>
      <w:r w:rsidRPr="007D24B3">
        <w:rPr>
          <w:rFonts w:ascii="Times New Roman" w:hAnsi="Times New Roman"/>
          <w:noProof/>
          <w:sz w:val="24"/>
          <w:szCs w:val="24"/>
        </w:rPr>
        <w:t>500 м испод спомен чесме у Дружетићима  за параметре БПК5 и амонијум јон, еколошки статус</w:t>
      </w:r>
      <w:r w:rsidRPr="007D24B3">
        <w:rPr>
          <w:rFonts w:ascii="Times New Roman" w:hAnsi="Times New Roman"/>
          <w:b/>
          <w:noProof/>
          <w:sz w:val="24"/>
          <w:szCs w:val="24"/>
        </w:rPr>
        <w:t xml:space="preserve"> умерен- III класа река.</w:t>
      </w:r>
    </w:p>
    <w:p w:rsidR="00A5785F" w:rsidRDefault="00A5785F"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Сходно Уредби о граничним вредностима загађујућих материја у површинским и подземним водама и седименту и роковима за њихово достизање (''Сл. гласник РС'' бр.50/2012) реке III класе, умереног еколошког статуса могу се користити у следеће сврхе: за снабдевање водом за пиће уз предходни третман коагулацијом, флокулацијом, филтрацијом и дезинфекцијом; за купање и рекреацију; наводњавање и индустријску употребу ( процесне и расхладне воде).</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Коментар резултата испитивања се односи на једнократно испитивање квалитета воде у реци Каменици, узорак узет 25.08.2014.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Потребан је стални мониторинг квалитета, како би се увек знале и утврдиле могућности коришћења воде.</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4.</w:t>
      </w:r>
      <w:r w:rsidR="00BE23D1" w:rsidRPr="00334A30">
        <w:rPr>
          <w:rFonts w:ascii="Times New Roman" w:hAnsi="Times New Roman" w:cs="Times New Roman"/>
          <w:sz w:val="24"/>
          <w:szCs w:val="24"/>
        </w:rPr>
        <w:t xml:space="preserve"> </w:t>
      </w:r>
      <w:r w:rsidRPr="00334A30">
        <w:rPr>
          <w:rFonts w:ascii="Times New Roman" w:hAnsi="Times New Roman" w:cs="Times New Roman"/>
          <w:sz w:val="24"/>
          <w:szCs w:val="24"/>
        </w:rPr>
        <w:t xml:space="preserve">На основу добијених резултата физичкохемијских испитивања </w:t>
      </w:r>
      <w:r w:rsidR="003349FB" w:rsidRPr="00334A30">
        <w:rPr>
          <w:rFonts w:ascii="Times New Roman" w:hAnsi="Times New Roman" w:cs="Times New Roman"/>
          <w:sz w:val="24"/>
          <w:szCs w:val="24"/>
        </w:rPr>
        <w:t>реке Чемернице (Č</w:t>
      </w:r>
      <w:r w:rsidRPr="00334A30">
        <w:rPr>
          <w:rFonts w:ascii="Times New Roman" w:hAnsi="Times New Roman" w:cs="Times New Roman"/>
          <w:sz w:val="24"/>
          <w:szCs w:val="24"/>
        </w:rPr>
        <w:t>EM_2), која према Правилнику о параметрима еколошког и хемијског статуса површинских вода и параметрима хемијског и квантитативног статуса подземних вода (''Сл. гласник РС'' бр.74/11) одговара Типу 3 река, може се констатовати да је:</w:t>
      </w:r>
    </w:p>
    <w:p w:rsidR="00043BA4" w:rsidRPr="007D24B3" w:rsidRDefault="00043BA4" w:rsidP="00334A30">
      <w:pPr>
        <w:pStyle w:val="ListParagraph"/>
        <w:numPr>
          <w:ilvl w:val="1"/>
          <w:numId w:val="30"/>
        </w:numPr>
        <w:tabs>
          <w:tab w:val="clear" w:pos="1440"/>
          <w:tab w:val="num" w:pos="993"/>
          <w:tab w:val="left" w:pos="1093"/>
          <w:tab w:val="left" w:pos="2011"/>
        </w:tabs>
        <w:spacing w:before="120"/>
        <w:ind w:left="709"/>
        <w:jc w:val="both"/>
        <w:rPr>
          <w:rFonts w:ascii="Times New Roman" w:hAnsi="Times New Roman"/>
          <w:b/>
          <w:noProof/>
          <w:sz w:val="24"/>
          <w:szCs w:val="24"/>
        </w:rPr>
      </w:pPr>
      <w:r w:rsidRPr="007D24B3">
        <w:rPr>
          <w:rFonts w:ascii="Times New Roman" w:hAnsi="Times New Roman"/>
          <w:noProof/>
          <w:sz w:val="24"/>
          <w:szCs w:val="24"/>
        </w:rPr>
        <w:t xml:space="preserve">По  уливу Граба и Буковаче у Коштунићима за параметар БПК5 еколошки статус </w:t>
      </w:r>
      <w:r w:rsidRPr="007D24B3">
        <w:rPr>
          <w:rFonts w:ascii="Times New Roman" w:hAnsi="Times New Roman"/>
          <w:b/>
          <w:noProof/>
          <w:sz w:val="24"/>
          <w:szCs w:val="24"/>
        </w:rPr>
        <w:t xml:space="preserve">слаб </w:t>
      </w:r>
      <w:r w:rsidRPr="007D24B3">
        <w:rPr>
          <w:rFonts w:ascii="Times New Roman" w:hAnsi="Times New Roman"/>
          <w:noProof/>
          <w:sz w:val="24"/>
          <w:szCs w:val="24"/>
        </w:rPr>
        <w:t xml:space="preserve">и према Уредби о граничној вредности загађујућих материја у површинским и подземним водама и седименту и роковима за њихово достизање (''Сл. гласник РС'' бр.50/2012) иста одговара- </w:t>
      </w:r>
      <w:r w:rsidRPr="007D24B3">
        <w:rPr>
          <w:rFonts w:ascii="Times New Roman" w:hAnsi="Times New Roman"/>
          <w:b/>
          <w:noProof/>
          <w:sz w:val="24"/>
          <w:szCs w:val="24"/>
        </w:rPr>
        <w:t>IV  класи река</w:t>
      </w:r>
      <w:r w:rsidRPr="007D24B3">
        <w:rPr>
          <w:rFonts w:ascii="Times New Roman" w:hAnsi="Times New Roman"/>
          <w:noProof/>
          <w:sz w:val="24"/>
          <w:szCs w:val="24"/>
        </w:rPr>
        <w:t>.</w:t>
      </w:r>
    </w:p>
    <w:p w:rsidR="00043BA4" w:rsidRPr="007D24B3" w:rsidRDefault="00043BA4" w:rsidP="00334A30">
      <w:pPr>
        <w:pStyle w:val="ListParagraph"/>
        <w:numPr>
          <w:ilvl w:val="1"/>
          <w:numId w:val="30"/>
        </w:numPr>
        <w:tabs>
          <w:tab w:val="clear" w:pos="1440"/>
          <w:tab w:val="num" w:pos="993"/>
          <w:tab w:val="left" w:pos="1093"/>
          <w:tab w:val="left" w:pos="2011"/>
        </w:tabs>
        <w:spacing w:before="120"/>
        <w:ind w:left="709"/>
        <w:jc w:val="both"/>
        <w:rPr>
          <w:rFonts w:ascii="Times New Roman" w:hAnsi="Times New Roman"/>
          <w:b/>
          <w:noProof/>
          <w:sz w:val="24"/>
          <w:szCs w:val="24"/>
        </w:rPr>
      </w:pPr>
      <w:r w:rsidRPr="007D24B3">
        <w:rPr>
          <w:rFonts w:ascii="Times New Roman" w:hAnsi="Times New Roman"/>
          <w:noProof/>
          <w:sz w:val="24"/>
          <w:szCs w:val="24"/>
        </w:rPr>
        <w:t xml:space="preserve">У Леушићима испод моста по уливу Шибана, за параметре БПК5 и фекални колиформи, еколошки статус </w:t>
      </w:r>
      <w:r w:rsidRPr="007D24B3">
        <w:rPr>
          <w:rFonts w:ascii="Times New Roman" w:hAnsi="Times New Roman"/>
          <w:b/>
          <w:noProof/>
          <w:sz w:val="24"/>
          <w:szCs w:val="24"/>
        </w:rPr>
        <w:t>лош- V класа река.</w:t>
      </w:r>
    </w:p>
    <w:p w:rsidR="00043BA4" w:rsidRPr="007D24B3" w:rsidRDefault="00043BA4" w:rsidP="00334A30">
      <w:pPr>
        <w:pStyle w:val="ListParagraph"/>
        <w:numPr>
          <w:ilvl w:val="1"/>
          <w:numId w:val="30"/>
        </w:numPr>
        <w:tabs>
          <w:tab w:val="clear" w:pos="1440"/>
          <w:tab w:val="num" w:pos="993"/>
          <w:tab w:val="left" w:pos="1093"/>
          <w:tab w:val="left" w:pos="2011"/>
        </w:tabs>
        <w:spacing w:before="120"/>
        <w:ind w:left="709"/>
        <w:jc w:val="both"/>
        <w:rPr>
          <w:rFonts w:ascii="Times New Roman" w:hAnsi="Times New Roman"/>
          <w:b/>
          <w:noProof/>
          <w:sz w:val="24"/>
          <w:szCs w:val="24"/>
        </w:rPr>
      </w:pPr>
      <w:r w:rsidRPr="007D24B3">
        <w:rPr>
          <w:rFonts w:ascii="Times New Roman" w:hAnsi="Times New Roman"/>
          <w:noProof/>
          <w:sz w:val="24"/>
          <w:szCs w:val="24"/>
        </w:rPr>
        <w:t>У Прањанима, после улива Плане за параметар БПК5, еколошки статус</w:t>
      </w:r>
      <w:r w:rsidRPr="007D24B3">
        <w:rPr>
          <w:rFonts w:ascii="Times New Roman" w:hAnsi="Times New Roman"/>
          <w:b/>
          <w:noProof/>
          <w:sz w:val="24"/>
          <w:szCs w:val="24"/>
        </w:rPr>
        <w:t xml:space="preserve"> је слаб - IV  класи река</w:t>
      </w:r>
      <w:r w:rsidRPr="007D24B3">
        <w:rPr>
          <w:rFonts w:ascii="Times New Roman" w:hAnsi="Times New Roman"/>
          <w:noProof/>
          <w:sz w:val="24"/>
          <w:szCs w:val="24"/>
        </w:rPr>
        <w:t>.</w:t>
      </w:r>
    </w:p>
    <w:p w:rsidR="00A5785F" w:rsidRDefault="00A5785F"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Сходно Уредби о граничним вредностима загађујућих материја у површинским и подземним водама и седименту и роковима за њихово достизање (''Сл. гласник РС'' бр.50/2012) реке IV класе, слабог  еколошког статуса могу се користити у следеће сврхе: за снабдевање водом за пиће уз предходни третман коагулацијом, флокулацијом, филтрацијом и дезинфекцијом и унапређеним методама третмана; за купање и рекреацију; наводњавање и индустријску употребу ( процесне и расхладне воде).</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Реке V класе, лошег еколошког статуса не могу се користити ни у једну сврху.</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Коментар резултата испитивања се односи на једнократно испитивање квалитета воде у реци Чемерници, узорак узет 25.08.2014.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 Потребан је стални мониторинг квалитета, како би се увек знале и утврдиле могућности коришћења воде.</w:t>
      </w:r>
    </w:p>
    <w:p w:rsidR="00043BA4" w:rsidRPr="00334A30" w:rsidRDefault="00043BA4" w:rsidP="00334A30">
      <w:pPr>
        <w:ind w:firstLine="720"/>
        <w:jc w:val="both"/>
        <w:rPr>
          <w:rFonts w:ascii="Times New Roman" w:hAnsi="Times New Roman" w:cs="Times New Roman"/>
          <w:sz w:val="24"/>
          <w:szCs w:val="24"/>
        </w:rPr>
      </w:pPr>
    </w:p>
    <w:p w:rsidR="00043BA4" w:rsidRPr="00A5785F" w:rsidRDefault="00BE23D1" w:rsidP="00A5785F">
      <w:pPr>
        <w:tabs>
          <w:tab w:val="left" w:pos="1093"/>
          <w:tab w:val="left" w:pos="2011"/>
        </w:tabs>
        <w:ind w:left="1134"/>
        <w:jc w:val="both"/>
        <w:rPr>
          <w:rFonts w:ascii="Times New Roman" w:hAnsi="Times New Roman"/>
          <w:i/>
          <w:noProof/>
          <w:sz w:val="24"/>
          <w:szCs w:val="24"/>
          <w:u w:val="single"/>
        </w:rPr>
      </w:pPr>
      <w:r w:rsidRPr="00A5785F">
        <w:rPr>
          <w:rFonts w:ascii="Times New Roman" w:hAnsi="Times New Roman"/>
          <w:i/>
          <w:noProof/>
          <w:sz w:val="24"/>
          <w:szCs w:val="24"/>
          <w:u w:val="single"/>
        </w:rPr>
        <w:t xml:space="preserve">8.3.2.2.2. </w:t>
      </w:r>
      <w:r w:rsidR="00043BA4" w:rsidRPr="00A5785F">
        <w:rPr>
          <w:rFonts w:ascii="Times New Roman" w:hAnsi="Times New Roman"/>
          <w:i/>
          <w:noProof/>
          <w:sz w:val="24"/>
          <w:szCs w:val="24"/>
          <w:u w:val="single"/>
        </w:rPr>
        <w:t>Мониторинг изворишта-Млаковац, Савинац и Сврачковци</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1.</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Извор ''Савин извор'', Савинац</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Узорак воде узет дана 21.08.2014.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 xml:space="preserve">године од стране техничара одељења за хигијену и хуману екологију ЗЗЈЗ Чачак. На основу физичко-хемијских и микробиолошких испитивања (лабораторијских испитивања ) и разматрања  стручних служби Завода за јавно здравље Чачак, а на основу једног узорка, утврђено је да је </w:t>
      </w:r>
      <w:r w:rsidRPr="00334A30">
        <w:rPr>
          <w:rFonts w:ascii="Times New Roman" w:hAnsi="Times New Roman" w:cs="Times New Roman"/>
          <w:sz w:val="24"/>
          <w:szCs w:val="24"/>
        </w:rPr>
        <w:lastRenderedPageBreak/>
        <w:t>испитивани узорак воде  извора</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''Савин извор'' на Савинцу хигијенски неисправан, сходно Правилнику о хигијенској исправности воде за пиће (''Сл. Лист СРЈ'' бр.42/98), и Правилнику о изменама и допунама Правилника о хигијенској исправности воде за пиће('' Сл. лист СРЈ'' бр. 44/99). услед физичко-хемијске и микробиолошке неисправности.</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Добијена вредност арсена, као и  физичко-хемијски и микробиолошки параметри,не одговарају дозвољеним вредностима Правилника о хигијенској исправности воде за пиће (''Сл лист СРЈ'' бр. 42/98 и 44/99).</w:t>
      </w:r>
    </w:p>
    <w:p w:rsidR="00043BA4" w:rsidRPr="00334A30" w:rsidRDefault="00043BA4" w:rsidP="00334A30">
      <w:pPr>
        <w:ind w:firstLine="720"/>
        <w:jc w:val="both"/>
        <w:rPr>
          <w:rFonts w:ascii="Times New Roman" w:hAnsi="Times New Roman" w:cs="Times New Roman"/>
          <w:b/>
          <w:sz w:val="24"/>
          <w:szCs w:val="24"/>
        </w:rPr>
      </w:pPr>
      <w:r w:rsidRPr="00334A30">
        <w:rPr>
          <w:rFonts w:ascii="Times New Roman" w:hAnsi="Times New Roman" w:cs="Times New Roman"/>
          <w:b/>
          <w:sz w:val="24"/>
          <w:szCs w:val="24"/>
        </w:rPr>
        <w:t>Предлог мера</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Вода се не може користити за пиће.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Неопходно је извршити чишћење и дезинфекцију водног обје</w:t>
      </w:r>
      <w:r w:rsidR="003349FB" w:rsidRPr="00334A30">
        <w:rPr>
          <w:rFonts w:ascii="Times New Roman" w:hAnsi="Times New Roman" w:cs="Times New Roman"/>
          <w:sz w:val="24"/>
          <w:szCs w:val="24"/>
        </w:rPr>
        <w:t>кта, као и редован мониторинг (</w:t>
      </w:r>
      <w:r w:rsidRPr="00334A30">
        <w:rPr>
          <w:rFonts w:ascii="Times New Roman" w:hAnsi="Times New Roman" w:cs="Times New Roman"/>
          <w:sz w:val="24"/>
          <w:szCs w:val="24"/>
        </w:rPr>
        <w:t>једном месечно) хигијенске исправности воде са обавезним праћењем концентрације арсена.</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2. Извор ''Бања'', Сврачковци</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Узорак воде узет дана 21.08.2014.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 од стране техничара одељења за хигијену и хуману екологију ЗЗЈЗ Чачак. На основу физичко-хемијских и микробиолошких испитивања (лабораторијских испитивања ) и разматрања  стручних служби Завода за јавно здравље Чачак, а на основу једног узорка, утврђено је да је испитивани узорак воде  извора ''Бања'', Сврачковци хигијенски неисправан, сходно Правилнику о хигијенској исправности воде за пиће (''Сл. Лист СРЈ'' бр.42/98), и Правилнику о изменама и допунама Правилника о хигијенској исправности воде за пиће('' Сл. лист СРЈ'' бр. 44/99). услед физичко-хемијске и микробиолошке неисправности.</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Добијена вредност арсена, pH вредност, као и  физичко-хемијски и микробиолошки параметри, не одговарају дозвољеним вредностима Правилника о хигијенској исправности воде за пиће (''Сл лист СРЈ'' бр. 42/98 и 44/99).</w:t>
      </w:r>
    </w:p>
    <w:p w:rsidR="00043BA4" w:rsidRPr="00334A30" w:rsidRDefault="00043BA4" w:rsidP="00334A30">
      <w:pPr>
        <w:ind w:firstLine="720"/>
        <w:jc w:val="both"/>
        <w:rPr>
          <w:rFonts w:ascii="Times New Roman" w:hAnsi="Times New Roman" w:cs="Times New Roman"/>
          <w:b/>
          <w:sz w:val="24"/>
          <w:szCs w:val="24"/>
        </w:rPr>
      </w:pPr>
      <w:r w:rsidRPr="00334A30">
        <w:rPr>
          <w:rFonts w:ascii="Times New Roman" w:hAnsi="Times New Roman" w:cs="Times New Roman"/>
          <w:b/>
          <w:sz w:val="24"/>
          <w:szCs w:val="24"/>
        </w:rPr>
        <w:t>Предлог мера</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Вода се не може користити за пиће.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Неопходно је извршити чишћење и дезинфекцију водног обје</w:t>
      </w:r>
      <w:r w:rsidR="003349FB" w:rsidRPr="00334A30">
        <w:rPr>
          <w:rFonts w:ascii="Times New Roman" w:hAnsi="Times New Roman" w:cs="Times New Roman"/>
          <w:sz w:val="24"/>
          <w:szCs w:val="24"/>
        </w:rPr>
        <w:t>кта, као и редован мониторинг (</w:t>
      </w:r>
      <w:r w:rsidRPr="00334A30">
        <w:rPr>
          <w:rFonts w:ascii="Times New Roman" w:hAnsi="Times New Roman" w:cs="Times New Roman"/>
          <w:sz w:val="24"/>
          <w:szCs w:val="24"/>
        </w:rPr>
        <w:t>једном месечно) хигијенске исправности воде са обавезним праћењем концентрације арсена.</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3. Јавна чесма ''Млаковац''</w:t>
      </w:r>
    </w:p>
    <w:p w:rsidR="00043BA4" w:rsidRPr="00334A30" w:rsidRDefault="00043BA4" w:rsidP="00334A30">
      <w:pPr>
        <w:ind w:firstLine="720"/>
        <w:jc w:val="both"/>
        <w:rPr>
          <w:rFonts w:ascii="Times New Roman" w:hAnsi="Times New Roman" w:cs="Times New Roman"/>
          <w:sz w:val="24"/>
          <w:szCs w:val="24"/>
        </w:rPr>
      </w:pP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Узорак воде узет дана 21.08.2014.</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године од стране техничара одељења за хигијену и хуману екологију ЗЗЈЗ Чачак. На основу физичко-хемијских и микробиолошких испитивања (лабораторијских испитивања ) и разматрања  стручних служби Завода за јавно здравље Чачак, а на основу једног узорка, утврђено је</w:t>
      </w:r>
      <w:r w:rsidR="003349FB" w:rsidRPr="00334A30">
        <w:rPr>
          <w:rFonts w:ascii="Times New Roman" w:hAnsi="Times New Roman" w:cs="Times New Roman"/>
          <w:sz w:val="24"/>
          <w:szCs w:val="24"/>
        </w:rPr>
        <w:t xml:space="preserve"> да је испитивани узорак воде  </w:t>
      </w:r>
      <w:r w:rsidRPr="00334A30">
        <w:rPr>
          <w:rFonts w:ascii="Times New Roman" w:hAnsi="Times New Roman" w:cs="Times New Roman"/>
          <w:sz w:val="24"/>
          <w:szCs w:val="24"/>
        </w:rPr>
        <w:t>јавне чесме ''Млаковац'' хигијенски неисправан, сходно Правилнику о хигијенској исправности воде за пиће (''Сл. Лист СРЈ'' бр.42/98), и Правилнику о изменама и допунама Правилника о хигијенској исправности воде за пиће('' Сл. лист СРЈ'' бр. 44/99), услед физичко-хемијске и микробиолошке неисправности.</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Добијена вредност арсена, као и  физичко-хемијски и микробиолошки параметри, не одговарају дозвољеним вредностима Правилника о хигијенској исправности воде за пиће (''Сл лист СРЈ'' бр. 42/98 и 44/99).</w:t>
      </w:r>
    </w:p>
    <w:p w:rsidR="00043BA4" w:rsidRPr="00BE23D1" w:rsidRDefault="00043BA4" w:rsidP="007F19BA">
      <w:pPr>
        <w:autoSpaceDE w:val="0"/>
        <w:autoSpaceDN w:val="0"/>
        <w:adjustRightInd w:val="0"/>
        <w:ind w:firstLine="709"/>
        <w:jc w:val="both"/>
        <w:rPr>
          <w:rFonts w:ascii="Times New Roman" w:hAnsi="Times New Roman"/>
          <w:b/>
          <w:sz w:val="24"/>
          <w:szCs w:val="24"/>
        </w:rPr>
      </w:pPr>
      <w:r w:rsidRPr="00BE23D1">
        <w:rPr>
          <w:rFonts w:ascii="Times New Roman" w:hAnsi="Times New Roman"/>
          <w:b/>
          <w:sz w:val="24"/>
          <w:szCs w:val="24"/>
        </w:rPr>
        <w:t>Предлог мера</w:t>
      </w:r>
    </w:p>
    <w:p w:rsidR="00043BA4" w:rsidRPr="00334A30" w:rsidRDefault="00043BA4" w:rsidP="00334A30">
      <w:pPr>
        <w:ind w:firstLine="720"/>
        <w:jc w:val="both"/>
        <w:rPr>
          <w:rFonts w:ascii="Times New Roman" w:hAnsi="Times New Roman" w:cs="Times New Roman"/>
          <w:sz w:val="24"/>
          <w:szCs w:val="24"/>
        </w:rPr>
      </w:pPr>
      <w:r w:rsidRPr="00334A30">
        <w:rPr>
          <w:rFonts w:ascii="Times New Roman" w:hAnsi="Times New Roman" w:cs="Times New Roman"/>
          <w:sz w:val="24"/>
          <w:szCs w:val="24"/>
        </w:rPr>
        <w:t>Вода се не може користити за пиће.</w:t>
      </w:r>
      <w:r w:rsidR="003349FB" w:rsidRPr="00334A30">
        <w:rPr>
          <w:rFonts w:ascii="Times New Roman" w:hAnsi="Times New Roman" w:cs="Times New Roman"/>
          <w:sz w:val="24"/>
          <w:szCs w:val="24"/>
        </w:rPr>
        <w:t xml:space="preserve"> </w:t>
      </w:r>
      <w:r w:rsidRPr="00334A30">
        <w:rPr>
          <w:rFonts w:ascii="Times New Roman" w:hAnsi="Times New Roman" w:cs="Times New Roman"/>
          <w:sz w:val="24"/>
          <w:szCs w:val="24"/>
        </w:rPr>
        <w:t>Неопходно је извршити чишћење и дезинфекцију водног објекта, као и редован мониторинг (једном месечно) хигијенске исправности воде са обавезним праћењем концентрације арсена.</w:t>
      </w:r>
    </w:p>
    <w:p w:rsidR="00A5785F" w:rsidRPr="00334A30" w:rsidRDefault="00A5785F" w:rsidP="00334A30">
      <w:pPr>
        <w:ind w:firstLine="720"/>
        <w:jc w:val="both"/>
        <w:rPr>
          <w:rFonts w:ascii="Times New Roman" w:hAnsi="Times New Roman" w:cs="Times New Roman"/>
          <w:sz w:val="24"/>
          <w:szCs w:val="24"/>
        </w:rPr>
      </w:pPr>
    </w:p>
    <w:p w:rsidR="00043BA4" w:rsidRPr="00A5785F" w:rsidRDefault="00D41A74" w:rsidP="00A5785F">
      <w:pPr>
        <w:tabs>
          <w:tab w:val="left" w:pos="1093"/>
          <w:tab w:val="left" w:pos="2011"/>
        </w:tabs>
        <w:ind w:left="1134"/>
        <w:jc w:val="both"/>
        <w:rPr>
          <w:rFonts w:ascii="Times New Roman" w:hAnsi="Times New Roman"/>
          <w:i/>
          <w:noProof/>
          <w:sz w:val="24"/>
          <w:szCs w:val="24"/>
          <w:u w:val="single"/>
        </w:rPr>
      </w:pPr>
      <w:r w:rsidRPr="00A5785F">
        <w:rPr>
          <w:rFonts w:ascii="Times New Roman" w:hAnsi="Times New Roman"/>
          <w:i/>
          <w:noProof/>
          <w:sz w:val="24"/>
          <w:szCs w:val="24"/>
          <w:u w:val="single"/>
        </w:rPr>
        <w:t>8.3.2.2.3. Мониторинг за 2015. годину</w:t>
      </w:r>
    </w:p>
    <w:p w:rsidR="00D41A74" w:rsidRPr="005814F6" w:rsidRDefault="00D41A74" w:rsidP="005814F6">
      <w:pPr>
        <w:ind w:firstLine="720"/>
        <w:jc w:val="both"/>
        <w:rPr>
          <w:rFonts w:ascii="Times New Roman" w:hAnsi="Times New Roman" w:cs="Times New Roman"/>
          <w:sz w:val="24"/>
          <w:szCs w:val="24"/>
        </w:rPr>
      </w:pPr>
    </w:p>
    <w:p w:rsidR="00BE23D1" w:rsidRPr="005814F6" w:rsidRDefault="00BE23D1"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У циљу континуалног праћења квалитета вода јавних чесми и изворишта, као и изворишта водоснабдевања на сеоском подручју, уговором бр. 4-404-15 од 05.02.2015.</w:t>
      </w:r>
      <w:r w:rsidR="003349FB" w:rsidRPr="005814F6">
        <w:rPr>
          <w:rFonts w:ascii="Times New Roman" w:hAnsi="Times New Roman" w:cs="Times New Roman"/>
          <w:sz w:val="24"/>
          <w:szCs w:val="24"/>
        </w:rPr>
        <w:t xml:space="preserve"> </w:t>
      </w:r>
      <w:r w:rsidRPr="005814F6">
        <w:rPr>
          <w:rFonts w:ascii="Times New Roman" w:hAnsi="Times New Roman" w:cs="Times New Roman"/>
          <w:sz w:val="24"/>
          <w:szCs w:val="24"/>
        </w:rPr>
        <w:t>године са Заводом за јавно здравље Чачак, реализују се два програма:</w:t>
      </w:r>
    </w:p>
    <w:p w:rsidR="00BE23D1" w:rsidRPr="005814F6" w:rsidRDefault="00BE23D1" w:rsidP="005814F6">
      <w:pPr>
        <w:ind w:firstLine="720"/>
        <w:jc w:val="both"/>
        <w:rPr>
          <w:rFonts w:ascii="Times New Roman" w:hAnsi="Times New Roman" w:cs="Times New Roman"/>
          <w:sz w:val="24"/>
          <w:szCs w:val="24"/>
        </w:rPr>
      </w:pPr>
    </w:p>
    <w:p w:rsidR="00043BA4" w:rsidRPr="00BE23D1" w:rsidRDefault="00BE23D1" w:rsidP="00043BA4">
      <w:pPr>
        <w:autoSpaceDE w:val="0"/>
        <w:autoSpaceDN w:val="0"/>
        <w:adjustRightInd w:val="0"/>
        <w:ind w:left="360"/>
        <w:jc w:val="both"/>
        <w:rPr>
          <w:rFonts w:ascii="Times New Roman" w:hAnsi="Times New Roman"/>
          <w:sz w:val="24"/>
          <w:szCs w:val="24"/>
        </w:rPr>
      </w:pPr>
      <w:r w:rsidRPr="00BE23D1">
        <w:rPr>
          <w:rFonts w:ascii="Times New Roman" w:hAnsi="Times New Roman"/>
          <w:sz w:val="24"/>
          <w:szCs w:val="24"/>
        </w:rPr>
        <w:t xml:space="preserve">1. </w:t>
      </w:r>
      <w:r w:rsidR="00043BA4" w:rsidRPr="00BE23D1">
        <w:rPr>
          <w:rFonts w:ascii="Times New Roman" w:hAnsi="Times New Roman"/>
          <w:sz w:val="24"/>
          <w:szCs w:val="24"/>
        </w:rPr>
        <w:t>Програм контроле јавних чесми на подручју општине Горњи Милановац за 2015.</w:t>
      </w:r>
      <w:r w:rsidR="003349FB">
        <w:rPr>
          <w:rFonts w:ascii="Times New Roman" w:hAnsi="Times New Roman"/>
          <w:sz w:val="24"/>
          <w:szCs w:val="24"/>
        </w:rPr>
        <w:t xml:space="preserve"> </w:t>
      </w:r>
      <w:r w:rsidR="00043BA4" w:rsidRPr="00BE23D1">
        <w:rPr>
          <w:rFonts w:ascii="Times New Roman" w:hAnsi="Times New Roman"/>
          <w:sz w:val="24"/>
          <w:szCs w:val="24"/>
        </w:rPr>
        <w:t>годину</w:t>
      </w:r>
    </w:p>
    <w:p w:rsidR="00BE23D1" w:rsidRPr="003349FB" w:rsidRDefault="00BE23D1" w:rsidP="00BE23D1">
      <w:pPr>
        <w:autoSpaceDE w:val="0"/>
        <w:autoSpaceDN w:val="0"/>
        <w:adjustRightInd w:val="0"/>
        <w:ind w:left="360"/>
        <w:jc w:val="both"/>
        <w:rPr>
          <w:rFonts w:ascii="Times New Roman" w:hAnsi="Times New Roman"/>
          <w:sz w:val="24"/>
          <w:szCs w:val="24"/>
        </w:rPr>
      </w:pPr>
      <w:r w:rsidRPr="00BE23D1">
        <w:rPr>
          <w:rFonts w:ascii="Times New Roman" w:hAnsi="Times New Roman"/>
          <w:sz w:val="24"/>
          <w:szCs w:val="24"/>
        </w:rPr>
        <w:t>2. Програм контроле сеоских водовода на подручју општине Горњи Милановац за 2015.</w:t>
      </w:r>
      <w:r w:rsidR="003349FB">
        <w:rPr>
          <w:rFonts w:ascii="Times New Roman" w:hAnsi="Times New Roman"/>
          <w:sz w:val="24"/>
          <w:szCs w:val="24"/>
        </w:rPr>
        <w:t xml:space="preserve"> </w:t>
      </w:r>
      <w:r w:rsidR="003349FB" w:rsidRPr="00BE23D1">
        <w:rPr>
          <w:rFonts w:ascii="Times New Roman" w:hAnsi="Times New Roman"/>
          <w:sz w:val="24"/>
          <w:szCs w:val="24"/>
        </w:rPr>
        <w:t>Г</w:t>
      </w:r>
      <w:r w:rsidRPr="00BE23D1">
        <w:rPr>
          <w:rFonts w:ascii="Times New Roman" w:hAnsi="Times New Roman"/>
          <w:sz w:val="24"/>
          <w:szCs w:val="24"/>
        </w:rPr>
        <w:t>одину</w:t>
      </w:r>
      <w:r w:rsidR="003349FB">
        <w:rPr>
          <w:rFonts w:ascii="Times New Roman" w:hAnsi="Times New Roman"/>
          <w:sz w:val="24"/>
          <w:szCs w:val="24"/>
        </w:rPr>
        <w:t>.</w:t>
      </w:r>
    </w:p>
    <w:p w:rsidR="00043BA4" w:rsidRPr="005814F6" w:rsidRDefault="00043BA4" w:rsidP="005814F6">
      <w:pPr>
        <w:ind w:firstLine="720"/>
        <w:jc w:val="both"/>
        <w:rPr>
          <w:rFonts w:ascii="Times New Roman" w:hAnsi="Times New Roman" w:cs="Times New Roman"/>
          <w:sz w:val="24"/>
          <w:szCs w:val="24"/>
        </w:rPr>
      </w:pPr>
    </w:p>
    <w:p w:rsidR="00043BA4" w:rsidRPr="005814F6" w:rsidRDefault="00934180"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Циљ ових</w:t>
      </w:r>
      <w:r w:rsidR="00043BA4" w:rsidRPr="005814F6">
        <w:rPr>
          <w:rFonts w:ascii="Times New Roman" w:hAnsi="Times New Roman" w:cs="Times New Roman"/>
          <w:sz w:val="24"/>
          <w:szCs w:val="24"/>
        </w:rPr>
        <w:t xml:space="preserve"> Програма је да се сагледају и контролишу најзначајнији ризици по здравље, како би се осигурало да корисници добију здравствено безбедну воду за пиће.</w:t>
      </w:r>
    </w:p>
    <w:p w:rsidR="00043BA4" w:rsidRPr="005814F6" w:rsidRDefault="00BE23D1"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Спровођење програма се врши</w:t>
      </w:r>
      <w:r w:rsidR="00043BA4" w:rsidRPr="005814F6">
        <w:rPr>
          <w:rFonts w:ascii="Times New Roman" w:hAnsi="Times New Roman" w:cs="Times New Roman"/>
          <w:sz w:val="24"/>
          <w:szCs w:val="24"/>
        </w:rPr>
        <w:t xml:space="preserve"> у складу са Законом о водама ''</w:t>
      </w:r>
      <w:r w:rsidR="004B52D3" w:rsidRPr="005814F6">
        <w:rPr>
          <w:rFonts w:ascii="Times New Roman" w:hAnsi="Times New Roman" w:cs="Times New Roman"/>
          <w:sz w:val="24"/>
          <w:szCs w:val="24"/>
        </w:rPr>
        <w:t>С</w:t>
      </w:r>
      <w:r w:rsidR="00043BA4" w:rsidRPr="005814F6">
        <w:rPr>
          <w:rFonts w:ascii="Times New Roman" w:hAnsi="Times New Roman" w:cs="Times New Roman"/>
          <w:sz w:val="24"/>
          <w:szCs w:val="24"/>
        </w:rPr>
        <w:t>л. Гласник РС'' бр.</w:t>
      </w:r>
      <w:r w:rsidR="004B52D3" w:rsidRPr="005814F6">
        <w:rPr>
          <w:rFonts w:ascii="Times New Roman" w:hAnsi="Times New Roman" w:cs="Times New Roman"/>
          <w:sz w:val="24"/>
          <w:szCs w:val="24"/>
        </w:rPr>
        <w:t xml:space="preserve"> </w:t>
      </w:r>
      <w:r w:rsidR="00043BA4" w:rsidRPr="005814F6">
        <w:rPr>
          <w:rFonts w:ascii="Times New Roman" w:hAnsi="Times New Roman" w:cs="Times New Roman"/>
          <w:sz w:val="24"/>
          <w:szCs w:val="24"/>
        </w:rPr>
        <w:t>30/10); Правилником о хигијенској исправности воде за пиће (''Сл. Лист СРЈ'' бр. 42/98 и 44/99); Правилноком о начину узимања узорака и методама за лабораторијске анализе воде за пиће (''Сл. Гласник СРС'' бр.</w:t>
      </w:r>
      <w:r w:rsidR="004B52D3" w:rsidRPr="005814F6">
        <w:rPr>
          <w:rFonts w:ascii="Times New Roman" w:hAnsi="Times New Roman" w:cs="Times New Roman"/>
          <w:sz w:val="24"/>
          <w:szCs w:val="24"/>
        </w:rPr>
        <w:t xml:space="preserve"> </w:t>
      </w:r>
      <w:r w:rsidR="00043BA4" w:rsidRPr="005814F6">
        <w:rPr>
          <w:rFonts w:ascii="Times New Roman" w:hAnsi="Times New Roman" w:cs="Times New Roman"/>
          <w:sz w:val="24"/>
          <w:szCs w:val="24"/>
        </w:rPr>
        <w:t>33/87).</w:t>
      </w:r>
    </w:p>
    <w:p w:rsidR="00043BA4" w:rsidRPr="005814F6" w:rsidRDefault="00043BA4"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Овим програмом</w:t>
      </w:r>
      <w:r w:rsidR="00934180" w:rsidRPr="005814F6">
        <w:rPr>
          <w:rFonts w:ascii="Times New Roman" w:hAnsi="Times New Roman" w:cs="Times New Roman"/>
          <w:sz w:val="24"/>
          <w:szCs w:val="24"/>
        </w:rPr>
        <w:t xml:space="preserve"> су обухваћене </w:t>
      </w:r>
      <w:r w:rsidRPr="005814F6">
        <w:rPr>
          <w:rFonts w:ascii="Times New Roman" w:hAnsi="Times New Roman" w:cs="Times New Roman"/>
          <w:sz w:val="24"/>
          <w:szCs w:val="24"/>
        </w:rPr>
        <w:t xml:space="preserve"> </w:t>
      </w:r>
      <w:r w:rsidR="00934180" w:rsidRPr="005814F6">
        <w:rPr>
          <w:rFonts w:ascii="Times New Roman" w:hAnsi="Times New Roman" w:cs="Times New Roman"/>
          <w:sz w:val="24"/>
          <w:szCs w:val="24"/>
        </w:rPr>
        <w:t xml:space="preserve">јавне чесме: Мајдан, Млаковац, изворишта Сврачковци и Савинац, где </w:t>
      </w:r>
      <w:r w:rsidR="004B52D3" w:rsidRPr="005814F6">
        <w:rPr>
          <w:rFonts w:ascii="Times New Roman" w:hAnsi="Times New Roman" w:cs="Times New Roman"/>
          <w:sz w:val="24"/>
          <w:szCs w:val="24"/>
        </w:rPr>
        <w:t xml:space="preserve">се </w:t>
      </w:r>
      <w:r w:rsidR="00934180" w:rsidRPr="005814F6">
        <w:rPr>
          <w:rFonts w:ascii="Times New Roman" w:hAnsi="Times New Roman" w:cs="Times New Roman"/>
          <w:sz w:val="24"/>
          <w:szCs w:val="24"/>
        </w:rPr>
        <w:t>раде месечне контроле квалитета, као и велика анализа четири сеоска водовода.</w:t>
      </w:r>
    </w:p>
    <w:p w:rsidR="00043BA4" w:rsidRPr="005814F6" w:rsidRDefault="00043BA4"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 xml:space="preserve">Циљ је да се добију подаци о исправности и квалитету вода које користе </w:t>
      </w:r>
      <w:r w:rsidR="004B52D3" w:rsidRPr="005814F6">
        <w:rPr>
          <w:rFonts w:ascii="Times New Roman" w:hAnsi="Times New Roman" w:cs="Times New Roman"/>
          <w:sz w:val="24"/>
          <w:szCs w:val="24"/>
        </w:rPr>
        <w:t xml:space="preserve">мештани </w:t>
      </w:r>
      <w:r w:rsidRPr="005814F6">
        <w:rPr>
          <w:rFonts w:ascii="Times New Roman" w:hAnsi="Times New Roman" w:cs="Times New Roman"/>
          <w:sz w:val="24"/>
          <w:szCs w:val="24"/>
        </w:rPr>
        <w:t>сеоског подручја, посебно сеоских водовода чији су корисници школе  и домови здравља, како би се заштитило здравље сеоског становништва.</w:t>
      </w:r>
    </w:p>
    <w:p w:rsidR="009A6D3E" w:rsidRPr="005814F6" w:rsidRDefault="00934180"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Резултати квалитета вода изворишта  који су добијени за период март-јун 2015.</w:t>
      </w:r>
      <w:r w:rsidR="004B52D3" w:rsidRPr="005814F6">
        <w:rPr>
          <w:rFonts w:ascii="Times New Roman" w:hAnsi="Times New Roman" w:cs="Times New Roman"/>
          <w:sz w:val="24"/>
          <w:szCs w:val="24"/>
        </w:rPr>
        <w:t xml:space="preserve"> </w:t>
      </w:r>
      <w:r w:rsidRPr="005814F6">
        <w:rPr>
          <w:rFonts w:ascii="Times New Roman" w:hAnsi="Times New Roman" w:cs="Times New Roman"/>
          <w:sz w:val="24"/>
          <w:szCs w:val="24"/>
        </w:rPr>
        <w:t>године, приказани су табеларно.</w:t>
      </w:r>
      <w:r w:rsidR="00FD28AE" w:rsidRPr="005814F6">
        <w:rPr>
          <w:rFonts w:ascii="Times New Roman" w:hAnsi="Times New Roman" w:cs="Times New Roman"/>
          <w:sz w:val="24"/>
          <w:szCs w:val="24"/>
        </w:rPr>
        <w:t xml:space="preserve"> </w:t>
      </w:r>
    </w:p>
    <w:p w:rsidR="00934180" w:rsidRPr="005814F6" w:rsidRDefault="00FD28AE" w:rsidP="005814F6">
      <w:pPr>
        <w:ind w:firstLine="720"/>
        <w:jc w:val="both"/>
        <w:rPr>
          <w:rFonts w:ascii="Times New Roman" w:hAnsi="Times New Roman" w:cs="Times New Roman"/>
          <w:sz w:val="24"/>
          <w:szCs w:val="24"/>
        </w:rPr>
      </w:pPr>
      <w:r w:rsidRPr="005814F6">
        <w:rPr>
          <w:rFonts w:ascii="Times New Roman" w:hAnsi="Times New Roman" w:cs="Times New Roman"/>
          <w:sz w:val="24"/>
          <w:szCs w:val="24"/>
        </w:rPr>
        <w:t>Што се тиче великих анализа водовода, узети су узорци са водовода у Прањанима, Бершићима и Теочину.</w:t>
      </w:r>
    </w:p>
    <w:p w:rsidR="00E13B29" w:rsidRPr="005814F6" w:rsidRDefault="00E13B29" w:rsidP="005814F6">
      <w:pPr>
        <w:ind w:firstLine="720"/>
        <w:jc w:val="both"/>
        <w:rPr>
          <w:rFonts w:ascii="Times New Roman" w:hAnsi="Times New Roman" w:cs="Times New Roman"/>
          <w:sz w:val="24"/>
          <w:szCs w:val="24"/>
        </w:rPr>
      </w:pPr>
    </w:p>
    <w:p w:rsidR="00E13B29" w:rsidRPr="000A2727" w:rsidRDefault="00E13B29" w:rsidP="00E13B29">
      <w:pPr>
        <w:pStyle w:val="Header"/>
        <w:jc w:val="center"/>
        <w:rPr>
          <w:sz w:val="22"/>
          <w:szCs w:val="22"/>
        </w:rPr>
      </w:pPr>
      <w:r>
        <w:rPr>
          <w:sz w:val="22"/>
          <w:szCs w:val="22"/>
        </w:rPr>
        <w:t>РЕЗУЛТАТИ КОНТРОЛЕ ХИГИЈЕНСКЕ ИСПРАВНОСТИ ВОДЕ СА ЈАВНИХ ЧЕСМИ НА ТЕРИТОРИЈИ ОПШТИНЕ ГОРЊИ МИЛАНОВАЦ</w:t>
      </w:r>
    </w:p>
    <w:p w:rsidR="00E13B29" w:rsidRDefault="00E13B29" w:rsidP="00E13B29">
      <w:pPr>
        <w:pStyle w:val="Header"/>
        <w:rPr>
          <w:sz w:val="22"/>
          <w:szCs w:val="22"/>
          <w:lang w:val="sr-Latn-CS"/>
        </w:rPr>
      </w:pPr>
    </w:p>
    <w:tbl>
      <w:tblPr>
        <w:tblW w:w="9781"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366"/>
        <w:gridCol w:w="1185"/>
        <w:gridCol w:w="709"/>
        <w:gridCol w:w="567"/>
        <w:gridCol w:w="567"/>
        <w:gridCol w:w="1559"/>
        <w:gridCol w:w="709"/>
        <w:gridCol w:w="567"/>
        <w:gridCol w:w="567"/>
        <w:gridCol w:w="1559"/>
      </w:tblGrid>
      <w:tr w:rsidR="00E13B29" w:rsidRPr="00D73B7A" w:rsidTr="00D73B7A">
        <w:trPr>
          <w:cantSplit/>
          <w:trHeight w:val="449"/>
        </w:trPr>
        <w:tc>
          <w:tcPr>
            <w:tcW w:w="426" w:type="dxa"/>
            <w:vMerge w:val="restart"/>
            <w:tcMar>
              <w:left w:w="57" w:type="dxa"/>
              <w:right w:w="57" w:type="dxa"/>
            </w:tcMar>
            <w:textDirection w:val="btLr"/>
            <w:vAlign w:val="center"/>
          </w:tcPr>
          <w:p w:rsidR="00E13B29" w:rsidRPr="00D73B7A" w:rsidRDefault="00D73B7A" w:rsidP="009A2B0F">
            <w:pPr>
              <w:ind w:left="113" w:right="113"/>
              <w:jc w:val="center"/>
              <w:rPr>
                <w:rFonts w:ascii="Times_New_Roman" w:hAnsi="Times_New_Roman"/>
                <w:sz w:val="20"/>
                <w:szCs w:val="20"/>
                <w:lang w:val="sr-Cyrl-RS"/>
              </w:rPr>
            </w:pPr>
            <w:r>
              <w:rPr>
                <w:rFonts w:ascii="Times New Roman" w:hAnsi="Times New Roman" w:cs="Times New Roman"/>
                <w:sz w:val="20"/>
                <w:szCs w:val="20"/>
                <w:lang w:val="sr-Cyrl-RS"/>
              </w:rPr>
              <w:t>РБ</w:t>
            </w:r>
          </w:p>
        </w:tc>
        <w:tc>
          <w:tcPr>
            <w:tcW w:w="1366" w:type="dxa"/>
            <w:vMerge w:val="restart"/>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 New Roman" w:hAnsi="Times New Roman" w:cs="Times New Roman"/>
                <w:sz w:val="20"/>
                <w:szCs w:val="20"/>
                <w:lang w:val="sr-Cyrl-CS"/>
              </w:rPr>
              <w:t>Јавна</w:t>
            </w:r>
            <w:r w:rsidRPr="00D73B7A">
              <w:rPr>
                <w:rFonts w:ascii="Times_New_Roman" w:hAnsi="Times_New_Roman"/>
                <w:sz w:val="20"/>
                <w:szCs w:val="20"/>
                <w:lang w:val="sr-Cyrl-CS"/>
              </w:rPr>
              <w:t xml:space="preserve"> </w:t>
            </w:r>
            <w:r w:rsidRPr="00D73B7A">
              <w:rPr>
                <w:rFonts w:ascii="Times New Roman" w:hAnsi="Times New Roman" w:cs="Times New Roman"/>
                <w:sz w:val="20"/>
                <w:szCs w:val="20"/>
                <w:lang w:val="sr-Cyrl-CS"/>
              </w:rPr>
              <w:t>чесма</w:t>
            </w:r>
          </w:p>
        </w:tc>
        <w:tc>
          <w:tcPr>
            <w:tcW w:w="1185" w:type="dxa"/>
            <w:vMerge w:val="restart"/>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 New Roman" w:hAnsi="Times New Roman" w:cs="Times New Roman"/>
                <w:sz w:val="20"/>
                <w:szCs w:val="20"/>
                <w:lang w:val="sr-Cyrl-CS"/>
              </w:rPr>
              <w:t>Датум</w:t>
            </w:r>
            <w:r w:rsidRPr="00D73B7A">
              <w:rPr>
                <w:rFonts w:ascii="Times_New_Roman" w:hAnsi="Times_New_Roman"/>
                <w:sz w:val="20"/>
                <w:szCs w:val="20"/>
                <w:lang w:val="sr-Cyrl-CS"/>
              </w:rPr>
              <w:t xml:space="preserve"> </w:t>
            </w:r>
            <w:r w:rsidRPr="00D73B7A">
              <w:rPr>
                <w:rFonts w:ascii="Times New Roman" w:hAnsi="Times New Roman" w:cs="Times New Roman"/>
                <w:sz w:val="20"/>
                <w:szCs w:val="20"/>
                <w:lang w:val="sr-Cyrl-CS"/>
              </w:rPr>
              <w:t>узорковања</w:t>
            </w:r>
          </w:p>
        </w:tc>
        <w:tc>
          <w:tcPr>
            <w:tcW w:w="3402" w:type="dxa"/>
            <w:gridSpan w:val="4"/>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 New Roman" w:hAnsi="Times New Roman" w:cs="Times New Roman"/>
                <w:sz w:val="20"/>
                <w:szCs w:val="20"/>
                <w:lang w:val="sr-Latn-CS"/>
              </w:rPr>
              <w:t>БАКТЕРИОЛОШКЕ</w:t>
            </w:r>
            <w:r w:rsidRPr="00D73B7A">
              <w:rPr>
                <w:rFonts w:ascii="Times_New_Roman" w:hAnsi="Times_New_Roman"/>
                <w:sz w:val="20"/>
                <w:szCs w:val="20"/>
                <w:lang w:val="sr-Latn-CS"/>
              </w:rPr>
              <w:t xml:space="preserve">  </w:t>
            </w:r>
            <w:r w:rsidRPr="00D73B7A">
              <w:rPr>
                <w:rFonts w:ascii="Times New Roman" w:hAnsi="Times New Roman" w:cs="Times New Roman"/>
                <w:sz w:val="20"/>
                <w:szCs w:val="20"/>
                <w:lang w:val="sr-Latn-CS"/>
              </w:rPr>
              <w:t>АНАЛИЗЕ</w:t>
            </w:r>
          </w:p>
        </w:tc>
        <w:tc>
          <w:tcPr>
            <w:tcW w:w="3402" w:type="dxa"/>
            <w:gridSpan w:val="4"/>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 New Roman" w:hAnsi="Times New Roman" w:cs="Times New Roman"/>
                <w:sz w:val="20"/>
                <w:szCs w:val="20"/>
                <w:lang w:val="sr-Latn-CS"/>
              </w:rPr>
              <w:t>ХЕМ</w:t>
            </w:r>
            <w:r w:rsidRPr="00D73B7A">
              <w:rPr>
                <w:rFonts w:ascii="Times New Roman" w:hAnsi="Times New Roman" w:cs="Times New Roman"/>
                <w:sz w:val="20"/>
                <w:szCs w:val="20"/>
                <w:lang w:val="sr-Cyrl-CS"/>
              </w:rPr>
              <w:t>И</w:t>
            </w:r>
            <w:r w:rsidRPr="00D73B7A">
              <w:rPr>
                <w:rFonts w:ascii="Times New Roman" w:hAnsi="Times New Roman" w:cs="Times New Roman"/>
                <w:sz w:val="20"/>
                <w:szCs w:val="20"/>
                <w:lang w:val="sr-Latn-CS"/>
              </w:rPr>
              <w:t>ЈСКЕ</w:t>
            </w:r>
            <w:r w:rsidRPr="00D73B7A">
              <w:rPr>
                <w:rFonts w:ascii="Times_New_Roman" w:hAnsi="Times_New_Roman"/>
                <w:sz w:val="20"/>
                <w:szCs w:val="20"/>
                <w:lang w:val="sr-Latn-CS"/>
              </w:rPr>
              <w:t xml:space="preserve">  </w:t>
            </w:r>
            <w:r w:rsidRPr="00D73B7A">
              <w:rPr>
                <w:rFonts w:ascii="Times New Roman" w:hAnsi="Times New Roman" w:cs="Times New Roman"/>
                <w:sz w:val="20"/>
                <w:szCs w:val="20"/>
                <w:lang w:val="sr-Latn-CS"/>
              </w:rPr>
              <w:t>АНАЛИЗЕ</w:t>
            </w:r>
          </w:p>
        </w:tc>
      </w:tr>
      <w:tr w:rsidR="00D73B7A" w:rsidRPr="00D73B7A" w:rsidTr="00D73B7A">
        <w:trPr>
          <w:cantSplit/>
          <w:trHeight w:val="424"/>
        </w:trPr>
        <w:tc>
          <w:tcPr>
            <w:tcW w:w="426"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1366" w:type="dxa"/>
            <w:vMerge/>
            <w:tcMar>
              <w:left w:w="57" w:type="dxa"/>
              <w:right w:w="57" w:type="dxa"/>
            </w:tcMar>
          </w:tcPr>
          <w:p w:rsidR="00E13B29" w:rsidRPr="00D73B7A" w:rsidRDefault="00E13B29" w:rsidP="009A2B0F">
            <w:pPr>
              <w:jc w:val="center"/>
              <w:rPr>
                <w:rFonts w:ascii="Times_New_Roman" w:hAnsi="Times_New_Roman"/>
                <w:sz w:val="20"/>
                <w:szCs w:val="20"/>
                <w:lang w:val="sr-Latn-CS"/>
              </w:rPr>
            </w:pPr>
          </w:p>
        </w:tc>
        <w:tc>
          <w:tcPr>
            <w:tcW w:w="1185"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709" w:type="dxa"/>
            <w:vMerge w:val="restart"/>
            <w:tcMar>
              <w:left w:w="57" w:type="dxa"/>
              <w:right w:w="57" w:type="dxa"/>
            </w:tcMar>
            <w:textDirection w:val="btLr"/>
            <w:vAlign w:val="center"/>
          </w:tcPr>
          <w:p w:rsidR="00E13B29" w:rsidRPr="00D73B7A" w:rsidRDefault="00E13B29" w:rsidP="008845F0">
            <w:pPr>
              <w:ind w:left="113" w:right="113"/>
              <w:jc w:val="center"/>
              <w:rPr>
                <w:rFonts w:ascii="Times_New_Roman" w:hAnsi="Times_New_Roman"/>
                <w:sz w:val="20"/>
                <w:szCs w:val="20"/>
                <w:lang w:val="sr-Latn-CS"/>
              </w:rPr>
            </w:pPr>
            <w:r w:rsidRPr="00D73B7A">
              <w:rPr>
                <w:rFonts w:ascii="Times New Roman" w:hAnsi="Times New Roman" w:cs="Times New Roman"/>
                <w:sz w:val="20"/>
                <w:szCs w:val="20"/>
                <w:lang w:val="sr-Latn-CS"/>
              </w:rPr>
              <w:t>БРОЈ</w:t>
            </w:r>
            <w:r w:rsidR="00D73B7A">
              <w:rPr>
                <w:rFonts w:ascii="Times_New_Roman" w:hAnsi="Times_New_Roman"/>
                <w:sz w:val="20"/>
                <w:szCs w:val="20"/>
                <w:lang w:val="sr-Latn-CS"/>
              </w:rPr>
              <w:t xml:space="preserve"> </w:t>
            </w:r>
            <w:r w:rsidRPr="00D73B7A">
              <w:rPr>
                <w:rFonts w:ascii="Times New Roman" w:hAnsi="Times New Roman" w:cs="Times New Roman"/>
                <w:sz w:val="20"/>
                <w:szCs w:val="20"/>
                <w:lang w:val="sr-Latn-CS"/>
              </w:rPr>
              <w:t>УЗЕТИХ</w:t>
            </w:r>
            <w:r w:rsidR="008845F0">
              <w:rPr>
                <w:rFonts w:ascii="Times New Roman" w:hAnsi="Times New Roman" w:cs="Times New Roman"/>
                <w:sz w:val="20"/>
                <w:szCs w:val="20"/>
                <w:lang w:val="sr-Cyrl-RS"/>
              </w:rPr>
              <w:t xml:space="preserve"> </w:t>
            </w:r>
            <w:r w:rsidRPr="00D73B7A">
              <w:rPr>
                <w:rFonts w:ascii="Times New Roman" w:hAnsi="Times New Roman" w:cs="Times New Roman"/>
                <w:sz w:val="20"/>
                <w:szCs w:val="20"/>
                <w:lang w:val="sr-Latn-CS"/>
              </w:rPr>
              <w:t>УЗОРАКА</w:t>
            </w:r>
          </w:p>
        </w:tc>
        <w:tc>
          <w:tcPr>
            <w:tcW w:w="1134" w:type="dxa"/>
            <w:gridSpan w:val="2"/>
            <w:tcMar>
              <w:left w:w="57" w:type="dxa"/>
              <w:right w:w="57" w:type="dxa"/>
            </w:tcMar>
            <w:vAlign w:val="center"/>
          </w:tcPr>
          <w:p w:rsidR="00E13B29" w:rsidRPr="00D73B7A" w:rsidRDefault="00E13B29" w:rsidP="009A2B0F">
            <w:pPr>
              <w:ind w:left="-108" w:right="-108"/>
              <w:jc w:val="center"/>
              <w:rPr>
                <w:rFonts w:ascii="Times_New_Roman" w:hAnsi="Times_New_Roman"/>
                <w:sz w:val="20"/>
                <w:szCs w:val="20"/>
                <w:lang w:val="sr-Latn-CS"/>
              </w:rPr>
            </w:pPr>
            <w:r w:rsidRPr="00D73B7A">
              <w:rPr>
                <w:rFonts w:ascii="Times New Roman" w:hAnsi="Times New Roman" w:cs="Times New Roman"/>
                <w:sz w:val="20"/>
                <w:szCs w:val="20"/>
                <w:lang w:val="sr-Latn-CS"/>
              </w:rPr>
              <w:t>Неисправно</w:t>
            </w:r>
          </w:p>
        </w:tc>
        <w:tc>
          <w:tcPr>
            <w:tcW w:w="1559" w:type="dxa"/>
            <w:vMerge w:val="restart"/>
            <w:tcMar>
              <w:left w:w="57" w:type="dxa"/>
              <w:right w:w="57" w:type="dxa"/>
            </w:tcMar>
            <w:vAlign w:val="center"/>
          </w:tcPr>
          <w:p w:rsidR="00E13B29" w:rsidRPr="00D73B7A" w:rsidRDefault="00E13B29" w:rsidP="009A2B0F">
            <w:pPr>
              <w:ind w:left="-108" w:right="-108"/>
              <w:jc w:val="center"/>
              <w:rPr>
                <w:rFonts w:ascii="Times_New_Roman" w:hAnsi="Times_New_Roman"/>
                <w:sz w:val="16"/>
                <w:szCs w:val="16"/>
                <w:lang w:val="sr-Latn-CS"/>
              </w:rPr>
            </w:pPr>
            <w:r w:rsidRPr="00D73B7A">
              <w:rPr>
                <w:rFonts w:ascii="Times New Roman" w:hAnsi="Times New Roman" w:cs="Times New Roman"/>
                <w:sz w:val="16"/>
                <w:szCs w:val="16"/>
                <w:lang w:val="sr-Latn-CS"/>
              </w:rPr>
              <w:t>УЗРОК</w:t>
            </w:r>
          </w:p>
          <w:p w:rsidR="00E13B29" w:rsidRPr="00D73B7A" w:rsidRDefault="00E13B29" w:rsidP="009A2B0F">
            <w:pPr>
              <w:ind w:left="-108" w:right="-108"/>
              <w:jc w:val="center"/>
              <w:rPr>
                <w:rFonts w:ascii="Times_New_Roman" w:hAnsi="Times_New_Roman"/>
                <w:sz w:val="16"/>
                <w:szCs w:val="16"/>
                <w:lang w:val="sr-Latn-CS"/>
              </w:rPr>
            </w:pPr>
            <w:r w:rsidRPr="00D73B7A">
              <w:rPr>
                <w:rFonts w:ascii="Times New Roman" w:hAnsi="Times New Roman" w:cs="Times New Roman"/>
                <w:sz w:val="16"/>
                <w:szCs w:val="16"/>
                <w:lang w:val="sr-Latn-CS"/>
              </w:rPr>
              <w:t>НЕИСПРАВНОСТИ</w:t>
            </w:r>
          </w:p>
        </w:tc>
        <w:tc>
          <w:tcPr>
            <w:tcW w:w="709" w:type="dxa"/>
            <w:vMerge w:val="restart"/>
            <w:tcMar>
              <w:left w:w="57" w:type="dxa"/>
              <w:right w:w="57" w:type="dxa"/>
            </w:tcMar>
            <w:textDirection w:val="btLr"/>
            <w:vAlign w:val="center"/>
          </w:tcPr>
          <w:p w:rsidR="00E13B29" w:rsidRPr="00D73B7A" w:rsidRDefault="00E13B29" w:rsidP="00D73B7A">
            <w:pPr>
              <w:jc w:val="center"/>
              <w:rPr>
                <w:rFonts w:ascii="Times_New_Roman" w:hAnsi="Times_New_Roman"/>
                <w:sz w:val="20"/>
                <w:szCs w:val="20"/>
                <w:lang w:val="sr-Latn-CS"/>
              </w:rPr>
            </w:pPr>
            <w:r w:rsidRPr="00D73B7A">
              <w:rPr>
                <w:rFonts w:ascii="Times New Roman" w:hAnsi="Times New Roman" w:cs="Times New Roman"/>
                <w:sz w:val="20"/>
                <w:szCs w:val="20"/>
                <w:lang w:val="sr-Latn-CS"/>
              </w:rPr>
              <w:t>БРОЈ</w:t>
            </w:r>
            <w:r w:rsidR="00D73B7A">
              <w:rPr>
                <w:rFonts w:ascii="Times_New_Roman" w:hAnsi="Times_New_Roman"/>
                <w:sz w:val="20"/>
                <w:szCs w:val="20"/>
                <w:lang w:val="sr-Latn-CS"/>
              </w:rPr>
              <w:t xml:space="preserve"> </w:t>
            </w:r>
            <w:r w:rsidRPr="00D73B7A">
              <w:rPr>
                <w:rFonts w:ascii="Times New Roman" w:hAnsi="Times New Roman" w:cs="Times New Roman"/>
                <w:sz w:val="20"/>
                <w:szCs w:val="20"/>
                <w:lang w:val="sr-Latn-CS"/>
              </w:rPr>
              <w:t>УЗЕТИХ</w:t>
            </w:r>
            <w:r w:rsidR="00D73B7A">
              <w:rPr>
                <w:rFonts w:ascii="Times New Roman" w:hAnsi="Times New Roman" w:cs="Times New Roman"/>
                <w:sz w:val="20"/>
                <w:szCs w:val="20"/>
                <w:lang w:val="sr-Cyrl-RS"/>
              </w:rPr>
              <w:t xml:space="preserve"> </w:t>
            </w:r>
            <w:r w:rsidRPr="00D73B7A">
              <w:rPr>
                <w:rFonts w:ascii="Times New Roman" w:hAnsi="Times New Roman" w:cs="Times New Roman"/>
                <w:sz w:val="20"/>
                <w:szCs w:val="20"/>
                <w:lang w:val="sr-Latn-CS"/>
              </w:rPr>
              <w:t>УЗОРАКА</w:t>
            </w:r>
          </w:p>
        </w:tc>
        <w:tc>
          <w:tcPr>
            <w:tcW w:w="1134" w:type="dxa"/>
            <w:gridSpan w:val="2"/>
            <w:tcMar>
              <w:left w:w="57" w:type="dxa"/>
              <w:right w:w="57" w:type="dxa"/>
            </w:tcMar>
            <w:vAlign w:val="center"/>
          </w:tcPr>
          <w:p w:rsidR="00E13B29" w:rsidRPr="00D73B7A" w:rsidRDefault="00E13B29" w:rsidP="009A2B0F">
            <w:pPr>
              <w:ind w:left="-108" w:right="-108"/>
              <w:jc w:val="center"/>
              <w:rPr>
                <w:rFonts w:ascii="Times_New_Roman" w:hAnsi="Times_New_Roman"/>
                <w:sz w:val="20"/>
                <w:szCs w:val="20"/>
                <w:lang w:val="sr-Latn-CS"/>
              </w:rPr>
            </w:pPr>
            <w:r w:rsidRPr="00D73B7A">
              <w:rPr>
                <w:rFonts w:ascii="Times New Roman" w:hAnsi="Times New Roman" w:cs="Times New Roman"/>
                <w:sz w:val="20"/>
                <w:szCs w:val="20"/>
                <w:lang w:val="sr-Latn-CS"/>
              </w:rPr>
              <w:t>Неисправно</w:t>
            </w:r>
          </w:p>
        </w:tc>
        <w:tc>
          <w:tcPr>
            <w:tcW w:w="1559" w:type="dxa"/>
            <w:vMerge w:val="restart"/>
            <w:tcMar>
              <w:left w:w="57" w:type="dxa"/>
              <w:right w:w="57" w:type="dxa"/>
            </w:tcMar>
            <w:vAlign w:val="center"/>
          </w:tcPr>
          <w:p w:rsidR="00E13B29" w:rsidRPr="00D73B7A" w:rsidRDefault="00E13B29" w:rsidP="009A2B0F">
            <w:pPr>
              <w:ind w:left="-108" w:right="-108"/>
              <w:jc w:val="center"/>
              <w:rPr>
                <w:rFonts w:ascii="Times_New_Roman" w:hAnsi="Times_New_Roman"/>
                <w:sz w:val="16"/>
                <w:szCs w:val="16"/>
                <w:lang w:val="sr-Latn-CS"/>
              </w:rPr>
            </w:pPr>
            <w:r w:rsidRPr="00D73B7A">
              <w:rPr>
                <w:rFonts w:ascii="Times New Roman" w:hAnsi="Times New Roman" w:cs="Times New Roman"/>
                <w:sz w:val="16"/>
                <w:szCs w:val="16"/>
                <w:lang w:val="sr-Latn-CS"/>
              </w:rPr>
              <w:t>УЗРОК</w:t>
            </w:r>
          </w:p>
          <w:p w:rsidR="00E13B29" w:rsidRPr="00D73B7A" w:rsidRDefault="00E13B29" w:rsidP="009A2B0F">
            <w:pPr>
              <w:ind w:left="-108" w:right="-108"/>
              <w:jc w:val="center"/>
              <w:rPr>
                <w:rFonts w:ascii="Times_New_Roman" w:hAnsi="Times_New_Roman"/>
                <w:sz w:val="16"/>
                <w:szCs w:val="16"/>
                <w:lang w:val="sr-Latn-CS"/>
              </w:rPr>
            </w:pPr>
            <w:r w:rsidRPr="00D73B7A">
              <w:rPr>
                <w:rFonts w:ascii="Times New Roman" w:hAnsi="Times New Roman" w:cs="Times New Roman"/>
                <w:sz w:val="16"/>
                <w:szCs w:val="16"/>
                <w:lang w:val="sr-Latn-CS"/>
              </w:rPr>
              <w:t>НЕИСПРАВНОСТИ</w:t>
            </w:r>
          </w:p>
        </w:tc>
      </w:tr>
      <w:tr w:rsidR="00D73B7A" w:rsidRPr="00D73B7A" w:rsidTr="00D73B7A">
        <w:trPr>
          <w:cantSplit/>
          <w:trHeight w:val="1417"/>
        </w:trPr>
        <w:tc>
          <w:tcPr>
            <w:tcW w:w="426"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1366" w:type="dxa"/>
            <w:vMerge/>
            <w:tcMar>
              <w:left w:w="57" w:type="dxa"/>
              <w:right w:w="57" w:type="dxa"/>
            </w:tcMar>
          </w:tcPr>
          <w:p w:rsidR="00E13B29" w:rsidRPr="00D73B7A" w:rsidRDefault="00E13B29" w:rsidP="009A2B0F">
            <w:pPr>
              <w:jc w:val="center"/>
              <w:rPr>
                <w:rFonts w:ascii="Times_New_Roman" w:hAnsi="Times_New_Roman"/>
                <w:sz w:val="20"/>
                <w:szCs w:val="20"/>
                <w:lang w:val="sr-Latn-CS"/>
              </w:rPr>
            </w:pPr>
          </w:p>
        </w:tc>
        <w:tc>
          <w:tcPr>
            <w:tcW w:w="1185"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709"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567" w:type="dxa"/>
            <w:tcMar>
              <w:left w:w="57" w:type="dxa"/>
              <w:right w:w="57" w:type="dxa"/>
            </w:tcMar>
            <w:textDirection w:val="btLr"/>
            <w:vAlign w:val="center"/>
          </w:tcPr>
          <w:p w:rsidR="00E13B29" w:rsidRPr="00D73B7A" w:rsidRDefault="00E13B29" w:rsidP="00D73B7A">
            <w:pPr>
              <w:ind w:left="113" w:right="113" w:hanging="113"/>
              <w:jc w:val="center"/>
              <w:rPr>
                <w:rFonts w:ascii="Times_New_Roman" w:hAnsi="Times_New_Roman"/>
                <w:sz w:val="20"/>
                <w:szCs w:val="20"/>
                <w:lang w:val="sr-Latn-CS"/>
              </w:rPr>
            </w:pPr>
            <w:r w:rsidRPr="00D73B7A">
              <w:rPr>
                <w:rFonts w:ascii="Times New Roman" w:hAnsi="Times New Roman" w:cs="Times New Roman"/>
                <w:sz w:val="20"/>
                <w:szCs w:val="20"/>
                <w:lang w:val="sr-Latn-CS"/>
              </w:rPr>
              <w:t>БРОЈ</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w:t>
            </w:r>
          </w:p>
        </w:tc>
        <w:tc>
          <w:tcPr>
            <w:tcW w:w="1559" w:type="dxa"/>
            <w:vMerge/>
            <w:tcMar>
              <w:left w:w="57" w:type="dxa"/>
              <w:right w:w="57" w:type="dxa"/>
            </w:tcMar>
            <w:vAlign w:val="center"/>
          </w:tcPr>
          <w:p w:rsidR="00E13B29" w:rsidRPr="00D73B7A" w:rsidRDefault="00E13B29" w:rsidP="009A2B0F">
            <w:pPr>
              <w:jc w:val="center"/>
              <w:rPr>
                <w:rFonts w:ascii="Times_New_Roman" w:hAnsi="Times_New_Roman"/>
                <w:sz w:val="16"/>
                <w:szCs w:val="16"/>
                <w:lang w:val="sr-Latn-CS"/>
              </w:rPr>
            </w:pPr>
          </w:p>
        </w:tc>
        <w:tc>
          <w:tcPr>
            <w:tcW w:w="709" w:type="dxa"/>
            <w:vMerge/>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567" w:type="dxa"/>
            <w:tcMar>
              <w:left w:w="57" w:type="dxa"/>
              <w:right w:w="57" w:type="dxa"/>
            </w:tcMar>
            <w:textDirection w:val="btLr"/>
            <w:vAlign w:val="center"/>
          </w:tcPr>
          <w:p w:rsidR="00E13B29" w:rsidRPr="00D73B7A" w:rsidRDefault="00E13B29" w:rsidP="00D73B7A">
            <w:pPr>
              <w:ind w:left="113" w:hanging="113"/>
              <w:jc w:val="center"/>
              <w:rPr>
                <w:rFonts w:ascii="Times_New_Roman" w:hAnsi="Times_New_Roman"/>
                <w:sz w:val="20"/>
                <w:szCs w:val="20"/>
                <w:lang w:val="sr-Latn-CS"/>
              </w:rPr>
            </w:pPr>
            <w:r w:rsidRPr="00D73B7A">
              <w:rPr>
                <w:rFonts w:ascii="Times New Roman" w:hAnsi="Times New Roman" w:cs="Times New Roman"/>
                <w:sz w:val="20"/>
                <w:szCs w:val="20"/>
                <w:lang w:val="sr-Latn-CS"/>
              </w:rPr>
              <w:t>БРОЈ</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w:t>
            </w:r>
          </w:p>
        </w:tc>
        <w:tc>
          <w:tcPr>
            <w:tcW w:w="1559" w:type="dxa"/>
            <w:vMerge/>
            <w:tcMar>
              <w:left w:w="57" w:type="dxa"/>
              <w:right w:w="57" w:type="dxa"/>
            </w:tcMar>
            <w:vAlign w:val="center"/>
          </w:tcPr>
          <w:p w:rsidR="00E13B29" w:rsidRPr="00D73B7A" w:rsidRDefault="00E13B29" w:rsidP="009A2B0F">
            <w:pPr>
              <w:jc w:val="center"/>
              <w:rPr>
                <w:rFonts w:ascii="Times_New_Roman" w:hAnsi="Times_New_Roman"/>
                <w:sz w:val="16"/>
                <w:szCs w:val="16"/>
                <w:lang w:val="sr-Latn-CS"/>
              </w:rPr>
            </w:pPr>
          </w:p>
        </w:tc>
      </w:tr>
      <w:tr w:rsidR="00D73B7A" w:rsidRPr="00D73B7A" w:rsidTr="00D73B7A">
        <w:trPr>
          <w:trHeight w:val="425"/>
        </w:trPr>
        <w:tc>
          <w:tcPr>
            <w:tcW w:w="426"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1366" w:type="dxa"/>
            <w:tcMar>
              <w:left w:w="57" w:type="dxa"/>
              <w:right w:w="57" w:type="dxa"/>
            </w:tcMar>
            <w:vAlign w:val="center"/>
          </w:tcPr>
          <w:p w:rsidR="00E13B29" w:rsidRPr="00D73B7A" w:rsidRDefault="00E13B29" w:rsidP="009A2B0F">
            <w:pPr>
              <w:rPr>
                <w:rFonts w:ascii="Times_New_Roman" w:hAnsi="Times_New_Roman"/>
                <w:sz w:val="20"/>
                <w:szCs w:val="20"/>
                <w:lang w:val="sr-Cyrl-CS"/>
              </w:rPr>
            </w:pPr>
            <w:r w:rsidRPr="00D73B7A">
              <w:rPr>
                <w:rFonts w:ascii="Times New Roman" w:hAnsi="Times New Roman" w:cs="Times New Roman"/>
                <w:sz w:val="20"/>
                <w:szCs w:val="20"/>
                <w:lang w:val="sr-Cyrl-CS"/>
              </w:rPr>
              <w:t>Млаковац</w:t>
            </w:r>
          </w:p>
        </w:tc>
        <w:tc>
          <w:tcPr>
            <w:tcW w:w="1185"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18.03.2015</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0</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1559" w:type="dxa"/>
            <w:tcMar>
              <w:left w:w="57" w:type="dxa"/>
              <w:right w:w="57" w:type="dxa"/>
            </w:tcMar>
            <w:vAlign w:val="center"/>
          </w:tcPr>
          <w:p w:rsidR="00E13B29" w:rsidRPr="00D73B7A" w:rsidRDefault="00E13B29" w:rsidP="009A2B0F">
            <w:pPr>
              <w:ind w:right="-108"/>
              <w:rPr>
                <w:rFonts w:ascii="Times_New_Roman" w:hAnsi="Times_New_Roman" w:cs="Arial"/>
                <w:sz w:val="16"/>
                <w:szCs w:val="16"/>
                <w:lang w:val="sr-Latn-CS"/>
              </w:rPr>
            </w:pP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100</w:t>
            </w:r>
          </w:p>
        </w:tc>
        <w:tc>
          <w:tcPr>
            <w:tcW w:w="1559" w:type="dxa"/>
            <w:tcMar>
              <w:left w:w="57" w:type="dxa"/>
              <w:right w:w="57" w:type="dxa"/>
            </w:tcMar>
            <w:vAlign w:val="center"/>
          </w:tcPr>
          <w:p w:rsidR="00E13B29" w:rsidRPr="00D73B7A" w:rsidRDefault="00E13B29" w:rsidP="009A2B0F">
            <w:pPr>
              <w:ind w:right="-108"/>
              <w:rPr>
                <w:rFonts w:ascii="Times_New_Roman" w:hAnsi="Times_New_Roman"/>
                <w:sz w:val="16"/>
                <w:szCs w:val="16"/>
                <w:lang w:val="sr-Latn-CS"/>
              </w:rPr>
            </w:pPr>
            <w:r w:rsidRPr="00D73B7A">
              <w:rPr>
                <w:rFonts w:ascii="Times New Roman" w:hAnsi="Times New Roman" w:cs="Times New Roman"/>
                <w:sz w:val="16"/>
                <w:szCs w:val="16"/>
                <w:lang w:val="sr-Latn-CS"/>
              </w:rPr>
              <w:t>арсен</w:t>
            </w:r>
          </w:p>
        </w:tc>
      </w:tr>
      <w:tr w:rsidR="00D73B7A" w:rsidRPr="00D73B7A" w:rsidTr="00D73B7A">
        <w:trPr>
          <w:trHeight w:val="417"/>
        </w:trPr>
        <w:tc>
          <w:tcPr>
            <w:tcW w:w="426"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2</w:t>
            </w:r>
          </w:p>
        </w:tc>
        <w:tc>
          <w:tcPr>
            <w:tcW w:w="1366" w:type="dxa"/>
            <w:tcMar>
              <w:left w:w="57" w:type="dxa"/>
              <w:right w:w="57" w:type="dxa"/>
            </w:tcMar>
            <w:vAlign w:val="center"/>
          </w:tcPr>
          <w:p w:rsidR="00E13B29" w:rsidRPr="00D73B7A" w:rsidRDefault="00E13B29" w:rsidP="009A2B0F">
            <w:pPr>
              <w:rPr>
                <w:rFonts w:ascii="Times_New_Roman" w:hAnsi="Times_New_Roman"/>
                <w:sz w:val="20"/>
                <w:szCs w:val="20"/>
                <w:lang w:val="sr-Cyrl-CS"/>
              </w:rPr>
            </w:pPr>
            <w:r w:rsidRPr="00D73B7A">
              <w:rPr>
                <w:rFonts w:ascii="Times New Roman" w:hAnsi="Times New Roman" w:cs="Times New Roman"/>
                <w:sz w:val="20"/>
                <w:szCs w:val="20"/>
                <w:lang w:val="sr-Cyrl-CS"/>
              </w:rPr>
              <w:t>Мајдан</w:t>
            </w:r>
          </w:p>
        </w:tc>
        <w:tc>
          <w:tcPr>
            <w:tcW w:w="1185"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18.03.2015</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100</w:t>
            </w:r>
          </w:p>
        </w:tc>
        <w:tc>
          <w:tcPr>
            <w:tcW w:w="1559" w:type="dxa"/>
            <w:tcMar>
              <w:left w:w="57" w:type="dxa"/>
              <w:right w:w="57" w:type="dxa"/>
            </w:tcMar>
            <w:vAlign w:val="center"/>
          </w:tcPr>
          <w:p w:rsidR="00E13B29" w:rsidRPr="00D73B7A" w:rsidRDefault="00E13B29" w:rsidP="009A2B0F">
            <w:pPr>
              <w:ind w:right="-108"/>
              <w:rPr>
                <w:rFonts w:ascii="Times_New_Roman" w:hAnsi="Times_New_Roman" w:cs="Arial"/>
                <w:sz w:val="16"/>
                <w:szCs w:val="16"/>
                <w:lang w:val="sr-Cyrl-CS"/>
              </w:rPr>
            </w:pPr>
            <w:r w:rsidRPr="00D73B7A">
              <w:rPr>
                <w:rFonts w:ascii="Times New Roman" w:hAnsi="Times New Roman" w:cs="Times New Roman"/>
                <w:sz w:val="16"/>
                <w:szCs w:val="16"/>
                <w:lang w:val="sr-Cyrl-CS"/>
              </w:rPr>
              <w:t>с</w:t>
            </w:r>
            <w:r w:rsidRPr="00D73B7A">
              <w:rPr>
                <w:rFonts w:ascii="Times_New_Roman" w:hAnsi="Times_New_Roman" w:cs="Arial"/>
                <w:sz w:val="16"/>
                <w:szCs w:val="16"/>
                <w:lang w:val="sr-Cyrl-CS"/>
              </w:rPr>
              <w:t xml:space="preserve">. </w:t>
            </w:r>
            <w:r w:rsidRPr="00D73B7A">
              <w:rPr>
                <w:rFonts w:ascii="Times New Roman" w:hAnsi="Times New Roman" w:cs="Times New Roman"/>
                <w:sz w:val="16"/>
                <w:szCs w:val="16"/>
                <w:lang w:val="sr-Cyrl-CS"/>
              </w:rPr>
              <w:t>клостридије</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0</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1559" w:type="dxa"/>
            <w:tcMar>
              <w:left w:w="57" w:type="dxa"/>
              <w:right w:w="57" w:type="dxa"/>
            </w:tcMar>
            <w:vAlign w:val="center"/>
          </w:tcPr>
          <w:p w:rsidR="00E13B29" w:rsidRPr="00D73B7A" w:rsidRDefault="00E13B29" w:rsidP="009A2B0F">
            <w:pPr>
              <w:ind w:right="-108"/>
              <w:rPr>
                <w:rFonts w:ascii="Times_New_Roman" w:hAnsi="Times_New_Roman"/>
                <w:sz w:val="16"/>
                <w:szCs w:val="16"/>
                <w:lang w:val="sr-Latn-CS"/>
              </w:rPr>
            </w:pPr>
          </w:p>
        </w:tc>
      </w:tr>
      <w:tr w:rsidR="00D73B7A" w:rsidRPr="00D73B7A" w:rsidTr="00D73B7A">
        <w:trPr>
          <w:trHeight w:val="423"/>
        </w:trPr>
        <w:tc>
          <w:tcPr>
            <w:tcW w:w="426"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3</w:t>
            </w:r>
          </w:p>
        </w:tc>
        <w:tc>
          <w:tcPr>
            <w:tcW w:w="1366" w:type="dxa"/>
            <w:tcMar>
              <w:left w:w="57" w:type="dxa"/>
              <w:right w:w="57" w:type="dxa"/>
            </w:tcMar>
            <w:vAlign w:val="center"/>
          </w:tcPr>
          <w:p w:rsidR="00E13B29" w:rsidRPr="00D73B7A" w:rsidRDefault="00E13B29" w:rsidP="009A2B0F">
            <w:pPr>
              <w:rPr>
                <w:rFonts w:ascii="Times_New_Roman" w:hAnsi="Times_New_Roman"/>
                <w:sz w:val="20"/>
                <w:szCs w:val="20"/>
                <w:lang w:val="sr-Cyrl-CS"/>
              </w:rPr>
            </w:pPr>
            <w:r w:rsidRPr="00D73B7A">
              <w:rPr>
                <w:rFonts w:ascii="Times_New_Roman" w:hAnsi="Times_New_Roman"/>
                <w:sz w:val="20"/>
                <w:szCs w:val="20"/>
                <w:lang w:val="sr-Cyrl-CS"/>
              </w:rPr>
              <w:t>„</w:t>
            </w:r>
            <w:r w:rsidRPr="00D73B7A">
              <w:rPr>
                <w:rFonts w:ascii="Times New Roman" w:hAnsi="Times New Roman" w:cs="Times New Roman"/>
                <w:sz w:val="20"/>
                <w:szCs w:val="20"/>
                <w:lang w:val="sr-Cyrl-CS"/>
              </w:rPr>
              <w:t>Савин</w:t>
            </w:r>
            <w:r w:rsidRPr="00D73B7A">
              <w:rPr>
                <w:rFonts w:ascii="Times_New_Roman" w:hAnsi="Times_New_Roman"/>
                <w:sz w:val="20"/>
                <w:szCs w:val="20"/>
                <w:lang w:val="sr-Cyrl-CS"/>
              </w:rPr>
              <w:t xml:space="preserve"> </w:t>
            </w:r>
            <w:r w:rsidRPr="00D73B7A">
              <w:rPr>
                <w:rFonts w:ascii="Times New Roman" w:hAnsi="Times New Roman" w:cs="Times New Roman"/>
                <w:sz w:val="20"/>
                <w:szCs w:val="20"/>
                <w:lang w:val="sr-Cyrl-CS"/>
              </w:rPr>
              <w:t>извор</w:t>
            </w:r>
            <w:r w:rsidRPr="00D73B7A">
              <w:rPr>
                <w:rFonts w:ascii="Times_New_Roman" w:hAnsi="Times_New_Roman" w:cs="Times_New_Roman"/>
                <w:sz w:val="20"/>
                <w:szCs w:val="20"/>
                <w:lang w:val="sr-Cyrl-CS"/>
              </w:rPr>
              <w:t>“</w:t>
            </w:r>
            <w:r w:rsidRPr="00D73B7A">
              <w:rPr>
                <w:rFonts w:ascii="Times_New_Roman" w:hAnsi="Times_New_Roman"/>
                <w:sz w:val="20"/>
                <w:szCs w:val="20"/>
                <w:lang w:val="sr-Cyrl-CS"/>
              </w:rPr>
              <w:t xml:space="preserve"> </w:t>
            </w:r>
            <w:r w:rsidRPr="00D73B7A">
              <w:rPr>
                <w:rFonts w:ascii="Times New Roman" w:hAnsi="Times New Roman" w:cs="Times New Roman"/>
                <w:sz w:val="20"/>
                <w:szCs w:val="20"/>
                <w:lang w:val="sr-Cyrl-CS"/>
              </w:rPr>
              <w:t>Савинац</w:t>
            </w:r>
          </w:p>
        </w:tc>
        <w:tc>
          <w:tcPr>
            <w:tcW w:w="1185"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18.03.2015</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0</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p>
        </w:tc>
        <w:tc>
          <w:tcPr>
            <w:tcW w:w="1559" w:type="dxa"/>
            <w:tcMar>
              <w:left w:w="57" w:type="dxa"/>
              <w:right w:w="57" w:type="dxa"/>
            </w:tcMar>
            <w:vAlign w:val="center"/>
          </w:tcPr>
          <w:p w:rsidR="00E13B29" w:rsidRPr="00D73B7A" w:rsidRDefault="00E13B29" w:rsidP="009A2B0F">
            <w:pPr>
              <w:ind w:right="-108"/>
              <w:rPr>
                <w:rFonts w:ascii="Times_New_Roman" w:hAnsi="Times_New_Roman" w:cs="Arial"/>
                <w:sz w:val="16"/>
                <w:szCs w:val="16"/>
                <w:lang w:val="sr-Latn-CS"/>
              </w:rPr>
            </w:pP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100</w:t>
            </w:r>
          </w:p>
        </w:tc>
        <w:tc>
          <w:tcPr>
            <w:tcW w:w="1559" w:type="dxa"/>
            <w:tcMar>
              <w:left w:w="57" w:type="dxa"/>
              <w:right w:w="57" w:type="dxa"/>
            </w:tcMar>
            <w:vAlign w:val="center"/>
          </w:tcPr>
          <w:p w:rsidR="00E13B29" w:rsidRPr="00D73B7A" w:rsidRDefault="00E13B29" w:rsidP="009A2B0F">
            <w:pPr>
              <w:ind w:right="-108"/>
              <w:rPr>
                <w:rFonts w:ascii="Times_New_Roman" w:hAnsi="Times_New_Roman"/>
                <w:sz w:val="16"/>
                <w:szCs w:val="16"/>
                <w:lang w:val="sr-Cyrl-CS"/>
              </w:rPr>
            </w:pPr>
            <w:r w:rsidRPr="00D73B7A">
              <w:rPr>
                <w:rFonts w:ascii="Times New Roman" w:hAnsi="Times New Roman" w:cs="Times New Roman"/>
                <w:sz w:val="16"/>
                <w:szCs w:val="16"/>
                <w:lang w:val="sr-Latn-CS"/>
              </w:rPr>
              <w:t>арсен</w:t>
            </w:r>
          </w:p>
        </w:tc>
      </w:tr>
      <w:tr w:rsidR="00D73B7A" w:rsidRPr="00D73B7A" w:rsidTr="00D73B7A">
        <w:trPr>
          <w:trHeight w:val="416"/>
        </w:trPr>
        <w:tc>
          <w:tcPr>
            <w:tcW w:w="426" w:type="dxa"/>
            <w:tcMar>
              <w:left w:w="57" w:type="dxa"/>
              <w:right w:w="57" w:type="dxa"/>
            </w:tcMar>
            <w:vAlign w:val="center"/>
          </w:tcPr>
          <w:p w:rsidR="00E13B29" w:rsidRPr="00D73B7A" w:rsidRDefault="00E13B29" w:rsidP="009A2B0F">
            <w:pPr>
              <w:jc w:val="center"/>
              <w:rPr>
                <w:rFonts w:ascii="Times_New_Roman" w:hAnsi="Times_New_Roman"/>
                <w:sz w:val="20"/>
                <w:szCs w:val="20"/>
                <w:lang w:val="sr-Latn-CS"/>
              </w:rPr>
            </w:pPr>
            <w:r w:rsidRPr="00D73B7A">
              <w:rPr>
                <w:rFonts w:ascii="Times_New_Roman" w:hAnsi="Times_New_Roman"/>
                <w:sz w:val="20"/>
                <w:szCs w:val="20"/>
                <w:lang w:val="sr-Latn-CS"/>
              </w:rPr>
              <w:t>4</w:t>
            </w:r>
          </w:p>
        </w:tc>
        <w:tc>
          <w:tcPr>
            <w:tcW w:w="1366" w:type="dxa"/>
            <w:tcMar>
              <w:left w:w="57" w:type="dxa"/>
              <w:right w:w="57" w:type="dxa"/>
            </w:tcMar>
            <w:vAlign w:val="center"/>
          </w:tcPr>
          <w:p w:rsidR="00E13B29" w:rsidRPr="00D73B7A" w:rsidRDefault="00E13B29" w:rsidP="009A2B0F">
            <w:pPr>
              <w:rPr>
                <w:rFonts w:ascii="Times_New_Roman" w:hAnsi="Times_New_Roman"/>
                <w:sz w:val="20"/>
                <w:szCs w:val="20"/>
                <w:lang w:val="sr-Cyrl-CS"/>
              </w:rPr>
            </w:pPr>
            <w:r w:rsidRPr="00D73B7A">
              <w:rPr>
                <w:rFonts w:ascii="Times New Roman" w:hAnsi="Times New Roman" w:cs="Times New Roman"/>
                <w:sz w:val="20"/>
                <w:szCs w:val="20"/>
                <w:lang w:val="sr-Cyrl-CS"/>
              </w:rPr>
              <w:t>Сврачковци</w:t>
            </w:r>
          </w:p>
        </w:tc>
        <w:tc>
          <w:tcPr>
            <w:tcW w:w="1185"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18.03.2015</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100</w:t>
            </w:r>
          </w:p>
        </w:tc>
        <w:tc>
          <w:tcPr>
            <w:tcW w:w="1559" w:type="dxa"/>
            <w:tcMar>
              <w:left w:w="57" w:type="dxa"/>
              <w:right w:w="57" w:type="dxa"/>
            </w:tcMar>
            <w:vAlign w:val="center"/>
          </w:tcPr>
          <w:p w:rsidR="00E13B29" w:rsidRPr="00D73B7A" w:rsidRDefault="00E13B29" w:rsidP="009A2B0F">
            <w:pPr>
              <w:ind w:right="-108"/>
              <w:rPr>
                <w:rFonts w:ascii="Times_New_Roman" w:hAnsi="Times_New_Roman" w:cs="Arial"/>
                <w:sz w:val="16"/>
                <w:szCs w:val="16"/>
                <w:lang w:val="sr-Cyrl-CS"/>
              </w:rPr>
            </w:pPr>
            <w:r w:rsidRPr="00D73B7A">
              <w:rPr>
                <w:rFonts w:ascii="Times New Roman" w:hAnsi="Times New Roman" w:cs="Times New Roman"/>
                <w:sz w:val="16"/>
                <w:szCs w:val="16"/>
                <w:lang w:val="sr-Cyrl-CS"/>
              </w:rPr>
              <w:t>колиформне</w:t>
            </w:r>
            <w:r w:rsidRPr="00D73B7A">
              <w:rPr>
                <w:rFonts w:ascii="Times_New_Roman" w:hAnsi="Times_New_Roman" w:cs="Arial"/>
                <w:sz w:val="16"/>
                <w:szCs w:val="16"/>
                <w:lang w:val="sr-Cyrl-CS"/>
              </w:rPr>
              <w:t xml:space="preserve"> </w:t>
            </w:r>
            <w:r w:rsidRPr="00D73B7A">
              <w:rPr>
                <w:rFonts w:ascii="Times New Roman" w:hAnsi="Times New Roman" w:cs="Times New Roman"/>
                <w:sz w:val="16"/>
                <w:szCs w:val="16"/>
                <w:lang w:val="sr-Cyrl-CS"/>
              </w:rPr>
              <w:t>бактерије</w:t>
            </w:r>
            <w:r w:rsidRPr="00D73B7A">
              <w:rPr>
                <w:rFonts w:ascii="Times_New_Roman" w:hAnsi="Times_New_Roman" w:cs="Arial"/>
                <w:sz w:val="16"/>
                <w:szCs w:val="16"/>
                <w:lang w:val="sr-Cyrl-CS"/>
              </w:rPr>
              <w:t xml:space="preserve"> </w:t>
            </w:r>
            <w:r w:rsidRPr="00D73B7A">
              <w:rPr>
                <w:rFonts w:ascii="Times New Roman" w:hAnsi="Times New Roman" w:cs="Times New Roman"/>
                <w:sz w:val="16"/>
                <w:szCs w:val="16"/>
                <w:lang w:val="sr-Cyrl-CS"/>
              </w:rPr>
              <w:t>фекалног</w:t>
            </w:r>
            <w:r w:rsidRPr="00D73B7A">
              <w:rPr>
                <w:rFonts w:ascii="Times_New_Roman" w:hAnsi="Times_New_Roman" w:cs="Arial"/>
                <w:sz w:val="16"/>
                <w:szCs w:val="16"/>
                <w:lang w:val="sr-Cyrl-CS"/>
              </w:rPr>
              <w:t xml:space="preserve"> </w:t>
            </w:r>
            <w:r w:rsidRPr="00D73B7A">
              <w:rPr>
                <w:rFonts w:ascii="Times New Roman" w:hAnsi="Times New Roman" w:cs="Times New Roman"/>
                <w:sz w:val="16"/>
                <w:szCs w:val="16"/>
                <w:lang w:val="sr-Cyrl-CS"/>
              </w:rPr>
              <w:t>порекла</w:t>
            </w:r>
          </w:p>
        </w:tc>
        <w:tc>
          <w:tcPr>
            <w:tcW w:w="709"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w:t>
            </w:r>
          </w:p>
        </w:tc>
        <w:tc>
          <w:tcPr>
            <w:tcW w:w="567" w:type="dxa"/>
            <w:tcMar>
              <w:left w:w="57" w:type="dxa"/>
              <w:right w:w="57" w:type="dxa"/>
            </w:tcMar>
            <w:vAlign w:val="center"/>
          </w:tcPr>
          <w:p w:rsidR="00E13B29" w:rsidRPr="00D73B7A" w:rsidRDefault="00E13B29" w:rsidP="009A2B0F">
            <w:pPr>
              <w:jc w:val="center"/>
              <w:rPr>
                <w:rFonts w:ascii="Times_New_Roman" w:hAnsi="Times_New_Roman"/>
                <w:sz w:val="20"/>
                <w:szCs w:val="20"/>
                <w:lang w:val="sr-Cyrl-CS"/>
              </w:rPr>
            </w:pPr>
            <w:r w:rsidRPr="00D73B7A">
              <w:rPr>
                <w:rFonts w:ascii="Times_New_Roman" w:hAnsi="Times_New_Roman"/>
                <w:sz w:val="20"/>
                <w:szCs w:val="20"/>
                <w:lang w:val="sr-Cyrl-CS"/>
              </w:rPr>
              <w:t>100</w:t>
            </w:r>
          </w:p>
        </w:tc>
        <w:tc>
          <w:tcPr>
            <w:tcW w:w="1559" w:type="dxa"/>
            <w:tcMar>
              <w:left w:w="57" w:type="dxa"/>
              <w:right w:w="57" w:type="dxa"/>
            </w:tcMar>
            <w:vAlign w:val="center"/>
          </w:tcPr>
          <w:p w:rsidR="00E13B29" w:rsidRPr="00D73B7A" w:rsidRDefault="00E13B29" w:rsidP="009A2B0F">
            <w:pPr>
              <w:ind w:right="-108"/>
              <w:rPr>
                <w:rFonts w:ascii="Times_New_Roman" w:hAnsi="Times_New_Roman"/>
                <w:sz w:val="16"/>
                <w:szCs w:val="16"/>
                <w:lang w:val="sr-Latn-CS"/>
              </w:rPr>
            </w:pPr>
            <w:r w:rsidRPr="00D73B7A">
              <w:rPr>
                <w:rFonts w:ascii="Times New Roman" w:hAnsi="Times New Roman" w:cs="Times New Roman"/>
                <w:sz w:val="16"/>
                <w:szCs w:val="16"/>
                <w:lang w:val="sr-Cyrl-CS"/>
              </w:rPr>
              <w:t>арсен</w:t>
            </w:r>
            <w:r w:rsidRPr="00D73B7A">
              <w:rPr>
                <w:rFonts w:ascii="Times_New_Roman" w:hAnsi="Times_New_Roman"/>
                <w:sz w:val="16"/>
                <w:szCs w:val="16"/>
                <w:lang w:val="sr-Cyrl-CS"/>
              </w:rPr>
              <w:t>, pH</w:t>
            </w:r>
          </w:p>
        </w:tc>
      </w:tr>
    </w:tbl>
    <w:p w:rsidR="00E13B29" w:rsidRDefault="00E13B29" w:rsidP="008845F0">
      <w:pPr>
        <w:ind w:firstLine="720"/>
        <w:jc w:val="both"/>
        <w:rPr>
          <w:rFonts w:ascii="Times New Roman" w:hAnsi="Times New Roman" w:cs="Times New Roman"/>
          <w:sz w:val="24"/>
          <w:szCs w:val="24"/>
          <w:lang w:val="sr-Cyrl-RS"/>
        </w:rPr>
      </w:pPr>
    </w:p>
    <w:p w:rsidR="008845F0" w:rsidRDefault="008845F0" w:rsidP="008845F0">
      <w:pPr>
        <w:ind w:firstLine="720"/>
        <w:jc w:val="both"/>
        <w:rPr>
          <w:rFonts w:ascii="Times New Roman" w:hAnsi="Times New Roman" w:cs="Times New Roman"/>
          <w:sz w:val="24"/>
          <w:szCs w:val="24"/>
          <w:lang w:val="sr-Cyrl-RS"/>
        </w:rPr>
      </w:pPr>
    </w:p>
    <w:p w:rsidR="008845F0" w:rsidRDefault="008845F0" w:rsidP="008845F0">
      <w:pPr>
        <w:ind w:firstLine="720"/>
        <w:jc w:val="both"/>
        <w:rPr>
          <w:rFonts w:ascii="Times New Roman" w:hAnsi="Times New Roman" w:cs="Times New Roman"/>
          <w:sz w:val="24"/>
          <w:szCs w:val="24"/>
          <w:lang w:val="sr-Cyrl-RS"/>
        </w:rPr>
      </w:pPr>
    </w:p>
    <w:p w:rsidR="008845F0" w:rsidRPr="008845F0" w:rsidRDefault="008845F0" w:rsidP="008845F0">
      <w:pPr>
        <w:ind w:firstLine="720"/>
        <w:jc w:val="both"/>
        <w:rPr>
          <w:rFonts w:ascii="Times New Roman" w:hAnsi="Times New Roman" w:cs="Times New Roman"/>
          <w:sz w:val="24"/>
          <w:szCs w:val="24"/>
          <w:lang w:val="sr-Cyrl-RS"/>
        </w:rPr>
      </w:pPr>
    </w:p>
    <w:tbl>
      <w:tblPr>
        <w:tblW w:w="9782"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8"/>
        <w:gridCol w:w="1134"/>
        <w:gridCol w:w="708"/>
        <w:gridCol w:w="567"/>
        <w:gridCol w:w="567"/>
        <w:gridCol w:w="1560"/>
        <w:gridCol w:w="708"/>
        <w:gridCol w:w="567"/>
        <w:gridCol w:w="567"/>
        <w:gridCol w:w="1560"/>
      </w:tblGrid>
      <w:tr w:rsidR="00E13B29" w:rsidRPr="00512F12" w:rsidTr="0037762C">
        <w:trPr>
          <w:cantSplit/>
          <w:trHeight w:val="449"/>
        </w:trPr>
        <w:tc>
          <w:tcPr>
            <w:tcW w:w="426" w:type="dxa"/>
            <w:vMerge w:val="restart"/>
            <w:tcMar>
              <w:left w:w="57" w:type="dxa"/>
              <w:right w:w="57" w:type="dxa"/>
            </w:tcMar>
            <w:textDirection w:val="btLr"/>
            <w:vAlign w:val="center"/>
          </w:tcPr>
          <w:p w:rsidR="00E13B29" w:rsidRPr="0037762C" w:rsidRDefault="0037762C" w:rsidP="0037762C">
            <w:pPr>
              <w:jc w:val="center"/>
              <w:rPr>
                <w:rFonts w:ascii="Times_New_Roman" w:hAnsi="Times_New_Roman" w:cs="Times New Roman"/>
                <w:sz w:val="20"/>
                <w:szCs w:val="20"/>
                <w:lang w:val="sr-Cyrl-RS"/>
              </w:rPr>
            </w:pPr>
            <w:r>
              <w:rPr>
                <w:rFonts w:ascii="Times New Roman" w:hAnsi="Times New Roman" w:cs="Times New Roman"/>
                <w:sz w:val="20"/>
                <w:szCs w:val="20"/>
                <w:lang w:val="sr-Cyrl-RS"/>
              </w:rPr>
              <w:lastRenderedPageBreak/>
              <w:t>РБ</w:t>
            </w:r>
          </w:p>
        </w:tc>
        <w:tc>
          <w:tcPr>
            <w:tcW w:w="1418" w:type="dxa"/>
            <w:vMerge w:val="restart"/>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Јавна</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чесма</w:t>
            </w:r>
          </w:p>
        </w:tc>
        <w:tc>
          <w:tcPr>
            <w:tcW w:w="1134" w:type="dxa"/>
            <w:vMerge w:val="restart"/>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Датум</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узорковања</w:t>
            </w:r>
          </w:p>
        </w:tc>
        <w:tc>
          <w:tcPr>
            <w:tcW w:w="3402" w:type="dxa"/>
            <w:gridSpan w:val="4"/>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БАКТЕРИОЛОШКЕ</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АНАЛИЗЕ</w:t>
            </w:r>
          </w:p>
        </w:tc>
        <w:tc>
          <w:tcPr>
            <w:tcW w:w="3402" w:type="dxa"/>
            <w:gridSpan w:val="4"/>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ХЕМИЈСКЕ</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АНАЛИЗЕ</w:t>
            </w:r>
          </w:p>
        </w:tc>
      </w:tr>
      <w:tr w:rsidR="00E13B29" w:rsidRPr="00512F12" w:rsidTr="0037762C">
        <w:trPr>
          <w:cantSplit/>
          <w:trHeight w:val="424"/>
        </w:trPr>
        <w:tc>
          <w:tcPr>
            <w:tcW w:w="426"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418"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134"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vMerge w:val="restart"/>
            <w:tcMar>
              <w:left w:w="57" w:type="dxa"/>
              <w:right w:w="57" w:type="dxa"/>
            </w:tcMar>
            <w:textDirection w:val="btLr"/>
            <w:vAlign w:val="center"/>
          </w:tcPr>
          <w:p w:rsidR="00E13B29" w:rsidRPr="0037762C" w:rsidRDefault="00E13B29" w:rsidP="008845F0">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БРОЈ</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УЗЕТИХ</w:t>
            </w:r>
            <w:r w:rsidR="008845F0">
              <w:rPr>
                <w:rFonts w:ascii="Times New Roman" w:hAnsi="Times New Roman" w:cs="Times New Roman"/>
                <w:sz w:val="20"/>
                <w:szCs w:val="20"/>
                <w:lang w:val="sr-Cyrl-RS"/>
              </w:rPr>
              <w:t xml:space="preserve"> </w:t>
            </w:r>
            <w:r w:rsidRPr="0037762C">
              <w:rPr>
                <w:rFonts w:ascii="Times New Roman" w:hAnsi="Times New Roman" w:cs="Times New Roman"/>
                <w:sz w:val="20"/>
                <w:szCs w:val="20"/>
                <w:lang w:val="sr-Latn-CS"/>
              </w:rPr>
              <w:t>УЗОРАКА</w:t>
            </w:r>
          </w:p>
        </w:tc>
        <w:tc>
          <w:tcPr>
            <w:tcW w:w="1134" w:type="dxa"/>
            <w:gridSpan w:val="2"/>
            <w:tcMar>
              <w:left w:w="57" w:type="dxa"/>
              <w:right w:w="57" w:type="dxa"/>
            </w:tcMar>
            <w:vAlign w:val="center"/>
          </w:tcPr>
          <w:p w:rsidR="00E13B29" w:rsidRPr="0037762C" w:rsidRDefault="00E13B29" w:rsidP="0037762C">
            <w:pPr>
              <w:ind w:hanging="57"/>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Неисправно</w:t>
            </w:r>
          </w:p>
        </w:tc>
        <w:tc>
          <w:tcPr>
            <w:tcW w:w="1560" w:type="dxa"/>
            <w:vMerge w:val="restart"/>
            <w:tcMar>
              <w:left w:w="57" w:type="dxa"/>
              <w:right w:w="57" w:type="dxa"/>
            </w:tcMar>
            <w:vAlign w:val="center"/>
          </w:tcPr>
          <w:p w:rsidR="00E13B29" w:rsidRPr="0037762C" w:rsidRDefault="00E13B29" w:rsidP="0037762C">
            <w:pPr>
              <w:ind w:hanging="57"/>
              <w:jc w:val="center"/>
              <w:rPr>
                <w:rFonts w:ascii="Times_New_Roman" w:hAnsi="Times_New_Roman" w:cs="Times New Roman"/>
                <w:sz w:val="16"/>
                <w:szCs w:val="16"/>
                <w:lang w:val="sr-Latn-CS"/>
              </w:rPr>
            </w:pPr>
            <w:r w:rsidRPr="0037762C">
              <w:rPr>
                <w:rFonts w:ascii="Times New Roman" w:hAnsi="Times New Roman" w:cs="Times New Roman"/>
                <w:sz w:val="16"/>
                <w:szCs w:val="16"/>
                <w:lang w:val="sr-Latn-CS"/>
              </w:rPr>
              <w:t>УЗРОК</w:t>
            </w:r>
          </w:p>
          <w:p w:rsidR="00E13B29" w:rsidRPr="0037762C" w:rsidRDefault="00E13B29" w:rsidP="0037762C">
            <w:pPr>
              <w:ind w:hanging="57"/>
              <w:jc w:val="center"/>
              <w:rPr>
                <w:rFonts w:ascii="Times_New_Roman" w:hAnsi="Times_New_Roman" w:cs="Times New Roman"/>
                <w:sz w:val="16"/>
                <w:szCs w:val="16"/>
                <w:lang w:val="sr-Latn-CS"/>
              </w:rPr>
            </w:pPr>
            <w:r w:rsidRPr="0037762C">
              <w:rPr>
                <w:rFonts w:ascii="Times New Roman" w:hAnsi="Times New Roman" w:cs="Times New Roman"/>
                <w:sz w:val="16"/>
                <w:szCs w:val="16"/>
                <w:lang w:val="sr-Latn-CS"/>
              </w:rPr>
              <w:t>НЕИСПРАВНОСТИ</w:t>
            </w:r>
          </w:p>
        </w:tc>
        <w:tc>
          <w:tcPr>
            <w:tcW w:w="708" w:type="dxa"/>
            <w:vMerge w:val="restart"/>
            <w:tcMar>
              <w:left w:w="57" w:type="dxa"/>
              <w:right w:w="57" w:type="dxa"/>
            </w:tcMar>
            <w:textDirection w:val="btLr"/>
            <w:vAlign w:val="center"/>
          </w:tcPr>
          <w:p w:rsidR="00E13B29" w:rsidRPr="0037762C" w:rsidRDefault="00E13B29" w:rsidP="0001296E">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БРОЈ</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37762C">
              <w:rPr>
                <w:rFonts w:ascii="Times New Roman" w:hAnsi="Times New Roman" w:cs="Times New Roman"/>
                <w:sz w:val="20"/>
                <w:szCs w:val="20"/>
                <w:lang w:val="sr-Latn-CS"/>
              </w:rPr>
              <w:t>УЗОРАКА</w:t>
            </w:r>
          </w:p>
        </w:tc>
        <w:tc>
          <w:tcPr>
            <w:tcW w:w="1134" w:type="dxa"/>
            <w:gridSpan w:val="2"/>
            <w:tcMar>
              <w:left w:w="57" w:type="dxa"/>
              <w:right w:w="57" w:type="dxa"/>
            </w:tcMar>
            <w:vAlign w:val="center"/>
          </w:tcPr>
          <w:p w:rsidR="00E13B29" w:rsidRPr="0037762C" w:rsidRDefault="00E13B29" w:rsidP="0037762C">
            <w:pPr>
              <w:ind w:right="-57" w:hanging="57"/>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Неисправно</w:t>
            </w:r>
          </w:p>
        </w:tc>
        <w:tc>
          <w:tcPr>
            <w:tcW w:w="1560" w:type="dxa"/>
            <w:vMerge w:val="restart"/>
            <w:tcMar>
              <w:left w:w="57" w:type="dxa"/>
              <w:right w:w="57" w:type="dxa"/>
            </w:tcMar>
            <w:vAlign w:val="center"/>
          </w:tcPr>
          <w:p w:rsidR="00E13B29" w:rsidRPr="0037762C" w:rsidRDefault="00E13B29" w:rsidP="0037762C">
            <w:pPr>
              <w:ind w:hanging="57"/>
              <w:jc w:val="center"/>
              <w:rPr>
                <w:rFonts w:ascii="Times_New_Roman" w:hAnsi="Times_New_Roman" w:cs="Times New Roman"/>
                <w:sz w:val="16"/>
                <w:szCs w:val="16"/>
                <w:lang w:val="sr-Latn-CS"/>
              </w:rPr>
            </w:pPr>
            <w:r w:rsidRPr="0037762C">
              <w:rPr>
                <w:rFonts w:ascii="Times New Roman" w:hAnsi="Times New Roman" w:cs="Times New Roman"/>
                <w:sz w:val="16"/>
                <w:szCs w:val="16"/>
                <w:lang w:val="sr-Latn-CS"/>
              </w:rPr>
              <w:t>УЗРОК</w:t>
            </w:r>
          </w:p>
          <w:p w:rsidR="00E13B29" w:rsidRPr="0037762C" w:rsidRDefault="00E13B29" w:rsidP="0037762C">
            <w:pPr>
              <w:ind w:hanging="57"/>
              <w:jc w:val="center"/>
              <w:rPr>
                <w:rFonts w:ascii="Times_New_Roman" w:hAnsi="Times_New_Roman" w:cs="Times New Roman"/>
                <w:sz w:val="16"/>
                <w:szCs w:val="16"/>
                <w:lang w:val="sr-Latn-CS"/>
              </w:rPr>
            </w:pPr>
            <w:r w:rsidRPr="0037762C">
              <w:rPr>
                <w:rFonts w:ascii="Times New Roman" w:hAnsi="Times New Roman" w:cs="Times New Roman"/>
                <w:sz w:val="16"/>
                <w:szCs w:val="16"/>
                <w:lang w:val="sr-Latn-CS"/>
              </w:rPr>
              <w:t>НЕИСПРАВНОСТИ</w:t>
            </w:r>
          </w:p>
        </w:tc>
      </w:tr>
      <w:tr w:rsidR="00E13B29" w:rsidRPr="00512F12" w:rsidTr="0037762C">
        <w:trPr>
          <w:cantSplit/>
          <w:trHeight w:val="1417"/>
        </w:trPr>
        <w:tc>
          <w:tcPr>
            <w:tcW w:w="426"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418"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134"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567" w:type="dxa"/>
            <w:tcMar>
              <w:left w:w="57" w:type="dxa"/>
              <w:right w:w="57" w:type="dxa"/>
            </w:tcMar>
            <w:textDirection w:val="btL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БРОЈ</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w:t>
            </w:r>
          </w:p>
        </w:tc>
        <w:tc>
          <w:tcPr>
            <w:tcW w:w="1560"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567" w:type="dxa"/>
            <w:tcMar>
              <w:left w:w="57" w:type="dxa"/>
              <w:right w:w="57" w:type="dxa"/>
            </w:tcMar>
            <w:textDirection w:val="btL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БРОЈ</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w:t>
            </w:r>
          </w:p>
        </w:tc>
        <w:tc>
          <w:tcPr>
            <w:tcW w:w="1560" w:type="dxa"/>
            <w:vMerge/>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r>
      <w:tr w:rsidR="00E13B29" w:rsidRPr="00512F12" w:rsidTr="0037762C">
        <w:trPr>
          <w:trHeight w:val="425"/>
        </w:trPr>
        <w:tc>
          <w:tcPr>
            <w:tcW w:w="426"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141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Млаковац</w:t>
            </w:r>
          </w:p>
        </w:tc>
        <w:tc>
          <w:tcPr>
            <w:tcW w:w="1134" w:type="dxa"/>
            <w:tcMar>
              <w:left w:w="57" w:type="dxa"/>
              <w:right w:w="57" w:type="dxa"/>
            </w:tcMar>
            <w:vAlign w:val="center"/>
          </w:tcPr>
          <w:p w:rsidR="00E13B29" w:rsidRPr="0037762C" w:rsidRDefault="00E13B29" w:rsidP="0037762C">
            <w:pPr>
              <w:ind w:hanging="113"/>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27.04.2015</w:t>
            </w: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0</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100</w:t>
            </w: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арсен</w:t>
            </w:r>
          </w:p>
        </w:tc>
      </w:tr>
      <w:tr w:rsidR="00E13B29" w:rsidRPr="00512F12" w:rsidTr="0037762C">
        <w:trPr>
          <w:trHeight w:val="417"/>
        </w:trPr>
        <w:tc>
          <w:tcPr>
            <w:tcW w:w="426"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2</w:t>
            </w:r>
          </w:p>
        </w:tc>
        <w:tc>
          <w:tcPr>
            <w:tcW w:w="141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Мајдан</w:t>
            </w:r>
          </w:p>
        </w:tc>
        <w:tc>
          <w:tcPr>
            <w:tcW w:w="1134" w:type="dxa"/>
            <w:tcMar>
              <w:left w:w="57" w:type="dxa"/>
              <w:right w:w="57" w:type="dxa"/>
            </w:tcMar>
            <w:vAlign w:val="center"/>
          </w:tcPr>
          <w:p w:rsidR="00E13B29" w:rsidRPr="0037762C" w:rsidRDefault="00E13B29" w:rsidP="0037762C">
            <w:pPr>
              <w:ind w:hanging="113"/>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27.04.2015</w:t>
            </w: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0</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0</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r>
      <w:tr w:rsidR="00E13B29" w:rsidRPr="00512F12" w:rsidTr="0037762C">
        <w:trPr>
          <w:trHeight w:val="423"/>
        </w:trPr>
        <w:tc>
          <w:tcPr>
            <w:tcW w:w="426"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3</w:t>
            </w:r>
          </w:p>
        </w:tc>
        <w:tc>
          <w:tcPr>
            <w:tcW w:w="141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w:t>
            </w:r>
            <w:r w:rsidRPr="0037762C">
              <w:rPr>
                <w:rFonts w:ascii="Times New Roman" w:hAnsi="Times New Roman" w:cs="Times New Roman"/>
                <w:sz w:val="20"/>
                <w:szCs w:val="20"/>
                <w:lang w:val="sr-Latn-CS"/>
              </w:rPr>
              <w:t>Савин</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извор</w:t>
            </w:r>
            <w:r w:rsidRPr="0037762C">
              <w:rPr>
                <w:rFonts w:ascii="Times_New_Roman" w:hAnsi="Times_New_Roman" w:cs="Times_New_Roman"/>
                <w:sz w:val="20"/>
                <w:szCs w:val="20"/>
                <w:lang w:val="sr-Latn-CS"/>
              </w:rPr>
              <w:t>“</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Савинац</w:t>
            </w:r>
          </w:p>
        </w:tc>
        <w:tc>
          <w:tcPr>
            <w:tcW w:w="1134" w:type="dxa"/>
            <w:tcMar>
              <w:left w:w="57" w:type="dxa"/>
              <w:right w:w="57" w:type="dxa"/>
            </w:tcMar>
            <w:vAlign w:val="center"/>
          </w:tcPr>
          <w:p w:rsidR="00E13B29" w:rsidRPr="0037762C" w:rsidRDefault="00E13B29" w:rsidP="0037762C">
            <w:pPr>
              <w:ind w:hanging="113"/>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27.04.2015</w:t>
            </w: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0</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100</w:t>
            </w: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арсен</w:t>
            </w:r>
          </w:p>
        </w:tc>
      </w:tr>
      <w:tr w:rsidR="00E13B29" w:rsidRPr="00512F12" w:rsidTr="0037762C">
        <w:trPr>
          <w:trHeight w:val="416"/>
        </w:trPr>
        <w:tc>
          <w:tcPr>
            <w:tcW w:w="426"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4</w:t>
            </w:r>
          </w:p>
        </w:tc>
        <w:tc>
          <w:tcPr>
            <w:tcW w:w="141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w:t>
            </w:r>
            <w:r w:rsidRPr="0037762C">
              <w:rPr>
                <w:rFonts w:ascii="Times New Roman" w:hAnsi="Times New Roman" w:cs="Times New Roman"/>
                <w:sz w:val="20"/>
                <w:szCs w:val="20"/>
                <w:lang w:val="sr-Latn-CS"/>
              </w:rPr>
              <w:t>Сврачковачка</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бања</w:t>
            </w:r>
            <w:r w:rsidRPr="0037762C">
              <w:rPr>
                <w:rFonts w:ascii="Times_New_Roman" w:hAnsi="Times_New_Roman" w:cs="Times_New_Roman"/>
                <w:sz w:val="20"/>
                <w:szCs w:val="20"/>
                <w:lang w:val="sr-Latn-CS"/>
              </w:rPr>
              <w:t>“</w:t>
            </w:r>
            <w:r w:rsidRPr="0037762C">
              <w:rPr>
                <w:rFonts w:ascii="Times_New_Roman" w:hAnsi="Times_New_Roman" w:cs="Times New Roman"/>
                <w:sz w:val="20"/>
                <w:szCs w:val="20"/>
                <w:lang w:val="sr-Latn-CS"/>
              </w:rPr>
              <w:t xml:space="preserve"> </w:t>
            </w:r>
            <w:r w:rsidRPr="0037762C">
              <w:rPr>
                <w:rFonts w:ascii="Times New Roman" w:hAnsi="Times New Roman" w:cs="Times New Roman"/>
                <w:sz w:val="20"/>
                <w:szCs w:val="20"/>
                <w:lang w:val="sr-Latn-CS"/>
              </w:rPr>
              <w:t>Сврачковци</w:t>
            </w:r>
          </w:p>
        </w:tc>
        <w:tc>
          <w:tcPr>
            <w:tcW w:w="1134" w:type="dxa"/>
            <w:tcMar>
              <w:left w:w="57" w:type="dxa"/>
              <w:right w:w="57" w:type="dxa"/>
            </w:tcMar>
            <w:vAlign w:val="center"/>
          </w:tcPr>
          <w:p w:rsidR="00E13B29" w:rsidRPr="0037762C" w:rsidRDefault="00E13B29" w:rsidP="0037762C">
            <w:pPr>
              <w:ind w:hanging="113"/>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27.04.2015</w:t>
            </w: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0</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p>
        </w:tc>
        <w:tc>
          <w:tcPr>
            <w:tcW w:w="708"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w:t>
            </w:r>
          </w:p>
        </w:tc>
        <w:tc>
          <w:tcPr>
            <w:tcW w:w="567"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_New_Roman" w:hAnsi="Times_New_Roman" w:cs="Times New Roman"/>
                <w:sz w:val="20"/>
                <w:szCs w:val="20"/>
                <w:lang w:val="sr-Latn-CS"/>
              </w:rPr>
              <w:t>100</w:t>
            </w:r>
          </w:p>
        </w:tc>
        <w:tc>
          <w:tcPr>
            <w:tcW w:w="1560" w:type="dxa"/>
            <w:tcMar>
              <w:left w:w="57" w:type="dxa"/>
              <w:right w:w="57" w:type="dxa"/>
            </w:tcMar>
            <w:vAlign w:val="center"/>
          </w:tcPr>
          <w:p w:rsidR="00E13B29" w:rsidRPr="0037762C" w:rsidRDefault="00E13B29" w:rsidP="0037762C">
            <w:pPr>
              <w:jc w:val="center"/>
              <w:rPr>
                <w:rFonts w:ascii="Times_New_Roman" w:hAnsi="Times_New_Roman" w:cs="Times New Roman"/>
                <w:sz w:val="20"/>
                <w:szCs w:val="20"/>
                <w:lang w:val="sr-Latn-CS"/>
              </w:rPr>
            </w:pPr>
            <w:r w:rsidRPr="0037762C">
              <w:rPr>
                <w:rFonts w:ascii="Times New Roman" w:hAnsi="Times New Roman" w:cs="Times New Roman"/>
                <w:sz w:val="20"/>
                <w:szCs w:val="20"/>
                <w:lang w:val="sr-Latn-CS"/>
              </w:rPr>
              <w:t>арсен</w:t>
            </w:r>
            <w:r w:rsidRPr="0037762C">
              <w:rPr>
                <w:rFonts w:ascii="Times_New_Roman" w:hAnsi="Times_New_Roman" w:cs="Times New Roman"/>
                <w:sz w:val="20"/>
                <w:szCs w:val="20"/>
                <w:lang w:val="sr-Latn-CS"/>
              </w:rPr>
              <w:t>, pH</w:t>
            </w:r>
          </w:p>
        </w:tc>
      </w:tr>
    </w:tbl>
    <w:p w:rsidR="00E13B29" w:rsidRPr="008845F0" w:rsidRDefault="00E13B29" w:rsidP="008845F0">
      <w:pPr>
        <w:ind w:firstLine="720"/>
        <w:jc w:val="both"/>
        <w:rPr>
          <w:rFonts w:ascii="Times New Roman" w:hAnsi="Times New Roman" w:cs="Times New Roman"/>
          <w:sz w:val="24"/>
          <w:szCs w:val="24"/>
        </w:rPr>
      </w:pPr>
    </w:p>
    <w:p w:rsidR="00E13B29" w:rsidRPr="000A2727" w:rsidRDefault="00E13B29" w:rsidP="00E13B29">
      <w:pPr>
        <w:pStyle w:val="Header"/>
        <w:jc w:val="center"/>
        <w:rPr>
          <w:sz w:val="22"/>
          <w:szCs w:val="22"/>
        </w:rPr>
      </w:pPr>
      <w:r>
        <w:rPr>
          <w:sz w:val="22"/>
          <w:szCs w:val="22"/>
        </w:rPr>
        <w:t>РЕЗУЛТАТИ КОНТРОЛЕ ХИГИЈЕНСКЕ ИСПРАВНОСТИ ВОДЕ СА ЈАВНИХ ЧЕСМИ НА ТЕРИТОРИЈИ ОПШТИНЕ ГОРЊИ МИЛАНОВАЦ</w:t>
      </w:r>
    </w:p>
    <w:p w:rsidR="00E13B29" w:rsidRPr="008845F0" w:rsidRDefault="00E13B29" w:rsidP="008845F0">
      <w:pPr>
        <w:ind w:firstLine="720"/>
        <w:jc w:val="both"/>
        <w:rPr>
          <w:rFonts w:ascii="Times New Roman" w:hAnsi="Times New Roman" w:cs="Times New Roman"/>
          <w:sz w:val="24"/>
          <w:szCs w:val="24"/>
        </w:rPr>
      </w:pPr>
    </w:p>
    <w:tbl>
      <w:tblPr>
        <w:tblW w:w="10207"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8"/>
        <w:gridCol w:w="1134"/>
        <w:gridCol w:w="567"/>
        <w:gridCol w:w="567"/>
        <w:gridCol w:w="567"/>
        <w:gridCol w:w="2268"/>
        <w:gridCol w:w="567"/>
        <w:gridCol w:w="567"/>
        <w:gridCol w:w="567"/>
        <w:gridCol w:w="1559"/>
      </w:tblGrid>
      <w:tr w:rsidR="00E13B29" w:rsidRPr="008845F0" w:rsidTr="008845F0">
        <w:trPr>
          <w:cantSplit/>
          <w:trHeight w:val="449"/>
        </w:trPr>
        <w:tc>
          <w:tcPr>
            <w:tcW w:w="426" w:type="dxa"/>
            <w:vMerge w:val="restart"/>
            <w:tcMar>
              <w:left w:w="28" w:type="dxa"/>
              <w:right w:w="28" w:type="dxa"/>
            </w:tcMar>
            <w:textDirection w:val="btLr"/>
            <w:vAlign w:val="center"/>
          </w:tcPr>
          <w:p w:rsidR="00E13B29" w:rsidRPr="008845F0" w:rsidRDefault="008845F0" w:rsidP="008845F0">
            <w:pPr>
              <w:jc w:val="center"/>
              <w:rPr>
                <w:rFonts w:ascii="Times_New_Roman" w:hAnsi="Times_New_Roman"/>
                <w:sz w:val="20"/>
                <w:szCs w:val="20"/>
                <w:lang w:val="sr-Cyrl-RS"/>
              </w:rPr>
            </w:pPr>
            <w:r>
              <w:rPr>
                <w:rFonts w:ascii="Times New Roman" w:hAnsi="Times New Roman" w:cs="Times New Roman"/>
                <w:sz w:val="20"/>
                <w:szCs w:val="20"/>
                <w:lang w:val="sr-Cyrl-RS"/>
              </w:rPr>
              <w:t>РБ</w:t>
            </w:r>
          </w:p>
        </w:tc>
        <w:tc>
          <w:tcPr>
            <w:tcW w:w="1418" w:type="dxa"/>
            <w:vMerge w:val="restart"/>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 New Roman" w:hAnsi="Times New Roman" w:cs="Times New Roman"/>
                <w:sz w:val="20"/>
                <w:szCs w:val="20"/>
                <w:lang w:val="sr-Cyrl-CS"/>
              </w:rPr>
              <w:t>Јавна</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чесма</w:t>
            </w:r>
          </w:p>
        </w:tc>
        <w:tc>
          <w:tcPr>
            <w:tcW w:w="1134" w:type="dxa"/>
            <w:vMerge w:val="restart"/>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 New Roman" w:hAnsi="Times New Roman" w:cs="Times New Roman"/>
                <w:sz w:val="20"/>
                <w:szCs w:val="20"/>
                <w:lang w:val="sr-Cyrl-CS"/>
              </w:rPr>
              <w:t>Датум</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узорковања</w:t>
            </w:r>
          </w:p>
        </w:tc>
        <w:tc>
          <w:tcPr>
            <w:tcW w:w="3969" w:type="dxa"/>
            <w:gridSpan w:val="4"/>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БАКТЕРИОЛОШКЕ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c>
          <w:tcPr>
            <w:tcW w:w="3260" w:type="dxa"/>
            <w:gridSpan w:val="4"/>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ХЕМ</w:t>
            </w:r>
            <w:r w:rsidRPr="008845F0">
              <w:rPr>
                <w:rFonts w:ascii="Times New Roman" w:hAnsi="Times New Roman" w:cs="Times New Roman"/>
                <w:sz w:val="20"/>
                <w:szCs w:val="20"/>
                <w:lang w:val="sr-Cyrl-CS"/>
              </w:rPr>
              <w:t>И</w:t>
            </w:r>
            <w:r w:rsidRPr="008845F0">
              <w:rPr>
                <w:rFonts w:ascii="Times New Roman" w:hAnsi="Times New Roman" w:cs="Times New Roman"/>
                <w:sz w:val="20"/>
                <w:szCs w:val="20"/>
                <w:lang w:val="sr-Latn-CS"/>
              </w:rPr>
              <w:t>ЈСКЕ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r>
      <w:tr w:rsidR="00E13B29" w:rsidRPr="008845F0" w:rsidTr="008845F0">
        <w:trPr>
          <w:cantSplit/>
          <w:trHeight w:val="424"/>
        </w:trPr>
        <w:tc>
          <w:tcPr>
            <w:tcW w:w="426"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1418" w:type="dxa"/>
            <w:vMerge/>
            <w:tcMar>
              <w:left w:w="28" w:type="dxa"/>
              <w:right w:w="28" w:type="dxa"/>
            </w:tcMar>
          </w:tcPr>
          <w:p w:rsidR="00E13B29" w:rsidRPr="008845F0" w:rsidRDefault="00E13B29" w:rsidP="008845F0">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567" w:type="dxa"/>
            <w:vMerge w:val="restart"/>
            <w:tcMar>
              <w:left w:w="28" w:type="dxa"/>
              <w:right w:w="28" w:type="dxa"/>
            </w:tcMar>
            <w:textDirection w:val="btLr"/>
            <w:vAlign w:val="center"/>
          </w:tcPr>
          <w:p w:rsidR="00E13B29" w:rsidRPr="008845F0" w:rsidRDefault="00E13B29" w:rsidP="008845F0">
            <w:pPr>
              <w:ind w:hanging="113"/>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8845F0">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2268" w:type="dxa"/>
            <w:vMerge w:val="restart"/>
            <w:tcMar>
              <w:left w:w="28" w:type="dxa"/>
              <w:right w:w="28" w:type="dxa"/>
            </w:tcMar>
            <w:vAlign w:val="center"/>
          </w:tcPr>
          <w:p w:rsidR="00E13B29" w:rsidRPr="008845F0" w:rsidRDefault="00E13B29" w:rsidP="008845F0">
            <w:pPr>
              <w:jc w:val="center"/>
              <w:rPr>
                <w:rFonts w:ascii="Times_New_Roman" w:hAnsi="Times_New_Roman"/>
                <w:sz w:val="16"/>
                <w:szCs w:val="16"/>
                <w:lang w:val="sr-Latn-CS"/>
              </w:rPr>
            </w:pPr>
            <w:r w:rsidRPr="008845F0">
              <w:rPr>
                <w:rFonts w:ascii="Times New Roman" w:hAnsi="Times New Roman" w:cs="Times New Roman"/>
                <w:sz w:val="16"/>
                <w:szCs w:val="16"/>
                <w:lang w:val="sr-Latn-CS"/>
              </w:rPr>
              <w:t>УЗРОК</w:t>
            </w:r>
          </w:p>
          <w:p w:rsidR="00E13B29" w:rsidRPr="008845F0" w:rsidRDefault="00E13B29" w:rsidP="008845F0">
            <w:pPr>
              <w:jc w:val="center"/>
              <w:rPr>
                <w:rFonts w:ascii="Times_New_Roman" w:hAnsi="Times_New_Roman"/>
                <w:sz w:val="16"/>
                <w:szCs w:val="16"/>
                <w:lang w:val="sr-Latn-CS"/>
              </w:rPr>
            </w:pPr>
            <w:r w:rsidRPr="008845F0">
              <w:rPr>
                <w:rFonts w:ascii="Times New Roman" w:hAnsi="Times New Roman" w:cs="Times New Roman"/>
                <w:sz w:val="16"/>
                <w:szCs w:val="16"/>
                <w:lang w:val="sr-Latn-CS"/>
              </w:rPr>
              <w:t>НЕИСПРАВНОСТИ</w:t>
            </w:r>
          </w:p>
        </w:tc>
        <w:tc>
          <w:tcPr>
            <w:tcW w:w="567"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1559" w:type="dxa"/>
            <w:vMerge w:val="restart"/>
            <w:tcMar>
              <w:left w:w="28" w:type="dxa"/>
              <w:right w:w="28" w:type="dxa"/>
            </w:tcMar>
            <w:vAlign w:val="center"/>
          </w:tcPr>
          <w:p w:rsidR="00E13B29" w:rsidRPr="008845F0" w:rsidRDefault="00E13B29" w:rsidP="008845F0">
            <w:pPr>
              <w:jc w:val="center"/>
              <w:rPr>
                <w:rFonts w:ascii="Times_New_Roman" w:hAnsi="Times_New_Roman"/>
                <w:sz w:val="16"/>
                <w:szCs w:val="16"/>
                <w:lang w:val="sr-Latn-CS"/>
              </w:rPr>
            </w:pPr>
            <w:r w:rsidRPr="008845F0">
              <w:rPr>
                <w:rFonts w:ascii="Times New Roman" w:hAnsi="Times New Roman" w:cs="Times New Roman"/>
                <w:sz w:val="16"/>
                <w:szCs w:val="16"/>
                <w:lang w:val="sr-Latn-CS"/>
              </w:rPr>
              <w:t>УЗРОК</w:t>
            </w:r>
          </w:p>
          <w:p w:rsidR="00E13B29" w:rsidRPr="008845F0" w:rsidRDefault="00E13B29" w:rsidP="008845F0">
            <w:pPr>
              <w:jc w:val="center"/>
              <w:rPr>
                <w:rFonts w:ascii="Times_New_Roman" w:hAnsi="Times_New_Roman"/>
                <w:sz w:val="16"/>
                <w:szCs w:val="16"/>
                <w:lang w:val="sr-Latn-CS"/>
              </w:rPr>
            </w:pPr>
            <w:r w:rsidRPr="008845F0">
              <w:rPr>
                <w:rFonts w:ascii="Times New Roman" w:hAnsi="Times New Roman" w:cs="Times New Roman"/>
                <w:sz w:val="16"/>
                <w:szCs w:val="16"/>
                <w:lang w:val="sr-Latn-CS"/>
              </w:rPr>
              <w:t>НЕИСПРАВНОСТИ</w:t>
            </w:r>
          </w:p>
        </w:tc>
      </w:tr>
      <w:tr w:rsidR="008845F0" w:rsidRPr="008845F0" w:rsidTr="008845F0">
        <w:trPr>
          <w:cantSplit/>
          <w:trHeight w:val="1176"/>
        </w:trPr>
        <w:tc>
          <w:tcPr>
            <w:tcW w:w="426"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1418" w:type="dxa"/>
            <w:vMerge/>
            <w:tcMar>
              <w:left w:w="28" w:type="dxa"/>
              <w:right w:w="28" w:type="dxa"/>
            </w:tcMar>
          </w:tcPr>
          <w:p w:rsidR="00E13B29" w:rsidRPr="008845F0" w:rsidRDefault="00E13B29" w:rsidP="008845F0">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567"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2268" w:type="dxa"/>
            <w:vMerge/>
            <w:tcMar>
              <w:left w:w="28" w:type="dxa"/>
              <w:right w:w="28" w:type="dxa"/>
            </w:tcMar>
            <w:vAlign w:val="center"/>
          </w:tcPr>
          <w:p w:rsidR="00E13B29" w:rsidRPr="008845F0" w:rsidRDefault="00E13B29" w:rsidP="008845F0">
            <w:pPr>
              <w:jc w:val="center"/>
              <w:rPr>
                <w:rFonts w:ascii="Times_New_Roman" w:hAnsi="Times_New_Roman"/>
                <w:sz w:val="16"/>
                <w:szCs w:val="16"/>
                <w:lang w:val="sr-Latn-CS"/>
              </w:rPr>
            </w:pPr>
          </w:p>
        </w:tc>
        <w:tc>
          <w:tcPr>
            <w:tcW w:w="567"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8845F0">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1559" w:type="dxa"/>
            <w:vMerge/>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r>
      <w:tr w:rsidR="008845F0" w:rsidRPr="008845F0" w:rsidTr="008845F0">
        <w:trPr>
          <w:trHeight w:val="425"/>
        </w:trPr>
        <w:tc>
          <w:tcPr>
            <w:tcW w:w="426"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1418" w:type="dxa"/>
            <w:tcMar>
              <w:left w:w="28" w:type="dxa"/>
              <w:right w:w="28" w:type="dxa"/>
            </w:tcMar>
            <w:vAlign w:val="center"/>
          </w:tcPr>
          <w:p w:rsidR="00E13B29" w:rsidRPr="008845F0" w:rsidRDefault="00E13B29" w:rsidP="008845F0">
            <w:pPr>
              <w:rPr>
                <w:rFonts w:ascii="Times_New_Roman" w:hAnsi="Times_New_Roman"/>
                <w:sz w:val="20"/>
                <w:szCs w:val="20"/>
                <w:lang w:val="sr-Cyrl-CS"/>
              </w:rPr>
            </w:pPr>
            <w:r w:rsidRPr="008845F0">
              <w:rPr>
                <w:rFonts w:ascii="Times New Roman" w:hAnsi="Times New Roman" w:cs="Times New Roman"/>
                <w:sz w:val="20"/>
                <w:szCs w:val="20"/>
                <w:lang w:val="sr-Cyrl-CS"/>
              </w:rPr>
              <w:t>Млаковац</w:t>
            </w:r>
          </w:p>
        </w:tc>
        <w:tc>
          <w:tcPr>
            <w:tcW w:w="1134"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Latn-CS"/>
              </w:rPr>
              <w:t>25</w:t>
            </w:r>
            <w:r w:rsidRPr="008845F0">
              <w:rPr>
                <w:rFonts w:ascii="Times_New_Roman" w:hAnsi="Times_New_Roman"/>
                <w:sz w:val="20"/>
                <w:szCs w:val="20"/>
                <w:lang w:val="sr-Cyrl-CS"/>
              </w:rPr>
              <w:t>.0</w:t>
            </w:r>
            <w:r w:rsidRPr="008845F0">
              <w:rPr>
                <w:rFonts w:ascii="Times_New_Roman" w:hAnsi="Times_New_Roman"/>
                <w:sz w:val="20"/>
                <w:szCs w:val="20"/>
                <w:lang w:val="sr-Latn-CS"/>
              </w:rPr>
              <w:t>5</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8845F0" w:rsidRDefault="00E13B29" w:rsidP="008845F0">
            <w:pPr>
              <w:rPr>
                <w:rFonts w:ascii="Times_New_Roman" w:hAnsi="Times_New_Roman" w:cs="Arial"/>
                <w:sz w:val="16"/>
                <w:szCs w:val="16"/>
                <w:lang w:val="sr-Latn-CS"/>
              </w:rPr>
            </w:pPr>
            <w:r w:rsidRPr="008845F0">
              <w:rPr>
                <w:rFonts w:ascii="Times_New_Roman" w:hAnsi="Times_New_Roman" w:cs="Arial"/>
                <w:sz w:val="16"/>
                <w:szCs w:val="16"/>
                <w:lang w:val="sr-Cyrl-CS"/>
              </w:rPr>
              <w:t>-</w:t>
            </w:r>
            <w:r w:rsidRPr="008845F0">
              <w:rPr>
                <w:rFonts w:ascii="Times New Roman" w:hAnsi="Times New Roman" w:cs="Times New Roman"/>
                <w:sz w:val="16"/>
                <w:szCs w:val="16"/>
                <w:lang w:val="sr-Cyrl-CS"/>
              </w:rPr>
              <w:t>укупне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559" w:type="dxa"/>
            <w:tcMar>
              <w:left w:w="28" w:type="dxa"/>
              <w:right w:w="28" w:type="dxa"/>
            </w:tcMar>
            <w:vAlign w:val="center"/>
          </w:tcPr>
          <w:p w:rsidR="00E13B29" w:rsidRPr="008845F0" w:rsidRDefault="00E13B29" w:rsidP="008845F0">
            <w:pPr>
              <w:rPr>
                <w:rFonts w:ascii="Times_New_Roman" w:hAnsi="Times_New_Roman"/>
                <w:sz w:val="20"/>
                <w:szCs w:val="20"/>
                <w:lang w:val="sr-Latn-CS"/>
              </w:rPr>
            </w:pPr>
            <w:r w:rsidRPr="008845F0">
              <w:rPr>
                <w:rFonts w:ascii="Times New Roman" w:hAnsi="Times New Roman" w:cs="Times New Roman"/>
                <w:sz w:val="20"/>
                <w:szCs w:val="20"/>
                <w:lang w:val="sr-Latn-CS"/>
              </w:rPr>
              <w:t>арсен</w:t>
            </w:r>
          </w:p>
        </w:tc>
      </w:tr>
      <w:tr w:rsidR="008845F0" w:rsidRPr="008845F0" w:rsidTr="008845F0">
        <w:trPr>
          <w:trHeight w:val="417"/>
        </w:trPr>
        <w:tc>
          <w:tcPr>
            <w:tcW w:w="426"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2</w:t>
            </w:r>
          </w:p>
        </w:tc>
        <w:tc>
          <w:tcPr>
            <w:tcW w:w="1418" w:type="dxa"/>
            <w:tcMar>
              <w:left w:w="28" w:type="dxa"/>
              <w:right w:w="28" w:type="dxa"/>
            </w:tcMar>
            <w:vAlign w:val="center"/>
          </w:tcPr>
          <w:p w:rsidR="00E13B29" w:rsidRPr="008845F0" w:rsidRDefault="00E13B29" w:rsidP="008845F0">
            <w:pPr>
              <w:rPr>
                <w:rFonts w:ascii="Times_New_Roman" w:hAnsi="Times_New_Roman"/>
                <w:sz w:val="20"/>
                <w:szCs w:val="20"/>
                <w:lang w:val="sr-Cyrl-CS"/>
              </w:rPr>
            </w:pPr>
            <w:r w:rsidRPr="008845F0">
              <w:rPr>
                <w:rFonts w:ascii="Times New Roman" w:hAnsi="Times New Roman" w:cs="Times New Roman"/>
                <w:sz w:val="20"/>
                <w:szCs w:val="20"/>
                <w:lang w:val="sr-Cyrl-CS"/>
              </w:rPr>
              <w:t>Мајдан</w:t>
            </w:r>
          </w:p>
        </w:tc>
        <w:tc>
          <w:tcPr>
            <w:tcW w:w="1134"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Latn-CS"/>
              </w:rPr>
              <w:t>25</w:t>
            </w:r>
            <w:r w:rsidRPr="008845F0">
              <w:rPr>
                <w:rFonts w:ascii="Times_New_Roman" w:hAnsi="Times_New_Roman"/>
                <w:sz w:val="20"/>
                <w:szCs w:val="20"/>
                <w:lang w:val="sr-Cyrl-CS"/>
              </w:rPr>
              <w:t>.0</w:t>
            </w:r>
            <w:r w:rsidRPr="008845F0">
              <w:rPr>
                <w:rFonts w:ascii="Times_New_Roman" w:hAnsi="Times_New_Roman"/>
                <w:sz w:val="20"/>
                <w:szCs w:val="20"/>
                <w:lang w:val="sr-Latn-CS"/>
              </w:rPr>
              <w:t>5</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8845F0" w:rsidRDefault="00E13B29" w:rsidP="008845F0">
            <w:pPr>
              <w:rPr>
                <w:rFonts w:ascii="Times_New_Roman" w:hAnsi="Times_New_Roman" w:cs="Arial"/>
                <w:sz w:val="16"/>
                <w:szCs w:val="16"/>
                <w:lang w:val="sr-Cyrl-CS"/>
              </w:rPr>
            </w:pPr>
            <w:r w:rsidRPr="008845F0">
              <w:rPr>
                <w:rFonts w:ascii="Times_New_Roman" w:hAnsi="Times_New_Roman" w:cs="Arial"/>
                <w:sz w:val="16"/>
                <w:szCs w:val="16"/>
                <w:lang w:val="sr-Cyrl-CS"/>
              </w:rPr>
              <w:t>-</w:t>
            </w:r>
            <w:r w:rsidRPr="008845F0">
              <w:rPr>
                <w:rFonts w:ascii="Times New Roman" w:hAnsi="Times New Roman" w:cs="Times New Roman"/>
                <w:sz w:val="16"/>
                <w:szCs w:val="16"/>
                <w:lang w:val="sr-Cyrl-CS"/>
              </w:rPr>
              <w:t>укупне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0</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p>
        </w:tc>
        <w:tc>
          <w:tcPr>
            <w:tcW w:w="1559" w:type="dxa"/>
            <w:tcMar>
              <w:left w:w="28" w:type="dxa"/>
              <w:right w:w="28" w:type="dxa"/>
            </w:tcMar>
            <w:vAlign w:val="center"/>
          </w:tcPr>
          <w:p w:rsidR="00E13B29" w:rsidRPr="008845F0" w:rsidRDefault="00E13B29" w:rsidP="008845F0">
            <w:pPr>
              <w:rPr>
                <w:rFonts w:ascii="Times_New_Roman" w:hAnsi="Times_New_Roman"/>
                <w:sz w:val="20"/>
                <w:szCs w:val="20"/>
                <w:lang w:val="sr-Latn-CS"/>
              </w:rPr>
            </w:pPr>
          </w:p>
        </w:tc>
      </w:tr>
      <w:tr w:rsidR="008845F0" w:rsidRPr="008845F0" w:rsidTr="008845F0">
        <w:trPr>
          <w:trHeight w:val="423"/>
        </w:trPr>
        <w:tc>
          <w:tcPr>
            <w:tcW w:w="426"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3</w:t>
            </w:r>
          </w:p>
        </w:tc>
        <w:tc>
          <w:tcPr>
            <w:tcW w:w="1418" w:type="dxa"/>
            <w:tcMar>
              <w:left w:w="28" w:type="dxa"/>
              <w:right w:w="28" w:type="dxa"/>
            </w:tcMar>
            <w:vAlign w:val="center"/>
          </w:tcPr>
          <w:p w:rsidR="00E13B29" w:rsidRPr="008845F0" w:rsidRDefault="00E13B29" w:rsidP="008845F0">
            <w:pPr>
              <w:rPr>
                <w:rFonts w:ascii="Times_New_Roman" w:hAnsi="Times_New_Roman"/>
                <w:sz w:val="20"/>
                <w:szCs w:val="20"/>
                <w:lang w:val="sr-Cyrl-CS"/>
              </w:rPr>
            </w:pPr>
            <w:r w:rsidRPr="008845F0">
              <w:rPr>
                <w:rFonts w:ascii="Times_New_Roman" w:hAnsi="Times_New_Roman"/>
                <w:sz w:val="20"/>
                <w:szCs w:val="20"/>
                <w:lang w:val="sr-Cyrl-CS"/>
              </w:rPr>
              <w:t>„</w:t>
            </w:r>
            <w:r w:rsidRPr="008845F0">
              <w:rPr>
                <w:rFonts w:ascii="Times New Roman" w:hAnsi="Times New Roman" w:cs="Times New Roman"/>
                <w:sz w:val="20"/>
                <w:szCs w:val="20"/>
                <w:lang w:val="sr-Cyrl-CS"/>
              </w:rPr>
              <w:t>Савин</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извор</w:t>
            </w:r>
            <w:r w:rsidRPr="008845F0">
              <w:rPr>
                <w:rFonts w:ascii="Times_New_Roman" w:hAnsi="Times_New_Roman" w:cs="Times_New_Roman"/>
                <w:sz w:val="20"/>
                <w:szCs w:val="20"/>
                <w:lang w:val="sr-Cyrl-CS"/>
              </w:rPr>
              <w:t>“</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Савинац</w:t>
            </w:r>
          </w:p>
        </w:tc>
        <w:tc>
          <w:tcPr>
            <w:tcW w:w="1134"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Latn-CS"/>
              </w:rPr>
              <w:t>25</w:t>
            </w:r>
            <w:r w:rsidRPr="008845F0">
              <w:rPr>
                <w:rFonts w:ascii="Times_New_Roman" w:hAnsi="Times_New_Roman"/>
                <w:sz w:val="20"/>
                <w:szCs w:val="20"/>
                <w:lang w:val="sr-Cyrl-CS"/>
              </w:rPr>
              <w:t>.0</w:t>
            </w:r>
            <w:r w:rsidRPr="008845F0">
              <w:rPr>
                <w:rFonts w:ascii="Times_New_Roman" w:hAnsi="Times_New_Roman"/>
                <w:sz w:val="20"/>
                <w:szCs w:val="20"/>
                <w:lang w:val="sr-Latn-CS"/>
              </w:rPr>
              <w:t>5</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8845F0" w:rsidRDefault="00E13B29" w:rsidP="008845F0">
            <w:pPr>
              <w:rPr>
                <w:rFonts w:ascii="Times_New_Roman" w:hAnsi="Times_New_Roman" w:cs="Arial"/>
                <w:sz w:val="16"/>
                <w:szCs w:val="16"/>
                <w:lang w:val="sr-Latn-CS"/>
              </w:rPr>
            </w:pPr>
            <w:r w:rsidRPr="008845F0">
              <w:rPr>
                <w:rFonts w:ascii="Times_New_Roman" w:hAnsi="Times_New_Roman" w:cs="Arial"/>
                <w:sz w:val="16"/>
                <w:szCs w:val="16"/>
                <w:lang w:val="sr-Cyrl-CS"/>
              </w:rPr>
              <w:t>-</w:t>
            </w:r>
            <w:r w:rsidRPr="008845F0">
              <w:rPr>
                <w:rFonts w:ascii="Times New Roman" w:hAnsi="Times New Roman" w:cs="Times New Roman"/>
                <w:sz w:val="16"/>
                <w:szCs w:val="16"/>
                <w:lang w:val="sr-Cyrl-CS"/>
              </w:rPr>
              <w:t>укупне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фекалног</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порекла</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100</w:t>
            </w:r>
          </w:p>
        </w:tc>
        <w:tc>
          <w:tcPr>
            <w:tcW w:w="1559" w:type="dxa"/>
            <w:tcMar>
              <w:left w:w="28" w:type="dxa"/>
              <w:right w:w="28" w:type="dxa"/>
            </w:tcMar>
            <w:vAlign w:val="center"/>
          </w:tcPr>
          <w:p w:rsidR="00E13B29" w:rsidRPr="008845F0" w:rsidRDefault="00E13B29" w:rsidP="008845F0">
            <w:pPr>
              <w:rPr>
                <w:rFonts w:ascii="Times_New_Roman" w:hAnsi="Times_New_Roman"/>
                <w:sz w:val="20"/>
                <w:szCs w:val="20"/>
                <w:lang w:val="sr-Cyrl-CS"/>
              </w:rPr>
            </w:pPr>
            <w:r w:rsidRPr="008845F0">
              <w:rPr>
                <w:rFonts w:ascii="Times New Roman" w:hAnsi="Times New Roman" w:cs="Times New Roman"/>
                <w:sz w:val="20"/>
                <w:szCs w:val="20"/>
                <w:lang w:val="sr-Latn-CS"/>
              </w:rPr>
              <w:t>арсен</w:t>
            </w:r>
          </w:p>
        </w:tc>
      </w:tr>
      <w:tr w:rsidR="008845F0" w:rsidRPr="008845F0" w:rsidTr="008845F0">
        <w:trPr>
          <w:trHeight w:val="416"/>
        </w:trPr>
        <w:tc>
          <w:tcPr>
            <w:tcW w:w="426" w:type="dxa"/>
            <w:tcMar>
              <w:left w:w="28" w:type="dxa"/>
              <w:right w:w="28" w:type="dxa"/>
            </w:tcMar>
            <w:vAlign w:val="center"/>
          </w:tcPr>
          <w:p w:rsidR="00E13B29" w:rsidRPr="008845F0" w:rsidRDefault="00E13B29" w:rsidP="008845F0">
            <w:pPr>
              <w:jc w:val="center"/>
              <w:rPr>
                <w:rFonts w:ascii="Times_New_Roman" w:hAnsi="Times_New_Roman"/>
                <w:sz w:val="20"/>
                <w:szCs w:val="20"/>
                <w:lang w:val="sr-Latn-CS"/>
              </w:rPr>
            </w:pPr>
            <w:r w:rsidRPr="008845F0">
              <w:rPr>
                <w:rFonts w:ascii="Times_New_Roman" w:hAnsi="Times_New_Roman"/>
                <w:sz w:val="20"/>
                <w:szCs w:val="20"/>
                <w:lang w:val="sr-Latn-CS"/>
              </w:rPr>
              <w:t>4</w:t>
            </w:r>
          </w:p>
        </w:tc>
        <w:tc>
          <w:tcPr>
            <w:tcW w:w="1418" w:type="dxa"/>
            <w:tcMar>
              <w:left w:w="28" w:type="dxa"/>
              <w:right w:w="28" w:type="dxa"/>
            </w:tcMar>
            <w:vAlign w:val="center"/>
          </w:tcPr>
          <w:p w:rsidR="00E13B29" w:rsidRPr="008845F0" w:rsidRDefault="00E13B29" w:rsidP="008845F0">
            <w:pPr>
              <w:rPr>
                <w:rFonts w:ascii="Times_New_Roman" w:hAnsi="Times_New_Roman"/>
                <w:sz w:val="20"/>
                <w:szCs w:val="20"/>
                <w:lang w:val="sr-Cyrl-CS"/>
              </w:rPr>
            </w:pPr>
            <w:r w:rsidRPr="008845F0">
              <w:rPr>
                <w:rFonts w:ascii="Times New Roman" w:hAnsi="Times New Roman" w:cs="Times New Roman"/>
                <w:sz w:val="20"/>
                <w:szCs w:val="20"/>
                <w:lang w:val="sr-Cyrl-CS"/>
              </w:rPr>
              <w:t>Сврачковци</w:t>
            </w:r>
          </w:p>
        </w:tc>
        <w:tc>
          <w:tcPr>
            <w:tcW w:w="1134"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Latn-CS"/>
              </w:rPr>
              <w:t>25</w:t>
            </w:r>
            <w:r w:rsidRPr="008845F0">
              <w:rPr>
                <w:rFonts w:ascii="Times_New_Roman" w:hAnsi="Times_New_Roman"/>
                <w:sz w:val="20"/>
                <w:szCs w:val="20"/>
                <w:lang w:val="sr-Cyrl-CS"/>
              </w:rPr>
              <w:t>.0</w:t>
            </w:r>
            <w:r w:rsidRPr="008845F0">
              <w:rPr>
                <w:rFonts w:ascii="Times_New_Roman" w:hAnsi="Times_New_Roman"/>
                <w:sz w:val="20"/>
                <w:szCs w:val="20"/>
                <w:lang w:val="sr-Latn-CS"/>
              </w:rPr>
              <w:t>5</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8845F0" w:rsidRDefault="00E13B29" w:rsidP="008845F0">
            <w:pPr>
              <w:rPr>
                <w:rFonts w:ascii="Times_New_Roman" w:hAnsi="Times_New_Roman" w:cs="Arial"/>
                <w:sz w:val="16"/>
                <w:szCs w:val="16"/>
                <w:lang w:val="sr-Latn-CS"/>
              </w:rPr>
            </w:pPr>
            <w:r w:rsidRPr="008845F0">
              <w:rPr>
                <w:rFonts w:ascii="Times_New_Roman" w:hAnsi="Times_New_Roman" w:cs="Arial"/>
                <w:sz w:val="16"/>
                <w:szCs w:val="16"/>
                <w:lang w:val="sr-Cyrl-CS"/>
              </w:rPr>
              <w:t>-</w:t>
            </w:r>
            <w:r w:rsidRPr="008845F0">
              <w:rPr>
                <w:rFonts w:ascii="Times New Roman" w:hAnsi="Times New Roman" w:cs="Times New Roman"/>
                <w:sz w:val="16"/>
                <w:szCs w:val="16"/>
                <w:lang w:val="sr-Cyrl-CS"/>
              </w:rPr>
              <w:t>укупне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колиформне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бактерије</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фекалног</w:t>
            </w:r>
            <w:r w:rsidRPr="008845F0">
              <w:rPr>
                <w:rFonts w:ascii="Times_New_Roman" w:hAnsi="Times_New_Roman" w:cs="Arial"/>
                <w:sz w:val="16"/>
                <w:szCs w:val="16"/>
                <w:lang w:val="sr-Cyrl-CS"/>
              </w:rPr>
              <w:t xml:space="preserve"> </w:t>
            </w:r>
            <w:r w:rsidRPr="008845F0">
              <w:rPr>
                <w:rFonts w:ascii="Times New Roman" w:hAnsi="Times New Roman" w:cs="Times New Roman"/>
                <w:sz w:val="16"/>
                <w:szCs w:val="16"/>
                <w:lang w:val="sr-Cyrl-CS"/>
              </w:rPr>
              <w:t>порекла</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8845F0">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559" w:type="dxa"/>
            <w:tcMar>
              <w:left w:w="28" w:type="dxa"/>
              <w:right w:w="28" w:type="dxa"/>
            </w:tcMar>
            <w:vAlign w:val="center"/>
          </w:tcPr>
          <w:p w:rsidR="00E13B29" w:rsidRPr="008845F0" w:rsidRDefault="00E13B29" w:rsidP="008845F0">
            <w:pPr>
              <w:rPr>
                <w:rFonts w:ascii="Times_New_Roman" w:hAnsi="Times_New_Roman"/>
                <w:sz w:val="20"/>
                <w:szCs w:val="20"/>
                <w:lang w:val="sr-Latn-CS"/>
              </w:rPr>
            </w:pPr>
            <w:r w:rsidRPr="008845F0">
              <w:rPr>
                <w:rFonts w:ascii="Times New Roman" w:hAnsi="Times New Roman" w:cs="Times New Roman"/>
                <w:sz w:val="20"/>
                <w:szCs w:val="20"/>
                <w:lang w:val="sr-Cyrl-CS"/>
              </w:rPr>
              <w:t>арсен</w:t>
            </w:r>
            <w:r w:rsidRPr="008845F0">
              <w:rPr>
                <w:rFonts w:ascii="Times_New_Roman" w:hAnsi="Times_New_Roman"/>
                <w:sz w:val="20"/>
                <w:szCs w:val="20"/>
                <w:lang w:val="sr-Cyrl-CS"/>
              </w:rPr>
              <w:t>, pH</w:t>
            </w:r>
          </w:p>
        </w:tc>
      </w:tr>
    </w:tbl>
    <w:p w:rsidR="00E13B29" w:rsidRPr="008845F0" w:rsidRDefault="00E13B29" w:rsidP="008845F0">
      <w:pPr>
        <w:ind w:firstLine="720"/>
        <w:jc w:val="both"/>
        <w:rPr>
          <w:rFonts w:ascii="Times New Roman" w:hAnsi="Times New Roman" w:cs="Times New Roman"/>
          <w:sz w:val="24"/>
          <w:szCs w:val="24"/>
        </w:rPr>
      </w:pPr>
    </w:p>
    <w:tbl>
      <w:tblPr>
        <w:tblW w:w="10207"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8"/>
        <w:gridCol w:w="1134"/>
        <w:gridCol w:w="567"/>
        <w:gridCol w:w="567"/>
        <w:gridCol w:w="567"/>
        <w:gridCol w:w="2268"/>
        <w:gridCol w:w="567"/>
        <w:gridCol w:w="567"/>
        <w:gridCol w:w="567"/>
        <w:gridCol w:w="1559"/>
      </w:tblGrid>
      <w:tr w:rsidR="00E13B29" w:rsidRPr="008845F0" w:rsidTr="0001296E">
        <w:trPr>
          <w:cantSplit/>
          <w:trHeight w:val="449"/>
        </w:trPr>
        <w:tc>
          <w:tcPr>
            <w:tcW w:w="426" w:type="dxa"/>
            <w:vMerge w:val="restart"/>
            <w:tcMar>
              <w:left w:w="28" w:type="dxa"/>
              <w:right w:w="28" w:type="dxa"/>
            </w:tcMar>
            <w:textDirection w:val="btLr"/>
            <w:vAlign w:val="center"/>
          </w:tcPr>
          <w:p w:rsidR="00E13B29" w:rsidRPr="0001296E" w:rsidRDefault="0001296E" w:rsidP="0001296E">
            <w:pPr>
              <w:jc w:val="center"/>
              <w:rPr>
                <w:rFonts w:ascii="Times_New_Roman" w:hAnsi="Times_New_Roman"/>
                <w:sz w:val="20"/>
                <w:szCs w:val="20"/>
                <w:lang w:val="sr-Cyrl-RS"/>
              </w:rPr>
            </w:pPr>
            <w:r>
              <w:rPr>
                <w:rFonts w:ascii="Times New Roman" w:hAnsi="Times New Roman" w:cs="Times New Roman"/>
                <w:sz w:val="20"/>
                <w:szCs w:val="20"/>
                <w:lang w:val="sr-Cyrl-RS"/>
              </w:rPr>
              <w:t>РБ</w:t>
            </w:r>
          </w:p>
        </w:tc>
        <w:tc>
          <w:tcPr>
            <w:tcW w:w="1418" w:type="dxa"/>
            <w:vMerge w:val="restart"/>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 New Roman" w:hAnsi="Times New Roman" w:cs="Times New Roman"/>
                <w:sz w:val="20"/>
                <w:szCs w:val="20"/>
                <w:lang w:val="sr-Cyrl-CS"/>
              </w:rPr>
              <w:t>Јавна</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чесма</w:t>
            </w:r>
          </w:p>
        </w:tc>
        <w:tc>
          <w:tcPr>
            <w:tcW w:w="1134" w:type="dxa"/>
            <w:vMerge w:val="restart"/>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 New Roman" w:hAnsi="Times New Roman" w:cs="Times New Roman"/>
                <w:sz w:val="20"/>
                <w:szCs w:val="20"/>
                <w:lang w:val="sr-Cyrl-CS"/>
              </w:rPr>
              <w:t>Датум</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узорковања</w:t>
            </w:r>
          </w:p>
        </w:tc>
        <w:tc>
          <w:tcPr>
            <w:tcW w:w="3969" w:type="dxa"/>
            <w:gridSpan w:val="4"/>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БАКТЕРИОЛОШКЕ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c>
          <w:tcPr>
            <w:tcW w:w="3260" w:type="dxa"/>
            <w:gridSpan w:val="4"/>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ХЕМ</w:t>
            </w:r>
            <w:r w:rsidRPr="008845F0">
              <w:rPr>
                <w:rFonts w:ascii="Times New Roman" w:hAnsi="Times New Roman" w:cs="Times New Roman"/>
                <w:sz w:val="20"/>
                <w:szCs w:val="20"/>
                <w:lang w:val="sr-Cyrl-CS"/>
              </w:rPr>
              <w:t>И</w:t>
            </w:r>
            <w:r w:rsidRPr="008845F0">
              <w:rPr>
                <w:rFonts w:ascii="Times New Roman" w:hAnsi="Times New Roman" w:cs="Times New Roman"/>
                <w:sz w:val="20"/>
                <w:szCs w:val="20"/>
                <w:lang w:val="sr-Latn-CS"/>
              </w:rPr>
              <w:t>ЈСКЕ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r>
      <w:tr w:rsidR="00E13B29" w:rsidRPr="008845F0" w:rsidTr="0001296E">
        <w:trPr>
          <w:cantSplit/>
          <w:trHeight w:val="424"/>
        </w:trPr>
        <w:tc>
          <w:tcPr>
            <w:tcW w:w="426"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418" w:type="dxa"/>
            <w:vMerge/>
            <w:tcMar>
              <w:left w:w="28" w:type="dxa"/>
              <w:right w:w="28" w:type="dxa"/>
            </w:tcMar>
          </w:tcPr>
          <w:p w:rsidR="00E13B29" w:rsidRPr="008845F0" w:rsidRDefault="00E13B29" w:rsidP="0001296E">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2268" w:type="dxa"/>
            <w:vMerge w:val="restart"/>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УЗРОК</w:t>
            </w:r>
          </w:p>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НЕИСПРАВНОСТИ</w:t>
            </w:r>
          </w:p>
        </w:tc>
        <w:tc>
          <w:tcPr>
            <w:tcW w:w="567"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1559" w:type="dxa"/>
            <w:vMerge w:val="restart"/>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УЗРОК</w:t>
            </w:r>
          </w:p>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НЕИСПРАВНОСТИ</w:t>
            </w:r>
          </w:p>
        </w:tc>
      </w:tr>
      <w:tr w:rsidR="00E13B29" w:rsidRPr="008845F0" w:rsidTr="0001296E">
        <w:trPr>
          <w:cantSplit/>
          <w:trHeight w:val="1081"/>
        </w:trPr>
        <w:tc>
          <w:tcPr>
            <w:tcW w:w="426"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418" w:type="dxa"/>
            <w:vMerge/>
            <w:tcMar>
              <w:left w:w="28" w:type="dxa"/>
              <w:right w:w="28" w:type="dxa"/>
            </w:tcMar>
          </w:tcPr>
          <w:p w:rsidR="00E13B29" w:rsidRPr="008845F0" w:rsidRDefault="00E13B29" w:rsidP="0001296E">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2268" w:type="dxa"/>
            <w:vMerge/>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p>
        </w:tc>
        <w:tc>
          <w:tcPr>
            <w:tcW w:w="567"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1559"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r>
      <w:tr w:rsidR="00E13B29" w:rsidRPr="008845F0" w:rsidTr="0001296E">
        <w:trPr>
          <w:trHeight w:val="425"/>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141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Млаковац</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23</w:t>
            </w:r>
            <w:r w:rsidRPr="008845F0">
              <w:rPr>
                <w:rFonts w:ascii="Times_New_Roman" w:hAnsi="Times_New_Roman"/>
                <w:sz w:val="20"/>
                <w:szCs w:val="20"/>
                <w:lang w:val="sr-Cyrl-CS"/>
              </w:rPr>
              <w:t>.0</w:t>
            </w:r>
            <w:r w:rsidRPr="008845F0">
              <w:rPr>
                <w:rFonts w:ascii="Times_New_Roman" w:hAnsi="Times_New_Roman"/>
                <w:sz w:val="20"/>
                <w:szCs w:val="20"/>
                <w:lang w:val="sr-Latn-CS"/>
              </w:rPr>
              <w:t>6</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0</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p>
        </w:tc>
        <w:tc>
          <w:tcPr>
            <w:tcW w:w="2268"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559" w:type="dxa"/>
            <w:tcMar>
              <w:left w:w="28" w:type="dxa"/>
              <w:right w:w="28" w:type="dxa"/>
            </w:tcMar>
            <w:vAlign w:val="center"/>
          </w:tcPr>
          <w:p w:rsidR="00E13B29" w:rsidRPr="008845F0" w:rsidRDefault="00E13B29" w:rsidP="0001296E">
            <w:pPr>
              <w:rPr>
                <w:rFonts w:ascii="Times_New_Roman" w:hAnsi="Times_New_Roman"/>
                <w:sz w:val="20"/>
                <w:szCs w:val="20"/>
                <w:lang w:val="sr-Latn-CS"/>
              </w:rPr>
            </w:pPr>
            <w:r w:rsidRPr="008845F0">
              <w:rPr>
                <w:rFonts w:ascii="Times New Roman" w:hAnsi="Times New Roman" w:cs="Times New Roman"/>
                <w:sz w:val="20"/>
                <w:szCs w:val="20"/>
                <w:lang w:val="sr-Latn-CS"/>
              </w:rPr>
              <w:t>арсен</w:t>
            </w:r>
          </w:p>
        </w:tc>
      </w:tr>
      <w:tr w:rsidR="00E13B29" w:rsidRPr="008845F0" w:rsidTr="0001296E">
        <w:trPr>
          <w:trHeight w:val="417"/>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2</w:t>
            </w:r>
          </w:p>
        </w:tc>
        <w:tc>
          <w:tcPr>
            <w:tcW w:w="141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Мајдан</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23</w:t>
            </w:r>
            <w:r w:rsidRPr="008845F0">
              <w:rPr>
                <w:rFonts w:ascii="Times_New_Roman" w:hAnsi="Times_New_Roman"/>
                <w:sz w:val="20"/>
                <w:szCs w:val="20"/>
                <w:lang w:val="sr-Cyrl-CS"/>
              </w:rPr>
              <w:t>.0</w:t>
            </w:r>
            <w:r w:rsidRPr="008845F0">
              <w:rPr>
                <w:rFonts w:ascii="Times_New_Roman" w:hAnsi="Times_New_Roman"/>
                <w:sz w:val="20"/>
                <w:szCs w:val="20"/>
                <w:lang w:val="sr-Latn-CS"/>
              </w:rPr>
              <w:t>6</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Cyrl-CS"/>
              </w:rPr>
              <w:t>-</w:t>
            </w:r>
            <w:r w:rsidRPr="0001296E">
              <w:rPr>
                <w:rFonts w:ascii="Times New Roman" w:hAnsi="Times New Roman" w:cs="Times New Roman"/>
                <w:sz w:val="16"/>
                <w:szCs w:val="16"/>
                <w:lang w:val="sr-Cyrl-CS"/>
              </w:rPr>
              <w:t>укупне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фекалног</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порекла</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0</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559" w:type="dxa"/>
            <w:tcMar>
              <w:left w:w="28" w:type="dxa"/>
              <w:right w:w="28" w:type="dxa"/>
            </w:tcMar>
            <w:vAlign w:val="center"/>
          </w:tcPr>
          <w:p w:rsidR="00E13B29" w:rsidRPr="008845F0" w:rsidRDefault="00E13B29" w:rsidP="0001296E">
            <w:pPr>
              <w:rPr>
                <w:rFonts w:ascii="Times_New_Roman" w:hAnsi="Times_New_Roman"/>
                <w:sz w:val="20"/>
                <w:szCs w:val="20"/>
                <w:lang w:val="sr-Latn-CS"/>
              </w:rPr>
            </w:pPr>
          </w:p>
        </w:tc>
      </w:tr>
      <w:tr w:rsidR="00E13B29" w:rsidRPr="008845F0" w:rsidTr="0001296E">
        <w:trPr>
          <w:trHeight w:val="423"/>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3</w:t>
            </w:r>
          </w:p>
        </w:tc>
        <w:tc>
          <w:tcPr>
            <w:tcW w:w="141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_New_Roman" w:hAnsi="Times_New_Roman"/>
                <w:sz w:val="20"/>
                <w:szCs w:val="20"/>
                <w:lang w:val="sr-Cyrl-CS"/>
              </w:rPr>
              <w:t>„</w:t>
            </w:r>
            <w:r w:rsidRPr="008845F0">
              <w:rPr>
                <w:rFonts w:ascii="Times New Roman" w:hAnsi="Times New Roman" w:cs="Times New Roman"/>
                <w:sz w:val="20"/>
                <w:szCs w:val="20"/>
                <w:lang w:val="sr-Cyrl-CS"/>
              </w:rPr>
              <w:t>Савин</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извор</w:t>
            </w:r>
            <w:r w:rsidRPr="008845F0">
              <w:rPr>
                <w:rFonts w:ascii="Times_New_Roman" w:hAnsi="Times_New_Roman" w:cs="Times_New_Roman"/>
                <w:sz w:val="20"/>
                <w:szCs w:val="20"/>
                <w:lang w:val="sr-Cyrl-CS"/>
              </w:rPr>
              <w:t>“</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Савинац</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23</w:t>
            </w:r>
            <w:r w:rsidRPr="008845F0">
              <w:rPr>
                <w:rFonts w:ascii="Times_New_Roman" w:hAnsi="Times_New_Roman"/>
                <w:sz w:val="20"/>
                <w:szCs w:val="20"/>
                <w:lang w:val="sr-Cyrl-CS"/>
              </w:rPr>
              <w:t>.0</w:t>
            </w:r>
            <w:r w:rsidRPr="008845F0">
              <w:rPr>
                <w:rFonts w:ascii="Times_New_Roman" w:hAnsi="Times_New_Roman"/>
                <w:sz w:val="20"/>
                <w:szCs w:val="20"/>
                <w:lang w:val="sr-Latn-CS"/>
              </w:rPr>
              <w:t>6</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2268"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Cyrl-CS"/>
              </w:rPr>
              <w:t>-</w:t>
            </w:r>
            <w:r w:rsidRPr="0001296E">
              <w:rPr>
                <w:rFonts w:ascii="Times New Roman" w:hAnsi="Times New Roman" w:cs="Times New Roman"/>
                <w:sz w:val="16"/>
                <w:szCs w:val="16"/>
                <w:lang w:val="sr-Cyrl-CS"/>
              </w:rPr>
              <w:t>укупне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фекалног</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порекла</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100</w:t>
            </w:r>
          </w:p>
        </w:tc>
        <w:tc>
          <w:tcPr>
            <w:tcW w:w="1559"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Latn-CS"/>
              </w:rPr>
              <w:t>арсен</w:t>
            </w:r>
          </w:p>
        </w:tc>
      </w:tr>
      <w:tr w:rsidR="00E13B29" w:rsidRPr="008845F0" w:rsidTr="0001296E">
        <w:trPr>
          <w:trHeight w:val="416"/>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4</w:t>
            </w:r>
          </w:p>
        </w:tc>
        <w:tc>
          <w:tcPr>
            <w:tcW w:w="141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Сврачковци</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23</w:t>
            </w:r>
            <w:r w:rsidRPr="008845F0">
              <w:rPr>
                <w:rFonts w:ascii="Times_New_Roman" w:hAnsi="Times_New_Roman"/>
                <w:sz w:val="20"/>
                <w:szCs w:val="20"/>
                <w:lang w:val="sr-Cyrl-CS"/>
              </w:rPr>
              <w:t>.0</w:t>
            </w:r>
            <w:r w:rsidRPr="008845F0">
              <w:rPr>
                <w:rFonts w:ascii="Times_New_Roman" w:hAnsi="Times_New_Roman"/>
                <w:sz w:val="20"/>
                <w:szCs w:val="20"/>
                <w:lang w:val="sr-Latn-CS"/>
              </w:rPr>
              <w:t>6</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0</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p>
        </w:tc>
        <w:tc>
          <w:tcPr>
            <w:tcW w:w="2268"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559" w:type="dxa"/>
            <w:tcMar>
              <w:left w:w="28" w:type="dxa"/>
              <w:right w:w="28" w:type="dxa"/>
            </w:tcMar>
            <w:vAlign w:val="center"/>
          </w:tcPr>
          <w:p w:rsidR="00E13B29" w:rsidRPr="008845F0" w:rsidRDefault="00E13B29" w:rsidP="0001296E">
            <w:pPr>
              <w:rPr>
                <w:rFonts w:ascii="Times_New_Roman" w:hAnsi="Times_New_Roman"/>
                <w:sz w:val="20"/>
                <w:szCs w:val="20"/>
                <w:lang w:val="sr-Latn-CS"/>
              </w:rPr>
            </w:pPr>
            <w:r w:rsidRPr="008845F0">
              <w:rPr>
                <w:rFonts w:ascii="Times New Roman" w:hAnsi="Times New Roman" w:cs="Times New Roman"/>
                <w:sz w:val="20"/>
                <w:szCs w:val="20"/>
                <w:lang w:val="sr-Cyrl-CS"/>
              </w:rPr>
              <w:t>арсен</w:t>
            </w:r>
            <w:r w:rsidRPr="008845F0">
              <w:rPr>
                <w:rFonts w:ascii="Times_New_Roman" w:hAnsi="Times_New_Roman"/>
                <w:sz w:val="20"/>
                <w:szCs w:val="20"/>
                <w:lang w:val="sr-Cyrl-CS"/>
              </w:rPr>
              <w:t>, pH</w:t>
            </w:r>
          </w:p>
        </w:tc>
      </w:tr>
    </w:tbl>
    <w:p w:rsidR="00E13B29" w:rsidRPr="008845F0" w:rsidRDefault="00E13B29" w:rsidP="008845F0">
      <w:pPr>
        <w:ind w:firstLine="720"/>
        <w:jc w:val="both"/>
        <w:rPr>
          <w:rFonts w:ascii="Times New Roman" w:hAnsi="Times New Roman" w:cs="Times New Roman"/>
          <w:sz w:val="24"/>
          <w:szCs w:val="24"/>
        </w:rPr>
      </w:pPr>
    </w:p>
    <w:tbl>
      <w:tblPr>
        <w:tblW w:w="970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338"/>
        <w:gridCol w:w="1134"/>
        <w:gridCol w:w="567"/>
        <w:gridCol w:w="567"/>
        <w:gridCol w:w="567"/>
        <w:gridCol w:w="1701"/>
        <w:gridCol w:w="567"/>
        <w:gridCol w:w="567"/>
        <w:gridCol w:w="567"/>
        <w:gridCol w:w="1701"/>
      </w:tblGrid>
      <w:tr w:rsidR="00E13B29" w:rsidRPr="008845F0" w:rsidTr="0001296E">
        <w:trPr>
          <w:cantSplit/>
          <w:trHeight w:val="449"/>
        </w:trPr>
        <w:tc>
          <w:tcPr>
            <w:tcW w:w="426"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РЕД</w:t>
            </w:r>
            <w:r w:rsidRPr="008845F0">
              <w:rPr>
                <w:rFonts w:ascii="Times_New_Roman" w:hAnsi="Times_New_Roman"/>
                <w:sz w:val="20"/>
                <w:szCs w:val="20"/>
                <w:lang w:val="sr-Latn-CS"/>
              </w:rPr>
              <w:t>.</w:t>
            </w:r>
            <w:r w:rsidRPr="008845F0">
              <w:rPr>
                <w:rFonts w:ascii="Times New Roman" w:hAnsi="Times New Roman" w:cs="Times New Roman"/>
                <w:sz w:val="20"/>
                <w:szCs w:val="20"/>
                <w:lang w:val="sr-Latn-CS"/>
              </w:rPr>
              <w:t>БРОЈ</w:t>
            </w:r>
          </w:p>
        </w:tc>
        <w:tc>
          <w:tcPr>
            <w:tcW w:w="1338" w:type="dxa"/>
            <w:vMerge w:val="restart"/>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 New Roman" w:hAnsi="Times New Roman" w:cs="Times New Roman"/>
                <w:sz w:val="20"/>
                <w:szCs w:val="20"/>
                <w:lang w:val="sr-Cyrl-CS"/>
              </w:rPr>
              <w:t>Јавна</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чесма</w:t>
            </w:r>
          </w:p>
        </w:tc>
        <w:tc>
          <w:tcPr>
            <w:tcW w:w="1134" w:type="dxa"/>
            <w:vMerge w:val="restart"/>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 New Roman" w:hAnsi="Times New Roman" w:cs="Times New Roman"/>
                <w:sz w:val="20"/>
                <w:szCs w:val="20"/>
                <w:lang w:val="sr-Cyrl-CS"/>
              </w:rPr>
              <w:t>Датум</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узорковања</w:t>
            </w:r>
          </w:p>
        </w:tc>
        <w:tc>
          <w:tcPr>
            <w:tcW w:w="3402" w:type="dxa"/>
            <w:gridSpan w:val="4"/>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БАКТЕРИОЛОШКЕ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c>
          <w:tcPr>
            <w:tcW w:w="3402" w:type="dxa"/>
            <w:gridSpan w:val="4"/>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ХЕМ</w:t>
            </w:r>
            <w:r w:rsidRPr="008845F0">
              <w:rPr>
                <w:rFonts w:ascii="Times New Roman" w:hAnsi="Times New Roman" w:cs="Times New Roman"/>
                <w:sz w:val="20"/>
                <w:szCs w:val="20"/>
                <w:lang w:val="sr-Cyrl-CS"/>
              </w:rPr>
              <w:t>И</w:t>
            </w:r>
            <w:r w:rsidRPr="008845F0">
              <w:rPr>
                <w:rFonts w:ascii="Times New Roman" w:hAnsi="Times New Roman" w:cs="Times New Roman"/>
                <w:sz w:val="20"/>
                <w:szCs w:val="20"/>
                <w:lang w:val="sr-Latn-CS"/>
              </w:rPr>
              <w:t>ЈСКЕ</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АНАЛИЗЕ</w:t>
            </w:r>
          </w:p>
        </w:tc>
      </w:tr>
      <w:tr w:rsidR="00E13B29" w:rsidRPr="008845F0" w:rsidTr="0001296E">
        <w:trPr>
          <w:cantSplit/>
          <w:trHeight w:val="424"/>
        </w:trPr>
        <w:tc>
          <w:tcPr>
            <w:tcW w:w="426"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338" w:type="dxa"/>
            <w:vMerge/>
            <w:tcMar>
              <w:left w:w="28" w:type="dxa"/>
              <w:right w:w="28" w:type="dxa"/>
            </w:tcMar>
          </w:tcPr>
          <w:p w:rsidR="00E13B29" w:rsidRPr="008845F0" w:rsidRDefault="00E13B29" w:rsidP="0001296E">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1701" w:type="dxa"/>
            <w:vMerge w:val="restart"/>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УЗРОК</w:t>
            </w:r>
          </w:p>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НЕИСПРАВНОСТИ</w:t>
            </w:r>
          </w:p>
        </w:tc>
        <w:tc>
          <w:tcPr>
            <w:tcW w:w="567" w:type="dxa"/>
            <w:vMerge w:val="restart"/>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r w:rsidRPr="008845F0">
              <w:rPr>
                <w:rFonts w:ascii="Times_New_Roman" w:hAnsi="Times_New_Roman"/>
                <w:sz w:val="20"/>
                <w:szCs w:val="20"/>
                <w:lang w:val="sr-Latn-CS"/>
              </w:rPr>
              <w:t xml:space="preserve"> </w:t>
            </w:r>
            <w:r w:rsidRPr="008845F0">
              <w:rPr>
                <w:rFonts w:ascii="Times New Roman" w:hAnsi="Times New Roman" w:cs="Times New Roman"/>
                <w:sz w:val="20"/>
                <w:szCs w:val="20"/>
                <w:lang w:val="sr-Latn-CS"/>
              </w:rPr>
              <w:t>УЗЕТИХ</w:t>
            </w:r>
            <w:r w:rsidR="0001296E">
              <w:rPr>
                <w:rFonts w:ascii="Times New Roman" w:hAnsi="Times New Roman" w:cs="Times New Roman"/>
                <w:sz w:val="20"/>
                <w:szCs w:val="20"/>
                <w:lang w:val="sr-Cyrl-RS"/>
              </w:rPr>
              <w:t xml:space="preserve"> </w:t>
            </w:r>
            <w:r w:rsidRPr="008845F0">
              <w:rPr>
                <w:rFonts w:ascii="Times New Roman" w:hAnsi="Times New Roman" w:cs="Times New Roman"/>
                <w:sz w:val="20"/>
                <w:szCs w:val="20"/>
                <w:lang w:val="sr-Latn-CS"/>
              </w:rPr>
              <w:t>УЗОРАКА</w:t>
            </w:r>
          </w:p>
        </w:tc>
        <w:tc>
          <w:tcPr>
            <w:tcW w:w="1134" w:type="dxa"/>
            <w:gridSpan w:val="2"/>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Неисправно</w:t>
            </w:r>
          </w:p>
        </w:tc>
        <w:tc>
          <w:tcPr>
            <w:tcW w:w="1701" w:type="dxa"/>
            <w:vMerge w:val="restart"/>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УЗРОК</w:t>
            </w:r>
          </w:p>
          <w:p w:rsidR="00E13B29" w:rsidRPr="0001296E" w:rsidRDefault="00E13B29" w:rsidP="0001296E">
            <w:pPr>
              <w:jc w:val="center"/>
              <w:rPr>
                <w:rFonts w:ascii="Times_New_Roman" w:hAnsi="Times_New_Roman"/>
                <w:sz w:val="16"/>
                <w:szCs w:val="16"/>
                <w:lang w:val="sr-Latn-CS"/>
              </w:rPr>
            </w:pPr>
            <w:r w:rsidRPr="0001296E">
              <w:rPr>
                <w:rFonts w:ascii="Times New Roman" w:hAnsi="Times New Roman" w:cs="Times New Roman"/>
                <w:sz w:val="16"/>
                <w:szCs w:val="16"/>
                <w:lang w:val="sr-Latn-CS"/>
              </w:rPr>
              <w:t>НЕИСПРАВНОСТИ</w:t>
            </w:r>
          </w:p>
        </w:tc>
      </w:tr>
      <w:tr w:rsidR="00E13B29" w:rsidRPr="008845F0" w:rsidTr="0001296E">
        <w:trPr>
          <w:cantSplit/>
          <w:trHeight w:val="1081"/>
        </w:trPr>
        <w:tc>
          <w:tcPr>
            <w:tcW w:w="426"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338" w:type="dxa"/>
            <w:vMerge/>
            <w:tcMar>
              <w:left w:w="28" w:type="dxa"/>
              <w:right w:w="28" w:type="dxa"/>
            </w:tcMar>
          </w:tcPr>
          <w:p w:rsidR="00E13B29" w:rsidRPr="008845F0" w:rsidRDefault="00E13B29" w:rsidP="0001296E">
            <w:pPr>
              <w:jc w:val="center"/>
              <w:rPr>
                <w:rFonts w:ascii="Times_New_Roman" w:hAnsi="Times_New_Roman"/>
                <w:sz w:val="20"/>
                <w:szCs w:val="20"/>
                <w:lang w:val="sr-Latn-CS"/>
              </w:rPr>
            </w:pPr>
          </w:p>
        </w:tc>
        <w:tc>
          <w:tcPr>
            <w:tcW w:w="1134"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1701" w:type="dxa"/>
            <w:vMerge/>
            <w:tcMar>
              <w:left w:w="28" w:type="dxa"/>
              <w:right w:w="28" w:type="dxa"/>
            </w:tcMar>
            <w:vAlign w:val="center"/>
          </w:tcPr>
          <w:p w:rsidR="00E13B29" w:rsidRPr="0001296E" w:rsidRDefault="00E13B29" w:rsidP="0001296E">
            <w:pPr>
              <w:jc w:val="center"/>
              <w:rPr>
                <w:rFonts w:ascii="Times_New_Roman" w:hAnsi="Times_New_Roman"/>
                <w:sz w:val="16"/>
                <w:szCs w:val="16"/>
                <w:lang w:val="sr-Latn-CS"/>
              </w:rPr>
            </w:pPr>
          </w:p>
        </w:tc>
        <w:tc>
          <w:tcPr>
            <w:tcW w:w="567"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567" w:type="dxa"/>
            <w:tcMar>
              <w:left w:w="28" w:type="dxa"/>
              <w:right w:w="28" w:type="dxa"/>
            </w:tcMar>
            <w:textDirection w:val="btLr"/>
            <w:vAlign w:val="center"/>
          </w:tcPr>
          <w:p w:rsidR="00E13B29" w:rsidRPr="008845F0" w:rsidRDefault="00E13B29" w:rsidP="0001296E">
            <w:pPr>
              <w:jc w:val="center"/>
              <w:rPr>
                <w:rFonts w:ascii="Times_New_Roman" w:hAnsi="Times_New_Roman"/>
                <w:sz w:val="20"/>
                <w:szCs w:val="20"/>
                <w:lang w:val="sr-Latn-CS"/>
              </w:rPr>
            </w:pPr>
            <w:r w:rsidRPr="008845F0">
              <w:rPr>
                <w:rFonts w:ascii="Times New Roman" w:hAnsi="Times New Roman" w:cs="Times New Roman"/>
                <w:sz w:val="20"/>
                <w:szCs w:val="20"/>
                <w:lang w:val="sr-Latn-CS"/>
              </w:rPr>
              <w:t>БРОЈ</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w:t>
            </w:r>
          </w:p>
        </w:tc>
        <w:tc>
          <w:tcPr>
            <w:tcW w:w="1701" w:type="dxa"/>
            <w:vMerge/>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r>
      <w:tr w:rsidR="00E13B29" w:rsidRPr="008845F0" w:rsidTr="0001296E">
        <w:trPr>
          <w:trHeight w:val="425"/>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133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Млаковац</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20</w:t>
            </w:r>
            <w:r w:rsidRPr="008845F0">
              <w:rPr>
                <w:rFonts w:ascii="Times_New_Roman" w:hAnsi="Times_New_Roman"/>
                <w:sz w:val="20"/>
                <w:szCs w:val="20"/>
                <w:lang w:val="sr-Cyrl-CS"/>
              </w:rPr>
              <w:t>.0</w:t>
            </w:r>
            <w:r w:rsidRPr="008845F0">
              <w:rPr>
                <w:rFonts w:ascii="Times_New_Roman" w:hAnsi="Times_New_Roman"/>
                <w:sz w:val="20"/>
                <w:szCs w:val="20"/>
                <w:lang w:val="sr-Latn-CS"/>
              </w:rPr>
              <w:t>7</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0</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p>
        </w:tc>
        <w:tc>
          <w:tcPr>
            <w:tcW w:w="1701"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701" w:type="dxa"/>
            <w:tcMar>
              <w:left w:w="28" w:type="dxa"/>
              <w:right w:w="28" w:type="dxa"/>
            </w:tcMar>
            <w:vAlign w:val="center"/>
          </w:tcPr>
          <w:p w:rsidR="00E13B29" w:rsidRPr="008845F0" w:rsidRDefault="00E13B29" w:rsidP="0001296E">
            <w:pPr>
              <w:rPr>
                <w:rFonts w:ascii="Times_New_Roman" w:hAnsi="Times_New_Roman"/>
                <w:sz w:val="20"/>
                <w:szCs w:val="20"/>
                <w:lang w:val="sr-Latn-CS"/>
              </w:rPr>
            </w:pPr>
            <w:r w:rsidRPr="008845F0">
              <w:rPr>
                <w:rFonts w:ascii="Times New Roman" w:hAnsi="Times New Roman" w:cs="Times New Roman"/>
                <w:sz w:val="20"/>
                <w:szCs w:val="20"/>
                <w:lang w:val="sr-Latn-CS"/>
              </w:rPr>
              <w:t>арсен</w:t>
            </w:r>
          </w:p>
        </w:tc>
      </w:tr>
      <w:tr w:rsidR="00E13B29" w:rsidRPr="008845F0" w:rsidTr="0001296E">
        <w:trPr>
          <w:trHeight w:val="417"/>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2</w:t>
            </w:r>
          </w:p>
        </w:tc>
        <w:tc>
          <w:tcPr>
            <w:tcW w:w="133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Мајдан</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20</w:t>
            </w:r>
            <w:r w:rsidRPr="008845F0">
              <w:rPr>
                <w:rFonts w:ascii="Times_New_Roman" w:hAnsi="Times_New_Roman"/>
                <w:sz w:val="20"/>
                <w:szCs w:val="20"/>
                <w:lang w:val="sr-Cyrl-CS"/>
              </w:rPr>
              <w:t>.0</w:t>
            </w:r>
            <w:r w:rsidRPr="008845F0">
              <w:rPr>
                <w:rFonts w:ascii="Times_New_Roman" w:hAnsi="Times_New_Roman"/>
                <w:sz w:val="20"/>
                <w:szCs w:val="20"/>
                <w:lang w:val="sr-Latn-CS"/>
              </w:rPr>
              <w:t>7</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701"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Cyrl-CS"/>
              </w:rPr>
              <w:t>-</w:t>
            </w:r>
            <w:r w:rsidRPr="0001296E">
              <w:rPr>
                <w:rFonts w:ascii="Times New Roman" w:hAnsi="Times New Roman" w:cs="Times New Roman"/>
                <w:sz w:val="16"/>
                <w:szCs w:val="16"/>
                <w:lang w:val="sr-Cyrl-CS"/>
              </w:rPr>
              <w:t>укупне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0</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p>
        </w:tc>
        <w:tc>
          <w:tcPr>
            <w:tcW w:w="1701" w:type="dxa"/>
            <w:tcMar>
              <w:left w:w="28" w:type="dxa"/>
              <w:right w:w="28" w:type="dxa"/>
            </w:tcMar>
            <w:vAlign w:val="center"/>
          </w:tcPr>
          <w:p w:rsidR="00E13B29" w:rsidRPr="008845F0" w:rsidRDefault="00E13B29" w:rsidP="0001296E">
            <w:pPr>
              <w:rPr>
                <w:rFonts w:ascii="Times_New_Roman" w:hAnsi="Times_New_Roman"/>
                <w:sz w:val="20"/>
                <w:szCs w:val="20"/>
                <w:lang w:val="sr-Latn-CS"/>
              </w:rPr>
            </w:pPr>
          </w:p>
        </w:tc>
      </w:tr>
      <w:tr w:rsidR="00E13B29" w:rsidRPr="008845F0" w:rsidTr="0001296E">
        <w:trPr>
          <w:trHeight w:val="423"/>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3</w:t>
            </w:r>
          </w:p>
        </w:tc>
        <w:tc>
          <w:tcPr>
            <w:tcW w:w="133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_New_Roman" w:hAnsi="Times_New_Roman"/>
                <w:sz w:val="20"/>
                <w:szCs w:val="20"/>
                <w:lang w:val="sr-Cyrl-CS"/>
              </w:rPr>
              <w:t>„</w:t>
            </w:r>
            <w:r w:rsidRPr="008845F0">
              <w:rPr>
                <w:rFonts w:ascii="Times New Roman" w:hAnsi="Times New Roman" w:cs="Times New Roman"/>
                <w:sz w:val="20"/>
                <w:szCs w:val="20"/>
                <w:lang w:val="sr-Cyrl-CS"/>
              </w:rPr>
              <w:t>Савин</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извор</w:t>
            </w:r>
            <w:r w:rsidRPr="008845F0">
              <w:rPr>
                <w:rFonts w:ascii="Times_New_Roman" w:hAnsi="Times_New_Roman" w:cs="Times_New_Roman"/>
                <w:sz w:val="20"/>
                <w:szCs w:val="20"/>
                <w:lang w:val="sr-Cyrl-CS"/>
              </w:rPr>
              <w:t>“</w:t>
            </w:r>
            <w:r w:rsidRPr="008845F0">
              <w:rPr>
                <w:rFonts w:ascii="Times_New_Roman" w:hAnsi="Times_New_Roman"/>
                <w:sz w:val="20"/>
                <w:szCs w:val="20"/>
                <w:lang w:val="sr-Cyrl-CS"/>
              </w:rPr>
              <w:t xml:space="preserve"> </w:t>
            </w:r>
            <w:r w:rsidRPr="008845F0">
              <w:rPr>
                <w:rFonts w:ascii="Times New Roman" w:hAnsi="Times New Roman" w:cs="Times New Roman"/>
                <w:sz w:val="20"/>
                <w:szCs w:val="20"/>
                <w:lang w:val="sr-Cyrl-CS"/>
              </w:rPr>
              <w:t>Савинац</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20</w:t>
            </w:r>
            <w:r w:rsidRPr="008845F0">
              <w:rPr>
                <w:rFonts w:ascii="Times_New_Roman" w:hAnsi="Times_New_Roman"/>
                <w:sz w:val="20"/>
                <w:szCs w:val="20"/>
                <w:lang w:val="sr-Cyrl-CS"/>
              </w:rPr>
              <w:t>.0</w:t>
            </w:r>
            <w:r w:rsidRPr="008845F0">
              <w:rPr>
                <w:rFonts w:ascii="Times_New_Roman" w:hAnsi="Times_New_Roman"/>
                <w:sz w:val="20"/>
                <w:szCs w:val="20"/>
                <w:lang w:val="sr-Latn-CS"/>
              </w:rPr>
              <w:t>7</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701"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Cyrl-CS"/>
              </w:rPr>
              <w:t>-</w:t>
            </w:r>
            <w:r w:rsidRPr="0001296E">
              <w:rPr>
                <w:rFonts w:ascii="Times New Roman" w:hAnsi="Times New Roman" w:cs="Times New Roman"/>
                <w:sz w:val="16"/>
                <w:szCs w:val="16"/>
                <w:lang w:val="sr-Cyrl-CS"/>
              </w:rPr>
              <w:t>укупне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Pr="0001296E">
              <w:rPr>
                <w:rFonts w:ascii="Times_New_Roman" w:hAnsi="Times_New_Roman" w:cs="Arial"/>
                <w:sz w:val="16"/>
                <w:szCs w:val="16"/>
                <w:lang w:val="sr-Cyrl-CS"/>
              </w:rPr>
              <w:t xml:space="preserve"> </w:t>
            </w:r>
          </w:p>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Latn-CS"/>
              </w:rPr>
              <w:t>-</w:t>
            </w:r>
            <w:r w:rsidRPr="0001296E">
              <w:rPr>
                <w:rFonts w:ascii="Times New Roman" w:hAnsi="Times New Roman" w:cs="Times New Roman"/>
                <w:sz w:val="16"/>
                <w:szCs w:val="16"/>
                <w:lang w:val="sr-Latn-CS"/>
              </w:rPr>
              <w:t>псеудомонас</w:t>
            </w:r>
            <w:r w:rsidRPr="0001296E">
              <w:rPr>
                <w:rFonts w:ascii="Times_New_Roman" w:hAnsi="Times_New_Roman" w:cs="Arial"/>
                <w:sz w:val="16"/>
                <w:szCs w:val="16"/>
                <w:lang w:val="sr-Cyrl-CS"/>
              </w:rPr>
              <w:t xml:space="preserve">  </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100</w:t>
            </w:r>
          </w:p>
        </w:tc>
        <w:tc>
          <w:tcPr>
            <w:tcW w:w="1701"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Latn-CS"/>
              </w:rPr>
              <w:t>арсен</w:t>
            </w:r>
          </w:p>
        </w:tc>
      </w:tr>
      <w:tr w:rsidR="00E13B29" w:rsidRPr="008845F0" w:rsidTr="0001296E">
        <w:trPr>
          <w:trHeight w:val="416"/>
        </w:trPr>
        <w:tc>
          <w:tcPr>
            <w:tcW w:w="426" w:type="dxa"/>
            <w:tcMar>
              <w:left w:w="28" w:type="dxa"/>
              <w:right w:w="28" w:type="dxa"/>
            </w:tcMar>
            <w:vAlign w:val="center"/>
          </w:tcPr>
          <w:p w:rsidR="00E13B29" w:rsidRPr="008845F0" w:rsidRDefault="00E13B29" w:rsidP="0001296E">
            <w:pPr>
              <w:jc w:val="center"/>
              <w:rPr>
                <w:rFonts w:ascii="Times_New_Roman" w:hAnsi="Times_New_Roman"/>
                <w:sz w:val="20"/>
                <w:szCs w:val="20"/>
                <w:lang w:val="sr-Latn-CS"/>
              </w:rPr>
            </w:pPr>
            <w:r w:rsidRPr="008845F0">
              <w:rPr>
                <w:rFonts w:ascii="Times_New_Roman" w:hAnsi="Times_New_Roman"/>
                <w:sz w:val="20"/>
                <w:szCs w:val="20"/>
                <w:lang w:val="sr-Latn-CS"/>
              </w:rPr>
              <w:t>4</w:t>
            </w:r>
          </w:p>
        </w:tc>
        <w:tc>
          <w:tcPr>
            <w:tcW w:w="1338" w:type="dxa"/>
            <w:tcMar>
              <w:left w:w="28" w:type="dxa"/>
              <w:right w:w="28" w:type="dxa"/>
            </w:tcMar>
            <w:vAlign w:val="center"/>
          </w:tcPr>
          <w:p w:rsidR="00E13B29" w:rsidRPr="008845F0" w:rsidRDefault="00E13B29" w:rsidP="0001296E">
            <w:pPr>
              <w:rPr>
                <w:rFonts w:ascii="Times_New_Roman" w:hAnsi="Times_New_Roman"/>
                <w:sz w:val="20"/>
                <w:szCs w:val="20"/>
                <w:lang w:val="sr-Cyrl-CS"/>
              </w:rPr>
            </w:pPr>
            <w:r w:rsidRPr="008845F0">
              <w:rPr>
                <w:rFonts w:ascii="Times New Roman" w:hAnsi="Times New Roman" w:cs="Times New Roman"/>
                <w:sz w:val="20"/>
                <w:szCs w:val="20"/>
                <w:lang w:val="sr-Cyrl-CS"/>
              </w:rPr>
              <w:t>Сврачковци</w:t>
            </w:r>
          </w:p>
        </w:tc>
        <w:tc>
          <w:tcPr>
            <w:tcW w:w="1134"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Latn-CS"/>
              </w:rPr>
              <w:t>20</w:t>
            </w:r>
            <w:r w:rsidRPr="008845F0">
              <w:rPr>
                <w:rFonts w:ascii="Times_New_Roman" w:hAnsi="Times_New_Roman"/>
                <w:sz w:val="20"/>
                <w:szCs w:val="20"/>
                <w:lang w:val="sr-Cyrl-CS"/>
              </w:rPr>
              <w:t>.0</w:t>
            </w:r>
            <w:r w:rsidRPr="008845F0">
              <w:rPr>
                <w:rFonts w:ascii="Times_New_Roman" w:hAnsi="Times_New_Roman"/>
                <w:sz w:val="20"/>
                <w:szCs w:val="20"/>
                <w:lang w:val="sr-Latn-CS"/>
              </w:rPr>
              <w:t>7</w:t>
            </w:r>
            <w:r w:rsidRPr="008845F0">
              <w:rPr>
                <w:rFonts w:ascii="Times_New_Roman" w:hAnsi="Times_New_Roman"/>
                <w:sz w:val="20"/>
                <w:szCs w:val="20"/>
                <w:lang w:val="sr-Cyrl-CS"/>
              </w:rPr>
              <w:t>.2015</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701" w:type="dxa"/>
            <w:tcMar>
              <w:left w:w="28" w:type="dxa"/>
              <w:right w:w="28" w:type="dxa"/>
            </w:tcMar>
            <w:vAlign w:val="center"/>
          </w:tcPr>
          <w:p w:rsidR="00E13B29" w:rsidRPr="0001296E" w:rsidRDefault="00E13B29" w:rsidP="0001296E">
            <w:pPr>
              <w:rPr>
                <w:rFonts w:ascii="Times_New_Roman" w:hAnsi="Times_New_Roman" w:cs="Arial"/>
                <w:sz w:val="16"/>
                <w:szCs w:val="16"/>
                <w:lang w:val="sr-Latn-CS"/>
              </w:rPr>
            </w:pPr>
            <w:r w:rsidRPr="0001296E">
              <w:rPr>
                <w:rFonts w:ascii="Times_New_Roman" w:hAnsi="Times_New_Roman" w:cs="Arial"/>
                <w:sz w:val="16"/>
                <w:szCs w:val="16"/>
                <w:lang w:val="sr-Cyrl-CS"/>
              </w:rPr>
              <w:t>-</w:t>
            </w:r>
            <w:r w:rsidRPr="0001296E">
              <w:rPr>
                <w:rFonts w:ascii="Times New Roman" w:hAnsi="Times New Roman" w:cs="Times New Roman"/>
                <w:sz w:val="16"/>
                <w:szCs w:val="16"/>
                <w:lang w:val="sr-Cyrl-CS"/>
              </w:rPr>
              <w:t>укупне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колиформне</w:t>
            </w:r>
            <w:r w:rsidRPr="0001296E">
              <w:rPr>
                <w:rFonts w:ascii="Times_New_Roman" w:hAnsi="Times_New_Roman" w:cs="Arial"/>
                <w:sz w:val="16"/>
                <w:szCs w:val="16"/>
                <w:lang w:val="sr-Cyrl-CS"/>
              </w:rPr>
              <w:t xml:space="preserve"> </w:t>
            </w:r>
            <w:r w:rsidRPr="0001296E">
              <w:rPr>
                <w:rFonts w:ascii="Times New Roman" w:hAnsi="Times New Roman" w:cs="Times New Roman"/>
                <w:sz w:val="16"/>
                <w:szCs w:val="16"/>
                <w:lang w:val="sr-Cyrl-CS"/>
              </w:rPr>
              <w:t>бактерије</w:t>
            </w:r>
            <w:r w:rsidR="0001296E">
              <w:rPr>
                <w:rFonts w:ascii="Times_New_Roman" w:hAnsi="Times_New_Roman" w:cs="Arial"/>
                <w:sz w:val="16"/>
                <w:szCs w:val="16"/>
                <w:lang w:val="sr-Cyrl-CS"/>
              </w:rPr>
              <w:t xml:space="preserve"> </w:t>
            </w:r>
            <w:r w:rsidRPr="0001296E">
              <w:rPr>
                <w:rFonts w:ascii="Times_New_Roman" w:hAnsi="Times_New_Roman" w:cs="Arial"/>
                <w:sz w:val="16"/>
                <w:szCs w:val="16"/>
                <w:lang w:val="sr-Cyrl-CS"/>
              </w:rPr>
              <w:t xml:space="preserve"> </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w:t>
            </w:r>
          </w:p>
        </w:tc>
        <w:tc>
          <w:tcPr>
            <w:tcW w:w="567" w:type="dxa"/>
            <w:tcMar>
              <w:left w:w="28" w:type="dxa"/>
              <w:right w:w="28" w:type="dxa"/>
            </w:tcMar>
            <w:vAlign w:val="center"/>
          </w:tcPr>
          <w:p w:rsidR="00E13B29" w:rsidRPr="008845F0" w:rsidRDefault="00E13B29" w:rsidP="0001296E">
            <w:pPr>
              <w:jc w:val="center"/>
              <w:rPr>
                <w:rFonts w:ascii="Times_New_Roman" w:hAnsi="Times_New_Roman"/>
                <w:sz w:val="20"/>
                <w:szCs w:val="20"/>
                <w:lang w:val="sr-Cyrl-CS"/>
              </w:rPr>
            </w:pPr>
            <w:r w:rsidRPr="008845F0">
              <w:rPr>
                <w:rFonts w:ascii="Times_New_Roman" w:hAnsi="Times_New_Roman"/>
                <w:sz w:val="20"/>
                <w:szCs w:val="20"/>
                <w:lang w:val="sr-Cyrl-CS"/>
              </w:rPr>
              <w:t>100</w:t>
            </w:r>
          </w:p>
        </w:tc>
        <w:tc>
          <w:tcPr>
            <w:tcW w:w="1701" w:type="dxa"/>
            <w:tcMar>
              <w:left w:w="28" w:type="dxa"/>
              <w:right w:w="28" w:type="dxa"/>
            </w:tcMar>
            <w:vAlign w:val="center"/>
          </w:tcPr>
          <w:p w:rsidR="00E13B29" w:rsidRPr="008845F0" w:rsidRDefault="00E13B29" w:rsidP="0001296E">
            <w:pPr>
              <w:rPr>
                <w:rFonts w:ascii="Times_New_Roman" w:hAnsi="Times_New_Roman"/>
                <w:sz w:val="20"/>
                <w:szCs w:val="20"/>
                <w:lang w:val="sr-Latn-CS"/>
              </w:rPr>
            </w:pPr>
            <w:r w:rsidRPr="008845F0">
              <w:rPr>
                <w:rFonts w:ascii="Times New Roman" w:hAnsi="Times New Roman" w:cs="Times New Roman"/>
                <w:sz w:val="20"/>
                <w:szCs w:val="20"/>
                <w:lang w:val="sr-Cyrl-CS"/>
              </w:rPr>
              <w:t>арсен</w:t>
            </w:r>
            <w:r w:rsidRPr="008845F0">
              <w:rPr>
                <w:rFonts w:ascii="Times_New_Roman" w:hAnsi="Times_New_Roman"/>
                <w:sz w:val="20"/>
                <w:szCs w:val="20"/>
                <w:lang w:val="sr-Cyrl-CS"/>
              </w:rPr>
              <w:t>, pH</w:t>
            </w:r>
          </w:p>
        </w:tc>
      </w:tr>
    </w:tbl>
    <w:p w:rsidR="00D41A74" w:rsidRPr="008845F0" w:rsidRDefault="00D41A74" w:rsidP="008845F0">
      <w:pPr>
        <w:ind w:firstLine="720"/>
        <w:jc w:val="both"/>
        <w:rPr>
          <w:rFonts w:ascii="Times New Roman" w:hAnsi="Times New Roman" w:cs="Times New Roman"/>
          <w:sz w:val="24"/>
          <w:szCs w:val="24"/>
        </w:rPr>
      </w:pPr>
    </w:p>
    <w:p w:rsidR="00987D94" w:rsidRPr="008845F0" w:rsidRDefault="00693020" w:rsidP="008845F0">
      <w:pPr>
        <w:ind w:firstLine="720"/>
        <w:jc w:val="both"/>
        <w:rPr>
          <w:rFonts w:ascii="Times New Roman" w:hAnsi="Times New Roman" w:cs="Times New Roman"/>
          <w:sz w:val="24"/>
          <w:szCs w:val="24"/>
        </w:rPr>
      </w:pPr>
      <w:r w:rsidRPr="008845F0">
        <w:rPr>
          <w:rFonts w:ascii="Times New Roman" w:hAnsi="Times New Roman" w:cs="Times New Roman"/>
          <w:sz w:val="24"/>
          <w:szCs w:val="24"/>
        </w:rPr>
        <w:t>Резултати анализе Водовода на сеоском подручју</w:t>
      </w:r>
    </w:p>
    <w:p w:rsidR="00043BA4" w:rsidRPr="008845F0" w:rsidRDefault="00043BA4" w:rsidP="008845F0">
      <w:pPr>
        <w:ind w:firstLine="720"/>
        <w:jc w:val="both"/>
        <w:rPr>
          <w:rFonts w:ascii="Times New Roman" w:hAnsi="Times New Roman" w:cs="Times New Roman"/>
          <w:sz w:val="24"/>
          <w:szCs w:val="24"/>
        </w:rPr>
      </w:pPr>
    </w:p>
    <w:p w:rsidR="00693020" w:rsidRPr="008845F0" w:rsidRDefault="00CF332F" w:rsidP="008845F0">
      <w:pPr>
        <w:ind w:firstLine="720"/>
        <w:jc w:val="both"/>
        <w:rPr>
          <w:rFonts w:ascii="Times New Roman" w:hAnsi="Times New Roman" w:cs="Times New Roman"/>
          <w:b/>
          <w:sz w:val="24"/>
          <w:szCs w:val="24"/>
        </w:rPr>
      </w:pPr>
      <w:r>
        <w:rPr>
          <w:rFonts w:ascii="Times New Roman" w:hAnsi="Times New Roman" w:cs="Times New Roman"/>
          <w:b/>
          <w:sz w:val="24"/>
          <w:szCs w:val="24"/>
          <w:lang w:val="sr-Cyrl-RS"/>
        </w:rPr>
        <w:t xml:space="preserve">1. </w:t>
      </w:r>
      <w:r w:rsidR="00693020" w:rsidRPr="008845F0">
        <w:rPr>
          <w:rFonts w:ascii="Times New Roman" w:hAnsi="Times New Roman" w:cs="Times New Roman"/>
          <w:b/>
          <w:sz w:val="24"/>
          <w:szCs w:val="24"/>
        </w:rPr>
        <w:t>Анализа вода сеоског водовода “Ћосића врело“ у Бершићима</w:t>
      </w:r>
    </w:p>
    <w:p w:rsidR="0001296E" w:rsidRDefault="0001296E" w:rsidP="008845F0">
      <w:pPr>
        <w:ind w:firstLine="720"/>
        <w:jc w:val="both"/>
        <w:rPr>
          <w:rFonts w:ascii="Times New Roman" w:hAnsi="Times New Roman" w:cs="Times New Roman"/>
          <w:sz w:val="24"/>
          <w:szCs w:val="24"/>
          <w:lang w:val="sr-Cyrl-RS"/>
        </w:rPr>
      </w:pPr>
    </w:p>
    <w:p w:rsidR="00693020" w:rsidRPr="008845F0" w:rsidRDefault="00693020" w:rsidP="008845F0">
      <w:pPr>
        <w:ind w:firstLine="720"/>
        <w:jc w:val="both"/>
        <w:rPr>
          <w:rFonts w:ascii="Times New Roman" w:hAnsi="Times New Roman" w:cs="Times New Roman"/>
          <w:sz w:val="24"/>
          <w:szCs w:val="24"/>
        </w:rPr>
      </w:pPr>
      <w:r w:rsidRPr="008845F0">
        <w:rPr>
          <w:rFonts w:ascii="Times New Roman" w:hAnsi="Times New Roman" w:cs="Times New Roman"/>
          <w:sz w:val="24"/>
          <w:szCs w:val="24"/>
        </w:rPr>
        <w:t>На основу Уговора 421 од 04.02.2015.год. између Општинске управе Општине Горњи Милановац и Завода за јавно здравље, Центар за хигијену и хуману екологију Завода за јавно здравље Чачак извршио је 26.06.2015. године локални преглед санитарно-техничког и хигијенског стања сеоског водовода “Ћосића врело“ у Бершићима, при чему су узети узорци воде за лабораторијска испитивања (извориште- микробиолошка и физичко-хемијска испитивања,обим В; и два узорка из мреже за микробиолошко, основна физичко-хемијска испитивања и Арсен)</w:t>
      </w:r>
    </w:p>
    <w:p w:rsidR="00693020" w:rsidRDefault="00693020" w:rsidP="008845F0">
      <w:pPr>
        <w:ind w:firstLine="720"/>
        <w:jc w:val="both"/>
        <w:rPr>
          <w:rFonts w:ascii="Times New Roman" w:hAnsi="Times New Roman" w:cs="Times New Roman"/>
          <w:sz w:val="24"/>
          <w:szCs w:val="24"/>
          <w:lang w:val="sr-Cyrl-RS"/>
        </w:rPr>
      </w:pPr>
      <w:r w:rsidRPr="008845F0">
        <w:rPr>
          <w:rFonts w:ascii="Times New Roman" w:hAnsi="Times New Roman" w:cs="Times New Roman"/>
          <w:sz w:val="24"/>
          <w:szCs w:val="24"/>
        </w:rPr>
        <w:t>На основу извршеног прегледа, добијених података и резултата узетих узорака воде приликом прегледа, може се констатовати следеће:</w:t>
      </w:r>
    </w:p>
    <w:p w:rsidR="0001296E" w:rsidRPr="0001296E" w:rsidRDefault="0001296E" w:rsidP="008845F0">
      <w:pPr>
        <w:ind w:firstLine="720"/>
        <w:jc w:val="both"/>
        <w:rPr>
          <w:rFonts w:ascii="Times New Roman" w:hAnsi="Times New Roman" w:cs="Times New Roman"/>
          <w:sz w:val="24"/>
          <w:szCs w:val="24"/>
          <w:lang w:val="sr-Cyrl-RS"/>
        </w:rPr>
      </w:pPr>
    </w:p>
    <w:p w:rsidR="00A86039"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-Водовод је изграђен 1968.године по пројекту, гравитационог типа;</w:t>
      </w:r>
    </w:p>
    <w:p w:rsidR="00693020"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-водовод је у власништву групе грађана, а воду користи 43 домаћинства у селу Бершићи;</w:t>
      </w:r>
    </w:p>
    <w:p w:rsidR="00693020"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-вода у водоводном систему се не мути, а осцилације у кишном и сушном периоду су незнатне;</w:t>
      </w:r>
    </w:p>
    <w:p w:rsidR="00693020"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-капацитет изворишта је око 45 l/min;</w:t>
      </w:r>
    </w:p>
    <w:p w:rsidR="00693020"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-водовод се састоји од: каптажног објекта, подеоне коморе, два резервоара и разводне мреже, укупне дужине око 3600 m;</w:t>
      </w:r>
    </w:p>
    <w:p w:rsidR="0001296E" w:rsidRDefault="0001296E" w:rsidP="0001296E">
      <w:pPr>
        <w:ind w:firstLine="720"/>
        <w:jc w:val="both"/>
        <w:rPr>
          <w:rFonts w:ascii="Times New Roman" w:hAnsi="Times New Roman" w:cs="Times New Roman"/>
          <w:sz w:val="24"/>
          <w:szCs w:val="24"/>
          <w:lang w:val="sr-Cyrl-RS"/>
        </w:rPr>
      </w:pPr>
    </w:p>
    <w:p w:rsidR="00693020" w:rsidRPr="0001296E" w:rsidRDefault="00693020" w:rsidP="0001296E">
      <w:pPr>
        <w:ind w:firstLine="720"/>
        <w:jc w:val="both"/>
        <w:rPr>
          <w:rFonts w:ascii="Times New Roman" w:hAnsi="Times New Roman" w:cs="Times New Roman"/>
          <w:sz w:val="24"/>
          <w:szCs w:val="24"/>
        </w:rPr>
      </w:pPr>
      <w:r w:rsidRPr="0001296E">
        <w:rPr>
          <w:rFonts w:ascii="Times New Roman" w:hAnsi="Times New Roman" w:cs="Times New Roman"/>
          <w:sz w:val="24"/>
          <w:szCs w:val="24"/>
        </w:rPr>
        <w:t>Каптажа се налази у селу Бершићима, на потезу званом „Ћосића врело“ окружена буковом шумом.Изграђена је од бетона, унутрашњи зидови су глетовани до црног сјаја а хидро и термо изолација на спољашњем делу зида се не уочава.Улаз је вертикалан изнад суве коморе и закључава се; сува комора је ипуњена водом услед повећане издашности а прелив је највероватније запушен и исти није уочен. Каптажа се састоји од суве, таложне и подеоне коморе. Вентилациона цев не постоји јер је одломљена.Око каптаже није изграђена зона непосредне санитарне заштите, и све је зарасло у младо растиње.У непосредној близини каптажног објекта остављена је чесма, у виду прелива издашности око 5-6 l/min.</w:t>
      </w:r>
    </w:p>
    <w:p w:rsidR="00693020" w:rsidRPr="0001296E" w:rsidRDefault="00693020" w:rsidP="0001296E">
      <w:pPr>
        <w:jc w:val="center"/>
        <w:rPr>
          <w:rFonts w:ascii="Times New Roman" w:hAnsi="Times New Roman" w:cs="Times New Roman"/>
          <w:sz w:val="24"/>
          <w:szCs w:val="24"/>
        </w:rPr>
      </w:pPr>
      <w:r w:rsidRPr="0001296E">
        <w:rPr>
          <w:rFonts w:ascii="Times New Roman" w:hAnsi="Times New Roman" w:cs="Times New Roman"/>
          <w:noProof/>
          <w:sz w:val="24"/>
          <w:szCs w:val="24"/>
          <w:lang w:val="sr-Latn-RS" w:eastAsia="sr-Latn-RS"/>
        </w:rPr>
        <w:lastRenderedPageBreak/>
        <w:drawing>
          <wp:inline distT="0" distB="0" distL="0" distR="0" wp14:anchorId="3EC8299D" wp14:editId="1FF14461">
            <wp:extent cx="4953000" cy="3429000"/>
            <wp:effectExtent l="0" t="0" r="0" b="0"/>
            <wp:docPr id="138" name="Picture 1" descr="Fotografija0165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ja0165_resized"/>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4957122" cy="3431854"/>
                    </a:xfrm>
                    <a:prstGeom prst="rect">
                      <a:avLst/>
                    </a:prstGeom>
                    <a:noFill/>
                    <a:ln w="9525">
                      <a:noFill/>
                      <a:miter lim="800000"/>
                      <a:headEnd/>
                      <a:tailEnd/>
                    </a:ln>
                  </pic:spPr>
                </pic:pic>
              </a:graphicData>
            </a:graphic>
          </wp:inline>
        </w:drawing>
      </w:r>
    </w:p>
    <w:p w:rsidR="00693020" w:rsidRPr="0001296E" w:rsidRDefault="00693020" w:rsidP="0001296E">
      <w:pPr>
        <w:jc w:val="center"/>
        <w:rPr>
          <w:rFonts w:ascii="Times New Roman" w:hAnsi="Times New Roman" w:cs="Times New Roman"/>
          <w:sz w:val="24"/>
          <w:szCs w:val="24"/>
        </w:rPr>
      </w:pPr>
      <w:r w:rsidRPr="0001296E">
        <w:rPr>
          <w:rFonts w:ascii="Times New Roman" w:hAnsi="Times New Roman" w:cs="Times New Roman"/>
          <w:b/>
          <w:sz w:val="24"/>
          <w:szCs w:val="24"/>
        </w:rPr>
        <w:t>Слика 1</w:t>
      </w:r>
      <w:r w:rsidRPr="0001296E">
        <w:rPr>
          <w:rFonts w:ascii="Times New Roman" w:hAnsi="Times New Roman" w:cs="Times New Roman"/>
          <w:sz w:val="24"/>
          <w:szCs w:val="24"/>
        </w:rPr>
        <w:t>. Каптажа „Ћосића врело“</w:t>
      </w:r>
    </w:p>
    <w:p w:rsidR="0001296E" w:rsidRDefault="0001296E" w:rsidP="0001296E">
      <w:pPr>
        <w:ind w:firstLine="720"/>
        <w:jc w:val="both"/>
        <w:rPr>
          <w:rFonts w:ascii="Times New Roman" w:hAnsi="Times New Roman" w:cs="Times New Roman"/>
          <w:sz w:val="24"/>
          <w:szCs w:val="24"/>
          <w:lang w:val="sr-Cyrl-RS"/>
        </w:rPr>
      </w:pPr>
    </w:p>
    <w:p w:rsidR="00693020" w:rsidRDefault="00693020" w:rsidP="0001296E">
      <w:pPr>
        <w:ind w:firstLine="720"/>
        <w:jc w:val="both"/>
        <w:rPr>
          <w:rFonts w:ascii="Times New Roman" w:hAnsi="Times New Roman" w:cs="Times New Roman"/>
          <w:sz w:val="24"/>
          <w:szCs w:val="24"/>
          <w:lang w:val="sr-Cyrl-RS"/>
        </w:rPr>
      </w:pPr>
      <w:r w:rsidRPr="0001296E">
        <w:rPr>
          <w:rFonts w:ascii="Times New Roman" w:hAnsi="Times New Roman" w:cs="Times New Roman"/>
          <w:sz w:val="24"/>
          <w:szCs w:val="24"/>
        </w:rPr>
        <w:t>Подеона комора се налази у непосредној близини сеоског пута који води према каменолому; због изградње аутопута саобраћај камионима је интезиван. Подеона комора је изграђена од бетона, улаз је вертикалан и заклопљен. Састоји се од три коморе за воду и суве коморе; сува комора је испуњена водом која избија на вентилациони отвор постављен испод поклоца на улазу у подеону комору. Преливна цев је запушена и њен крај се не уочава, као ни вентилациона цев (поломљена). Унутрашњи зидови су глетовани до црног сјаја, а хидро и термо изолација на спојашњој страни се не уочава. Око подеоне коморе није изграђена зона непосредне санитарне заштите.</w:t>
      </w:r>
    </w:p>
    <w:p w:rsidR="0001296E" w:rsidRPr="0001296E" w:rsidRDefault="0001296E" w:rsidP="0001296E">
      <w:pPr>
        <w:ind w:firstLine="720"/>
        <w:jc w:val="both"/>
        <w:rPr>
          <w:rFonts w:ascii="Times New Roman" w:hAnsi="Times New Roman" w:cs="Times New Roman"/>
          <w:sz w:val="24"/>
          <w:szCs w:val="24"/>
          <w:lang w:val="sr-Cyrl-RS"/>
        </w:rPr>
      </w:pPr>
    </w:p>
    <w:p w:rsidR="00693020" w:rsidRPr="00693020" w:rsidRDefault="00693020" w:rsidP="0001296E">
      <w:pPr>
        <w:pStyle w:val="NormalWeb"/>
        <w:spacing w:before="0" w:beforeAutospacing="0" w:after="0" w:afterAutospacing="0"/>
        <w:ind w:right="-52"/>
        <w:jc w:val="center"/>
        <w:rPr>
          <w:lang w:val="sr-Cyrl-CS"/>
        </w:rPr>
      </w:pPr>
      <w:r w:rsidRPr="00693020">
        <w:rPr>
          <w:noProof/>
          <w:lang w:val="sr-Latn-RS" w:eastAsia="sr-Latn-RS"/>
        </w:rPr>
        <w:drawing>
          <wp:inline distT="0" distB="0" distL="0" distR="0" wp14:anchorId="05D8F6A3" wp14:editId="6F7A83EF">
            <wp:extent cx="5191125" cy="2978242"/>
            <wp:effectExtent l="0" t="0" r="0" b="0"/>
            <wp:docPr id="137" name="Picture 2" descr="Fotografija016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grafija0164_resized"/>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200106" cy="2983395"/>
                    </a:xfrm>
                    <a:prstGeom prst="rect">
                      <a:avLst/>
                    </a:prstGeom>
                    <a:noFill/>
                    <a:ln w="9525">
                      <a:noFill/>
                      <a:miter lim="800000"/>
                      <a:headEnd/>
                      <a:tailEnd/>
                    </a:ln>
                  </pic:spPr>
                </pic:pic>
              </a:graphicData>
            </a:graphic>
          </wp:inline>
        </w:drawing>
      </w:r>
    </w:p>
    <w:p w:rsidR="00693020" w:rsidRPr="0001296E" w:rsidRDefault="00693020" w:rsidP="0001296E">
      <w:pPr>
        <w:jc w:val="center"/>
        <w:rPr>
          <w:rFonts w:ascii="Times New Roman" w:hAnsi="Times New Roman" w:cs="Times New Roman"/>
          <w:b/>
          <w:sz w:val="24"/>
          <w:szCs w:val="24"/>
        </w:rPr>
      </w:pPr>
      <w:r w:rsidRPr="0001296E">
        <w:rPr>
          <w:rFonts w:ascii="Times New Roman" w:hAnsi="Times New Roman" w:cs="Times New Roman"/>
          <w:b/>
          <w:sz w:val="24"/>
          <w:szCs w:val="24"/>
        </w:rPr>
        <w:t xml:space="preserve">Слика 2. </w:t>
      </w:r>
      <w:r w:rsidRPr="0001296E">
        <w:rPr>
          <w:rFonts w:ascii="Times New Roman" w:hAnsi="Times New Roman" w:cs="Times New Roman"/>
          <w:sz w:val="24"/>
          <w:szCs w:val="24"/>
        </w:rPr>
        <w:t>Подеона комора</w:t>
      </w:r>
    </w:p>
    <w:p w:rsidR="00693020" w:rsidRDefault="00693020" w:rsidP="00CF332F">
      <w:pPr>
        <w:ind w:firstLine="720"/>
        <w:jc w:val="both"/>
        <w:rPr>
          <w:rFonts w:ascii="Times New Roman" w:hAnsi="Times New Roman" w:cs="Times New Roman"/>
          <w:sz w:val="24"/>
          <w:szCs w:val="24"/>
          <w:lang w:val="sr-Cyrl-RS"/>
        </w:rPr>
      </w:pPr>
      <w:r w:rsidRPr="00CF332F">
        <w:rPr>
          <w:rFonts w:ascii="Times New Roman" w:hAnsi="Times New Roman" w:cs="Times New Roman"/>
          <w:sz w:val="24"/>
          <w:szCs w:val="24"/>
        </w:rPr>
        <w:lastRenderedPageBreak/>
        <w:t>Први резервоар „Шогићи“се налази на вишем нивоу од потенцијалних извора загађивања, поред сеоског пута а у непосредној близини су обрадиве површине. Сам објекат је зарастао у младо шибље и око истог нема непосрене зоне санитарне заштите. Састоји се од коморе за воду и суве коморе, изграђен је од бетона. Вентилаца је обезбеђена решетком испод поклопца на вертикалном улазу а преливна цев се не уочава.</w:t>
      </w:r>
    </w:p>
    <w:p w:rsidR="00CF332F" w:rsidRPr="00CF332F" w:rsidRDefault="00CF332F" w:rsidP="00CF332F">
      <w:pPr>
        <w:ind w:firstLine="720"/>
        <w:jc w:val="both"/>
        <w:rPr>
          <w:rFonts w:ascii="Times New Roman" w:hAnsi="Times New Roman" w:cs="Times New Roman"/>
          <w:sz w:val="24"/>
          <w:szCs w:val="24"/>
          <w:lang w:val="sr-Cyrl-RS"/>
        </w:rPr>
      </w:pPr>
    </w:p>
    <w:p w:rsidR="00693020" w:rsidRPr="00CF332F" w:rsidRDefault="00693020" w:rsidP="00CF332F">
      <w:pPr>
        <w:jc w:val="center"/>
        <w:rPr>
          <w:rFonts w:ascii="Times New Roman" w:hAnsi="Times New Roman" w:cs="Times New Roman"/>
          <w:sz w:val="24"/>
          <w:szCs w:val="24"/>
        </w:rPr>
      </w:pPr>
      <w:r w:rsidRPr="00CF332F">
        <w:rPr>
          <w:rFonts w:ascii="Times New Roman" w:hAnsi="Times New Roman" w:cs="Times New Roman"/>
          <w:noProof/>
          <w:sz w:val="24"/>
          <w:szCs w:val="24"/>
          <w:lang w:val="sr-Latn-RS" w:eastAsia="sr-Latn-RS"/>
        </w:rPr>
        <w:drawing>
          <wp:inline distT="0" distB="0" distL="0" distR="0" wp14:anchorId="4A2454EB" wp14:editId="6EDAA731">
            <wp:extent cx="4964670" cy="2924175"/>
            <wp:effectExtent l="0" t="0" r="7620" b="0"/>
            <wp:docPr id="136" name="Picture 3" descr="Fotografija0171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ja0171_resized"/>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4966455" cy="2925227"/>
                    </a:xfrm>
                    <a:prstGeom prst="rect">
                      <a:avLst/>
                    </a:prstGeom>
                    <a:noFill/>
                    <a:ln w="9525">
                      <a:noFill/>
                      <a:miter lim="800000"/>
                      <a:headEnd/>
                      <a:tailEnd/>
                    </a:ln>
                  </pic:spPr>
                </pic:pic>
              </a:graphicData>
            </a:graphic>
          </wp:inline>
        </w:drawing>
      </w:r>
    </w:p>
    <w:p w:rsidR="00693020" w:rsidRPr="00CF332F" w:rsidRDefault="00693020" w:rsidP="00CF332F">
      <w:pPr>
        <w:jc w:val="center"/>
        <w:rPr>
          <w:rFonts w:ascii="Times New Roman" w:hAnsi="Times New Roman" w:cs="Times New Roman"/>
          <w:sz w:val="24"/>
          <w:szCs w:val="24"/>
        </w:rPr>
      </w:pPr>
      <w:r w:rsidRPr="00CF332F">
        <w:rPr>
          <w:rFonts w:ascii="Times New Roman" w:hAnsi="Times New Roman" w:cs="Times New Roman"/>
          <w:b/>
          <w:sz w:val="24"/>
          <w:szCs w:val="24"/>
        </w:rPr>
        <w:t xml:space="preserve">Слика 3. </w:t>
      </w:r>
      <w:r w:rsidRPr="00CF332F">
        <w:rPr>
          <w:rFonts w:ascii="Times New Roman" w:hAnsi="Times New Roman" w:cs="Times New Roman"/>
          <w:sz w:val="24"/>
          <w:szCs w:val="24"/>
        </w:rPr>
        <w:t>Резервоар „Шогићи“</w:t>
      </w:r>
    </w:p>
    <w:p w:rsidR="00CF332F" w:rsidRDefault="00CF332F" w:rsidP="00CF332F">
      <w:pPr>
        <w:ind w:firstLine="720"/>
        <w:jc w:val="both"/>
        <w:rPr>
          <w:rFonts w:ascii="Times New Roman" w:hAnsi="Times New Roman" w:cs="Times New Roman"/>
          <w:sz w:val="24"/>
          <w:szCs w:val="24"/>
          <w:lang w:val="sr-Cyrl-RS"/>
        </w:rPr>
      </w:pPr>
    </w:p>
    <w:p w:rsidR="00693020" w:rsidRDefault="00693020" w:rsidP="00CF332F">
      <w:pPr>
        <w:ind w:firstLine="720"/>
        <w:jc w:val="both"/>
        <w:rPr>
          <w:rFonts w:ascii="Times New Roman" w:hAnsi="Times New Roman" w:cs="Times New Roman"/>
          <w:sz w:val="24"/>
          <w:szCs w:val="24"/>
          <w:lang w:val="sr-Cyrl-RS"/>
        </w:rPr>
      </w:pPr>
      <w:r w:rsidRPr="00CF332F">
        <w:rPr>
          <w:rFonts w:ascii="Times New Roman" w:hAnsi="Times New Roman" w:cs="Times New Roman"/>
          <w:sz w:val="24"/>
          <w:szCs w:val="24"/>
        </w:rPr>
        <w:t>Други резервоар се налази на ливади, на потрзу „Ћевапово брдо“. Овај објекат је истих грађевинских карактеристика као и предходни. Вентилација је обезбеђена решетком испод поклопца на вертикалном улазу а преливна цев се не уочава. Око објекта не постоји зона непосредне санитарне заштите.</w:t>
      </w:r>
    </w:p>
    <w:p w:rsidR="00CF332F" w:rsidRPr="00CF332F" w:rsidRDefault="00CF332F" w:rsidP="00CF332F">
      <w:pPr>
        <w:ind w:firstLine="720"/>
        <w:jc w:val="both"/>
        <w:rPr>
          <w:rFonts w:ascii="Times New Roman" w:hAnsi="Times New Roman" w:cs="Times New Roman"/>
          <w:sz w:val="24"/>
          <w:szCs w:val="24"/>
          <w:lang w:val="sr-Cyrl-RS"/>
        </w:rPr>
      </w:pPr>
    </w:p>
    <w:p w:rsidR="00693020" w:rsidRPr="00CF332F" w:rsidRDefault="00693020" w:rsidP="00CF332F">
      <w:pPr>
        <w:jc w:val="center"/>
        <w:rPr>
          <w:rFonts w:ascii="Times New Roman" w:hAnsi="Times New Roman" w:cs="Times New Roman"/>
          <w:sz w:val="24"/>
          <w:szCs w:val="24"/>
        </w:rPr>
      </w:pPr>
      <w:r w:rsidRPr="00CF332F">
        <w:rPr>
          <w:rFonts w:ascii="Times New Roman" w:hAnsi="Times New Roman" w:cs="Times New Roman"/>
          <w:noProof/>
          <w:sz w:val="24"/>
          <w:szCs w:val="24"/>
          <w:lang w:val="sr-Latn-RS" w:eastAsia="sr-Latn-RS"/>
        </w:rPr>
        <w:drawing>
          <wp:inline distT="0" distB="0" distL="0" distR="0" wp14:anchorId="554CEB40" wp14:editId="02E9D82F">
            <wp:extent cx="5210175" cy="3339855"/>
            <wp:effectExtent l="0" t="0" r="0" b="0"/>
            <wp:docPr id="135" name="Picture 4" descr="Fotografija0180_resiz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grafija0180_resized(1)"/>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217345" cy="3344451"/>
                    </a:xfrm>
                    <a:prstGeom prst="rect">
                      <a:avLst/>
                    </a:prstGeom>
                    <a:noFill/>
                    <a:ln w="9525">
                      <a:noFill/>
                      <a:miter lim="800000"/>
                      <a:headEnd/>
                      <a:tailEnd/>
                    </a:ln>
                  </pic:spPr>
                </pic:pic>
              </a:graphicData>
            </a:graphic>
          </wp:inline>
        </w:drawing>
      </w:r>
    </w:p>
    <w:p w:rsidR="00693020" w:rsidRPr="00CF332F" w:rsidRDefault="00693020" w:rsidP="00CF332F">
      <w:pPr>
        <w:jc w:val="center"/>
        <w:rPr>
          <w:rFonts w:ascii="Times New Roman" w:hAnsi="Times New Roman" w:cs="Times New Roman"/>
          <w:b/>
          <w:sz w:val="24"/>
          <w:szCs w:val="24"/>
        </w:rPr>
      </w:pPr>
      <w:r w:rsidRPr="00CF332F">
        <w:rPr>
          <w:rFonts w:ascii="Times New Roman" w:hAnsi="Times New Roman" w:cs="Times New Roman"/>
          <w:b/>
          <w:sz w:val="24"/>
          <w:szCs w:val="24"/>
        </w:rPr>
        <w:t xml:space="preserve">Слика 4. </w:t>
      </w:r>
      <w:r w:rsidRPr="00CF332F">
        <w:rPr>
          <w:rFonts w:ascii="Times New Roman" w:hAnsi="Times New Roman" w:cs="Times New Roman"/>
          <w:sz w:val="24"/>
          <w:szCs w:val="24"/>
        </w:rPr>
        <w:t>Резервоар „Ћевапово Брдо“</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lastRenderedPageBreak/>
        <w:t>Вода из каптаже се азбестним цевима Ø 5 cola у дужини од 1040 m води до подеоне коморе а цевима Ø 3 cola до резервоара у дужини од 200m и 400m. Разводна мрежа је од пластичних цеви Ø ¾cola, укупне дужине око 2000m.</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Водовод нема уграђен хлоринатор и вода се не хлорише. Чишћење објекта се не врши, а од радова само санација кварова на мрежи.</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Резултати лабораторијских испитивања узетих узорака воде у систему сеоског водовода „Ћосића врело“ показивали су хигијенску неисправност услед микробиолошке неисправности (присуства колиформних бактерија и колиформних бактерија фекалног порекла).</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 основу извршеног локалног прегледа и расположивих података и резултата лабораторијских испитивања узетих узорака воде може се закључити да водоводни систем не испуњава потребне санитарно-техничке и хигијенске захтеве, а вода се не може користити за пиће без ризика  од појаве и ширења цревних заразних и паразитарних болести.</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У циљу обезбеђивања неопходних санитарно-техничких и хигијенских услова, а тиме и хигијенски исправне воде за пиће потребно је на водоводном систему предузети следеће санитарно-хигијенске мере:</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-Околину објеката (каптаже,резервоара и подеоне коморе) асанирати у смислу правилног одвођења површинских вода,постављањем ободног канала, а око истих урадити хидро и термо изолацију (слој земље или иловаче дебљине око 30cm);</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-обезбедити зону непосредне санитарне заштите око напред наведених објеката (ограду,закоп и таблу са обележјем објекта), а околину уредити (искрчити коров и растиње);</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 водним објектима преливне и муљне одводе извести у зонама непосредне санитарне заштите обезбеђене са жабљим поклопцима на спољашњим крајевима;</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-суве коморе на објектима изпразнити,а дотрајале и оштећене вентиле заменити новим;,</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 крајним тачкама  мреже поставити испирне вентиле;</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-уградити хлоринатор и обезбедити перманентно хлорисање воде, тако да се вредности резидуалног хлора крећу у границама од 0,2 до 0,5 mg/l у свим деловима мреже;</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-обучити лице за руковање хлоринатором, које ће водити евиденцију о кретању резидуалног хлора;</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-након асанационих радова комплетан систем  очистити и дезинфиковати, а воду потом редовно лабораторијски контролисти на хигијенску исправност према важећим законским прописима.</w:t>
      </w:r>
    </w:p>
    <w:p w:rsidR="00693020" w:rsidRPr="00693020" w:rsidRDefault="00693020" w:rsidP="00693020">
      <w:pPr>
        <w:ind w:right="-52"/>
        <w:jc w:val="both"/>
        <w:rPr>
          <w:rFonts w:ascii="Times New Roman" w:hAnsi="Times New Roman" w:cs="Times New Roman"/>
          <w:sz w:val="24"/>
          <w:szCs w:val="24"/>
        </w:rPr>
      </w:pPr>
    </w:p>
    <w:p w:rsidR="00693020" w:rsidRPr="00CF332F" w:rsidRDefault="00693020" w:rsidP="00CF332F">
      <w:pPr>
        <w:ind w:firstLine="720"/>
        <w:jc w:val="both"/>
        <w:rPr>
          <w:rFonts w:ascii="Times New Roman" w:hAnsi="Times New Roman" w:cs="Times New Roman"/>
          <w:b/>
          <w:sz w:val="24"/>
          <w:szCs w:val="24"/>
        </w:rPr>
      </w:pPr>
      <w:r w:rsidRPr="00CF332F">
        <w:rPr>
          <w:rFonts w:ascii="Times New Roman" w:hAnsi="Times New Roman" w:cs="Times New Roman"/>
          <w:b/>
          <w:sz w:val="24"/>
          <w:szCs w:val="24"/>
        </w:rPr>
        <w:t>2. Анализа вода сеоског водовода</w:t>
      </w:r>
      <w:r w:rsidR="009A6D3E" w:rsidRPr="00CF332F">
        <w:rPr>
          <w:rFonts w:ascii="Times New Roman" w:hAnsi="Times New Roman" w:cs="Times New Roman"/>
          <w:b/>
          <w:sz w:val="24"/>
          <w:szCs w:val="24"/>
        </w:rPr>
        <w:t xml:space="preserve"> </w:t>
      </w:r>
      <w:r w:rsidRPr="00CF332F">
        <w:rPr>
          <w:rFonts w:ascii="Times New Roman" w:hAnsi="Times New Roman" w:cs="Times New Roman"/>
          <w:b/>
          <w:sz w:val="24"/>
          <w:szCs w:val="24"/>
        </w:rPr>
        <w:t>“Вукашиновића и Радојевића извор“ у Прањнима</w:t>
      </w:r>
    </w:p>
    <w:p w:rsidR="00CF332F" w:rsidRDefault="00CF332F" w:rsidP="00CF332F">
      <w:pPr>
        <w:ind w:firstLine="720"/>
        <w:jc w:val="both"/>
        <w:rPr>
          <w:rFonts w:ascii="Times New Roman" w:hAnsi="Times New Roman" w:cs="Times New Roman"/>
          <w:sz w:val="24"/>
          <w:szCs w:val="24"/>
          <w:lang w:val="sr-Cyrl-RS"/>
        </w:rPr>
      </w:pP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 основу Уговора бр. 421 од 04.02.2015.г. закљученог између Општинске управе Општине Горњи Mилановац и Завода за јавно здравље Чачак, Центар за хигијену и хуману екологију Завода за јавно здравље Чачак извршио је 30.06.2015. године локални преглед санитарно-техничког и хигијенског стања сеоског водовода“Вукашиновића и Радојевића извор“ у Прањнима, при чему су узети узорци воде за лабораторијска испитивања (из резервоара један узорак за микробиолошка и физичко-хемијска испитивања (обим В); и два узорка из мреже за микробиолошка, основна физичко-хемијска испитивања и Арсен)</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На основу извршеног прегледа, добијених података и резултата извршених лабораторијских испитивања узетих узорака воде, може се констатовати следеће:</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lastRenderedPageBreak/>
        <w:t>-Водовод је изграђен 1968.године по пројекту, гравитационог типа;</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-водовод је у власништву групе грађана, Браловић Милета, Здравствена станица и МЗ Прањани а воду користи 110 до 140 домаћинства у селу Прањани;</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-вода у водоводном систему се не мути, а осцилације у кишном и сушном периоду су незнатне, мада су лети честе несташице воде због већег броја прикључака у односу на број прикључака предвиђених пројектом;</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-капацитет оба изворишта је око 70 l/min;</w:t>
      </w:r>
    </w:p>
    <w:p w:rsidR="00693020" w:rsidRPr="00CF332F" w:rsidRDefault="00693020" w:rsidP="00CF332F">
      <w:pPr>
        <w:ind w:firstLine="720"/>
        <w:jc w:val="both"/>
        <w:rPr>
          <w:rFonts w:ascii="Times New Roman" w:hAnsi="Times New Roman" w:cs="Times New Roman"/>
          <w:sz w:val="24"/>
          <w:szCs w:val="24"/>
        </w:rPr>
      </w:pPr>
      <w:r w:rsidRPr="00CF332F">
        <w:rPr>
          <w:rFonts w:ascii="Times New Roman" w:hAnsi="Times New Roman" w:cs="Times New Roman"/>
          <w:sz w:val="24"/>
          <w:szCs w:val="24"/>
        </w:rPr>
        <w:t>-водовод се састоји од: две каптаже, резервоара, примарне и  секундарне разводне мреже, укупне дужине око 5000 m.</w:t>
      </w:r>
    </w:p>
    <w:p w:rsidR="00CF332F" w:rsidRDefault="00693020" w:rsidP="00CF332F">
      <w:pPr>
        <w:ind w:firstLine="720"/>
        <w:jc w:val="both"/>
        <w:rPr>
          <w:rFonts w:ascii="Times New Roman" w:hAnsi="Times New Roman" w:cs="Times New Roman"/>
          <w:sz w:val="24"/>
          <w:szCs w:val="24"/>
          <w:lang w:val="sr-Cyrl-RS"/>
        </w:rPr>
      </w:pPr>
      <w:r w:rsidRPr="00CF332F">
        <w:rPr>
          <w:rFonts w:ascii="Times New Roman" w:hAnsi="Times New Roman" w:cs="Times New Roman"/>
          <w:sz w:val="24"/>
          <w:szCs w:val="24"/>
        </w:rPr>
        <w:t>Каптажни објекти се налазе у селу Прањани, око 40m удаљене једна од друге. Каптажни објекат „Вукашиновића извор“ није уочен приликом прегледа јер лице испред МЗ није било у могућности да га лоцира од растиња које га окружује. Каптажни објекат „Радојевића извор“ се налази у близини потока,окружена младим растињем.Изграђена је од бетона који је доста оштећен и вода излази на више места, хидро и термо изолација на спољашњем делу зида се не уочава.Улаз се не уочава. Прелив је изведен у виду чесме и испод ње су постављена корита за напајање стоке. Вентилациона цев се не уочава.Око каптаже није изграђена зона непосредне санитарне заштите,и све је зарасло у ниско растиње.Око каптажног објекта се задржавају површинске воде.</w:t>
      </w:r>
    </w:p>
    <w:p w:rsidR="00693020" w:rsidRDefault="00693020" w:rsidP="00CF332F">
      <w:pPr>
        <w:ind w:firstLine="720"/>
        <w:jc w:val="both"/>
        <w:rPr>
          <w:rFonts w:ascii="Times New Roman" w:hAnsi="Times New Roman" w:cs="Times New Roman"/>
          <w:sz w:val="24"/>
          <w:szCs w:val="24"/>
          <w:lang w:val="sr-Cyrl-RS"/>
        </w:rPr>
      </w:pPr>
      <w:r w:rsidRPr="00CF332F">
        <w:rPr>
          <w:rFonts w:ascii="Times New Roman" w:hAnsi="Times New Roman" w:cs="Times New Roman"/>
          <w:sz w:val="24"/>
          <w:szCs w:val="24"/>
        </w:rPr>
        <w:t>Вода из каптажних објеката се пластичним цевима Ø ¾цола доводе до резервоара. Обезбеђени су ваздушни вентили на главном воду.</w:t>
      </w:r>
    </w:p>
    <w:p w:rsidR="00CF332F" w:rsidRPr="00CF332F" w:rsidRDefault="00CF332F" w:rsidP="00CF332F">
      <w:pPr>
        <w:ind w:firstLine="720"/>
        <w:jc w:val="both"/>
        <w:rPr>
          <w:rFonts w:ascii="Times New Roman" w:hAnsi="Times New Roman" w:cs="Times New Roman"/>
          <w:sz w:val="24"/>
          <w:szCs w:val="24"/>
          <w:lang w:val="sr-Cyrl-RS"/>
        </w:rPr>
      </w:pPr>
    </w:p>
    <w:p w:rsidR="00693020" w:rsidRPr="00693020" w:rsidRDefault="00693020" w:rsidP="00CF332F">
      <w:pPr>
        <w:pStyle w:val="NormalWeb"/>
        <w:spacing w:before="0" w:beforeAutospacing="0" w:after="0" w:afterAutospacing="0"/>
        <w:ind w:right="-51"/>
        <w:jc w:val="center"/>
        <w:rPr>
          <w:lang w:val="sr-Latn-CS"/>
        </w:rPr>
      </w:pPr>
      <w:r w:rsidRPr="00693020">
        <w:rPr>
          <w:noProof/>
          <w:lang w:val="sr-Latn-RS" w:eastAsia="sr-Latn-RS"/>
        </w:rPr>
        <w:drawing>
          <wp:inline distT="0" distB="0" distL="0" distR="0" wp14:anchorId="6017460F" wp14:editId="77E79620">
            <wp:extent cx="5581650" cy="3535350"/>
            <wp:effectExtent l="0" t="0" r="0" b="8255"/>
            <wp:docPr id="140" name="Picture 45" descr="IMG_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443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581650" cy="3535350"/>
                    </a:xfrm>
                    <a:prstGeom prst="rect">
                      <a:avLst/>
                    </a:prstGeom>
                    <a:noFill/>
                    <a:ln w="9525">
                      <a:noFill/>
                      <a:miter lim="800000"/>
                      <a:headEnd/>
                      <a:tailEnd/>
                    </a:ln>
                  </pic:spPr>
                </pic:pic>
              </a:graphicData>
            </a:graphic>
          </wp:inline>
        </w:drawing>
      </w:r>
    </w:p>
    <w:p w:rsidR="00693020" w:rsidRPr="00CF332F" w:rsidRDefault="00693020" w:rsidP="00CF332F">
      <w:pPr>
        <w:jc w:val="center"/>
        <w:rPr>
          <w:rFonts w:ascii="Times New Roman" w:hAnsi="Times New Roman" w:cs="Times New Roman"/>
          <w:b/>
          <w:sz w:val="24"/>
          <w:szCs w:val="24"/>
        </w:rPr>
      </w:pPr>
      <w:r w:rsidRPr="00CF332F">
        <w:rPr>
          <w:rFonts w:ascii="Times New Roman" w:hAnsi="Times New Roman" w:cs="Times New Roman"/>
          <w:b/>
          <w:sz w:val="24"/>
          <w:szCs w:val="24"/>
        </w:rPr>
        <w:t xml:space="preserve">Слика </w:t>
      </w:r>
      <w:r w:rsidR="00CF332F">
        <w:rPr>
          <w:rFonts w:ascii="Times New Roman" w:hAnsi="Times New Roman" w:cs="Times New Roman"/>
          <w:b/>
          <w:sz w:val="24"/>
          <w:szCs w:val="24"/>
          <w:lang w:val="sr-Cyrl-RS"/>
        </w:rPr>
        <w:t>5</w:t>
      </w:r>
      <w:r w:rsidR="00E9084C">
        <w:rPr>
          <w:rFonts w:ascii="Times New Roman" w:hAnsi="Times New Roman" w:cs="Times New Roman"/>
          <w:b/>
          <w:sz w:val="24"/>
          <w:szCs w:val="24"/>
        </w:rPr>
        <w:t>.</w:t>
      </w:r>
      <w:r w:rsidRPr="00CF332F">
        <w:rPr>
          <w:rFonts w:ascii="Times New Roman" w:hAnsi="Times New Roman" w:cs="Times New Roman"/>
          <w:b/>
          <w:sz w:val="24"/>
          <w:szCs w:val="24"/>
        </w:rPr>
        <w:t xml:space="preserve"> </w:t>
      </w:r>
      <w:r w:rsidRPr="00CF332F">
        <w:rPr>
          <w:rFonts w:ascii="Times New Roman" w:hAnsi="Times New Roman" w:cs="Times New Roman"/>
          <w:sz w:val="24"/>
          <w:szCs w:val="24"/>
        </w:rPr>
        <w:t>Каптажа „Радојевића извор“</w:t>
      </w:r>
    </w:p>
    <w:p w:rsidR="00CF332F" w:rsidRPr="00CF332F" w:rsidRDefault="00CF332F" w:rsidP="00CF332F">
      <w:pPr>
        <w:jc w:val="center"/>
        <w:rPr>
          <w:rFonts w:ascii="Times New Roman" w:hAnsi="Times New Roman" w:cs="Times New Roman"/>
          <w:b/>
          <w:sz w:val="24"/>
          <w:szCs w:val="24"/>
        </w:rPr>
      </w:pP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Резервоар је изграђен од бетона и запремине је око 80m³.Улаз је хоризонтални и обезбеђен је металним вратима која се закључавају. Налази се поред асфалтног сеоског пута а у непосредној близини су обрадиве површине. Сам објекат је зарастао у младо растиње. Око истог постоји зона непосрене санитарне заштите, али се капија не закључава. Састоји се од једне коморе за воду глетованих зидова до црног сјаја и суве коморе,. Вентилаца није обезбеђена.</w:t>
      </w:r>
    </w:p>
    <w:p w:rsidR="00693020" w:rsidRPr="00693020" w:rsidRDefault="00693020" w:rsidP="00CF332F">
      <w:pPr>
        <w:pStyle w:val="NormalWeb"/>
        <w:spacing w:before="0" w:beforeAutospacing="0" w:after="0" w:afterAutospacing="0"/>
        <w:ind w:right="-51"/>
        <w:jc w:val="center"/>
        <w:rPr>
          <w:lang w:val="sr-Cyrl-CS"/>
        </w:rPr>
      </w:pPr>
      <w:r w:rsidRPr="00CF332F">
        <w:rPr>
          <w:noProof/>
          <w:lang w:val="sr-Latn-RS" w:eastAsia="sr-Latn-RS"/>
        </w:rPr>
        <w:lastRenderedPageBreak/>
        <w:drawing>
          <wp:inline distT="0" distB="0" distL="0" distR="0" wp14:anchorId="0A7730F4" wp14:editId="199DC6B4">
            <wp:extent cx="5572125" cy="3148663"/>
            <wp:effectExtent l="0" t="0" r="0" b="0"/>
            <wp:docPr id="139" name="Picture 46" descr="IMG_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4439"/>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572125" cy="3148663"/>
                    </a:xfrm>
                    <a:prstGeom prst="rect">
                      <a:avLst/>
                    </a:prstGeom>
                    <a:noFill/>
                    <a:ln w="9525">
                      <a:noFill/>
                      <a:miter lim="800000"/>
                      <a:headEnd/>
                      <a:tailEnd/>
                    </a:ln>
                  </pic:spPr>
                </pic:pic>
              </a:graphicData>
            </a:graphic>
          </wp:inline>
        </w:drawing>
      </w:r>
    </w:p>
    <w:p w:rsidR="00693020" w:rsidRPr="00CF332F" w:rsidRDefault="00693020" w:rsidP="00CF332F">
      <w:pPr>
        <w:jc w:val="center"/>
        <w:rPr>
          <w:rFonts w:ascii="Times New Roman" w:hAnsi="Times New Roman" w:cs="Times New Roman"/>
          <w:sz w:val="24"/>
          <w:szCs w:val="24"/>
        </w:rPr>
      </w:pPr>
      <w:r w:rsidRPr="00CF332F">
        <w:rPr>
          <w:rFonts w:ascii="Times New Roman" w:hAnsi="Times New Roman" w:cs="Times New Roman"/>
          <w:b/>
          <w:sz w:val="24"/>
          <w:szCs w:val="24"/>
        </w:rPr>
        <w:t xml:space="preserve">Слика </w:t>
      </w:r>
      <w:r w:rsidR="00CF332F">
        <w:rPr>
          <w:rFonts w:ascii="Times New Roman" w:hAnsi="Times New Roman" w:cs="Times New Roman"/>
          <w:b/>
          <w:sz w:val="24"/>
          <w:szCs w:val="24"/>
          <w:lang w:val="sr-Cyrl-RS"/>
        </w:rPr>
        <w:t>6</w:t>
      </w:r>
      <w:r w:rsidR="00E9084C">
        <w:rPr>
          <w:rFonts w:ascii="Times New Roman" w:hAnsi="Times New Roman" w:cs="Times New Roman"/>
          <w:b/>
          <w:sz w:val="24"/>
          <w:szCs w:val="24"/>
        </w:rPr>
        <w:t>.</w:t>
      </w:r>
      <w:r w:rsidRPr="00CF332F">
        <w:rPr>
          <w:rFonts w:ascii="Times New Roman" w:hAnsi="Times New Roman" w:cs="Times New Roman"/>
          <w:b/>
          <w:sz w:val="24"/>
          <w:szCs w:val="24"/>
        </w:rPr>
        <w:t xml:space="preserve"> </w:t>
      </w:r>
      <w:r w:rsidRPr="00CF332F">
        <w:rPr>
          <w:rFonts w:ascii="Times New Roman" w:hAnsi="Times New Roman" w:cs="Times New Roman"/>
          <w:sz w:val="24"/>
          <w:szCs w:val="24"/>
        </w:rPr>
        <w:t>Резервоар</w:t>
      </w:r>
    </w:p>
    <w:p w:rsidR="00CF332F" w:rsidRPr="009E776E" w:rsidRDefault="00CF332F" w:rsidP="009E776E">
      <w:pPr>
        <w:ind w:firstLine="720"/>
        <w:jc w:val="both"/>
        <w:rPr>
          <w:rFonts w:ascii="Times New Roman" w:hAnsi="Times New Roman" w:cs="Times New Roman"/>
          <w:sz w:val="24"/>
          <w:szCs w:val="24"/>
        </w:rPr>
      </w:pP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Вода се из резервоара до корисника одводи ПВЦ цевима пречника Ø½ cola. На разводној мрежи нема испирних вентила.</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Водовод нема уграђен хлоринатор и вода се не хлорише. Чишћење објекта се не врши, а од радова само санација кварова на мрежи.</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Део мреже и каптажни објекат „Вукашиновића извор“ је, по изјави лица из МЗ, реконструисан 2013. године.</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Резултати лабораторијских испитивања узетих узорака воде из система сеоског водовода „Вукашиновића и Радојевића извор“ показивали су хигијенску неисправност услед физичко хемијске и микробиолошке неисправности.</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На основу извршеног локалног прегледа, добијених података и резултата лабораторијских испитивања узетих узорака воде може се закључити да водоводни систем не испуњава потребне санитарно-техничке и хигијенске захтеве, а вода се не може користити за пиће без ризика  од појаве и ширења цревних заразних и паразитарних болести.</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У циљу обезбеђивања неопходних санитарно-техничких и хигијенских услова, а тиме и хигијенски исправне воде за пиће потребно је на водоводном систему предузети следеће санитарно-хигијенске мере:</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-Околину каптажних објеката асанирати у смислу правилног одвођења површинских вода,постављањем ободног канала, а око истих урадити хидро и термо изолацију (слој земље или иловаче дебљине око 30cm);</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-обезбедити зону непосредне санитарне заштите око напред наведених објеката (ограду,закоп и таблу са обележјем објекта), а околину уредити;</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-на водним објектима преливне и муљне одводе извести у зонама непосредне санитарне заштите и исте обезбедити са жабљим поклопцима на спољашњим крајевима;</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 на објектима дотрајале и оштећене вентиле заменити новим;</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-на крајним тачкама  мреже поставити испирне вентиле;</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-асанационим пројектом изнаћи могућност проширења  капацитета изворишта како би се обезбедила довољна количина воде за све кориснике;</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lastRenderedPageBreak/>
        <w:t>-уградити хлоринатор и обезбедити перманентно хлорисање воде, тако да се вредности резидуалног хлора крећу у границама од 0,2 до 0,5 mg/lit у свим деловима мреже,</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-обучити лице за руковање хлоринатором, које ће водити и евиденцију о кретању резидуалног хлора;</w:t>
      </w:r>
    </w:p>
    <w:p w:rsidR="00693020" w:rsidRPr="009E776E" w:rsidRDefault="00693020"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-након извршења асанационих радова комплетан систем  очистити и дезинфиковати, а воду потом редовно лабораторијски контролисти на хигијенску исправност према важећим законским прописима.</w:t>
      </w:r>
    </w:p>
    <w:p w:rsidR="00693020" w:rsidRPr="009E776E" w:rsidRDefault="00693020" w:rsidP="009E776E">
      <w:pPr>
        <w:ind w:firstLine="720"/>
        <w:jc w:val="both"/>
        <w:rPr>
          <w:rFonts w:ascii="Times New Roman" w:hAnsi="Times New Roman" w:cs="Times New Roman"/>
          <w:sz w:val="24"/>
          <w:szCs w:val="24"/>
        </w:rPr>
      </w:pPr>
    </w:p>
    <w:p w:rsidR="00987D94" w:rsidRPr="008F49DD" w:rsidRDefault="004B52D3" w:rsidP="008F49DD">
      <w:pPr>
        <w:autoSpaceDE w:val="0"/>
        <w:autoSpaceDN w:val="0"/>
        <w:adjustRightInd w:val="0"/>
        <w:ind w:firstLine="709"/>
        <w:rPr>
          <w:rFonts w:ascii="Times New Roman" w:hAnsi="Times New Roman"/>
          <w:b/>
          <w:color w:val="FF0000"/>
          <w:sz w:val="24"/>
          <w:szCs w:val="24"/>
          <w:lang w:val="sr-Cyrl-RS"/>
        </w:rPr>
      </w:pPr>
      <w:r w:rsidRPr="008F49DD">
        <w:rPr>
          <w:rFonts w:ascii="Times New Roman" w:hAnsi="Times New Roman"/>
          <w:b/>
          <w:i/>
          <w:sz w:val="24"/>
          <w:szCs w:val="24"/>
        </w:rPr>
        <w:t xml:space="preserve">8.3.2.3. </w:t>
      </w:r>
      <w:r w:rsidR="00987D94" w:rsidRPr="008F49DD">
        <w:rPr>
          <w:rFonts w:ascii="Times New Roman" w:hAnsi="Times New Roman"/>
          <w:b/>
          <w:i/>
          <w:sz w:val="24"/>
          <w:szCs w:val="24"/>
        </w:rPr>
        <w:t>В</w:t>
      </w:r>
      <w:r w:rsidR="00CF332F" w:rsidRPr="008F49DD">
        <w:rPr>
          <w:rFonts w:ascii="Times New Roman" w:hAnsi="Times New Roman"/>
          <w:b/>
          <w:i/>
          <w:sz w:val="24"/>
          <w:szCs w:val="24"/>
          <w:lang w:val="sr-Cyrl-RS"/>
        </w:rPr>
        <w:t>одоснабдевање</w:t>
      </w:r>
    </w:p>
    <w:p w:rsidR="00987D94" w:rsidRPr="009E776E" w:rsidRDefault="00987D94" w:rsidP="009E776E">
      <w:pPr>
        <w:ind w:firstLine="720"/>
        <w:jc w:val="both"/>
        <w:rPr>
          <w:rFonts w:ascii="Times New Roman" w:hAnsi="Times New Roman" w:cs="Times New Roman"/>
          <w:sz w:val="24"/>
          <w:szCs w:val="24"/>
        </w:rPr>
      </w:pPr>
    </w:p>
    <w:p w:rsidR="00987D94" w:rsidRPr="009E776E" w:rsidRDefault="00987D94"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 xml:space="preserve">Територија општине Горњи Милановац снабдева се водом са пет водовоних система: Рзавски, Бањански, Брезански, Вујански и Руднички. </w:t>
      </w:r>
    </w:p>
    <w:p w:rsidR="00987D94" w:rsidRPr="009E776E" w:rsidRDefault="00987D94"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 xml:space="preserve">Праћење контроле квалитета воде у свим водоводним системима врши Завод за јавно здравље Чачак у сарадњи са ЈКП "Горњи Милановац". Узорковање воде обавља се два пута седмично из мреже и једном из резервоара. На основу микробиолошких и физичко-хемијских прегледа узорака воде, утврђено је да је квалитет испитиване воде задовољавајући. </w:t>
      </w:r>
    </w:p>
    <w:p w:rsidR="00987D94" w:rsidRPr="009E776E" w:rsidRDefault="00987D94"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 xml:space="preserve">Одступања у исправности квалитета воде забележена су приликом анализе воде за пиће у насељу Рудник, и то најчешће у летњем периоду када је капацитет изворишта смањен. Наведена одступања у испитиваним узорцима односе се на повећање концентрације арсена у односу на дозвољене вредности. </w:t>
      </w:r>
    </w:p>
    <w:p w:rsidR="00987D94" w:rsidRPr="009E776E" w:rsidRDefault="00987D94" w:rsidP="009E776E">
      <w:pPr>
        <w:ind w:firstLine="720"/>
        <w:jc w:val="both"/>
        <w:rPr>
          <w:rFonts w:ascii="Times New Roman" w:hAnsi="Times New Roman" w:cs="Times New Roman"/>
          <w:sz w:val="24"/>
          <w:szCs w:val="24"/>
        </w:rPr>
      </w:pPr>
      <w:r w:rsidRPr="009E776E">
        <w:rPr>
          <w:rFonts w:ascii="Times New Roman" w:hAnsi="Times New Roman" w:cs="Times New Roman"/>
          <w:sz w:val="24"/>
          <w:szCs w:val="24"/>
        </w:rPr>
        <w:t>Организовано водоснабдевање Горњег Милановца датира од 1943. године. Тренутно се Горњи Милановац снабдева водом из четри система: Вујанског, Брезанског, Бањанског и Регионалног водоводног система "Рзав".</w:t>
      </w:r>
    </w:p>
    <w:p w:rsidR="00987D94" w:rsidRPr="009E776E" w:rsidRDefault="00987D94" w:rsidP="009E776E">
      <w:pPr>
        <w:ind w:firstLine="720"/>
        <w:jc w:val="both"/>
        <w:rPr>
          <w:rFonts w:ascii="Times New Roman" w:hAnsi="Times New Roman" w:cs="Times New Roman"/>
          <w:sz w:val="24"/>
          <w:szCs w:val="24"/>
        </w:rPr>
      </w:pPr>
    </w:p>
    <w:p w:rsidR="00DE5A74" w:rsidRDefault="00987D94" w:rsidP="009E776E">
      <w:pPr>
        <w:pStyle w:val="NormalWeb"/>
        <w:spacing w:before="0" w:beforeAutospacing="0" w:after="0" w:afterAutospacing="0"/>
        <w:ind w:right="-51" w:firstLine="709"/>
        <w:jc w:val="both"/>
        <w:rPr>
          <w:noProof/>
          <w:lang w:val="sr-Latn-RS" w:eastAsia="sr-Latn-RS"/>
        </w:rPr>
      </w:pPr>
      <w:r w:rsidRPr="00DE5A74">
        <w:rPr>
          <w:b/>
          <w:lang w:val="sr-Cyrl-CS"/>
        </w:rPr>
        <w:t>Вујански систем</w:t>
      </w:r>
      <w:r w:rsidRPr="00DE5A74">
        <w:rPr>
          <w:lang w:val="sr-Cyrl-CS"/>
        </w:rPr>
        <w:t> изграђен је у току 1943. године. Каптирањем врела ''Вујан'' вода се гравитационо доводи до резервоара ''Вујан'', капацитета 400 m³, где се хлорише течним хлором, а затим дистибуира за потребе домаћинстава у насељу Млаковац, компаније ''Таково'' и ППОВ Млаковац. Капацитет изворишта је 6 - 10 l/s. Поред реке Деспотовице 1992. године изграђен је бушени бунар дубине 300 m са својом пумпном станицом капацитета 11 l/s, која воду потискује у поменути резервоар "Вујан". Након прикључка на Рзавски систем овај бунар није у функцији.</w:t>
      </w:r>
      <w:r w:rsidR="00DE5A74" w:rsidRPr="00DE5A74">
        <w:rPr>
          <w:noProof/>
          <w:lang w:val="sr-Latn-RS" w:eastAsia="sr-Latn-RS"/>
        </w:rPr>
        <w:t xml:space="preserve"> </w:t>
      </w:r>
    </w:p>
    <w:p w:rsidR="00DE5A74" w:rsidRDefault="00DE5A74" w:rsidP="00DE5A74">
      <w:pPr>
        <w:pStyle w:val="NormalWeb"/>
        <w:spacing w:before="0" w:beforeAutospacing="0" w:after="0" w:afterAutospacing="0"/>
        <w:ind w:right="-51" w:firstLine="567"/>
        <w:jc w:val="both"/>
        <w:rPr>
          <w:noProof/>
          <w:lang w:val="sr-Latn-RS" w:eastAsia="sr-Latn-RS"/>
        </w:rPr>
      </w:pPr>
    </w:p>
    <w:p w:rsidR="00987D94" w:rsidRPr="00DE5A74" w:rsidRDefault="00DE5A74" w:rsidP="00DE5A74">
      <w:pPr>
        <w:pStyle w:val="NormalWeb"/>
        <w:spacing w:before="0" w:beforeAutospacing="0" w:after="0" w:afterAutospacing="0"/>
        <w:ind w:right="-51"/>
        <w:jc w:val="center"/>
        <w:rPr>
          <w:lang w:val="sr-Cyrl-CS"/>
        </w:rPr>
      </w:pPr>
      <w:r w:rsidRPr="00CF332F">
        <w:rPr>
          <w:noProof/>
          <w:lang w:val="sr-Latn-RS" w:eastAsia="sr-Latn-RS"/>
        </w:rPr>
        <w:drawing>
          <wp:inline distT="0" distB="0" distL="0" distR="0" wp14:anchorId="54DC947F" wp14:editId="2D39B350">
            <wp:extent cx="3705225" cy="2786927"/>
            <wp:effectExtent l="0" t="0" r="0" b="0"/>
            <wp:docPr id="106" name="Picture 24" descr="jkp gornji milanovac">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kp gornji milanovac">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09689" cy="2790284"/>
                    </a:xfrm>
                    <a:prstGeom prst="rect">
                      <a:avLst/>
                    </a:prstGeom>
                    <a:noFill/>
                  </pic:spPr>
                </pic:pic>
              </a:graphicData>
            </a:graphic>
          </wp:inline>
        </w:drawing>
      </w:r>
    </w:p>
    <w:p w:rsidR="00DE5A74" w:rsidRDefault="00DE5A74" w:rsidP="00DE5A74">
      <w:pPr>
        <w:pStyle w:val="NormalWeb"/>
        <w:spacing w:before="0" w:beforeAutospacing="0" w:after="0" w:afterAutospacing="0"/>
        <w:ind w:right="-51" w:firstLine="567"/>
        <w:jc w:val="both"/>
        <w:rPr>
          <w:b/>
        </w:rPr>
      </w:pPr>
    </w:p>
    <w:p w:rsidR="00987D94" w:rsidRPr="00DE5A74" w:rsidRDefault="00987D94" w:rsidP="009E776E">
      <w:pPr>
        <w:pStyle w:val="NormalWeb"/>
        <w:spacing w:before="0" w:beforeAutospacing="0" w:after="0" w:afterAutospacing="0"/>
        <w:ind w:right="-51" w:firstLine="709"/>
        <w:jc w:val="both"/>
        <w:rPr>
          <w:lang w:val="sr-Cyrl-CS"/>
        </w:rPr>
      </w:pPr>
      <w:r w:rsidRPr="00DE5A74">
        <w:rPr>
          <w:b/>
          <w:lang w:val="sr-Cyrl-CS"/>
        </w:rPr>
        <w:t>Брезански систем</w:t>
      </w:r>
      <w:r w:rsidRPr="00DE5A74">
        <w:rPr>
          <w:lang w:val="sr-Cyrl-CS"/>
        </w:rPr>
        <w:t> изгађен је 1967. године као систем за снабдевање свих потрошача Горњег Милановца и дела сеоских домаћинстава на магистралном цевоводу од Брезне ка граду. Овај систем чине врела: Шибан, Куршумово и Филиповића врело. Вода са изворишта Шибан се хлорише у сабирном базену ради водоснабдевања потрошача у Теочину.</w:t>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t>Процењена издашност врела Шибан је 12 - 18 l/s, Филиповића врела 4 - 6 l/s и врела Куршумово 13 - 18 л/s. Укупна издашност ових врела у летњем периоду може бити мања од 20 l/s. Ова чињеница, као и нагло повећање броја становника и индустријских капацитета довели су до изградње система за водоснабдевање "Горњи Бањани" 1967. године.</w:t>
      </w:r>
    </w:p>
    <w:p w:rsidR="00987D94" w:rsidRPr="00DE5A74" w:rsidRDefault="00987D94" w:rsidP="00DE5A74">
      <w:pPr>
        <w:pStyle w:val="NormalWeb"/>
        <w:spacing w:before="0" w:beforeAutospacing="0" w:after="0" w:afterAutospacing="0"/>
        <w:ind w:right="-51" w:firstLine="567"/>
        <w:jc w:val="both"/>
        <w:rPr>
          <w:lang w:val="sr-Cyrl-CS"/>
        </w:rPr>
      </w:pPr>
    </w:p>
    <w:p w:rsidR="00DE5A74" w:rsidRDefault="00987D94" w:rsidP="00DE5A74">
      <w:pPr>
        <w:pStyle w:val="NormalWeb"/>
        <w:spacing w:before="0" w:beforeAutospacing="0" w:after="0" w:afterAutospacing="0"/>
        <w:ind w:right="-51"/>
        <w:jc w:val="center"/>
        <w:rPr>
          <w:b/>
        </w:rPr>
      </w:pPr>
      <w:r w:rsidRPr="00DE5A74">
        <w:rPr>
          <w:noProof/>
          <w:lang w:val="sr-Latn-RS" w:eastAsia="sr-Latn-RS"/>
        </w:rPr>
        <w:drawing>
          <wp:inline distT="0" distB="0" distL="0" distR="0" wp14:anchorId="19A0E27A" wp14:editId="4C1D10B3">
            <wp:extent cx="3305175" cy="2486236"/>
            <wp:effectExtent l="0" t="0" r="0" b="9525"/>
            <wp:docPr id="105" name="Picture 25" descr="jkp gornji milanovac">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kp gornji milanovac">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310072" cy="2489919"/>
                    </a:xfrm>
                    <a:prstGeom prst="rect">
                      <a:avLst/>
                    </a:prstGeom>
                    <a:noFill/>
                  </pic:spPr>
                </pic:pic>
              </a:graphicData>
            </a:graphic>
          </wp:inline>
        </w:drawing>
      </w:r>
    </w:p>
    <w:p w:rsidR="00DE5A74" w:rsidRDefault="00DE5A74" w:rsidP="00DE5A74">
      <w:pPr>
        <w:pStyle w:val="NormalWeb"/>
        <w:spacing w:before="0" w:beforeAutospacing="0" w:after="0" w:afterAutospacing="0"/>
        <w:ind w:right="-51" w:firstLine="567"/>
        <w:jc w:val="both"/>
        <w:rPr>
          <w:b/>
        </w:rPr>
      </w:pPr>
    </w:p>
    <w:p w:rsidR="00987D94" w:rsidRPr="00DE5A74" w:rsidRDefault="00987D94" w:rsidP="009E776E">
      <w:pPr>
        <w:pStyle w:val="NormalWeb"/>
        <w:spacing w:before="0" w:beforeAutospacing="0" w:after="0" w:afterAutospacing="0"/>
        <w:ind w:right="-51" w:firstLine="709"/>
        <w:jc w:val="both"/>
        <w:rPr>
          <w:lang w:val="sr-Cyrl-CS"/>
        </w:rPr>
      </w:pPr>
      <w:r w:rsidRPr="00DE5A74">
        <w:rPr>
          <w:b/>
          <w:lang w:val="sr-Cyrl-CS"/>
        </w:rPr>
        <w:t>Бањански систем</w:t>
      </w:r>
      <w:r w:rsidRPr="00DE5A74">
        <w:rPr>
          <w:lang w:val="sr-Cyrl-CS"/>
        </w:rPr>
        <w:t> чине: Попово, Коленичко и Марковића врело. Издашност ових врела се креће 30 - 50 l/s, док при повољним хидролошким условима износи и до 90 l/s. Велике осцилације у издашности и квалитету условљене су падавинама. Решење ових проблема је нађено изградњом ИИ фазе система за водоснабдевање Горњи Бањани, када је направљено постројење за прераду сирове воде капацитета 150 l/s. Филтарско постројење се снабдева гравитационо сировом водом са тиролског водозахвата на реци Дичини. У процесу прераде користи се коагулација, таложник и филтери.</w:t>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t>Постоји резервоар чисте воде запремине 500 m³. Инсталирано је постројење за аутоматско дозирање хлора. Овде су такође присутни велики утицај временских услова на издашност, минимални протоци испод 35 l/s и утицај на квалитет воде због велике осцилације у мутноћи воде условљене падавинама.</w:t>
      </w:r>
    </w:p>
    <w:p w:rsidR="00DE5A74" w:rsidRDefault="00DE5A74" w:rsidP="009E776E">
      <w:pPr>
        <w:pStyle w:val="NormalWeb"/>
        <w:spacing w:before="0" w:beforeAutospacing="0" w:after="0" w:afterAutospacing="0"/>
        <w:ind w:right="-51" w:firstLine="709"/>
        <w:jc w:val="both"/>
        <w:rPr>
          <w:b/>
        </w:rPr>
      </w:pPr>
    </w:p>
    <w:p w:rsidR="00987D94" w:rsidRDefault="00987D94" w:rsidP="009E776E">
      <w:pPr>
        <w:pStyle w:val="NormalWeb"/>
        <w:spacing w:before="0" w:beforeAutospacing="0" w:after="0" w:afterAutospacing="0"/>
        <w:ind w:right="-51" w:firstLine="709"/>
        <w:jc w:val="both"/>
      </w:pPr>
      <w:r w:rsidRPr="00DE5A74">
        <w:rPr>
          <w:b/>
          <w:lang w:val="sr-Cyrl-CS"/>
        </w:rPr>
        <w:t>Регионални водоводни систем "Рзав"</w:t>
      </w:r>
      <w:r w:rsidRPr="00DE5A74">
        <w:rPr>
          <w:lang w:val="sr-Cyrl-CS"/>
        </w:rPr>
        <w:t xml:space="preserve"> прикључен је на дистрибутивну водоводну мрежу Горњег Милановца 1996. године. Од постројења за пречишћавање воде у Ариљу, вода се гравитационо транспортује до резервоара и ЦС у Брђанима. Два километра пре ЦС ''Брђани''је пројектован мерно-регулациони блок за водоснабдевање насељеног места Брђани који сачињавају пет резервоара, четири пумпне станице и једна бустер станица. Из Брђана вода се цевоводом пречника 600 мм и пумпама потискује у дистрибутивни резервоар "Нешковића Брдо". Пумпе раде аутоматски на ниво воде у резервоару, а просечни капацитет је око 50-70 l/s. Пројектоване количине воде са овог система су: 150 l/s у I фази и 350 l/s у II фази. Водом из система ''Рзав''за сада се снабдевају сви потрошачи у највећем делу града југоисточно од потока Ивице. По </w:t>
      </w:r>
      <w:r w:rsidRPr="00DE5A74">
        <w:rPr>
          <w:lang w:val="sr-Cyrl-CS"/>
        </w:rPr>
        <w:lastRenderedPageBreak/>
        <w:t>потреби, поред потрошача у граду снабдева се и део домаћинстава у насељима Грабовица, Велереч и Луњевица.</w:t>
      </w:r>
    </w:p>
    <w:p w:rsidR="00DE5A74" w:rsidRPr="00DE5A74" w:rsidRDefault="00DE5A74" w:rsidP="00DE5A74">
      <w:pPr>
        <w:pStyle w:val="NormalWeb"/>
        <w:spacing w:before="0" w:beforeAutospacing="0" w:after="0" w:afterAutospacing="0"/>
        <w:ind w:right="-51" w:firstLine="567"/>
        <w:jc w:val="both"/>
      </w:pPr>
    </w:p>
    <w:p w:rsidR="00987D94" w:rsidRDefault="00DE5A74" w:rsidP="00DE5A74">
      <w:pPr>
        <w:pStyle w:val="NormalWeb"/>
        <w:spacing w:before="0" w:beforeAutospacing="0" w:after="0" w:afterAutospacing="0"/>
        <w:ind w:right="-51"/>
        <w:jc w:val="center"/>
      </w:pPr>
      <w:r w:rsidRPr="00DE5A74">
        <w:rPr>
          <w:noProof/>
          <w:lang w:val="sr-Latn-RS" w:eastAsia="sr-Latn-RS"/>
        </w:rPr>
        <w:drawing>
          <wp:inline distT="0" distB="0" distL="0" distR="0" wp14:anchorId="12168D94" wp14:editId="0642257C">
            <wp:extent cx="3114675" cy="2342937"/>
            <wp:effectExtent l="0" t="0" r="0" b="635"/>
            <wp:docPr id="104" name="Picture 26" descr="jkp gornji milanovac">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kp gornji milanovac">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22552" cy="2348862"/>
                    </a:xfrm>
                    <a:prstGeom prst="rect">
                      <a:avLst/>
                    </a:prstGeom>
                    <a:noFill/>
                  </pic:spPr>
                </pic:pic>
              </a:graphicData>
            </a:graphic>
          </wp:inline>
        </w:drawing>
      </w:r>
    </w:p>
    <w:p w:rsidR="00DE5A74" w:rsidRPr="00DE5A74" w:rsidRDefault="00DE5A74" w:rsidP="009E776E">
      <w:pPr>
        <w:pStyle w:val="NormalWeb"/>
        <w:spacing w:before="0" w:beforeAutospacing="0" w:after="0" w:afterAutospacing="0"/>
        <w:ind w:right="-51" w:firstLine="709"/>
        <w:jc w:val="both"/>
      </w:pPr>
    </w:p>
    <w:p w:rsidR="00987D94" w:rsidRPr="00DE5A74" w:rsidRDefault="00987D94" w:rsidP="009E776E">
      <w:pPr>
        <w:pStyle w:val="NormalWeb"/>
        <w:spacing w:before="0" w:beforeAutospacing="0" w:after="0" w:afterAutospacing="0"/>
        <w:ind w:right="-51" w:firstLine="709"/>
        <w:jc w:val="both"/>
        <w:rPr>
          <w:lang w:val="sr-Cyrl-CS"/>
        </w:rPr>
      </w:pPr>
      <w:r w:rsidRPr="00DE5A74">
        <w:rPr>
          <w:b/>
          <w:lang w:val="sr-Cyrl-CS"/>
        </w:rPr>
        <w:t>На ова четири система за водоснабдевање прикључено је укупно 11.237 потрошача свих категорија</w:t>
      </w:r>
      <w:r w:rsidRPr="00DE5A74">
        <w:rPr>
          <w:lang w:val="sr-Cyrl-CS"/>
        </w:rPr>
        <w:t>, што у погледу броја домаћинстава на подручју општине чини нешто мање од 2/3 свих домаћиснтава.</w:t>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t>Од наведеног броја, на сеоска подручја ван града Горњег Милановца отпада 1.440 домаћинстава, на варошицу Рудник и насеља која се снабдевају водом са Рудника 652 потрошача, а на градско подручје са приградским месним заједницама 9.145 потрошача.</w:t>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t>У оквиру свих постојећих система за водоснабдевање, изграђено је и у функцији преко 100 км магистралних цевовода пречника 200 - 600 mm. Дистрибутивна секундарна мрежа има дужину од преко 200 км, цевовода пречника од 50 mm до 200 mm.</w:t>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t>ЈКП "Горњи Милановац" контролише целокупан водоводни систем </w:t>
      </w:r>
      <w:r w:rsidRPr="00DE5A74">
        <w:rPr>
          <w:b/>
          <w:lang w:val="sr-Cyrl-CS"/>
        </w:rPr>
        <w:t>централним системом за надзор и управљање</w:t>
      </w:r>
      <w:r w:rsidRPr="00DE5A74">
        <w:rPr>
          <w:lang w:val="sr-Cyrl-CS"/>
        </w:rPr>
        <w:t> (ЦСНУ), који је заснован на мрежи програмибилних логичких контролера (ПЛЦ), инсталираних у дислоцираним објектима (резервоарима, црпним станицама) и повезаних вајерелес мрежом</w:t>
      </w:r>
    </w:p>
    <w:p w:rsidR="00987D94" w:rsidRPr="00DE5A74" w:rsidRDefault="00987D94" w:rsidP="00DE5A74">
      <w:pPr>
        <w:pStyle w:val="NormalWeb"/>
        <w:spacing w:before="0" w:beforeAutospacing="0" w:after="0" w:afterAutospacing="0"/>
        <w:ind w:right="-51" w:firstLine="567"/>
        <w:jc w:val="both"/>
        <w:rPr>
          <w:lang w:val="sr-Cyrl-CS"/>
        </w:rPr>
      </w:pPr>
    </w:p>
    <w:p w:rsidR="00987D94" w:rsidRPr="00DE5A74" w:rsidRDefault="00987D94" w:rsidP="00DE5A74">
      <w:pPr>
        <w:pStyle w:val="NormalWeb"/>
        <w:spacing w:before="0" w:beforeAutospacing="0" w:after="0" w:afterAutospacing="0"/>
        <w:ind w:right="-51"/>
        <w:jc w:val="center"/>
        <w:rPr>
          <w:lang w:val="sr-Cyrl-CS"/>
        </w:rPr>
      </w:pPr>
      <w:r w:rsidRPr="00DE5A74">
        <w:rPr>
          <w:noProof/>
          <w:lang w:val="sr-Latn-RS" w:eastAsia="sr-Latn-RS"/>
        </w:rPr>
        <w:drawing>
          <wp:inline distT="0" distB="0" distL="0" distR="0" wp14:anchorId="32A4BACC" wp14:editId="749EF926">
            <wp:extent cx="5334000" cy="2997200"/>
            <wp:effectExtent l="0" t="0" r="0" b="0"/>
            <wp:docPr id="6" name="Picture 2" descr="jkp gornji milanovac">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kp gornji milanovac">
                      <a:hlinkClick r:id="rId155"/>
                    </pic:cNvPr>
                    <pic:cNvPicPr>
                      <a:picLocks noChangeAspect="1" noChangeArrowheads="1"/>
                    </pic:cNvPicPr>
                  </pic:nvPicPr>
                  <pic:blipFill>
                    <a:blip r:embed="rId156" cstate="print"/>
                    <a:srcRect/>
                    <a:stretch>
                      <a:fillRect/>
                    </a:stretch>
                  </pic:blipFill>
                  <pic:spPr bwMode="auto">
                    <a:xfrm>
                      <a:off x="0" y="0"/>
                      <a:ext cx="5334000" cy="2997200"/>
                    </a:xfrm>
                    <a:prstGeom prst="rect">
                      <a:avLst/>
                    </a:prstGeom>
                    <a:noFill/>
                    <a:ln w="9525">
                      <a:noFill/>
                      <a:miter lim="800000"/>
                      <a:headEnd/>
                      <a:tailEnd/>
                    </a:ln>
                  </pic:spPr>
                </pic:pic>
              </a:graphicData>
            </a:graphic>
          </wp:inline>
        </w:drawing>
      </w:r>
    </w:p>
    <w:p w:rsidR="00987D94" w:rsidRPr="00DE5A74" w:rsidRDefault="00987D94" w:rsidP="009E776E">
      <w:pPr>
        <w:pStyle w:val="NormalWeb"/>
        <w:spacing w:before="0" w:beforeAutospacing="0" w:after="0" w:afterAutospacing="0"/>
        <w:ind w:right="-51" w:firstLine="709"/>
        <w:jc w:val="both"/>
        <w:rPr>
          <w:lang w:val="sr-Cyrl-CS"/>
        </w:rPr>
      </w:pPr>
      <w:r w:rsidRPr="00DE5A74">
        <w:rPr>
          <w:lang w:val="sr-Cyrl-CS"/>
        </w:rPr>
        <w:lastRenderedPageBreak/>
        <w:t>Узорковање, хемијске и бактериолошке анализе врши се редовно од стране овлашћеног Завода за заштиту здравља, док референти за контролу воде (хлоринатори) три пута дневно вршие контролу резидуалног хлора у оквиру свих водоводних система.</w:t>
      </w:r>
    </w:p>
    <w:p w:rsidR="00987D94" w:rsidRPr="00DE5A74" w:rsidRDefault="00987D94" w:rsidP="009E776E">
      <w:pPr>
        <w:pStyle w:val="NormalWeb"/>
        <w:spacing w:before="0" w:beforeAutospacing="0" w:after="0" w:afterAutospacing="0"/>
        <w:ind w:right="-51" w:firstLine="709"/>
        <w:jc w:val="both"/>
        <w:rPr>
          <w:lang w:val="sr-Cyrl-CS"/>
        </w:rPr>
      </w:pPr>
      <w:r>
        <w:rPr>
          <w:lang w:val="sr-Cyrl-CS"/>
        </w:rPr>
        <w:t xml:space="preserve">Подаци о водоснабдевању на подручју појединачних месних заједница на територији наше општине приказани су у поглављу </w:t>
      </w:r>
      <w:r w:rsidRPr="00DE5A74">
        <w:rPr>
          <w:lang w:val="sr-Cyrl-CS"/>
        </w:rPr>
        <w:t>6.3. МЗ-проблеми , приказ садашњег стања</w:t>
      </w:r>
      <w:r w:rsidR="00FD28AE" w:rsidRPr="00DE5A74">
        <w:rPr>
          <w:lang w:val="sr-Cyrl-CS"/>
        </w:rPr>
        <w:t>.</w:t>
      </w:r>
    </w:p>
    <w:p w:rsidR="00043BA4" w:rsidRPr="00DE5A74" w:rsidRDefault="00043BA4" w:rsidP="00DE5A74">
      <w:pPr>
        <w:pStyle w:val="NormalWeb"/>
        <w:spacing w:before="0" w:beforeAutospacing="0" w:after="0" w:afterAutospacing="0"/>
        <w:ind w:right="-51" w:firstLine="567"/>
        <w:jc w:val="both"/>
        <w:rPr>
          <w:lang w:val="sr-Cyrl-CS"/>
        </w:rPr>
      </w:pPr>
    </w:p>
    <w:p w:rsidR="00043BA4" w:rsidRPr="008F49DD" w:rsidRDefault="00FD28AE" w:rsidP="008F49DD">
      <w:pPr>
        <w:autoSpaceDE w:val="0"/>
        <w:autoSpaceDN w:val="0"/>
        <w:adjustRightInd w:val="0"/>
        <w:ind w:firstLine="284"/>
        <w:rPr>
          <w:rFonts w:ascii="Times New Roman" w:eastAsia="TimesNewRomanPSMT" w:hAnsi="Times New Roman" w:cs="Times New Roman"/>
          <w:b/>
          <w:sz w:val="24"/>
          <w:szCs w:val="24"/>
          <w:lang w:val="sr-Cyrl-RS"/>
        </w:rPr>
      </w:pPr>
      <w:r w:rsidRPr="008F49DD">
        <w:rPr>
          <w:rFonts w:ascii="Times New Roman" w:eastAsia="TimesNewRomanPSMT" w:hAnsi="Times New Roman" w:cs="Times New Roman"/>
          <w:b/>
          <w:sz w:val="24"/>
          <w:szCs w:val="24"/>
        </w:rPr>
        <w:t>8.3</w:t>
      </w:r>
      <w:r w:rsidR="00043BA4" w:rsidRPr="008F49DD">
        <w:rPr>
          <w:rFonts w:ascii="Times New Roman" w:eastAsia="TimesNewRomanPSMT" w:hAnsi="Times New Roman" w:cs="Times New Roman"/>
          <w:b/>
          <w:sz w:val="24"/>
          <w:szCs w:val="24"/>
        </w:rPr>
        <w:t>.3. О</w:t>
      </w:r>
      <w:r w:rsidR="00DE5A74" w:rsidRPr="008F49DD">
        <w:rPr>
          <w:rFonts w:ascii="Times New Roman" w:eastAsia="TimesNewRomanPSMT" w:hAnsi="Times New Roman" w:cs="Times New Roman"/>
          <w:b/>
          <w:sz w:val="24"/>
          <w:szCs w:val="24"/>
          <w:lang w:val="sr-Cyrl-RS"/>
        </w:rPr>
        <w:t>тпадне воде</w:t>
      </w:r>
    </w:p>
    <w:p w:rsidR="00736867" w:rsidRPr="00736867" w:rsidRDefault="00736867" w:rsidP="00043BA4">
      <w:pPr>
        <w:autoSpaceDE w:val="0"/>
        <w:autoSpaceDN w:val="0"/>
        <w:adjustRightInd w:val="0"/>
        <w:rPr>
          <w:rFonts w:ascii="Times New Roman" w:eastAsia="TimesNewRomanPSMT" w:hAnsi="Times New Roman" w:cs="Times New Roman"/>
          <w:b/>
          <w:sz w:val="24"/>
          <w:szCs w:val="24"/>
        </w:rPr>
      </w:pPr>
    </w:p>
    <w:p w:rsidR="00736867" w:rsidRPr="008F49DD" w:rsidRDefault="00736867"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8.3.3.1. Увод</w:t>
      </w:r>
    </w:p>
    <w:p w:rsidR="00FD28AE" w:rsidRPr="00DE5A74" w:rsidRDefault="00FD28AE" w:rsidP="00DE5A74">
      <w:pPr>
        <w:pStyle w:val="NormalWeb"/>
        <w:spacing w:before="0" w:beforeAutospacing="0" w:after="0" w:afterAutospacing="0"/>
        <w:ind w:right="-51" w:firstLine="567"/>
        <w:jc w:val="both"/>
        <w:rPr>
          <w:lang w:val="sr-Cyrl-CS"/>
        </w:rPr>
      </w:pP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 xml:space="preserve">На територији општине Горњи Милановац најугроженији површински водоток је река Деспотовица. На основу постојећих реултата мониторинга квалитет воде реке Деспотовице одговара углавном четвртој класи. Због радова који се одвијају на изградњи </w:t>
      </w:r>
      <w:r>
        <w:rPr>
          <w:lang w:val="sr-Cyrl-CS"/>
        </w:rPr>
        <w:t>аутопута Београд- Ј</w:t>
      </w:r>
      <w:r w:rsidRPr="005D1CF3">
        <w:rPr>
          <w:lang w:val="sr-Cyrl-CS"/>
        </w:rPr>
        <w:t>ужни Јадран (пре свега р</w:t>
      </w:r>
      <w:r>
        <w:rPr>
          <w:lang w:val="sr-Cyrl-CS"/>
        </w:rPr>
        <w:t>ада асфалтне базе у насељеном м</w:t>
      </w:r>
      <w:r w:rsidRPr="005D1CF3">
        <w:rPr>
          <w:lang w:val="sr-Cyrl-CS"/>
        </w:rPr>
        <w:t>есту Таково), интензивне пољопривредне производње и коришћења воде за наводњавање приобалних пољопривредних површина, стање водотока Дичина је знатно погоршано.</w:t>
      </w:r>
    </w:p>
    <w:p w:rsidR="00FD28AE" w:rsidRPr="00DE5A74" w:rsidRDefault="002D1B62" w:rsidP="009E776E">
      <w:pPr>
        <w:pStyle w:val="NormalWeb"/>
        <w:spacing w:before="0" w:beforeAutospacing="0" w:after="0" w:afterAutospacing="0"/>
        <w:ind w:right="-51" w:firstLine="709"/>
        <w:jc w:val="both"/>
        <w:rPr>
          <w:lang w:val="sr-Cyrl-CS"/>
        </w:rPr>
      </w:pPr>
      <w:r w:rsidRPr="005B7C33">
        <w:rPr>
          <w:lang w:val="sr-Cyrl-CS"/>
        </w:rPr>
        <w:t xml:space="preserve">Главни узрочници загађења водотокова су комуналне и технолошке отпадне воде, </w:t>
      </w:r>
      <w:r>
        <w:rPr>
          <w:lang w:val="sr-Cyrl-CS"/>
        </w:rPr>
        <w:t>воде са пољопривредних површина</w:t>
      </w:r>
      <w:r w:rsidRPr="005B7C33">
        <w:rPr>
          <w:lang w:val="sr-Cyrl-CS"/>
        </w:rPr>
        <w:t>, неадекватно одлагање отпада у близини водених токова, а постоје и проблеми недовољне развијености канализационе мреже и постојање неадекватних септичких јама у руралном подручју.</w:t>
      </w:r>
      <w:r w:rsidRPr="00DE5A74">
        <w:rPr>
          <w:lang w:val="sr-Cyrl-CS"/>
        </w:rPr>
        <w:t xml:space="preserve"> </w:t>
      </w:r>
      <w:r>
        <w:rPr>
          <w:lang w:val="sr-Cyrl-CS"/>
        </w:rPr>
        <w:t>Све индустријске воде повезане канализационом мрежом иду на систем за пречишћавање отпадних вода. Сва одступања у квалитету испуштених вода уочавају се на систему за пречишћавање.</w:t>
      </w:r>
    </w:p>
    <w:p w:rsidR="00FD28AE" w:rsidRPr="00DE5A74" w:rsidRDefault="00FD28AE" w:rsidP="009E776E">
      <w:pPr>
        <w:pStyle w:val="NormalWeb"/>
        <w:spacing w:before="0" w:beforeAutospacing="0" w:after="0" w:afterAutospacing="0"/>
        <w:ind w:right="-51" w:firstLine="709"/>
        <w:jc w:val="both"/>
        <w:rPr>
          <w:lang w:val="sr-Cyrl-CS"/>
        </w:rPr>
      </w:pPr>
      <w:r w:rsidRPr="00DE5A74">
        <w:rPr>
          <w:lang w:val="sr-Cyrl-CS"/>
        </w:rPr>
        <w:t xml:space="preserve">За евакуацију отпадних вода у Горњем Милановцу се користи  сепарациони систем, односно, одвод фекалних отпадних вода и одвод атмосферских вода су међусобно независни. </w:t>
      </w:r>
    </w:p>
    <w:p w:rsidR="00FD28AE" w:rsidRPr="00DE5A74" w:rsidRDefault="00FD28AE" w:rsidP="009E776E">
      <w:pPr>
        <w:pStyle w:val="NormalWeb"/>
        <w:spacing w:before="0" w:beforeAutospacing="0" w:after="0" w:afterAutospacing="0"/>
        <w:ind w:right="-51" w:firstLine="709"/>
        <w:jc w:val="both"/>
        <w:rPr>
          <w:lang w:val="sr-Cyrl-CS"/>
        </w:rPr>
      </w:pPr>
      <w:r w:rsidRPr="00DE5A74">
        <w:rPr>
          <w:lang w:val="sr-Cyrl-CS"/>
        </w:rPr>
        <w:t>Међутим, постоји много „дивљих“ прикључака одвода површинских вода на мрежу фекалне канализације, што за време обилних падавина доводи до изливања и загушења, а и поскупљује пречишћавање отпадних вода. Општинском Одлуком о комуналним делатностима је прикључење атмосферске канализације на мрежу фекалне канализације забрањено, а и ширење мреже атмосферске канализације ће допринети елиминисању овог проблема.</w:t>
      </w:r>
    </w:p>
    <w:p w:rsidR="00FD28AE" w:rsidRPr="00DE5A74" w:rsidRDefault="00FD28AE" w:rsidP="009E776E">
      <w:pPr>
        <w:pStyle w:val="NormalWeb"/>
        <w:spacing w:before="0" w:beforeAutospacing="0" w:after="0" w:afterAutospacing="0"/>
        <w:ind w:right="-51" w:firstLine="709"/>
        <w:jc w:val="both"/>
        <w:rPr>
          <w:lang w:val="sr-Cyrl-CS"/>
        </w:rPr>
      </w:pPr>
    </w:p>
    <w:p w:rsidR="00FD28AE" w:rsidRPr="008F49DD" w:rsidRDefault="00FD28AE"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8.3.3.2. Санитарне отпадне воде</w:t>
      </w:r>
    </w:p>
    <w:p w:rsidR="00FD28AE" w:rsidRPr="00DE5A74" w:rsidRDefault="00FD28AE" w:rsidP="00DE5A74">
      <w:pPr>
        <w:pStyle w:val="NormalWeb"/>
        <w:spacing w:before="0" w:beforeAutospacing="0" w:after="0" w:afterAutospacing="0"/>
        <w:ind w:right="-51" w:firstLine="567"/>
        <w:jc w:val="both"/>
        <w:rPr>
          <w:lang w:val="sr-Cyrl-CS"/>
        </w:rPr>
      </w:pPr>
    </w:p>
    <w:p w:rsidR="00FD28AE" w:rsidRPr="00DE5A74" w:rsidRDefault="00FD28AE" w:rsidP="009E776E">
      <w:pPr>
        <w:pStyle w:val="NormalWeb"/>
        <w:spacing w:before="0" w:beforeAutospacing="0" w:after="0" w:afterAutospacing="0"/>
        <w:ind w:right="-51" w:firstLine="709"/>
        <w:jc w:val="both"/>
        <w:rPr>
          <w:lang w:val="sr-Cyrl-CS"/>
        </w:rPr>
      </w:pPr>
      <w:r w:rsidRPr="00DE5A74">
        <w:rPr>
          <w:lang w:val="sr-Cyrl-CS"/>
        </w:rPr>
        <w:t>Мрежом фекалне канализације је покривен велики део градског подручја. Није решен одвод санитарних отпадних вода у појединим насељима, пре свега у периферним деловима града.</w:t>
      </w:r>
    </w:p>
    <w:p w:rsidR="00FD28AE" w:rsidRPr="00DE5A74" w:rsidRDefault="00FD28AE" w:rsidP="009E776E">
      <w:pPr>
        <w:pStyle w:val="NormalWeb"/>
        <w:spacing w:before="0" w:beforeAutospacing="0" w:after="0" w:afterAutospacing="0"/>
        <w:ind w:right="-51" w:firstLine="709"/>
        <w:jc w:val="both"/>
        <w:rPr>
          <w:lang w:val="sr-Cyrl-CS"/>
        </w:rPr>
      </w:pPr>
      <w:r w:rsidRPr="00DE5A74">
        <w:rPr>
          <w:lang w:val="sr-Cyrl-CS"/>
        </w:rPr>
        <w:t>Разлози:</w:t>
      </w:r>
    </w:p>
    <w:p w:rsidR="00FD28AE" w:rsidRPr="00FD28AE" w:rsidRDefault="00FD28AE" w:rsidP="00DE5A74">
      <w:pPr>
        <w:pStyle w:val="ListParagraph"/>
        <w:numPr>
          <w:ilvl w:val="0"/>
          <w:numId w:val="32"/>
        </w:numPr>
        <w:ind w:left="567" w:hanging="283"/>
        <w:jc w:val="both"/>
        <w:rPr>
          <w:rFonts w:ascii="Times New Roman" w:hAnsi="Times New Roman" w:cs="Times New Roman"/>
          <w:noProof/>
          <w:sz w:val="24"/>
          <w:szCs w:val="24"/>
        </w:rPr>
      </w:pPr>
      <w:r w:rsidRPr="00FD28AE">
        <w:rPr>
          <w:rFonts w:ascii="Times New Roman" w:hAnsi="Times New Roman" w:cs="Times New Roman"/>
          <w:noProof/>
          <w:sz w:val="24"/>
          <w:szCs w:val="24"/>
        </w:rPr>
        <w:t>Бесправна градња, при чему су објекти грађени у неуређеном делу града, а није ни плаћана накнада за уређење која је основни извор средстава за изградњу инфраструктурних објеката;</w:t>
      </w:r>
    </w:p>
    <w:p w:rsidR="00FD28AE" w:rsidRPr="00FD28AE" w:rsidRDefault="00FD28AE" w:rsidP="00DE5A74">
      <w:pPr>
        <w:pStyle w:val="ListParagraph"/>
        <w:numPr>
          <w:ilvl w:val="0"/>
          <w:numId w:val="32"/>
        </w:numPr>
        <w:ind w:left="567" w:hanging="283"/>
        <w:jc w:val="both"/>
        <w:rPr>
          <w:rFonts w:ascii="Times New Roman" w:hAnsi="Times New Roman" w:cs="Times New Roman"/>
          <w:noProof/>
          <w:sz w:val="24"/>
          <w:szCs w:val="24"/>
        </w:rPr>
      </w:pPr>
      <w:r w:rsidRPr="00FD28AE">
        <w:rPr>
          <w:rFonts w:ascii="Times New Roman" w:hAnsi="Times New Roman" w:cs="Times New Roman"/>
          <w:noProof/>
          <w:sz w:val="24"/>
          <w:szCs w:val="24"/>
        </w:rPr>
        <w:t>Мали број корисника на појединим деоницама;</w:t>
      </w:r>
    </w:p>
    <w:p w:rsidR="00FD28AE" w:rsidRPr="00FD28AE" w:rsidRDefault="00FD28AE" w:rsidP="00DE5A74">
      <w:pPr>
        <w:pStyle w:val="ListParagraph"/>
        <w:numPr>
          <w:ilvl w:val="0"/>
          <w:numId w:val="32"/>
        </w:numPr>
        <w:ind w:left="567" w:hanging="283"/>
        <w:jc w:val="both"/>
        <w:rPr>
          <w:rFonts w:ascii="Times New Roman" w:hAnsi="Times New Roman" w:cs="Times New Roman"/>
          <w:noProof/>
          <w:sz w:val="24"/>
          <w:szCs w:val="24"/>
        </w:rPr>
      </w:pPr>
      <w:r w:rsidRPr="00FD28AE">
        <w:rPr>
          <w:rFonts w:ascii="Times New Roman" w:hAnsi="Times New Roman" w:cs="Times New Roman"/>
          <w:noProof/>
          <w:sz w:val="24"/>
          <w:szCs w:val="24"/>
        </w:rPr>
        <w:t>Проблем имовинских односа – проласка кроз приватне парцеле;</w:t>
      </w:r>
    </w:p>
    <w:p w:rsidR="00FD28AE" w:rsidRPr="00FD28AE" w:rsidRDefault="00FD28AE" w:rsidP="00DE5A74">
      <w:pPr>
        <w:pStyle w:val="ListParagraph"/>
        <w:numPr>
          <w:ilvl w:val="0"/>
          <w:numId w:val="32"/>
        </w:numPr>
        <w:ind w:left="567" w:hanging="283"/>
        <w:jc w:val="both"/>
        <w:rPr>
          <w:rFonts w:ascii="Times New Roman" w:hAnsi="Times New Roman" w:cs="Times New Roman"/>
          <w:noProof/>
          <w:sz w:val="24"/>
          <w:szCs w:val="24"/>
        </w:rPr>
      </w:pPr>
      <w:r w:rsidRPr="00FD28AE">
        <w:rPr>
          <w:rFonts w:ascii="Times New Roman" w:hAnsi="Times New Roman" w:cs="Times New Roman"/>
          <w:noProof/>
          <w:sz w:val="24"/>
          <w:szCs w:val="24"/>
        </w:rPr>
        <w:t>Конфигурација терена.</w:t>
      </w:r>
    </w:p>
    <w:p w:rsidR="00FD28AE" w:rsidRPr="00DE5A74" w:rsidRDefault="00FD28AE" w:rsidP="00DE5A74">
      <w:pPr>
        <w:pStyle w:val="NormalWeb"/>
        <w:spacing w:before="0" w:beforeAutospacing="0" w:after="0" w:afterAutospacing="0"/>
        <w:ind w:right="-51" w:firstLine="567"/>
        <w:jc w:val="both"/>
        <w:rPr>
          <w:lang w:val="sr-Cyrl-CS"/>
        </w:rPr>
      </w:pPr>
    </w:p>
    <w:p w:rsidR="00FD28AE" w:rsidRPr="00DE5A74" w:rsidRDefault="00FD28AE" w:rsidP="009E776E">
      <w:pPr>
        <w:pStyle w:val="NormalWeb"/>
        <w:spacing w:before="0" w:beforeAutospacing="0" w:after="0" w:afterAutospacing="0"/>
        <w:ind w:right="-51" w:firstLine="709"/>
        <w:jc w:val="both"/>
        <w:rPr>
          <w:lang w:val="sr-Cyrl-CS"/>
        </w:rPr>
      </w:pPr>
      <w:r w:rsidRPr="00DE5A74">
        <w:rPr>
          <w:lang w:val="sr-Cyrl-CS"/>
        </w:rPr>
        <w:t>За планирање и изградњу система фекалне канализације је задужено ЈП за изградњу општине Горњи Милановац.</w:t>
      </w:r>
    </w:p>
    <w:p w:rsidR="00FD28AE" w:rsidRDefault="00FD28AE" w:rsidP="009E776E">
      <w:pPr>
        <w:pStyle w:val="NormalWeb"/>
        <w:spacing w:before="0" w:beforeAutospacing="0" w:after="0" w:afterAutospacing="0"/>
        <w:ind w:right="-51" w:firstLine="709"/>
        <w:jc w:val="both"/>
        <w:rPr>
          <w:lang w:val="sr-Cyrl-CS"/>
        </w:rPr>
      </w:pPr>
      <w:r w:rsidRPr="00DE5A74">
        <w:rPr>
          <w:lang w:val="sr-Cyrl-CS"/>
        </w:rPr>
        <w:t>За одржавање је задужено ЈКП „Горњи Милановац</w:t>
      </w:r>
      <w:r w:rsidRPr="00FD28AE">
        <w:rPr>
          <w:lang w:val="sr-Cyrl-CS"/>
        </w:rPr>
        <w:t>“</w:t>
      </w:r>
      <w:r>
        <w:rPr>
          <w:lang w:val="sr-Cyrl-CS"/>
        </w:rPr>
        <w:t>.</w:t>
      </w:r>
    </w:p>
    <w:p w:rsidR="00FD28AE" w:rsidRPr="00FD28AE" w:rsidRDefault="00FD28AE" w:rsidP="00DE5A74">
      <w:pPr>
        <w:pStyle w:val="NormalWeb"/>
        <w:spacing w:before="0" w:beforeAutospacing="0" w:after="0" w:afterAutospacing="0"/>
        <w:ind w:right="-51" w:firstLine="567"/>
        <w:jc w:val="both"/>
        <w:rPr>
          <w:lang w:val="sr-Cyrl-CS"/>
        </w:rPr>
      </w:pPr>
    </w:p>
    <w:p w:rsidR="00FD28AE" w:rsidRPr="008F49DD" w:rsidRDefault="00FD28AE"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 xml:space="preserve">8.3.3.3. Технолошке отпадне воде </w:t>
      </w:r>
    </w:p>
    <w:p w:rsidR="00FD28AE" w:rsidRPr="00FD28AE" w:rsidRDefault="00FD28AE" w:rsidP="00DE5A74">
      <w:pPr>
        <w:pStyle w:val="NormalWeb"/>
        <w:spacing w:before="0" w:beforeAutospacing="0" w:after="0" w:afterAutospacing="0"/>
        <w:ind w:right="-51" w:firstLine="567"/>
        <w:jc w:val="both"/>
        <w:rPr>
          <w:lang w:val="sr-Cyrl-CS"/>
        </w:rPr>
      </w:pPr>
    </w:p>
    <w:p w:rsidR="00FD28AE" w:rsidRDefault="00FD28AE" w:rsidP="009E776E">
      <w:pPr>
        <w:pStyle w:val="NormalWeb"/>
        <w:spacing w:before="0" w:beforeAutospacing="0" w:after="0" w:afterAutospacing="0"/>
        <w:ind w:right="-51" w:firstLine="709"/>
        <w:jc w:val="both"/>
        <w:rPr>
          <w:lang w:val="sr-Cyrl-CS"/>
        </w:rPr>
      </w:pPr>
      <w:r w:rsidRPr="00FD28AE">
        <w:rPr>
          <w:lang w:val="sr-Cyrl-CS"/>
        </w:rPr>
        <w:t>Порекло тех.отпдних вода је од индустрије и њених технолошких процеса,</w:t>
      </w:r>
      <w:r w:rsidR="004B52D3">
        <w:rPr>
          <w:lang w:val="sr-Cyrl-CS"/>
        </w:rPr>
        <w:t xml:space="preserve"> </w:t>
      </w:r>
      <w:r w:rsidRPr="00FD28AE">
        <w:rPr>
          <w:lang w:val="sr-Cyrl-CS"/>
        </w:rPr>
        <w:t>самим тим и њихов састав је различит.</w:t>
      </w:r>
      <w:r w:rsidR="004B52D3">
        <w:rPr>
          <w:lang w:val="sr-Cyrl-CS"/>
        </w:rPr>
        <w:t xml:space="preserve"> </w:t>
      </w:r>
      <w:r w:rsidRPr="00FD28AE">
        <w:rPr>
          <w:lang w:val="sr-Cyrl-CS"/>
        </w:rPr>
        <w:t xml:space="preserve">Испуштање технолошкиш вода у колектор је регулисано правилником о санитарно техничким условима за испуштање у градску канализацију </w:t>
      </w:r>
      <w:r w:rsidR="004B52D3">
        <w:rPr>
          <w:lang w:val="sr-Cyrl-CS"/>
        </w:rPr>
        <w:t>''С</w:t>
      </w:r>
      <w:r w:rsidRPr="00FD28AE">
        <w:rPr>
          <w:lang w:val="sr-Cyrl-CS"/>
        </w:rPr>
        <w:t xml:space="preserve">л. </w:t>
      </w:r>
      <w:r w:rsidR="004B52D3" w:rsidRPr="00FD28AE">
        <w:rPr>
          <w:lang w:val="sr-Cyrl-CS"/>
        </w:rPr>
        <w:t>Г</w:t>
      </w:r>
      <w:r w:rsidRPr="00FD28AE">
        <w:rPr>
          <w:lang w:val="sr-Cyrl-CS"/>
        </w:rPr>
        <w:t>ласник</w:t>
      </w:r>
      <w:r w:rsidR="004B52D3">
        <w:rPr>
          <w:lang w:val="sr-Cyrl-CS"/>
        </w:rPr>
        <w:t xml:space="preserve"> ''</w:t>
      </w:r>
      <w:r w:rsidRPr="00FD28AE">
        <w:rPr>
          <w:lang w:val="sr-Cyrl-CS"/>
        </w:rPr>
        <w:t xml:space="preserve"> број 30/2012. </w:t>
      </w:r>
    </w:p>
    <w:p w:rsidR="00FD28AE" w:rsidRDefault="00FD28AE" w:rsidP="009E776E">
      <w:pPr>
        <w:pStyle w:val="NormalWeb"/>
        <w:spacing w:before="0" w:beforeAutospacing="0" w:after="0" w:afterAutospacing="0"/>
        <w:ind w:right="-51" w:firstLine="709"/>
        <w:jc w:val="both"/>
        <w:rPr>
          <w:lang w:val="sr-Cyrl-CS"/>
        </w:rPr>
      </w:pPr>
      <w:r w:rsidRPr="00FD28AE">
        <w:rPr>
          <w:lang w:val="sr-Cyrl-CS"/>
        </w:rPr>
        <w:t>Контролу испуштања и њихов квалитет врши ЈКП “</w:t>
      </w:r>
      <w:r w:rsidRPr="00DE5A74">
        <w:rPr>
          <w:lang w:val="sr-Cyrl-CS"/>
        </w:rPr>
        <w:t>Горњи Милановац</w:t>
      </w:r>
      <w:r w:rsidRPr="00FD28AE">
        <w:rPr>
          <w:lang w:val="sr-Cyrl-CS"/>
        </w:rPr>
        <w:t>“ преко акредитоване установе са којом има уговор. Предтретман отпадних вода већина радних организација ради као нпр:</w:t>
      </w:r>
      <w:r w:rsidR="004B52D3">
        <w:rPr>
          <w:lang w:val="sr-Cyrl-CS"/>
        </w:rPr>
        <w:t xml:space="preserve"> </w:t>
      </w:r>
      <w:r w:rsidRPr="00DE5A74">
        <w:rPr>
          <w:lang w:val="sr-Cyrl-CS"/>
        </w:rPr>
        <w:t>Металац, Фока, Папир-Принт, Звезда, Флинт-гупа, Типопластика, Металац бојлери, Тетра-Пак, Фад</w:t>
      </w:r>
      <w:r w:rsidRPr="00FD28AE">
        <w:rPr>
          <w:lang w:val="sr-Cyrl-CS"/>
        </w:rPr>
        <w:t xml:space="preserve"> и њихове анализе у 90% случајева су исправне. Незнатна одступања се десе код амонијака, нитрата и нитрита.Компаније које немају предретмане су: </w:t>
      </w:r>
      <w:r w:rsidRPr="00DE5A74">
        <w:rPr>
          <w:lang w:val="sr-Cyrl-CS"/>
        </w:rPr>
        <w:t xml:space="preserve">Компанија Таково и „Swisslion“ Takovo. Погони </w:t>
      </w:r>
      <w:r w:rsidR="004B52D3" w:rsidRPr="00DE5A74">
        <w:rPr>
          <w:lang w:val="sr-Cyrl-CS"/>
        </w:rPr>
        <w:t>чипса-флипса и алкохолних пића</w:t>
      </w:r>
      <w:r w:rsidRPr="00DE5A74">
        <w:rPr>
          <w:lang w:val="sr-Cyrl-CS"/>
        </w:rPr>
        <w:t xml:space="preserve"> </w:t>
      </w:r>
      <w:r w:rsidRPr="00FD28AE">
        <w:rPr>
          <w:lang w:val="sr-Cyrl-CS"/>
        </w:rPr>
        <w:t xml:space="preserve">су велики загађивачи и њихове воде су преоптерећене десетоструко параметрима као што су (биолошка потрошња кисеоника, хем.потрошња кисеоника, суспендоване материје, </w:t>
      </w:r>
      <w:r w:rsidRPr="00DE5A74">
        <w:rPr>
          <w:lang w:val="sr-Cyrl-CS"/>
        </w:rPr>
        <w:t>ph</w:t>
      </w:r>
      <w:r w:rsidRPr="00FD28AE">
        <w:rPr>
          <w:lang w:val="sr-Cyrl-CS"/>
        </w:rPr>
        <w:t>) и такве воде је немогуће пречистити на ниво вредности за испуштање у реципјент.</w:t>
      </w:r>
      <w:r w:rsidR="004B52D3">
        <w:rPr>
          <w:lang w:val="sr-Cyrl-CS"/>
        </w:rPr>
        <w:t xml:space="preserve"> </w:t>
      </w:r>
      <w:r w:rsidRPr="00DE5A74">
        <w:rPr>
          <w:lang w:val="sr-Cyrl-CS"/>
        </w:rPr>
        <w:t xml:space="preserve">Погон </w:t>
      </w:r>
      <w:r w:rsidR="004B52D3" w:rsidRPr="00DE5A74">
        <w:rPr>
          <w:lang w:val="sr-Cyrl-CS"/>
        </w:rPr>
        <w:t xml:space="preserve">сладоледа и кремова </w:t>
      </w:r>
      <w:r w:rsidRPr="00FD28AE">
        <w:rPr>
          <w:lang w:val="sr-Cyrl-CS"/>
        </w:rPr>
        <w:t>када врше испирање процесне опреме такође испуштају воду која је оптерећена са (</w:t>
      </w:r>
      <w:r w:rsidRPr="00DE5A74">
        <w:rPr>
          <w:lang w:val="sr-Cyrl-CS"/>
        </w:rPr>
        <w:t>bpk5, hpk, мастима</w:t>
      </w:r>
      <w:r w:rsidRPr="00FD28AE">
        <w:rPr>
          <w:lang w:val="sr-Cyrl-CS"/>
        </w:rPr>
        <w:t>) то није у континуитету и мање ремети рад постројења у Млаковцу.</w:t>
      </w:r>
      <w:r w:rsidR="004B52D3">
        <w:rPr>
          <w:lang w:val="sr-Cyrl-CS"/>
        </w:rPr>
        <w:t xml:space="preserve"> </w:t>
      </w:r>
      <w:r w:rsidRPr="00FD28AE">
        <w:rPr>
          <w:lang w:val="sr-Cyrl-CS"/>
        </w:rPr>
        <w:t>Пречистач да би радио у оквиру пројектованих параметара, мора на улазу у постројење имати дозвољене границе свих материја које се пречишћавају</w:t>
      </w:r>
      <w:r>
        <w:rPr>
          <w:lang w:val="sr-Cyrl-CS"/>
        </w:rPr>
        <w:t>.</w:t>
      </w:r>
    </w:p>
    <w:p w:rsidR="00970965" w:rsidRPr="00DE5A74" w:rsidRDefault="00970965" w:rsidP="009E776E">
      <w:pPr>
        <w:pStyle w:val="NormalWeb"/>
        <w:spacing w:before="0" w:beforeAutospacing="0" w:after="0" w:afterAutospacing="0"/>
        <w:ind w:right="-51" w:firstLine="709"/>
        <w:jc w:val="both"/>
        <w:rPr>
          <w:lang w:val="sr-Cyrl-CS"/>
        </w:rPr>
      </w:pPr>
      <w:r w:rsidRPr="00DE5A74">
        <w:rPr>
          <w:lang w:val="sr-Cyrl-CS"/>
        </w:rPr>
        <w:t>Мониторинг квалитета отпадних вода за све привредне субјекте, је обавеза носиоца пројекта.</w:t>
      </w:r>
    </w:p>
    <w:p w:rsidR="00970965" w:rsidRPr="00DE5A74" w:rsidRDefault="00970965" w:rsidP="009E776E">
      <w:pPr>
        <w:pStyle w:val="NormalWeb"/>
        <w:spacing w:before="0" w:beforeAutospacing="0" w:after="0" w:afterAutospacing="0"/>
        <w:ind w:right="-51" w:firstLine="709"/>
        <w:jc w:val="both"/>
        <w:rPr>
          <w:lang w:val="sr-Cyrl-CS"/>
        </w:rPr>
      </w:pPr>
      <w:r w:rsidRPr="00DE5A74">
        <w:rPr>
          <w:lang w:val="sr-Cyrl-CS"/>
        </w:rPr>
        <w:t>Контролу да ли је и колико често вршен мониторинг квалитета отпадних вода, као и да ли су вредности мерених параметара у дозвољеним границама, врше надлежни инспекцијски органи.</w:t>
      </w:r>
    </w:p>
    <w:p w:rsidR="002D1B62" w:rsidRPr="00DE5A74" w:rsidRDefault="002D1B62" w:rsidP="00DE5A74">
      <w:pPr>
        <w:pStyle w:val="NormalWeb"/>
        <w:spacing w:before="0" w:beforeAutospacing="0" w:after="0" w:afterAutospacing="0"/>
        <w:ind w:right="-51" w:firstLine="567"/>
        <w:jc w:val="both"/>
        <w:rPr>
          <w:lang w:val="sr-Cyrl-CS"/>
        </w:rPr>
      </w:pPr>
    </w:p>
    <w:p w:rsidR="002D1B62" w:rsidRPr="008F49DD" w:rsidRDefault="002D1B62"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8.3.3.4.Одвођење атмосферских вода</w:t>
      </w:r>
    </w:p>
    <w:p w:rsidR="002D1B62" w:rsidRPr="00DE5A74" w:rsidRDefault="002D1B62" w:rsidP="00DE5A74">
      <w:pPr>
        <w:pStyle w:val="NormalWeb"/>
        <w:spacing w:before="0" w:beforeAutospacing="0" w:after="0" w:afterAutospacing="0"/>
        <w:ind w:right="-51" w:firstLine="567"/>
        <w:jc w:val="both"/>
        <w:rPr>
          <w:lang w:val="sr-Cyrl-CS"/>
        </w:rPr>
      </w:pPr>
    </w:p>
    <w:p w:rsidR="002D1B62" w:rsidRPr="00FD28AE" w:rsidRDefault="002D1B62" w:rsidP="009E776E">
      <w:pPr>
        <w:pStyle w:val="NormalWeb"/>
        <w:spacing w:before="0" w:beforeAutospacing="0" w:after="0" w:afterAutospacing="0"/>
        <w:ind w:right="-51" w:firstLine="709"/>
        <w:jc w:val="both"/>
        <w:rPr>
          <w:lang w:val="sr-Cyrl-CS"/>
        </w:rPr>
      </w:pPr>
      <w:r w:rsidRPr="00DE5A74">
        <w:rPr>
          <w:lang w:val="sr-Cyrl-CS"/>
        </w:rPr>
        <w:t>Одвођење атмосферских вода је независно од мреже фекалне канализације.</w:t>
      </w:r>
      <w:r w:rsidR="004B52D3" w:rsidRPr="00DE5A74">
        <w:rPr>
          <w:lang w:val="sr-Cyrl-CS"/>
        </w:rPr>
        <w:t xml:space="preserve"> </w:t>
      </w:r>
      <w:r w:rsidRPr="00DE5A74">
        <w:rPr>
          <w:lang w:val="sr-Cyrl-CS"/>
        </w:rPr>
        <w:t>Одлуком о комуналним делатностима је за планирање, изградњу и одржавање атм</w:t>
      </w:r>
      <w:r w:rsidR="004B52D3" w:rsidRPr="00DE5A74">
        <w:rPr>
          <w:lang w:val="sr-Cyrl-CS"/>
        </w:rPr>
        <w:t>осферске канализације задужено Ј</w:t>
      </w:r>
      <w:r w:rsidRPr="00DE5A74">
        <w:rPr>
          <w:lang w:val="sr-Cyrl-CS"/>
        </w:rPr>
        <w:t>авно предузеће за изградњу општине Горњи Милановац.</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Атмосферске воде се не пречишћавају и директно се одводе у најближе водотокове. Главни реципијенти атмосферске канализације су потоци Бацковац и Јакљево, Ивички и Глибски поток и Луњевачка река, и директно или преко наведених потока река Деспотовица.</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Глибски поток је једним својим делом уцевљен армирано бетонским цевима ø2000мм.</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Конфигурација терена је таква да је велики део града у нагибу ка централном делу и наведеним водотоковима.</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Регулисање површинских вода је делимично решено каналима уз саобраћајнице, односно усмеравањем воде ивичњацима на коловозу.Одводном каналима је решен одвод атмосферских вода и уз саобраћајнице које су у надлежности Републике Србије, односно уз магистрални и регионалне путеве.</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У прериферним деловима града, као и насељима ван града, нису рађени колектори за одвод него по потреби грађани сами решавају проблем прокопавањем канала и израдом пропуста којима воду усмеравају ка слободним зеленим површинама или у најближи водоток.</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lastRenderedPageBreak/>
        <w:t>Прихват и одвод атмосферских вода је колектором решен у релативно малом подручју града, углавном у нижим деловима:</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Део насеља које гравитира улици Николе Луњевице</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Железничка улица</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Улица Кнеза Александра</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Део улице Војводе Милана</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Ул. Пролетерских бригада, Рада Кончара, Војводе Степе</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Насеље Ивице</w:t>
      </w:r>
      <w:r w:rsidR="004B52D3">
        <w:rPr>
          <w:rFonts w:ascii="Times New Roman" w:hAnsi="Times New Roman" w:cs="Times New Roman"/>
          <w:noProof/>
          <w:sz w:val="24"/>
          <w:szCs w:val="24"/>
        </w:rPr>
        <w:t>;</w:t>
      </w:r>
    </w:p>
    <w:p w:rsidR="002D1B62" w:rsidRPr="00FD28AE" w:rsidRDefault="002D1B62" w:rsidP="009E776E">
      <w:pPr>
        <w:pStyle w:val="ListParagraph"/>
        <w:numPr>
          <w:ilvl w:val="0"/>
          <w:numId w:val="32"/>
        </w:numPr>
        <w:ind w:left="284" w:firstLine="567"/>
        <w:jc w:val="both"/>
        <w:rPr>
          <w:rFonts w:ascii="Times New Roman" w:hAnsi="Times New Roman" w:cs="Times New Roman"/>
          <w:noProof/>
          <w:sz w:val="24"/>
          <w:szCs w:val="24"/>
        </w:rPr>
      </w:pPr>
      <w:r w:rsidRPr="00FD28AE">
        <w:rPr>
          <w:rFonts w:ascii="Times New Roman" w:hAnsi="Times New Roman" w:cs="Times New Roman"/>
          <w:noProof/>
          <w:sz w:val="24"/>
          <w:szCs w:val="24"/>
        </w:rPr>
        <w:t>Обе индустријске зоне</w:t>
      </w:r>
      <w:r w:rsidR="004B52D3">
        <w:rPr>
          <w:rFonts w:ascii="Times New Roman" w:hAnsi="Times New Roman" w:cs="Times New Roman"/>
          <w:noProof/>
          <w:sz w:val="24"/>
          <w:szCs w:val="24"/>
        </w:rPr>
        <w:t>.</w:t>
      </w:r>
    </w:p>
    <w:p w:rsidR="002D1B62" w:rsidRPr="00DE5A74" w:rsidRDefault="002D1B62" w:rsidP="009E776E">
      <w:pPr>
        <w:pStyle w:val="NormalWeb"/>
        <w:spacing w:before="0" w:beforeAutospacing="0" w:after="0" w:afterAutospacing="0"/>
        <w:ind w:right="-51" w:firstLine="709"/>
        <w:jc w:val="both"/>
        <w:rPr>
          <w:lang w:val="sr-Cyrl-CS"/>
        </w:rPr>
      </w:pP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Профили колектора се крећу од ø250мм до ø1000мм на уливима у реципијенте.</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 xml:space="preserve">Тенденција је да се приликом пројектовања и извођења радова на изградњи нових или реконструкцији постојећих улица у граду предвиди и регулисање површинских вода, било сливницима и уцевљењем или прихватом на нижим деловима и одводом у постојећи колектор. </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Постојање сливника и колектора атмосферске канализације захтева и њихово одржавање. Јавно предузеће за изградњу својим годишњим планом предвиђа чишћење кишне канализације, како би био обезбеђен сталан проток постојећих колектора и сливника.</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У наредном периоду је потребно снимити и унети у катастар податке о свим колекторима који нису већ унети, као и урадити прецизну дигиталну евиденцију свих урађених колектора са подацима о пречницима цеви и позицијама шахти.</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У циљу очувања водотокова, требало би где год је могуће чисте атмосферске воде усмеравати у зелене површине и земљу.</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Атмосферска вода са кровова се може усмеравати у зелене површине дворишта где би се разливала и продирала у земљу.</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Површинске воде се са тротоара такође могу усмерити ка зеленој површини уколико она постоји.</w:t>
      </w:r>
    </w:p>
    <w:p w:rsidR="002D1B62" w:rsidRPr="00DE5A74" w:rsidRDefault="002D1B62" w:rsidP="009E776E">
      <w:pPr>
        <w:pStyle w:val="NormalWeb"/>
        <w:spacing w:before="0" w:beforeAutospacing="0" w:after="0" w:afterAutospacing="0"/>
        <w:ind w:right="-51" w:firstLine="709"/>
        <w:jc w:val="both"/>
        <w:rPr>
          <w:lang w:val="sr-Cyrl-CS"/>
        </w:rPr>
      </w:pPr>
      <w:r w:rsidRPr="00DE5A74">
        <w:rPr>
          <w:lang w:val="sr-Cyrl-CS"/>
        </w:rPr>
        <w:t>Овим би се унеколико смањила количина воде која колектором долази до водотокова, носећи са собом и прљавштину.</w:t>
      </w:r>
    </w:p>
    <w:p w:rsidR="00FD28AE" w:rsidRPr="00DE5A74" w:rsidRDefault="00FD28AE" w:rsidP="009E776E">
      <w:pPr>
        <w:pStyle w:val="NormalWeb"/>
        <w:spacing w:before="0" w:beforeAutospacing="0" w:after="0" w:afterAutospacing="0"/>
        <w:ind w:right="-51" w:firstLine="709"/>
        <w:jc w:val="both"/>
        <w:rPr>
          <w:lang w:val="sr-Cyrl-CS"/>
        </w:rPr>
      </w:pPr>
    </w:p>
    <w:p w:rsidR="002D1B62" w:rsidRPr="008F49DD" w:rsidRDefault="002D1B62"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8.3.3.5. Т</w:t>
      </w:r>
      <w:r w:rsidR="00DE5A74" w:rsidRPr="008F49DD">
        <w:rPr>
          <w:rFonts w:ascii="Times New Roman" w:hAnsi="Times New Roman"/>
          <w:b/>
          <w:i/>
          <w:sz w:val="24"/>
          <w:szCs w:val="24"/>
        </w:rPr>
        <w:t>ретман отпадних вода у Горњем Милановцу</w:t>
      </w:r>
    </w:p>
    <w:p w:rsidR="002D1B62" w:rsidRPr="002D1B62" w:rsidRDefault="002D1B62" w:rsidP="00A8363B">
      <w:pPr>
        <w:jc w:val="both"/>
        <w:rPr>
          <w:rFonts w:ascii="Times New Roman" w:hAnsi="Times New Roman" w:cs="Times New Roman"/>
          <w:b/>
          <w:sz w:val="24"/>
          <w:szCs w:val="24"/>
        </w:rPr>
      </w:pPr>
    </w:p>
    <w:p w:rsidR="000E77C7" w:rsidRPr="00B23B8A" w:rsidRDefault="00B23B8A" w:rsidP="00B23B8A">
      <w:pPr>
        <w:jc w:val="both"/>
        <w:rPr>
          <w:rFonts w:ascii="Times New Roman" w:hAnsi="Times New Roman" w:cs="Times New Roman"/>
          <w:b/>
          <w:sz w:val="24"/>
          <w:szCs w:val="24"/>
        </w:rPr>
      </w:pPr>
      <w:r>
        <w:rPr>
          <w:rFonts w:ascii="Times New Roman" w:hAnsi="Times New Roman" w:cs="Times New Roman"/>
          <w:b/>
          <w:sz w:val="24"/>
          <w:szCs w:val="24"/>
          <w:lang w:val="sr-Cyrl-RS"/>
        </w:rPr>
        <w:t xml:space="preserve">А. </w:t>
      </w:r>
      <w:r w:rsidR="002D1B62" w:rsidRPr="00B23B8A">
        <w:rPr>
          <w:rFonts w:ascii="Times New Roman" w:hAnsi="Times New Roman" w:cs="Times New Roman"/>
          <w:b/>
          <w:sz w:val="24"/>
          <w:szCs w:val="24"/>
        </w:rPr>
        <w:t>Основни подаци о Централно</w:t>
      </w:r>
      <w:r w:rsidR="00753E9B" w:rsidRPr="00B23B8A">
        <w:rPr>
          <w:rFonts w:ascii="Times New Roman" w:hAnsi="Times New Roman" w:cs="Times New Roman"/>
          <w:b/>
          <w:sz w:val="24"/>
          <w:szCs w:val="24"/>
        </w:rPr>
        <w:t>м построј</w:t>
      </w:r>
      <w:r w:rsidR="002D1B62" w:rsidRPr="00B23B8A">
        <w:rPr>
          <w:rFonts w:ascii="Times New Roman" w:hAnsi="Times New Roman" w:cs="Times New Roman"/>
          <w:b/>
          <w:sz w:val="24"/>
          <w:szCs w:val="24"/>
        </w:rPr>
        <w:t xml:space="preserve">ењу за пречишћавање отпадних вода (ЦППОВ) града Горњег Милановца </w:t>
      </w:r>
    </w:p>
    <w:p w:rsidR="000E77C7" w:rsidRPr="00014C63" w:rsidRDefault="000E77C7" w:rsidP="00A8363B">
      <w:pPr>
        <w:pStyle w:val="NormalWeb"/>
        <w:spacing w:before="0" w:beforeAutospacing="0" w:after="0" w:afterAutospacing="0"/>
        <w:ind w:right="-51" w:firstLine="567"/>
        <w:jc w:val="both"/>
        <w:rPr>
          <w:lang w:val="sr-Cyrl-CS"/>
        </w:rPr>
      </w:pPr>
    </w:p>
    <w:p w:rsidR="002D1B62" w:rsidRPr="00014C63" w:rsidRDefault="00A8363B" w:rsidP="009E776E">
      <w:pPr>
        <w:pStyle w:val="NormalWeb"/>
        <w:spacing w:before="0" w:beforeAutospacing="0" w:after="0" w:afterAutospacing="0"/>
        <w:ind w:right="-51" w:firstLine="709"/>
        <w:jc w:val="both"/>
        <w:rPr>
          <w:lang w:val="sr-Cyrl-CS"/>
        </w:rPr>
      </w:pPr>
      <w:r>
        <w:rPr>
          <w:lang w:val="sr-Cyrl-CS"/>
        </w:rPr>
        <w:t>Централно построј</w:t>
      </w:r>
      <w:r w:rsidR="002D1B62" w:rsidRPr="00014C63">
        <w:rPr>
          <w:lang w:val="sr-Cyrl-CS"/>
        </w:rPr>
        <w:t>ење за пречишћавање отпадних вода (ЦППОВ) града Горњег Милановца, је пројектовано и пуштено у рад у периоду 1991-1994.годи</w:t>
      </w:r>
      <w:r>
        <w:rPr>
          <w:lang w:val="sr-Cyrl-CS"/>
        </w:rPr>
        <w:t>не. Главни пројекат је израдио</w:t>
      </w:r>
      <w:r w:rsidR="002D1B62" w:rsidRPr="00014C63">
        <w:rPr>
          <w:lang w:val="sr-Cyrl-CS"/>
        </w:rPr>
        <w:t xml:space="preserve"> ДД Енергопројект хидроинжинњеринг Београд. Фазна изградња постројења обухватила је изградњу следећих објеката:</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Црпна</w:t>
      </w:r>
      <w:r w:rsidRPr="002D1B62">
        <w:rPr>
          <w:rFonts w:ascii="Times New Roman" w:hAnsi="Times New Roman" w:cs="Times New Roman"/>
          <w:sz w:val="24"/>
          <w:szCs w:val="24"/>
        </w:rPr>
        <w:t xml:space="preserve"> </w:t>
      </w:r>
      <w:r>
        <w:rPr>
          <w:rFonts w:ascii="Times New Roman" w:hAnsi="Times New Roman" w:cs="Times New Roman"/>
          <w:sz w:val="24"/>
          <w:szCs w:val="24"/>
        </w:rPr>
        <w:t>станица</w:t>
      </w:r>
      <w:r w:rsidRPr="002D1B62">
        <w:rPr>
          <w:rFonts w:ascii="Times New Roman" w:hAnsi="Times New Roman" w:cs="Times New Roman"/>
          <w:sz w:val="24"/>
          <w:szCs w:val="24"/>
        </w:rPr>
        <w:t xml:space="preserve"> </w:t>
      </w:r>
      <w:r>
        <w:rPr>
          <w:rFonts w:ascii="Times New Roman" w:hAnsi="Times New Roman" w:cs="Times New Roman"/>
          <w:sz w:val="24"/>
          <w:szCs w:val="24"/>
        </w:rPr>
        <w:t>сирове</w:t>
      </w:r>
      <w:r w:rsidRPr="002D1B62">
        <w:rPr>
          <w:rFonts w:ascii="Times New Roman" w:hAnsi="Times New Roman" w:cs="Times New Roman"/>
          <w:sz w:val="24"/>
          <w:szCs w:val="24"/>
        </w:rPr>
        <w:t xml:space="preserve"> </w:t>
      </w:r>
      <w:r>
        <w:rPr>
          <w:rFonts w:ascii="Times New Roman" w:hAnsi="Times New Roman" w:cs="Times New Roman"/>
          <w:sz w:val="24"/>
          <w:szCs w:val="24"/>
        </w:rPr>
        <w:t>воде</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Објекат</w:t>
      </w:r>
      <w:r w:rsidRPr="002D1B62">
        <w:rPr>
          <w:rFonts w:ascii="Times New Roman" w:hAnsi="Times New Roman" w:cs="Times New Roman"/>
          <w:sz w:val="24"/>
          <w:szCs w:val="24"/>
        </w:rPr>
        <w:t xml:space="preserve"> </w:t>
      </w:r>
      <w:r>
        <w:rPr>
          <w:rFonts w:ascii="Times New Roman" w:hAnsi="Times New Roman" w:cs="Times New Roman"/>
          <w:sz w:val="24"/>
          <w:szCs w:val="24"/>
        </w:rPr>
        <w:t>са</w:t>
      </w:r>
      <w:r w:rsidRPr="002D1B62">
        <w:rPr>
          <w:rFonts w:ascii="Times New Roman" w:hAnsi="Times New Roman" w:cs="Times New Roman"/>
          <w:sz w:val="24"/>
          <w:szCs w:val="24"/>
        </w:rPr>
        <w:t xml:space="preserve"> </w:t>
      </w:r>
      <w:r>
        <w:rPr>
          <w:rFonts w:ascii="Times New Roman" w:hAnsi="Times New Roman" w:cs="Times New Roman"/>
          <w:sz w:val="24"/>
          <w:szCs w:val="24"/>
        </w:rPr>
        <w:t>финим</w:t>
      </w:r>
      <w:r w:rsidRPr="002D1B62">
        <w:rPr>
          <w:rFonts w:ascii="Times New Roman" w:hAnsi="Times New Roman" w:cs="Times New Roman"/>
          <w:sz w:val="24"/>
          <w:szCs w:val="24"/>
        </w:rPr>
        <w:t xml:space="preserve"> </w:t>
      </w:r>
      <w:r>
        <w:rPr>
          <w:rFonts w:ascii="Times New Roman" w:hAnsi="Times New Roman" w:cs="Times New Roman"/>
          <w:sz w:val="24"/>
          <w:szCs w:val="24"/>
        </w:rPr>
        <w:t>решеткама</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Аерисани</w:t>
      </w:r>
      <w:r w:rsidRPr="002D1B62">
        <w:rPr>
          <w:rFonts w:ascii="Times New Roman" w:hAnsi="Times New Roman" w:cs="Times New Roman"/>
          <w:sz w:val="24"/>
          <w:szCs w:val="24"/>
        </w:rPr>
        <w:t xml:space="preserve"> </w:t>
      </w:r>
      <w:r>
        <w:rPr>
          <w:rFonts w:ascii="Times New Roman" w:hAnsi="Times New Roman" w:cs="Times New Roman"/>
          <w:sz w:val="24"/>
          <w:szCs w:val="24"/>
        </w:rPr>
        <w:t>песколови</w:t>
      </w:r>
      <w:r w:rsidRPr="002D1B62">
        <w:rPr>
          <w:rFonts w:ascii="Times New Roman" w:hAnsi="Times New Roman" w:cs="Times New Roman"/>
          <w:sz w:val="24"/>
          <w:szCs w:val="24"/>
        </w:rPr>
        <w:t xml:space="preserve">, </w:t>
      </w:r>
      <w:r>
        <w:rPr>
          <w:rFonts w:ascii="Times New Roman" w:hAnsi="Times New Roman" w:cs="Times New Roman"/>
          <w:sz w:val="24"/>
          <w:szCs w:val="24"/>
        </w:rPr>
        <w:t>мастолови</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Биоаерациони</w:t>
      </w:r>
      <w:r w:rsidRPr="002D1B62">
        <w:rPr>
          <w:rFonts w:ascii="Times New Roman" w:hAnsi="Times New Roman" w:cs="Times New Roman"/>
          <w:sz w:val="24"/>
          <w:szCs w:val="24"/>
        </w:rPr>
        <w:t xml:space="preserve"> </w:t>
      </w:r>
      <w:r>
        <w:rPr>
          <w:rFonts w:ascii="Times New Roman" w:hAnsi="Times New Roman" w:cs="Times New Roman"/>
          <w:sz w:val="24"/>
          <w:szCs w:val="24"/>
        </w:rPr>
        <w:t>базени</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Примарни</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секундарни</w:t>
      </w:r>
      <w:r w:rsidRPr="002D1B62">
        <w:rPr>
          <w:rFonts w:ascii="Times New Roman" w:hAnsi="Times New Roman" w:cs="Times New Roman"/>
          <w:sz w:val="24"/>
          <w:szCs w:val="24"/>
        </w:rPr>
        <w:t xml:space="preserve"> </w:t>
      </w:r>
      <w:r>
        <w:rPr>
          <w:rFonts w:ascii="Times New Roman" w:hAnsi="Times New Roman" w:cs="Times New Roman"/>
          <w:sz w:val="24"/>
          <w:szCs w:val="24"/>
        </w:rPr>
        <w:t>таложник</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Примарни</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секундарни</w:t>
      </w:r>
      <w:r w:rsidRPr="002D1B62">
        <w:rPr>
          <w:rFonts w:ascii="Times New Roman" w:hAnsi="Times New Roman" w:cs="Times New Roman"/>
          <w:sz w:val="24"/>
          <w:szCs w:val="24"/>
        </w:rPr>
        <w:t xml:space="preserve"> </w:t>
      </w:r>
      <w:r>
        <w:rPr>
          <w:rFonts w:ascii="Times New Roman" w:hAnsi="Times New Roman" w:cs="Times New Roman"/>
          <w:sz w:val="24"/>
          <w:szCs w:val="24"/>
        </w:rPr>
        <w:t>угушћивач</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w:t>
      </w:r>
    </w:p>
    <w:p w:rsidR="002D1B62" w:rsidRP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Црпна</w:t>
      </w:r>
      <w:r w:rsidRPr="002D1B62">
        <w:rPr>
          <w:rFonts w:ascii="Times New Roman" w:hAnsi="Times New Roman" w:cs="Times New Roman"/>
          <w:sz w:val="24"/>
          <w:szCs w:val="24"/>
        </w:rPr>
        <w:t xml:space="preserve"> </w:t>
      </w:r>
      <w:r>
        <w:rPr>
          <w:rFonts w:ascii="Times New Roman" w:hAnsi="Times New Roman" w:cs="Times New Roman"/>
          <w:sz w:val="24"/>
          <w:szCs w:val="24"/>
        </w:rPr>
        <w:t>станица</w:t>
      </w:r>
      <w:r w:rsidRPr="002D1B62">
        <w:rPr>
          <w:rFonts w:ascii="Times New Roman" w:hAnsi="Times New Roman" w:cs="Times New Roman"/>
          <w:sz w:val="24"/>
          <w:szCs w:val="24"/>
        </w:rPr>
        <w:t xml:space="preserve"> </w:t>
      </w:r>
      <w:r>
        <w:rPr>
          <w:rFonts w:ascii="Times New Roman" w:hAnsi="Times New Roman" w:cs="Times New Roman"/>
          <w:sz w:val="24"/>
          <w:szCs w:val="24"/>
        </w:rPr>
        <w:t>за</w:t>
      </w:r>
      <w:r w:rsidRPr="002D1B62">
        <w:rPr>
          <w:rFonts w:ascii="Times New Roman" w:hAnsi="Times New Roman" w:cs="Times New Roman"/>
          <w:sz w:val="24"/>
          <w:szCs w:val="24"/>
        </w:rPr>
        <w:t xml:space="preserve"> </w:t>
      </w:r>
      <w:r>
        <w:rPr>
          <w:rFonts w:ascii="Times New Roman" w:hAnsi="Times New Roman" w:cs="Times New Roman"/>
          <w:sz w:val="24"/>
          <w:szCs w:val="24"/>
        </w:rPr>
        <w:t>рециркулацију</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w:t>
      </w:r>
    </w:p>
    <w:p w:rsidR="002D1B62" w:rsidRDefault="002D1B62" w:rsidP="00B23B8A">
      <w:pPr>
        <w:ind w:firstLine="1134"/>
        <w:jc w:val="both"/>
        <w:rPr>
          <w:rFonts w:ascii="Times New Roman" w:hAnsi="Times New Roman" w:cs="Times New Roman"/>
          <w:sz w:val="24"/>
          <w:szCs w:val="24"/>
        </w:rPr>
      </w:pPr>
      <w:r w:rsidRPr="002D1B62">
        <w:rPr>
          <w:rFonts w:ascii="Times New Roman" w:hAnsi="Times New Roman" w:cs="Times New Roman"/>
          <w:sz w:val="24"/>
          <w:szCs w:val="24"/>
        </w:rPr>
        <w:t>-</w:t>
      </w:r>
      <w:r>
        <w:rPr>
          <w:rFonts w:ascii="Times New Roman" w:hAnsi="Times New Roman" w:cs="Times New Roman"/>
          <w:sz w:val="24"/>
          <w:szCs w:val="24"/>
        </w:rPr>
        <w:t>Дигестор</w:t>
      </w:r>
      <w:r w:rsidRPr="002D1B62">
        <w:rPr>
          <w:rFonts w:ascii="Times New Roman" w:hAnsi="Times New Roman" w:cs="Times New Roman"/>
          <w:sz w:val="24"/>
          <w:szCs w:val="24"/>
        </w:rPr>
        <w:t>.</w:t>
      </w:r>
    </w:p>
    <w:p w:rsidR="002D1B62" w:rsidRPr="00014C63" w:rsidRDefault="002D1B62" w:rsidP="009E776E">
      <w:pPr>
        <w:pStyle w:val="NormalWeb"/>
        <w:spacing w:before="0" w:beforeAutospacing="0" w:after="0" w:afterAutospacing="0"/>
        <w:ind w:right="-51" w:firstLine="709"/>
        <w:jc w:val="both"/>
        <w:rPr>
          <w:lang w:val="sr-Cyrl-CS"/>
        </w:rPr>
      </w:pPr>
      <w:r w:rsidRPr="00014C63">
        <w:rPr>
          <w:lang w:val="sr-Cyrl-CS"/>
        </w:rPr>
        <w:t xml:space="preserve">Као пратећи објекти изграђена су командно-лабораторијска зграда, компресорска станица, трафо-станица и портирница. Постројење је пројектовано за 100 000 </w:t>
      </w:r>
      <w:r w:rsidRPr="00014C63">
        <w:rPr>
          <w:lang w:val="sr-Cyrl-CS"/>
        </w:rPr>
        <w:lastRenderedPageBreak/>
        <w:t>еквивалентних становника(ЕС</w:t>
      </w:r>
      <w:r w:rsidR="00A8363B">
        <w:rPr>
          <w:lang w:val="sr-Cyrl-CS"/>
        </w:rPr>
        <w:t>) ,</w:t>
      </w:r>
      <w:r w:rsidRPr="00014C63">
        <w:rPr>
          <w:lang w:val="sr-Cyrl-CS"/>
        </w:rPr>
        <w:t xml:space="preserve"> хидрауличко максимално дневно оптерећење 200л/с за </w:t>
      </w:r>
      <w:r w:rsidR="00A8363B" w:rsidRPr="00A8363B">
        <w:rPr>
          <w:lang w:val="sr-Cyrl-CS"/>
        </w:rPr>
        <w:t>I</w:t>
      </w:r>
      <w:r w:rsidRPr="00014C63">
        <w:rPr>
          <w:lang w:val="sr-Cyrl-CS"/>
        </w:rPr>
        <w:t xml:space="preserve"> фазу ( 400л/с за </w:t>
      </w:r>
      <w:r w:rsidR="00A8363B" w:rsidRPr="00A8363B">
        <w:rPr>
          <w:lang w:val="sr-Cyrl-CS"/>
        </w:rPr>
        <w:t>II</w:t>
      </w:r>
      <w:r w:rsidRPr="00014C63">
        <w:rPr>
          <w:lang w:val="sr-Cyrl-CS"/>
        </w:rPr>
        <w:t xml:space="preserve"> фазу) и максимално часовно оптерећење 250л/с за </w:t>
      </w:r>
      <w:r w:rsidR="00A8363B" w:rsidRPr="00A8363B">
        <w:rPr>
          <w:lang w:val="sr-Cyrl-CS"/>
        </w:rPr>
        <w:t>I</w:t>
      </w:r>
      <w:r w:rsidRPr="00014C63">
        <w:rPr>
          <w:lang w:val="sr-Cyrl-CS"/>
        </w:rPr>
        <w:t xml:space="preserve"> фазу ( 500л/с за </w:t>
      </w:r>
      <w:r w:rsidR="00A8363B" w:rsidRPr="00A8363B">
        <w:rPr>
          <w:lang w:val="sr-Cyrl-CS"/>
        </w:rPr>
        <w:t>II</w:t>
      </w:r>
      <w:r w:rsidRPr="00014C63">
        <w:rPr>
          <w:lang w:val="sr-Cyrl-CS"/>
        </w:rPr>
        <w:t xml:space="preserve"> фазу). Пројектовани капацитет и оптерећење гарантовали су излазни квалитет пречишћене отпадне воде, која се испушта у реку Деспотовицу, тако да концентрација суспендованих честица у ефлуенту не прелази  30мг/л а просечна БПК 5 не прелази 20</w:t>
      </w:r>
      <w:r w:rsidR="000E77C7" w:rsidRPr="00014C63">
        <w:rPr>
          <w:lang w:val="sr-Cyrl-CS"/>
        </w:rPr>
        <w:t xml:space="preserve"> </w:t>
      </w:r>
      <w:r w:rsidRPr="00014C63">
        <w:rPr>
          <w:lang w:val="sr-Cyrl-CS"/>
        </w:rPr>
        <w:t>мг/л.</w:t>
      </w:r>
    </w:p>
    <w:p w:rsidR="002D1B62" w:rsidRPr="00014C63" w:rsidRDefault="002D1B62" w:rsidP="009E776E">
      <w:pPr>
        <w:pStyle w:val="NormalWeb"/>
        <w:spacing w:before="0" w:beforeAutospacing="0" w:after="0" w:afterAutospacing="0"/>
        <w:ind w:right="-51" w:firstLine="709"/>
        <w:jc w:val="both"/>
        <w:rPr>
          <w:lang w:val="sr-Cyrl-CS"/>
        </w:rPr>
      </w:pPr>
      <w:r w:rsidRPr="00014C63">
        <w:rPr>
          <w:lang w:val="sr-Cyrl-CS"/>
        </w:rPr>
        <w:t>Све отпадне воде( санитарне воде из домачинстава, установа, занатства</w:t>
      </w:r>
      <w:r w:rsidR="00A8363B">
        <w:rPr>
          <w:lang w:val="sr-Cyrl-CS"/>
        </w:rPr>
        <w:t xml:space="preserve"> ,</w:t>
      </w:r>
      <w:r w:rsidRPr="00014C63">
        <w:rPr>
          <w:lang w:val="sr-Cyrl-CS"/>
        </w:rPr>
        <w:t xml:space="preserve"> отпадне воде индустрије, и део атмосферских вода) сакупљају се у систему канализације и главним колектором доспевају до Постројења за пречишћавање отпадних вода</w:t>
      </w:r>
      <w:r w:rsidR="00A8363B">
        <w:rPr>
          <w:lang w:val="sr-Cyrl-CS"/>
        </w:rPr>
        <w:t xml:space="preserve">. </w:t>
      </w:r>
      <w:r w:rsidRPr="00014C63">
        <w:rPr>
          <w:lang w:val="sr-Cyrl-CS"/>
        </w:rPr>
        <w:t>Садашње хидрауличко оптерећење је око</w:t>
      </w:r>
      <w:r w:rsidR="00A8363B">
        <w:rPr>
          <w:lang w:val="sr-Cyrl-CS"/>
        </w:rPr>
        <w:t xml:space="preserve"> </w:t>
      </w:r>
      <w:r w:rsidRPr="00014C63">
        <w:rPr>
          <w:lang w:val="sr-Cyrl-CS"/>
        </w:rPr>
        <w:t>110л/с.</w:t>
      </w:r>
    </w:p>
    <w:p w:rsidR="002D1B62" w:rsidRPr="00014C63" w:rsidRDefault="002D1B62" w:rsidP="009E776E">
      <w:pPr>
        <w:pStyle w:val="NormalWeb"/>
        <w:spacing w:before="0" w:beforeAutospacing="0" w:after="0" w:afterAutospacing="0"/>
        <w:ind w:right="-51" w:firstLine="709"/>
        <w:jc w:val="both"/>
        <w:rPr>
          <w:lang w:val="sr-Cyrl-CS"/>
        </w:rPr>
      </w:pPr>
      <w:r w:rsidRPr="00014C63">
        <w:rPr>
          <w:lang w:val="sr-Cyrl-CS"/>
        </w:rPr>
        <w:t xml:space="preserve">Технологију пречишћавања чини  механички и биолошки третман отпадних вода , изведен у две линије: </w:t>
      </w:r>
    </w:p>
    <w:p w:rsidR="002D1B62" w:rsidRPr="002D1B62" w:rsidRDefault="002D1B62" w:rsidP="00A8363B">
      <w:pPr>
        <w:pStyle w:val="ListParagraph"/>
        <w:numPr>
          <w:ilvl w:val="0"/>
          <w:numId w:val="33"/>
        </w:numPr>
        <w:ind w:left="567" w:hanging="425"/>
        <w:jc w:val="both"/>
        <w:rPr>
          <w:rFonts w:ascii="Times New Roman" w:hAnsi="Times New Roman" w:cs="Times New Roman"/>
          <w:sz w:val="24"/>
          <w:szCs w:val="24"/>
        </w:rPr>
      </w:pPr>
      <w:r>
        <w:rPr>
          <w:rFonts w:ascii="Times New Roman" w:hAnsi="Times New Roman" w:cs="Times New Roman"/>
          <w:sz w:val="24"/>
          <w:szCs w:val="24"/>
        </w:rPr>
        <w:t>Линија</w:t>
      </w:r>
      <w:r w:rsidRPr="002D1B62">
        <w:rPr>
          <w:rFonts w:ascii="Times New Roman" w:hAnsi="Times New Roman" w:cs="Times New Roman"/>
          <w:sz w:val="24"/>
          <w:szCs w:val="24"/>
        </w:rPr>
        <w:t xml:space="preserve"> </w:t>
      </w:r>
      <w:r>
        <w:rPr>
          <w:rFonts w:ascii="Times New Roman" w:hAnsi="Times New Roman" w:cs="Times New Roman"/>
          <w:sz w:val="24"/>
          <w:szCs w:val="24"/>
        </w:rPr>
        <w:t>воде</w:t>
      </w:r>
      <w:r w:rsidRPr="002D1B62">
        <w:rPr>
          <w:rFonts w:ascii="Times New Roman" w:hAnsi="Times New Roman" w:cs="Times New Roman"/>
          <w:sz w:val="24"/>
          <w:szCs w:val="24"/>
        </w:rPr>
        <w:t xml:space="preserve"> (</w:t>
      </w:r>
      <w:r>
        <w:rPr>
          <w:rFonts w:ascii="Times New Roman" w:hAnsi="Times New Roman" w:cs="Times New Roman"/>
          <w:sz w:val="24"/>
          <w:szCs w:val="24"/>
        </w:rPr>
        <w:t>обухвата</w:t>
      </w:r>
      <w:r w:rsidRPr="002D1B62">
        <w:rPr>
          <w:rFonts w:ascii="Times New Roman" w:hAnsi="Times New Roman" w:cs="Times New Roman"/>
          <w:sz w:val="24"/>
          <w:szCs w:val="24"/>
        </w:rPr>
        <w:t xml:space="preserve"> </w:t>
      </w:r>
      <w:r>
        <w:rPr>
          <w:rFonts w:ascii="Times New Roman" w:hAnsi="Times New Roman" w:cs="Times New Roman"/>
          <w:sz w:val="24"/>
          <w:szCs w:val="24"/>
        </w:rPr>
        <w:t>механичко</w:t>
      </w:r>
      <w:r w:rsidRPr="002D1B62">
        <w:rPr>
          <w:rFonts w:ascii="Times New Roman" w:hAnsi="Times New Roman" w:cs="Times New Roman"/>
          <w:sz w:val="24"/>
          <w:szCs w:val="24"/>
        </w:rPr>
        <w:t xml:space="preserve"> </w:t>
      </w:r>
      <w:r>
        <w:rPr>
          <w:rFonts w:ascii="Times New Roman" w:hAnsi="Times New Roman" w:cs="Times New Roman"/>
          <w:sz w:val="24"/>
          <w:szCs w:val="24"/>
        </w:rPr>
        <w:t>пречишћавање</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предтретман</w:t>
      </w:r>
      <w:r w:rsidRPr="002D1B62">
        <w:rPr>
          <w:rFonts w:ascii="Times New Roman" w:hAnsi="Times New Roman" w:cs="Times New Roman"/>
          <w:sz w:val="24"/>
          <w:szCs w:val="24"/>
        </w:rPr>
        <w:t xml:space="preserve"> </w:t>
      </w:r>
      <w:r>
        <w:rPr>
          <w:rFonts w:ascii="Times New Roman" w:hAnsi="Times New Roman" w:cs="Times New Roman"/>
          <w:sz w:val="24"/>
          <w:szCs w:val="24"/>
        </w:rPr>
        <w:t>отпадне</w:t>
      </w:r>
      <w:r w:rsidRPr="002D1B62">
        <w:rPr>
          <w:rFonts w:ascii="Times New Roman" w:hAnsi="Times New Roman" w:cs="Times New Roman"/>
          <w:sz w:val="24"/>
          <w:szCs w:val="24"/>
        </w:rPr>
        <w:t xml:space="preserve"> </w:t>
      </w:r>
      <w:r>
        <w:rPr>
          <w:rFonts w:ascii="Times New Roman" w:hAnsi="Times New Roman" w:cs="Times New Roman"/>
          <w:sz w:val="24"/>
          <w:szCs w:val="24"/>
        </w:rPr>
        <w:t>воде</w:t>
      </w:r>
      <w:r w:rsidRPr="002D1B62">
        <w:rPr>
          <w:rFonts w:ascii="Times New Roman" w:hAnsi="Times New Roman" w:cs="Times New Roman"/>
          <w:sz w:val="24"/>
          <w:szCs w:val="24"/>
        </w:rPr>
        <w:t xml:space="preserve"> </w:t>
      </w:r>
      <w:r>
        <w:rPr>
          <w:rFonts w:ascii="Times New Roman" w:hAnsi="Times New Roman" w:cs="Times New Roman"/>
          <w:sz w:val="24"/>
          <w:szCs w:val="24"/>
        </w:rPr>
        <w:t>на</w:t>
      </w:r>
      <w:r w:rsidRPr="002D1B62">
        <w:rPr>
          <w:rFonts w:ascii="Times New Roman" w:hAnsi="Times New Roman" w:cs="Times New Roman"/>
          <w:sz w:val="24"/>
          <w:szCs w:val="24"/>
        </w:rPr>
        <w:t xml:space="preserve"> </w:t>
      </w:r>
      <w:r>
        <w:rPr>
          <w:rFonts w:ascii="Times New Roman" w:hAnsi="Times New Roman" w:cs="Times New Roman"/>
          <w:sz w:val="24"/>
          <w:szCs w:val="24"/>
        </w:rPr>
        <w:t>грубим</w:t>
      </w:r>
      <w:r w:rsidRPr="002D1B62">
        <w:rPr>
          <w:rFonts w:ascii="Times New Roman" w:hAnsi="Times New Roman" w:cs="Times New Roman"/>
          <w:sz w:val="24"/>
          <w:szCs w:val="24"/>
        </w:rPr>
        <w:t xml:space="preserve"> </w:t>
      </w:r>
      <w:r>
        <w:rPr>
          <w:rFonts w:ascii="Times New Roman" w:hAnsi="Times New Roman" w:cs="Times New Roman"/>
          <w:sz w:val="24"/>
          <w:szCs w:val="24"/>
        </w:rPr>
        <w:t>решеткама</w:t>
      </w:r>
      <w:r w:rsidRPr="002D1B62">
        <w:rPr>
          <w:rFonts w:ascii="Times New Roman" w:hAnsi="Times New Roman" w:cs="Times New Roman"/>
          <w:sz w:val="24"/>
          <w:szCs w:val="24"/>
        </w:rPr>
        <w:t xml:space="preserve">, </w:t>
      </w:r>
      <w:r>
        <w:rPr>
          <w:rFonts w:ascii="Times New Roman" w:hAnsi="Times New Roman" w:cs="Times New Roman"/>
          <w:sz w:val="24"/>
          <w:szCs w:val="24"/>
        </w:rPr>
        <w:t>финим</w:t>
      </w:r>
      <w:r w:rsidRPr="002D1B62">
        <w:rPr>
          <w:rFonts w:ascii="Times New Roman" w:hAnsi="Times New Roman" w:cs="Times New Roman"/>
          <w:sz w:val="24"/>
          <w:szCs w:val="24"/>
        </w:rPr>
        <w:t xml:space="preserve"> </w:t>
      </w:r>
      <w:r>
        <w:rPr>
          <w:rFonts w:ascii="Times New Roman" w:hAnsi="Times New Roman" w:cs="Times New Roman"/>
          <w:sz w:val="24"/>
          <w:szCs w:val="24"/>
        </w:rPr>
        <w:t>решеткама</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песколову</w:t>
      </w:r>
      <w:r w:rsidRPr="002D1B62">
        <w:rPr>
          <w:rFonts w:ascii="Times New Roman" w:hAnsi="Times New Roman" w:cs="Times New Roman"/>
          <w:sz w:val="24"/>
          <w:szCs w:val="24"/>
        </w:rPr>
        <w:t xml:space="preserve">, </w:t>
      </w:r>
      <w:r>
        <w:rPr>
          <w:rFonts w:ascii="Times New Roman" w:hAnsi="Times New Roman" w:cs="Times New Roman"/>
          <w:sz w:val="24"/>
          <w:szCs w:val="24"/>
        </w:rPr>
        <w:t>примарно</w:t>
      </w:r>
      <w:r w:rsidRPr="002D1B62">
        <w:rPr>
          <w:rFonts w:ascii="Times New Roman" w:hAnsi="Times New Roman" w:cs="Times New Roman"/>
          <w:sz w:val="24"/>
          <w:szCs w:val="24"/>
        </w:rPr>
        <w:t xml:space="preserve"> </w:t>
      </w:r>
      <w:r>
        <w:rPr>
          <w:rFonts w:ascii="Times New Roman" w:hAnsi="Times New Roman" w:cs="Times New Roman"/>
          <w:sz w:val="24"/>
          <w:szCs w:val="24"/>
        </w:rPr>
        <w:t>таложење</w:t>
      </w:r>
      <w:r w:rsidRPr="002D1B62">
        <w:rPr>
          <w:rFonts w:ascii="Times New Roman" w:hAnsi="Times New Roman" w:cs="Times New Roman"/>
          <w:sz w:val="24"/>
          <w:szCs w:val="24"/>
        </w:rPr>
        <w:t xml:space="preserve">, </w:t>
      </w:r>
      <w:r>
        <w:rPr>
          <w:rFonts w:ascii="Times New Roman" w:hAnsi="Times New Roman" w:cs="Times New Roman"/>
          <w:sz w:val="24"/>
          <w:szCs w:val="24"/>
        </w:rPr>
        <w:t>биолошко</w:t>
      </w:r>
      <w:r w:rsidRPr="002D1B62">
        <w:rPr>
          <w:rFonts w:ascii="Times New Roman" w:hAnsi="Times New Roman" w:cs="Times New Roman"/>
          <w:sz w:val="24"/>
          <w:szCs w:val="24"/>
        </w:rPr>
        <w:t xml:space="preserve"> </w:t>
      </w:r>
      <w:r>
        <w:rPr>
          <w:rFonts w:ascii="Times New Roman" w:hAnsi="Times New Roman" w:cs="Times New Roman"/>
          <w:sz w:val="24"/>
          <w:szCs w:val="24"/>
        </w:rPr>
        <w:t>пречишћавање</w:t>
      </w:r>
      <w:r w:rsidRPr="002D1B62">
        <w:rPr>
          <w:rFonts w:ascii="Times New Roman" w:hAnsi="Times New Roman" w:cs="Times New Roman"/>
          <w:sz w:val="24"/>
          <w:szCs w:val="24"/>
        </w:rPr>
        <w:t xml:space="preserve"> </w:t>
      </w:r>
      <w:r>
        <w:rPr>
          <w:rFonts w:ascii="Times New Roman" w:hAnsi="Times New Roman" w:cs="Times New Roman"/>
          <w:sz w:val="24"/>
          <w:szCs w:val="24"/>
        </w:rPr>
        <w:t>активним</w:t>
      </w:r>
      <w:r w:rsidRPr="002D1B62">
        <w:rPr>
          <w:rFonts w:ascii="Times New Roman" w:hAnsi="Times New Roman" w:cs="Times New Roman"/>
          <w:sz w:val="24"/>
          <w:szCs w:val="24"/>
        </w:rPr>
        <w:t xml:space="preserve"> </w:t>
      </w:r>
      <w:r>
        <w:rPr>
          <w:rFonts w:ascii="Times New Roman" w:hAnsi="Times New Roman" w:cs="Times New Roman"/>
          <w:sz w:val="24"/>
          <w:szCs w:val="24"/>
        </w:rPr>
        <w:t>муљем</w:t>
      </w:r>
      <w:r w:rsidRPr="002D1B62">
        <w:rPr>
          <w:rFonts w:ascii="Times New Roman" w:hAnsi="Times New Roman" w:cs="Times New Roman"/>
          <w:sz w:val="24"/>
          <w:szCs w:val="24"/>
        </w:rPr>
        <w:t xml:space="preserve"> </w:t>
      </w:r>
      <w:r>
        <w:rPr>
          <w:rFonts w:ascii="Times New Roman" w:hAnsi="Times New Roman" w:cs="Times New Roman"/>
          <w:sz w:val="24"/>
          <w:szCs w:val="24"/>
        </w:rPr>
        <w:t>у</w:t>
      </w:r>
      <w:r w:rsidRPr="002D1B62">
        <w:rPr>
          <w:rFonts w:ascii="Times New Roman" w:hAnsi="Times New Roman" w:cs="Times New Roman"/>
          <w:sz w:val="24"/>
          <w:szCs w:val="24"/>
        </w:rPr>
        <w:t xml:space="preserve"> </w:t>
      </w:r>
      <w:r>
        <w:rPr>
          <w:rFonts w:ascii="Times New Roman" w:hAnsi="Times New Roman" w:cs="Times New Roman"/>
          <w:sz w:val="24"/>
          <w:szCs w:val="24"/>
        </w:rPr>
        <w:t>биоаерационим</w:t>
      </w:r>
      <w:r w:rsidRPr="002D1B62">
        <w:rPr>
          <w:rFonts w:ascii="Times New Roman" w:hAnsi="Times New Roman" w:cs="Times New Roman"/>
          <w:sz w:val="24"/>
          <w:szCs w:val="24"/>
        </w:rPr>
        <w:t xml:space="preserve"> </w:t>
      </w:r>
      <w:r>
        <w:rPr>
          <w:rFonts w:ascii="Times New Roman" w:hAnsi="Times New Roman" w:cs="Times New Roman"/>
          <w:sz w:val="24"/>
          <w:szCs w:val="24"/>
        </w:rPr>
        <w:t>базенима</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секундарно</w:t>
      </w:r>
      <w:r w:rsidRPr="002D1B62">
        <w:rPr>
          <w:rFonts w:ascii="Times New Roman" w:hAnsi="Times New Roman" w:cs="Times New Roman"/>
          <w:sz w:val="24"/>
          <w:szCs w:val="24"/>
        </w:rPr>
        <w:t xml:space="preserve"> </w:t>
      </w:r>
      <w:r>
        <w:rPr>
          <w:rFonts w:ascii="Times New Roman" w:hAnsi="Times New Roman" w:cs="Times New Roman"/>
          <w:sz w:val="24"/>
          <w:szCs w:val="24"/>
        </w:rPr>
        <w:t>избистравање</w:t>
      </w:r>
      <w:r w:rsidRPr="002D1B62">
        <w:rPr>
          <w:rFonts w:ascii="Times New Roman" w:hAnsi="Times New Roman" w:cs="Times New Roman"/>
          <w:sz w:val="24"/>
          <w:szCs w:val="24"/>
        </w:rPr>
        <w:t xml:space="preserve"> </w:t>
      </w:r>
      <w:r>
        <w:rPr>
          <w:rFonts w:ascii="Times New Roman" w:hAnsi="Times New Roman" w:cs="Times New Roman"/>
          <w:sz w:val="24"/>
          <w:szCs w:val="24"/>
        </w:rPr>
        <w:t>на</w:t>
      </w:r>
      <w:r w:rsidRPr="002D1B62">
        <w:rPr>
          <w:rFonts w:ascii="Times New Roman" w:hAnsi="Times New Roman" w:cs="Times New Roman"/>
          <w:sz w:val="24"/>
          <w:szCs w:val="24"/>
        </w:rPr>
        <w:t xml:space="preserve"> </w:t>
      </w:r>
      <w:r>
        <w:rPr>
          <w:rFonts w:ascii="Times New Roman" w:hAnsi="Times New Roman" w:cs="Times New Roman"/>
          <w:sz w:val="24"/>
          <w:szCs w:val="24"/>
        </w:rPr>
        <w:t>финалном</w:t>
      </w:r>
      <w:r w:rsidRPr="002D1B62">
        <w:rPr>
          <w:rFonts w:ascii="Times New Roman" w:hAnsi="Times New Roman" w:cs="Times New Roman"/>
          <w:sz w:val="24"/>
          <w:szCs w:val="24"/>
        </w:rPr>
        <w:t xml:space="preserve"> </w:t>
      </w:r>
      <w:r>
        <w:rPr>
          <w:rFonts w:ascii="Times New Roman" w:hAnsi="Times New Roman" w:cs="Times New Roman"/>
          <w:sz w:val="24"/>
          <w:szCs w:val="24"/>
        </w:rPr>
        <w:t>таложнику</w:t>
      </w:r>
      <w:r w:rsidRPr="002D1B62">
        <w:rPr>
          <w:rFonts w:ascii="Times New Roman" w:hAnsi="Times New Roman" w:cs="Times New Roman"/>
          <w:sz w:val="24"/>
          <w:szCs w:val="24"/>
        </w:rPr>
        <w:t>).</w:t>
      </w:r>
    </w:p>
    <w:p w:rsidR="002D1B62" w:rsidRPr="002D1B62" w:rsidRDefault="002D1B62" w:rsidP="00A8363B">
      <w:pPr>
        <w:pStyle w:val="ListParagraph"/>
        <w:numPr>
          <w:ilvl w:val="0"/>
          <w:numId w:val="33"/>
        </w:numPr>
        <w:ind w:left="567" w:hanging="425"/>
        <w:jc w:val="both"/>
        <w:rPr>
          <w:rFonts w:ascii="Times New Roman" w:hAnsi="Times New Roman" w:cs="Times New Roman"/>
          <w:sz w:val="24"/>
          <w:szCs w:val="24"/>
        </w:rPr>
      </w:pPr>
      <w:r>
        <w:rPr>
          <w:rFonts w:ascii="Times New Roman" w:hAnsi="Times New Roman" w:cs="Times New Roman"/>
          <w:sz w:val="24"/>
          <w:szCs w:val="24"/>
        </w:rPr>
        <w:t>Линија</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 xml:space="preserve"> (</w:t>
      </w:r>
      <w:r>
        <w:rPr>
          <w:rFonts w:ascii="Times New Roman" w:hAnsi="Times New Roman" w:cs="Times New Roman"/>
          <w:sz w:val="24"/>
          <w:szCs w:val="24"/>
        </w:rPr>
        <w:t>обухвата</w:t>
      </w:r>
      <w:r w:rsidRPr="002D1B62">
        <w:rPr>
          <w:rFonts w:ascii="Times New Roman" w:hAnsi="Times New Roman" w:cs="Times New Roman"/>
          <w:sz w:val="24"/>
          <w:szCs w:val="24"/>
        </w:rPr>
        <w:t xml:space="preserve"> </w:t>
      </w:r>
      <w:r>
        <w:rPr>
          <w:rFonts w:ascii="Times New Roman" w:hAnsi="Times New Roman" w:cs="Times New Roman"/>
          <w:sz w:val="24"/>
          <w:szCs w:val="24"/>
        </w:rPr>
        <w:t>примарно</w:t>
      </w:r>
      <w:r w:rsidRPr="002D1B62">
        <w:rPr>
          <w:rFonts w:ascii="Times New Roman" w:hAnsi="Times New Roman" w:cs="Times New Roman"/>
          <w:sz w:val="24"/>
          <w:szCs w:val="24"/>
        </w:rPr>
        <w:t xml:space="preserve"> </w:t>
      </w:r>
      <w:r>
        <w:rPr>
          <w:rFonts w:ascii="Times New Roman" w:hAnsi="Times New Roman" w:cs="Times New Roman"/>
          <w:sz w:val="24"/>
          <w:szCs w:val="24"/>
        </w:rPr>
        <w:t>угушћивање</w:t>
      </w:r>
      <w:r w:rsidRPr="002D1B62">
        <w:rPr>
          <w:rFonts w:ascii="Times New Roman" w:hAnsi="Times New Roman" w:cs="Times New Roman"/>
          <w:sz w:val="24"/>
          <w:szCs w:val="24"/>
        </w:rPr>
        <w:t xml:space="preserve">  </w:t>
      </w:r>
      <w:r>
        <w:rPr>
          <w:rFonts w:ascii="Times New Roman" w:hAnsi="Times New Roman" w:cs="Times New Roman"/>
          <w:sz w:val="24"/>
          <w:szCs w:val="24"/>
        </w:rPr>
        <w:t>примарног</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вишка</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 xml:space="preserve"> </w:t>
      </w:r>
      <w:r>
        <w:rPr>
          <w:rFonts w:ascii="Times New Roman" w:hAnsi="Times New Roman" w:cs="Times New Roman"/>
          <w:sz w:val="24"/>
          <w:szCs w:val="24"/>
        </w:rPr>
        <w:t>у</w:t>
      </w:r>
      <w:r w:rsidRPr="002D1B62">
        <w:rPr>
          <w:rFonts w:ascii="Times New Roman" w:hAnsi="Times New Roman" w:cs="Times New Roman"/>
          <w:sz w:val="24"/>
          <w:szCs w:val="24"/>
        </w:rPr>
        <w:t xml:space="preserve"> </w:t>
      </w:r>
      <w:r>
        <w:rPr>
          <w:rFonts w:ascii="Times New Roman" w:hAnsi="Times New Roman" w:cs="Times New Roman"/>
          <w:sz w:val="24"/>
          <w:szCs w:val="24"/>
        </w:rPr>
        <w:t>примарном</w:t>
      </w:r>
      <w:r w:rsidRPr="002D1B62">
        <w:rPr>
          <w:rFonts w:ascii="Times New Roman" w:hAnsi="Times New Roman" w:cs="Times New Roman"/>
          <w:sz w:val="24"/>
          <w:szCs w:val="24"/>
        </w:rPr>
        <w:t xml:space="preserve"> </w:t>
      </w:r>
      <w:r>
        <w:rPr>
          <w:rFonts w:ascii="Times New Roman" w:hAnsi="Times New Roman" w:cs="Times New Roman"/>
          <w:sz w:val="24"/>
          <w:szCs w:val="24"/>
        </w:rPr>
        <w:t>угушћивачу</w:t>
      </w:r>
      <w:r w:rsidRPr="002D1B62">
        <w:rPr>
          <w:rFonts w:ascii="Times New Roman" w:hAnsi="Times New Roman" w:cs="Times New Roman"/>
          <w:sz w:val="24"/>
          <w:szCs w:val="24"/>
        </w:rPr>
        <w:t xml:space="preserve"> </w:t>
      </w:r>
      <w:r>
        <w:rPr>
          <w:rFonts w:ascii="Times New Roman" w:hAnsi="Times New Roman" w:cs="Times New Roman"/>
          <w:sz w:val="24"/>
          <w:szCs w:val="24"/>
        </w:rPr>
        <w:t>уз</w:t>
      </w:r>
      <w:r w:rsidRPr="002D1B62">
        <w:rPr>
          <w:rFonts w:ascii="Times New Roman" w:hAnsi="Times New Roman" w:cs="Times New Roman"/>
          <w:sz w:val="24"/>
          <w:szCs w:val="24"/>
        </w:rPr>
        <w:t xml:space="preserve"> </w:t>
      </w:r>
      <w:r>
        <w:rPr>
          <w:rFonts w:ascii="Times New Roman" w:hAnsi="Times New Roman" w:cs="Times New Roman"/>
          <w:sz w:val="24"/>
          <w:szCs w:val="24"/>
        </w:rPr>
        <w:t>аерацију</w:t>
      </w:r>
      <w:r w:rsidRPr="002D1B62">
        <w:rPr>
          <w:rFonts w:ascii="Times New Roman" w:hAnsi="Times New Roman" w:cs="Times New Roman"/>
          <w:sz w:val="24"/>
          <w:szCs w:val="24"/>
        </w:rPr>
        <w:t xml:space="preserve">, </w:t>
      </w:r>
      <w:r>
        <w:rPr>
          <w:rFonts w:ascii="Times New Roman" w:hAnsi="Times New Roman" w:cs="Times New Roman"/>
          <w:sz w:val="24"/>
          <w:szCs w:val="24"/>
        </w:rPr>
        <w:t>секундарно</w:t>
      </w:r>
      <w:r w:rsidRPr="002D1B62">
        <w:rPr>
          <w:rFonts w:ascii="Times New Roman" w:hAnsi="Times New Roman" w:cs="Times New Roman"/>
          <w:sz w:val="24"/>
          <w:szCs w:val="24"/>
        </w:rPr>
        <w:t xml:space="preserve"> </w:t>
      </w:r>
      <w:r>
        <w:rPr>
          <w:rFonts w:ascii="Times New Roman" w:hAnsi="Times New Roman" w:cs="Times New Roman"/>
          <w:sz w:val="24"/>
          <w:szCs w:val="24"/>
        </w:rPr>
        <w:t>угушћивање</w:t>
      </w:r>
      <w:r w:rsidRPr="002D1B62">
        <w:rPr>
          <w:rFonts w:ascii="Times New Roman" w:hAnsi="Times New Roman" w:cs="Times New Roman"/>
          <w:sz w:val="24"/>
          <w:szCs w:val="24"/>
        </w:rPr>
        <w:t xml:space="preserve"> </w:t>
      </w:r>
      <w:r>
        <w:rPr>
          <w:rFonts w:ascii="Times New Roman" w:hAnsi="Times New Roman" w:cs="Times New Roman"/>
          <w:sz w:val="24"/>
          <w:szCs w:val="24"/>
        </w:rPr>
        <w:t>у</w:t>
      </w:r>
      <w:r w:rsidRPr="002D1B62">
        <w:rPr>
          <w:rFonts w:ascii="Times New Roman" w:hAnsi="Times New Roman" w:cs="Times New Roman"/>
          <w:sz w:val="24"/>
          <w:szCs w:val="24"/>
        </w:rPr>
        <w:t xml:space="preserve"> </w:t>
      </w:r>
      <w:r>
        <w:rPr>
          <w:rFonts w:ascii="Times New Roman" w:hAnsi="Times New Roman" w:cs="Times New Roman"/>
          <w:sz w:val="24"/>
          <w:szCs w:val="24"/>
        </w:rPr>
        <w:t>секундарном</w:t>
      </w:r>
      <w:r w:rsidRPr="002D1B62">
        <w:rPr>
          <w:rFonts w:ascii="Times New Roman" w:hAnsi="Times New Roman" w:cs="Times New Roman"/>
          <w:sz w:val="24"/>
          <w:szCs w:val="24"/>
        </w:rPr>
        <w:t xml:space="preserve"> </w:t>
      </w:r>
      <w:r>
        <w:rPr>
          <w:rFonts w:ascii="Times New Roman" w:hAnsi="Times New Roman" w:cs="Times New Roman"/>
          <w:sz w:val="24"/>
          <w:szCs w:val="24"/>
        </w:rPr>
        <w:t>угушћивачу</w:t>
      </w:r>
      <w:r w:rsidRPr="002D1B62">
        <w:rPr>
          <w:rFonts w:ascii="Times New Roman" w:hAnsi="Times New Roman" w:cs="Times New Roman"/>
          <w:sz w:val="24"/>
          <w:szCs w:val="24"/>
        </w:rPr>
        <w:t xml:space="preserve"> </w:t>
      </w:r>
      <w:r>
        <w:rPr>
          <w:rFonts w:ascii="Times New Roman" w:hAnsi="Times New Roman" w:cs="Times New Roman"/>
          <w:sz w:val="24"/>
          <w:szCs w:val="24"/>
        </w:rPr>
        <w:t>и</w:t>
      </w:r>
      <w:r w:rsidRPr="002D1B62">
        <w:rPr>
          <w:rFonts w:ascii="Times New Roman" w:hAnsi="Times New Roman" w:cs="Times New Roman"/>
          <w:sz w:val="24"/>
          <w:szCs w:val="24"/>
        </w:rPr>
        <w:t xml:space="preserve"> </w:t>
      </w:r>
      <w:r>
        <w:rPr>
          <w:rFonts w:ascii="Times New Roman" w:hAnsi="Times New Roman" w:cs="Times New Roman"/>
          <w:sz w:val="24"/>
          <w:szCs w:val="24"/>
        </w:rPr>
        <w:t>механичку</w:t>
      </w:r>
      <w:r w:rsidRPr="002D1B62">
        <w:rPr>
          <w:rFonts w:ascii="Times New Roman" w:hAnsi="Times New Roman" w:cs="Times New Roman"/>
          <w:sz w:val="24"/>
          <w:szCs w:val="24"/>
        </w:rPr>
        <w:t xml:space="preserve"> </w:t>
      </w:r>
      <w:r>
        <w:rPr>
          <w:rFonts w:ascii="Times New Roman" w:hAnsi="Times New Roman" w:cs="Times New Roman"/>
          <w:sz w:val="24"/>
          <w:szCs w:val="24"/>
        </w:rPr>
        <w:t>дехидратацију</w:t>
      </w:r>
      <w:r w:rsidRPr="002D1B62">
        <w:rPr>
          <w:rFonts w:ascii="Times New Roman" w:hAnsi="Times New Roman" w:cs="Times New Roman"/>
          <w:sz w:val="24"/>
          <w:szCs w:val="24"/>
        </w:rPr>
        <w:t xml:space="preserve"> </w:t>
      </w:r>
      <w:r>
        <w:rPr>
          <w:rFonts w:ascii="Times New Roman" w:hAnsi="Times New Roman" w:cs="Times New Roman"/>
          <w:sz w:val="24"/>
          <w:szCs w:val="24"/>
        </w:rPr>
        <w:t>угушћеног</w:t>
      </w:r>
      <w:r w:rsidRPr="002D1B62">
        <w:rPr>
          <w:rFonts w:ascii="Times New Roman" w:hAnsi="Times New Roman" w:cs="Times New Roman"/>
          <w:sz w:val="24"/>
          <w:szCs w:val="24"/>
        </w:rPr>
        <w:t xml:space="preserve"> </w:t>
      </w:r>
      <w:r>
        <w:rPr>
          <w:rFonts w:ascii="Times New Roman" w:hAnsi="Times New Roman" w:cs="Times New Roman"/>
          <w:sz w:val="24"/>
          <w:szCs w:val="24"/>
        </w:rPr>
        <w:t>муља</w:t>
      </w:r>
      <w:r w:rsidRPr="002D1B62">
        <w:rPr>
          <w:rFonts w:ascii="Times New Roman" w:hAnsi="Times New Roman" w:cs="Times New Roman"/>
          <w:sz w:val="24"/>
          <w:szCs w:val="24"/>
        </w:rPr>
        <w:t xml:space="preserve"> </w:t>
      </w:r>
      <w:r>
        <w:rPr>
          <w:rFonts w:ascii="Times New Roman" w:hAnsi="Times New Roman" w:cs="Times New Roman"/>
          <w:sz w:val="24"/>
          <w:szCs w:val="24"/>
        </w:rPr>
        <w:t>на</w:t>
      </w:r>
      <w:r w:rsidRPr="002D1B62">
        <w:rPr>
          <w:rFonts w:ascii="Times New Roman" w:hAnsi="Times New Roman" w:cs="Times New Roman"/>
          <w:sz w:val="24"/>
          <w:szCs w:val="24"/>
        </w:rPr>
        <w:t xml:space="preserve"> </w:t>
      </w:r>
      <w:r>
        <w:rPr>
          <w:rFonts w:ascii="Times New Roman" w:hAnsi="Times New Roman" w:cs="Times New Roman"/>
          <w:sz w:val="24"/>
          <w:szCs w:val="24"/>
        </w:rPr>
        <w:t>филтер</w:t>
      </w:r>
      <w:r w:rsidRPr="002D1B62">
        <w:rPr>
          <w:rFonts w:ascii="Times New Roman" w:hAnsi="Times New Roman" w:cs="Times New Roman"/>
          <w:sz w:val="24"/>
          <w:szCs w:val="24"/>
        </w:rPr>
        <w:t xml:space="preserve"> </w:t>
      </w:r>
      <w:r>
        <w:rPr>
          <w:rFonts w:ascii="Times New Roman" w:hAnsi="Times New Roman" w:cs="Times New Roman"/>
          <w:sz w:val="24"/>
          <w:szCs w:val="24"/>
        </w:rPr>
        <w:t>пресама</w:t>
      </w:r>
      <w:r w:rsidRPr="002D1B62">
        <w:rPr>
          <w:rFonts w:ascii="Times New Roman" w:hAnsi="Times New Roman" w:cs="Times New Roman"/>
          <w:sz w:val="24"/>
          <w:szCs w:val="24"/>
        </w:rPr>
        <w:t>).</w:t>
      </w:r>
    </w:p>
    <w:p w:rsidR="00B23B8A" w:rsidRDefault="00B23B8A" w:rsidP="00A8363B">
      <w:pPr>
        <w:ind w:left="567" w:hanging="425"/>
        <w:jc w:val="both"/>
        <w:rPr>
          <w:rFonts w:ascii="Times New Roman" w:hAnsi="Times New Roman" w:cs="Times New Roman"/>
          <w:sz w:val="24"/>
          <w:szCs w:val="24"/>
          <w:lang w:val="sr-Cyrl-RS"/>
        </w:rPr>
      </w:pPr>
    </w:p>
    <w:p w:rsidR="002D1B62" w:rsidRPr="00B23B8A" w:rsidRDefault="002D1B62" w:rsidP="00B23B8A">
      <w:pPr>
        <w:ind w:left="567" w:hanging="567"/>
        <w:jc w:val="both"/>
        <w:rPr>
          <w:rFonts w:ascii="Times New Roman" w:hAnsi="Times New Roman" w:cs="Times New Roman"/>
          <w:b/>
          <w:sz w:val="24"/>
          <w:szCs w:val="24"/>
        </w:rPr>
      </w:pPr>
      <w:r w:rsidRPr="00B23B8A">
        <w:rPr>
          <w:rFonts w:ascii="Times New Roman" w:hAnsi="Times New Roman" w:cs="Times New Roman"/>
          <w:b/>
          <w:sz w:val="24"/>
          <w:szCs w:val="24"/>
        </w:rPr>
        <w:t>Б</w:t>
      </w:r>
      <w:r w:rsidR="00B23B8A">
        <w:rPr>
          <w:rFonts w:ascii="Times New Roman" w:hAnsi="Times New Roman" w:cs="Times New Roman"/>
          <w:b/>
          <w:sz w:val="24"/>
          <w:szCs w:val="24"/>
        </w:rPr>
        <w:t xml:space="preserve">. </w:t>
      </w:r>
      <w:r w:rsidRPr="00B23B8A">
        <w:rPr>
          <w:rFonts w:ascii="Times New Roman" w:hAnsi="Times New Roman" w:cs="Times New Roman"/>
          <w:b/>
          <w:sz w:val="24"/>
          <w:szCs w:val="24"/>
        </w:rPr>
        <w:t>Ревитализација ЦППОВ-а</w:t>
      </w:r>
    </w:p>
    <w:p w:rsidR="00EB72BA" w:rsidRPr="00A8363B" w:rsidRDefault="00EB72BA" w:rsidP="00A8363B">
      <w:pPr>
        <w:pStyle w:val="NormalWeb"/>
        <w:spacing w:before="0" w:beforeAutospacing="0" w:after="0" w:afterAutospacing="0"/>
        <w:ind w:right="-51" w:firstLine="567"/>
        <w:jc w:val="both"/>
        <w:rPr>
          <w:lang w:val="sr-Cyrl-CS"/>
        </w:rPr>
      </w:pPr>
    </w:p>
    <w:p w:rsidR="002D1B62" w:rsidRPr="00A8363B" w:rsidRDefault="002D1B62" w:rsidP="009E776E">
      <w:pPr>
        <w:pStyle w:val="NormalWeb"/>
        <w:spacing w:before="0" w:beforeAutospacing="0" w:after="0" w:afterAutospacing="0"/>
        <w:ind w:right="-51" w:firstLine="709"/>
        <w:jc w:val="both"/>
        <w:rPr>
          <w:lang w:val="sr-Cyrl-CS"/>
        </w:rPr>
      </w:pPr>
      <w:r w:rsidRPr="00A8363B">
        <w:rPr>
          <w:lang w:val="sr-Cyrl-CS"/>
        </w:rPr>
        <w:t>Након деценијског рада постројења, јавила се потреба и могућност за реконструкцију истог. Пројекат реконструкције урадило је предузеће Еко –Водо Пројект д.о.о. Београд ,2009.г. Највећи недостатци су у отклоњени у раду финих решетки (побољшано механичко пречишћавање уградњом степ сцреена) и на оспособљавању објеката и опреме на линији муља (уградња аератора у примарни угушћивач ради аеробне страбилизације муља, механичка дехидратација муља на новим центрифугама, уз уређај за</w:t>
      </w:r>
      <w:r w:rsidR="00A8363B" w:rsidRPr="00A8363B">
        <w:rPr>
          <w:lang w:val="sr-Cyrl-CS"/>
        </w:rPr>
        <w:t xml:space="preserve"> </w:t>
      </w:r>
      <w:r w:rsidRPr="00A8363B">
        <w:rPr>
          <w:lang w:val="sr-Cyrl-CS"/>
        </w:rPr>
        <w:t>аутоматско припремање и</w:t>
      </w:r>
      <w:r w:rsidR="00A8363B" w:rsidRPr="00A8363B">
        <w:rPr>
          <w:lang w:val="sr-Cyrl-CS"/>
        </w:rPr>
        <w:t xml:space="preserve"> </w:t>
      </w:r>
      <w:r w:rsidRPr="00A8363B">
        <w:rPr>
          <w:lang w:val="sr-Cyrl-CS"/>
        </w:rPr>
        <w:t>дозирање полиелектролита, уградња нових АБС потапајућих пумпи за за транспорт муљева).Извршена је замена хидромашинске</w:t>
      </w:r>
      <w:r w:rsidR="00A8363B" w:rsidRPr="00A8363B">
        <w:rPr>
          <w:lang w:val="sr-Cyrl-CS"/>
        </w:rPr>
        <w:t>,</w:t>
      </w:r>
      <w:r w:rsidRPr="00A8363B">
        <w:rPr>
          <w:lang w:val="sr-Cyrl-CS"/>
        </w:rPr>
        <w:t xml:space="preserve"> електро и мерно -регулационе</w:t>
      </w:r>
      <w:r w:rsidR="00A8363B" w:rsidRPr="00A8363B">
        <w:rPr>
          <w:lang w:val="sr-Cyrl-CS"/>
        </w:rPr>
        <w:t xml:space="preserve"> </w:t>
      </w:r>
      <w:r w:rsidRPr="00A8363B">
        <w:rPr>
          <w:lang w:val="sr-Cyrl-CS"/>
        </w:rPr>
        <w:t>опреме, као и увођење рачунарске опреме за надзор и даљинско</w:t>
      </w:r>
      <w:r w:rsidR="00A8363B" w:rsidRPr="00A8363B">
        <w:rPr>
          <w:lang w:val="sr-Cyrl-CS"/>
        </w:rPr>
        <w:t xml:space="preserve"> </w:t>
      </w:r>
      <w:r w:rsidRPr="00A8363B">
        <w:rPr>
          <w:lang w:val="sr-Cyrl-CS"/>
        </w:rPr>
        <w:t xml:space="preserve">управљање прцесним линијама. </w:t>
      </w:r>
    </w:p>
    <w:p w:rsidR="002D1B62" w:rsidRPr="00A8363B" w:rsidRDefault="002D1B62" w:rsidP="009E776E">
      <w:pPr>
        <w:pStyle w:val="NormalWeb"/>
        <w:spacing w:before="0" w:beforeAutospacing="0" w:after="0" w:afterAutospacing="0"/>
        <w:ind w:right="-51" w:firstLine="709"/>
        <w:jc w:val="both"/>
        <w:rPr>
          <w:lang w:val="sr-Cyrl-CS"/>
        </w:rPr>
      </w:pPr>
      <w:r w:rsidRPr="00A8363B">
        <w:rPr>
          <w:lang w:val="sr-Cyrl-CS"/>
        </w:rPr>
        <w:t xml:space="preserve">Иновиран систем омогућио је континуиран рад ЦППОВ-а,  и потпуну примену </w:t>
      </w:r>
      <w:r w:rsidR="00A8363B">
        <w:rPr>
          <w:lang w:val="sr-Cyrl-CS"/>
        </w:rPr>
        <w:t>и</w:t>
      </w:r>
      <w:r w:rsidRPr="00A8363B">
        <w:rPr>
          <w:lang w:val="sr-Cyrl-CS"/>
        </w:rPr>
        <w:t xml:space="preserve"> испуњење законске регулативе која се односи на квалитет воде реке Деспотовице ( Уредба о граничним вредностима емисије загађујућих материја у воде </w:t>
      </w:r>
      <w:r w:rsidR="00A8363B">
        <w:rPr>
          <w:lang w:val="sr-Cyrl-CS"/>
        </w:rPr>
        <w:t>и</w:t>
      </w:r>
      <w:r w:rsidRPr="00A8363B">
        <w:rPr>
          <w:lang w:val="sr-Cyrl-CS"/>
        </w:rPr>
        <w:t xml:space="preserve"> роковима за њихово достизање,Сл.гл.РС 96/10,Сл .гл.РС.74/11 И Сл.гл. РС.50/12), </w:t>
      </w:r>
      <w:r w:rsidR="00A8363B">
        <w:rPr>
          <w:lang w:val="sr-Cyrl-CS"/>
        </w:rPr>
        <w:t>и</w:t>
      </w:r>
      <w:r w:rsidRPr="00A8363B">
        <w:rPr>
          <w:lang w:val="sr-Cyrl-CS"/>
        </w:rPr>
        <w:t xml:space="preserve"> комуналних отпадних вода ( Уредба о граничним вредностима емисије загађујућих материја уводи </w:t>
      </w:r>
      <w:r w:rsidR="00A8363B">
        <w:rPr>
          <w:lang w:val="sr-Cyrl-CS"/>
        </w:rPr>
        <w:t>и</w:t>
      </w:r>
      <w:r w:rsidRPr="00A8363B">
        <w:rPr>
          <w:lang w:val="sr-Cyrl-CS"/>
        </w:rPr>
        <w:t xml:space="preserve"> роковима за њихово достизање, Сл.гл. бр.67/2011).</w:t>
      </w:r>
    </w:p>
    <w:p w:rsidR="002D1B62" w:rsidRPr="00A8363B" w:rsidRDefault="002D1B62" w:rsidP="009E776E">
      <w:pPr>
        <w:pStyle w:val="NormalWeb"/>
        <w:spacing w:before="0" w:beforeAutospacing="0" w:after="0" w:afterAutospacing="0"/>
        <w:ind w:right="-51" w:firstLine="709"/>
        <w:jc w:val="both"/>
        <w:rPr>
          <w:lang w:val="sr-Cyrl-CS"/>
        </w:rPr>
      </w:pPr>
      <w:r w:rsidRPr="00A8363B">
        <w:rPr>
          <w:lang w:val="sr-Cyrl-CS"/>
        </w:rPr>
        <w:t xml:space="preserve">Овакав систем, у току 2014г омогућио је прераду 3 593 832м 3  отпадне воде </w:t>
      </w:r>
      <w:r w:rsidR="00A8363B">
        <w:rPr>
          <w:lang w:val="sr-Cyrl-CS"/>
        </w:rPr>
        <w:t>и</w:t>
      </w:r>
      <w:r w:rsidRPr="00A8363B">
        <w:rPr>
          <w:lang w:val="sr-Cyrl-CS"/>
        </w:rPr>
        <w:t xml:space="preserve"> испуштање у реку 2 818 711м3 пречишћене отпадне воде, која је задовољила горе наведене ГВЕ.  У истом периоду количина муља који је издвојен , кондициониран,  дехидриран </w:t>
      </w:r>
      <w:r w:rsidR="00A8363B">
        <w:rPr>
          <w:lang w:val="sr-Cyrl-CS"/>
        </w:rPr>
        <w:t>и</w:t>
      </w:r>
      <w:r w:rsidRPr="00A8363B">
        <w:rPr>
          <w:lang w:val="sr-Cyrl-CS"/>
        </w:rPr>
        <w:t xml:space="preserve"> као неопасан одложен на градску депонију је 1500т. У прилогу овог извештаја налазе се </w:t>
      </w:r>
      <w:r w:rsidR="00A8363B">
        <w:rPr>
          <w:lang w:val="sr-Cyrl-CS"/>
        </w:rPr>
        <w:t>и</w:t>
      </w:r>
      <w:r w:rsidRPr="00A8363B">
        <w:rPr>
          <w:lang w:val="sr-Cyrl-CS"/>
        </w:rPr>
        <w:t xml:space="preserve"> резултати једне од шест анализа из 2014г, коју по уговоро са ЈКП реализује Завод за јавно згравље Чачак.</w:t>
      </w:r>
    </w:p>
    <w:p w:rsidR="002D1B62" w:rsidRPr="00A8363B" w:rsidRDefault="002D1B62" w:rsidP="009E776E">
      <w:pPr>
        <w:pStyle w:val="NormalWeb"/>
        <w:spacing w:before="0" w:beforeAutospacing="0" w:after="0" w:afterAutospacing="0"/>
        <w:ind w:right="-51" w:firstLine="709"/>
        <w:jc w:val="both"/>
        <w:rPr>
          <w:lang w:val="sr-Cyrl-CS"/>
        </w:rPr>
      </w:pPr>
    </w:p>
    <w:p w:rsidR="002D1B62" w:rsidRPr="00B23B8A" w:rsidRDefault="00B23B8A" w:rsidP="00B23B8A">
      <w:pPr>
        <w:spacing w:after="200" w:line="276" w:lineRule="auto"/>
        <w:jc w:val="both"/>
        <w:rPr>
          <w:rFonts w:ascii="Times New Roman" w:hAnsi="Times New Roman" w:cs="Times New Roman"/>
          <w:b/>
          <w:sz w:val="24"/>
          <w:szCs w:val="24"/>
        </w:rPr>
      </w:pPr>
      <w:r>
        <w:rPr>
          <w:rFonts w:ascii="Times New Roman" w:hAnsi="Times New Roman" w:cs="Times New Roman"/>
          <w:b/>
          <w:sz w:val="24"/>
          <w:szCs w:val="24"/>
          <w:lang w:val="sr-Cyrl-RS"/>
        </w:rPr>
        <w:t xml:space="preserve">Ц. </w:t>
      </w:r>
      <w:r w:rsidR="002D1B62" w:rsidRPr="00B23B8A">
        <w:rPr>
          <w:rFonts w:ascii="Times New Roman" w:hAnsi="Times New Roman" w:cs="Times New Roman"/>
          <w:b/>
          <w:sz w:val="24"/>
          <w:szCs w:val="24"/>
        </w:rPr>
        <w:t>План развоја ЦППОВ-а у предстојећој деценији</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Према изворном Главном пројекту из 1991г. сви објекти </w:t>
      </w:r>
      <w:r w:rsidR="00A8363B" w:rsidRPr="00B23B8A">
        <w:rPr>
          <w:lang w:val="sr-Cyrl-CS"/>
        </w:rPr>
        <w:t>и</w:t>
      </w:r>
      <w:r w:rsidRPr="00B23B8A">
        <w:rPr>
          <w:lang w:val="sr-Cyrl-CS"/>
        </w:rPr>
        <w:t xml:space="preserve"> пратећа опрема пројектовани су за </w:t>
      </w:r>
      <w:r w:rsidR="00A8363B" w:rsidRPr="00B23B8A">
        <w:rPr>
          <w:lang w:val="sr-Cyrl-CS"/>
        </w:rPr>
        <w:t>II</w:t>
      </w:r>
      <w:r w:rsidRPr="00B23B8A">
        <w:rPr>
          <w:lang w:val="sr-Cyrl-CS"/>
        </w:rPr>
        <w:t xml:space="preserve"> фазу, али нису изведени: по један примарни и финални таложник </w:t>
      </w:r>
      <w:r w:rsidR="00A8363B" w:rsidRPr="00B23B8A">
        <w:rPr>
          <w:lang w:val="sr-Cyrl-CS"/>
        </w:rPr>
        <w:t>и</w:t>
      </w:r>
      <w:r w:rsidRPr="00B23B8A">
        <w:rPr>
          <w:lang w:val="sr-Cyrl-CS"/>
        </w:rPr>
        <w:t xml:space="preserve"> </w:t>
      </w:r>
      <w:r w:rsidRPr="00B23B8A">
        <w:rPr>
          <w:lang w:val="sr-Cyrl-CS"/>
        </w:rPr>
        <w:lastRenderedPageBreak/>
        <w:t xml:space="preserve">један анаеробни дигестор. Дигестор прве фазе је изведен грађевински, али није опремљен потребним машинским уређајима </w:t>
      </w:r>
      <w:r w:rsidR="00A8363B" w:rsidRPr="00B23B8A">
        <w:rPr>
          <w:lang w:val="sr-Cyrl-CS"/>
        </w:rPr>
        <w:t>и</w:t>
      </w:r>
      <w:r w:rsidRPr="00B23B8A">
        <w:rPr>
          <w:lang w:val="sr-Cyrl-CS"/>
        </w:rPr>
        <w:t xml:space="preserve"> мерно регулационом опремом.</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И ако сво залагање да ЦППОВ ради  како најбоље може у датим околностима, у неком наредном периоду његова функционалност се може побољшати </w:t>
      </w:r>
      <w:r w:rsidR="00A8363B" w:rsidRPr="00B23B8A">
        <w:rPr>
          <w:lang w:val="sr-Cyrl-CS"/>
        </w:rPr>
        <w:t xml:space="preserve">и </w:t>
      </w:r>
      <w:r w:rsidRPr="00B23B8A">
        <w:rPr>
          <w:lang w:val="sr-Cyrl-CS"/>
        </w:rPr>
        <w:t>унапредити.</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Енергетске трошкове могу се умањити </w:t>
      </w:r>
      <w:r w:rsidR="00A8363B" w:rsidRPr="00B23B8A">
        <w:rPr>
          <w:lang w:val="sr-Cyrl-CS"/>
        </w:rPr>
        <w:t>и</w:t>
      </w:r>
      <w:r w:rsidRPr="00B23B8A">
        <w:rPr>
          <w:lang w:val="sr-Cyrl-CS"/>
        </w:rPr>
        <w:t xml:space="preserve"> у процесу подизања воде </w:t>
      </w:r>
      <w:r w:rsidR="00A8363B" w:rsidRPr="00B23B8A">
        <w:rPr>
          <w:lang w:val="sr-Cyrl-CS"/>
        </w:rPr>
        <w:t>и</w:t>
      </w:r>
      <w:r w:rsidRPr="00B23B8A">
        <w:rPr>
          <w:lang w:val="sr-Cyrl-CS"/>
        </w:rPr>
        <w:t xml:space="preserve"> муља, заменом пужних пумпи  адекватним пумпама које су мањи потрошачи електричне енергије.</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Механичко пречишћавање може се побољшати  заменом фине решетке другим степ сцрееном.  Тако би се уклањала већа  количина ситног неорганског материјала, који врши абразију опреме, смањујући  јој век трајања, а који би се иначе таложио на линији муља. Муљ </w:t>
      </w:r>
      <w:r w:rsidR="00A8363B" w:rsidRPr="00B23B8A">
        <w:rPr>
          <w:lang w:val="sr-Cyrl-CS"/>
        </w:rPr>
        <w:t>и</w:t>
      </w:r>
      <w:r w:rsidRPr="00B23B8A">
        <w:rPr>
          <w:lang w:val="sr-Cyrl-CS"/>
        </w:rPr>
        <w:t xml:space="preserve"> остали отпад ,стварају проблеме у поступку манипулације </w:t>
      </w:r>
      <w:r w:rsidR="00A8363B" w:rsidRPr="00B23B8A">
        <w:rPr>
          <w:lang w:val="sr-Cyrl-CS"/>
        </w:rPr>
        <w:t>и</w:t>
      </w:r>
      <w:r w:rsidRPr="00B23B8A">
        <w:rPr>
          <w:lang w:val="sr-Cyrl-CS"/>
        </w:rPr>
        <w:t xml:space="preserve"> коначног одлагања као </w:t>
      </w:r>
      <w:r w:rsidR="00A8363B" w:rsidRPr="00B23B8A">
        <w:rPr>
          <w:lang w:val="sr-Cyrl-CS"/>
        </w:rPr>
        <w:t>и</w:t>
      </w:r>
      <w:r w:rsidRPr="00B23B8A">
        <w:rPr>
          <w:lang w:val="sr-Cyrl-CS"/>
        </w:rPr>
        <w:t xml:space="preserve"> са становишта нежељених ефеката по околину.</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За</w:t>
      </w:r>
      <w:r w:rsidR="00A8363B" w:rsidRPr="00B23B8A">
        <w:rPr>
          <w:lang w:val="sr-Cyrl-CS"/>
        </w:rPr>
        <w:t xml:space="preserve"> </w:t>
      </w:r>
      <w:r w:rsidRPr="00B23B8A">
        <w:rPr>
          <w:lang w:val="sr-Cyrl-CS"/>
        </w:rPr>
        <w:t xml:space="preserve">пун капацитет постројења (500Л/с), у рад се може пустити </w:t>
      </w:r>
      <w:r w:rsidR="00A8363B" w:rsidRPr="00B23B8A">
        <w:rPr>
          <w:lang w:val="sr-Cyrl-CS"/>
        </w:rPr>
        <w:t>и IV</w:t>
      </w:r>
      <w:r w:rsidRPr="00B23B8A">
        <w:rPr>
          <w:lang w:val="sr-Cyrl-CS"/>
        </w:rPr>
        <w:t xml:space="preserve"> биоаерациони базен након опремања са дифузорима </w:t>
      </w:r>
      <w:r w:rsidR="00A8363B" w:rsidRPr="00B23B8A">
        <w:rPr>
          <w:lang w:val="sr-Cyrl-CS"/>
        </w:rPr>
        <w:t>и</w:t>
      </w:r>
      <w:r w:rsidRPr="00B23B8A">
        <w:rPr>
          <w:lang w:val="sr-Cyrl-CS"/>
        </w:rPr>
        <w:t xml:space="preserve"> пратећом мерно- регулационом опремом.</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Биолошки</w:t>
      </w:r>
      <w:r w:rsidR="00A8363B" w:rsidRPr="00B23B8A">
        <w:rPr>
          <w:lang w:val="sr-Cyrl-CS"/>
        </w:rPr>
        <w:t xml:space="preserve"> </w:t>
      </w:r>
      <w:r w:rsidRPr="00B23B8A">
        <w:rPr>
          <w:lang w:val="sr-Cyrl-CS"/>
        </w:rPr>
        <w:t xml:space="preserve">третман је сада заснован на процесу активног муља без нитрификације. Он би се могао евентуално употпунити блоком за уклањање азота </w:t>
      </w:r>
      <w:r w:rsidR="00A8363B" w:rsidRPr="00B23B8A">
        <w:rPr>
          <w:lang w:val="sr-Cyrl-CS"/>
        </w:rPr>
        <w:t>и</w:t>
      </w:r>
      <w:r w:rsidRPr="00B23B8A">
        <w:rPr>
          <w:lang w:val="sr-Cyrl-CS"/>
        </w:rPr>
        <w:t xml:space="preserve"> фосфора. На тај начин би се одржавао бољи квалитет</w:t>
      </w:r>
      <w:r w:rsidR="00A8363B" w:rsidRPr="00B23B8A">
        <w:rPr>
          <w:lang w:val="sr-Cyrl-CS"/>
        </w:rPr>
        <w:t xml:space="preserve"> </w:t>
      </w:r>
      <w:r w:rsidRPr="00B23B8A">
        <w:rPr>
          <w:lang w:val="sr-Cyrl-CS"/>
        </w:rPr>
        <w:t>воде реке Деспотовице након уливања пречишћених отпадних вода.</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Потребно је проценити </w:t>
      </w:r>
      <w:r w:rsidR="00A8363B" w:rsidRPr="00B23B8A">
        <w:rPr>
          <w:lang w:val="sr-Cyrl-CS"/>
        </w:rPr>
        <w:t>и</w:t>
      </w:r>
      <w:r w:rsidRPr="00B23B8A">
        <w:rPr>
          <w:lang w:val="sr-Cyrl-CS"/>
        </w:rPr>
        <w:t xml:space="preserve"> могућност изградње другог секундарног таложника. Постојећи ради задовољавајуће са максималним протоком од 150л/с.</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 xml:space="preserve">Са технолошког аспекта, кад се повећа капацитет, основни акценат у наредном периоду треба ставити на затварање линије за третман  муља опремањем једног постојећег дигестора, анекса дигестора </w:t>
      </w:r>
      <w:r w:rsidR="00A8363B" w:rsidRPr="00B23B8A">
        <w:rPr>
          <w:lang w:val="sr-Cyrl-CS"/>
        </w:rPr>
        <w:t>и</w:t>
      </w:r>
      <w:r w:rsidRPr="00B23B8A">
        <w:rPr>
          <w:lang w:val="sr-Cyrl-CS"/>
        </w:rPr>
        <w:t xml:space="preserve"> пратећих инсталација. Овако добијени  муљ би могао да се користи као секундарна сировина за неки други процес, као што је компостирање или фиторемедијација, али за сада се одлаже на градску депонију.</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За рад ЦППОВ-а би се могло рећи да је задовољавајући, али ако би се у некој блиској будућности реализовао неки од горе наведених предлога</w:t>
      </w:r>
      <w:r w:rsidR="00A8363B" w:rsidRPr="00B23B8A">
        <w:rPr>
          <w:lang w:val="sr-Cyrl-CS"/>
        </w:rPr>
        <w:t xml:space="preserve">, </w:t>
      </w:r>
      <w:r w:rsidRPr="00B23B8A">
        <w:rPr>
          <w:lang w:val="sr-Cyrl-CS"/>
        </w:rPr>
        <w:t xml:space="preserve">тада би нас </w:t>
      </w:r>
      <w:r w:rsidR="00A8363B" w:rsidRPr="00B23B8A">
        <w:rPr>
          <w:lang w:val="sr-Cyrl-CS"/>
        </w:rPr>
        <w:t xml:space="preserve">и </w:t>
      </w:r>
      <w:r w:rsidRPr="00B23B8A">
        <w:rPr>
          <w:lang w:val="sr-Cyrl-CS"/>
        </w:rPr>
        <w:t>корисници  видели онако како сви желимо.</w:t>
      </w:r>
    </w:p>
    <w:p w:rsidR="002D1B62" w:rsidRPr="00B23B8A" w:rsidRDefault="002D1B62" w:rsidP="009E776E">
      <w:pPr>
        <w:pStyle w:val="NormalWeb"/>
        <w:spacing w:before="0" w:beforeAutospacing="0" w:after="0" w:afterAutospacing="0"/>
        <w:ind w:right="-51" w:firstLine="709"/>
        <w:jc w:val="both"/>
        <w:rPr>
          <w:lang w:val="sr-Cyrl-CS"/>
        </w:rPr>
      </w:pPr>
    </w:p>
    <w:p w:rsidR="002D1B62" w:rsidRPr="00B23B8A" w:rsidRDefault="002D1B62" w:rsidP="00B23B8A">
      <w:pPr>
        <w:pStyle w:val="NormalWeb"/>
        <w:spacing w:before="0" w:beforeAutospacing="0" w:after="0" w:afterAutospacing="0"/>
        <w:ind w:right="-51"/>
        <w:jc w:val="center"/>
        <w:rPr>
          <w:lang w:val="sr-Cyrl-CS"/>
        </w:rPr>
      </w:pPr>
      <w:r w:rsidRPr="00B23B8A">
        <w:rPr>
          <w:noProof/>
          <w:lang w:val="sr-Latn-RS" w:eastAsia="sr-Latn-RS"/>
        </w:rPr>
        <w:drawing>
          <wp:inline distT="0" distB="0" distL="0" distR="0" wp14:anchorId="11C92D3B" wp14:editId="6DD8DED0">
            <wp:extent cx="4705350" cy="3534741"/>
            <wp:effectExtent l="0" t="0" r="0" b="8890"/>
            <wp:docPr id="109" name="Picture 27" descr="jkp gornji milanovac">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kp gornji milanovac">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706013" cy="3535239"/>
                    </a:xfrm>
                    <a:prstGeom prst="rect">
                      <a:avLst/>
                    </a:prstGeom>
                    <a:noFill/>
                  </pic:spPr>
                </pic:pic>
              </a:graphicData>
            </a:graphic>
          </wp:inline>
        </w:drawing>
      </w:r>
    </w:p>
    <w:p w:rsidR="002D1B62" w:rsidRPr="00B23B8A" w:rsidRDefault="002D1B62" w:rsidP="00B23B8A">
      <w:pPr>
        <w:pStyle w:val="NormalWeb"/>
        <w:spacing w:before="0" w:beforeAutospacing="0" w:after="0" w:afterAutospacing="0"/>
        <w:ind w:right="-51" w:firstLine="567"/>
        <w:jc w:val="both"/>
        <w:rPr>
          <w:lang w:val="sr-Cyrl-CS"/>
        </w:rPr>
      </w:pP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lastRenderedPageBreak/>
        <w:t>Пречишћавање отпадних вода врши се на централном постројењу за пречишћавање воде у Млаковцу. Служба запошљава 14 радника. У процесу пречишћавања користе се следеци поступци:</w:t>
      </w:r>
    </w:p>
    <w:p w:rsidR="00B23B8A" w:rsidRDefault="00B23B8A" w:rsidP="00B23B8A">
      <w:pPr>
        <w:pStyle w:val="NormalWeb"/>
        <w:spacing w:before="0" w:beforeAutospacing="0" w:after="0" w:afterAutospacing="0"/>
        <w:ind w:right="-51" w:firstLine="567"/>
        <w:jc w:val="both"/>
        <w:rPr>
          <w:lang w:val="sr-Cyrl-CS"/>
        </w:rPr>
      </w:pPr>
      <w:r>
        <w:rPr>
          <w:lang w:val="sr-Cyrl-CS"/>
        </w:rPr>
        <w:t>-уклањањ</w:t>
      </w:r>
      <w:r w:rsidR="002D1B62" w:rsidRPr="00B23B8A">
        <w:rPr>
          <w:lang w:val="sr-Cyrl-CS"/>
        </w:rPr>
        <w:t>е</w:t>
      </w:r>
      <w:r>
        <w:rPr>
          <w:lang w:val="sr-Cyrl-CS"/>
        </w:rPr>
        <w:t xml:space="preserve"> </w:t>
      </w:r>
      <w:r w:rsidR="002D1B62" w:rsidRPr="00B23B8A">
        <w:rPr>
          <w:lang w:val="sr-Cyrl-CS"/>
        </w:rPr>
        <w:t>крупног материјала;</w:t>
      </w:r>
    </w:p>
    <w:p w:rsidR="00B23B8A" w:rsidRDefault="002D1B62" w:rsidP="00B23B8A">
      <w:pPr>
        <w:pStyle w:val="NormalWeb"/>
        <w:spacing w:before="0" w:beforeAutospacing="0" w:after="0" w:afterAutospacing="0"/>
        <w:ind w:right="-51" w:firstLine="567"/>
        <w:jc w:val="both"/>
        <w:rPr>
          <w:lang w:val="sr-Cyrl-CS"/>
        </w:rPr>
      </w:pPr>
      <w:r w:rsidRPr="00B23B8A">
        <w:rPr>
          <w:lang w:val="sr-Cyrl-CS"/>
        </w:rPr>
        <w:t>- издвајње песка и пливајуцих материјала;</w:t>
      </w:r>
    </w:p>
    <w:p w:rsidR="00B23B8A" w:rsidRDefault="002D1B62" w:rsidP="00B23B8A">
      <w:pPr>
        <w:pStyle w:val="NormalWeb"/>
        <w:spacing w:before="0" w:beforeAutospacing="0" w:after="0" w:afterAutospacing="0"/>
        <w:ind w:right="-51" w:firstLine="567"/>
        <w:jc w:val="both"/>
        <w:rPr>
          <w:lang w:val="sr-Cyrl-CS"/>
        </w:rPr>
      </w:pPr>
      <w:r w:rsidRPr="00B23B8A">
        <w:rPr>
          <w:lang w:val="sr-Cyrl-CS"/>
        </w:rPr>
        <w:t>- таложење на примарном таложнику;</w:t>
      </w:r>
    </w:p>
    <w:p w:rsidR="00B23B8A" w:rsidRDefault="002D1B62" w:rsidP="00B23B8A">
      <w:pPr>
        <w:pStyle w:val="NormalWeb"/>
        <w:spacing w:before="0" w:beforeAutospacing="0" w:after="0" w:afterAutospacing="0"/>
        <w:ind w:right="-51" w:firstLine="567"/>
        <w:jc w:val="both"/>
        <w:rPr>
          <w:lang w:val="sr-Cyrl-CS"/>
        </w:rPr>
      </w:pPr>
      <w:r w:rsidRPr="00B23B8A">
        <w:rPr>
          <w:lang w:val="sr-Cyrl-CS"/>
        </w:rPr>
        <w:t>- аеробна разградња органских материја;</w:t>
      </w:r>
    </w:p>
    <w:p w:rsidR="00B23B8A" w:rsidRDefault="002D1B62" w:rsidP="00B23B8A">
      <w:pPr>
        <w:pStyle w:val="NormalWeb"/>
        <w:spacing w:before="0" w:beforeAutospacing="0" w:after="0" w:afterAutospacing="0"/>
        <w:ind w:right="-51" w:firstLine="567"/>
        <w:jc w:val="both"/>
        <w:rPr>
          <w:lang w:val="sr-Cyrl-CS"/>
        </w:rPr>
      </w:pPr>
      <w:r w:rsidRPr="00B23B8A">
        <w:rPr>
          <w:lang w:val="sr-Cyrl-CS"/>
        </w:rPr>
        <w:t>- удувавање ваздуха преко дифузора;</w:t>
      </w:r>
    </w:p>
    <w:p w:rsidR="00B23B8A" w:rsidRDefault="002D1B62" w:rsidP="00B23B8A">
      <w:pPr>
        <w:pStyle w:val="NormalWeb"/>
        <w:spacing w:before="0" w:beforeAutospacing="0" w:after="0" w:afterAutospacing="0"/>
        <w:ind w:right="-51" w:firstLine="567"/>
        <w:jc w:val="both"/>
        <w:rPr>
          <w:lang w:val="sr-Cyrl-CS"/>
        </w:rPr>
      </w:pPr>
      <w:r w:rsidRPr="00B23B8A">
        <w:rPr>
          <w:lang w:val="sr-Cyrl-CS"/>
        </w:rPr>
        <w:t>- финално таложење са рециркулацијом муља;</w:t>
      </w:r>
    </w:p>
    <w:p w:rsidR="002D1B62" w:rsidRPr="00B23B8A" w:rsidRDefault="002D1B62" w:rsidP="00B23B8A">
      <w:pPr>
        <w:pStyle w:val="NormalWeb"/>
        <w:spacing w:before="0" w:beforeAutospacing="0" w:after="0" w:afterAutospacing="0"/>
        <w:ind w:right="-51" w:firstLine="567"/>
        <w:jc w:val="both"/>
        <w:rPr>
          <w:lang w:val="sr-Cyrl-CS"/>
        </w:rPr>
      </w:pPr>
      <w:r w:rsidRPr="00B23B8A">
        <w:rPr>
          <w:lang w:val="sr-Cyrl-CS"/>
        </w:rPr>
        <w:t>- пресовање и одвожење муља на депонију;</w:t>
      </w:r>
    </w:p>
    <w:p w:rsidR="00B23B8A" w:rsidRDefault="00B23B8A" w:rsidP="009E776E">
      <w:pPr>
        <w:pStyle w:val="NormalWeb"/>
        <w:spacing w:before="0" w:beforeAutospacing="0" w:after="0" w:afterAutospacing="0"/>
        <w:ind w:right="-51" w:firstLine="709"/>
        <w:jc w:val="both"/>
        <w:rPr>
          <w:lang w:val="sr-Cyrl-CS"/>
        </w:rPr>
      </w:pP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Постројење отпадних вода просечно пречишћава 130 л/с отпадних вода. Контрола квалитета отпадних вода које долазе на постројење као и оне која се испушта у реку Деспотовицу врши се 2 пута дневно у интерној лабораторији, док званичну контролу отпадне воде пре и после постројења, као и речне воде такоде пре и после постројења врши завод за јавно здравље сваког другог месеца.</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Инвестициона улагања у 2012. години у технологију прераде отпадне воде, као и у опрему која је постављена на линији воде и линији муља омогућава ефикаснији рад постројења.</w:t>
      </w:r>
    </w:p>
    <w:p w:rsidR="002D1B62" w:rsidRPr="00B23B8A" w:rsidRDefault="002D1B62" w:rsidP="009E776E">
      <w:pPr>
        <w:pStyle w:val="NormalWeb"/>
        <w:spacing w:before="0" w:beforeAutospacing="0" w:after="0" w:afterAutospacing="0"/>
        <w:ind w:right="-51" w:firstLine="709"/>
        <w:jc w:val="both"/>
        <w:rPr>
          <w:lang w:val="sr-Cyrl-CS"/>
        </w:rPr>
      </w:pPr>
      <w:r w:rsidRPr="00B23B8A">
        <w:rPr>
          <w:lang w:val="sr-Cyrl-CS"/>
        </w:rPr>
        <w:t>Централно постојење за пречишћавање отпадних вода ће убудуће моћи да одговори свим изазовима везаним за преоптерећење органским отпадом који потиче од индустрије.</w:t>
      </w:r>
    </w:p>
    <w:p w:rsidR="002D1B62" w:rsidRPr="00B23B8A" w:rsidRDefault="002D1B62" w:rsidP="00B23B8A">
      <w:pPr>
        <w:pStyle w:val="NormalWeb"/>
        <w:spacing w:before="0" w:beforeAutospacing="0" w:after="0" w:afterAutospacing="0"/>
        <w:ind w:right="-51" w:firstLine="567"/>
        <w:jc w:val="both"/>
        <w:rPr>
          <w:lang w:val="sr-Cyrl-CS"/>
        </w:rPr>
      </w:pPr>
      <w:r w:rsidRPr="002D1B62">
        <w:rPr>
          <w:noProof/>
          <w:lang w:val="sr-Latn-RS" w:eastAsia="sr-Latn-RS"/>
        </w:rPr>
        <w:drawing>
          <wp:anchor distT="0" distB="0" distL="114300" distR="114300" simplePos="0" relativeHeight="251688960" behindDoc="0" locked="0" layoutInCell="1" allowOverlap="1" wp14:anchorId="33E8BC1D" wp14:editId="02856367">
            <wp:simplePos x="0" y="0"/>
            <wp:positionH relativeFrom="column">
              <wp:posOffset>2971800</wp:posOffset>
            </wp:positionH>
            <wp:positionV relativeFrom="paragraph">
              <wp:posOffset>130810</wp:posOffset>
            </wp:positionV>
            <wp:extent cx="2860040" cy="2143125"/>
            <wp:effectExtent l="19050" t="0" r="0" b="0"/>
            <wp:wrapSquare wrapText="bothSides"/>
            <wp:docPr id="108" name="Picture 29" descr="jkp gornji milanovac">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kp gornji milanovac">
                      <a:hlinkClick r:id="rId159"/>
                    </pic:cNvPr>
                    <pic:cNvPicPr>
                      <a:picLocks noChangeAspect="1" noChangeArrowheads="1"/>
                    </pic:cNvPicPr>
                  </pic:nvPicPr>
                  <pic:blipFill>
                    <a:blip r:embed="rId160" cstate="print"/>
                    <a:srcRect/>
                    <a:stretch>
                      <a:fillRect/>
                    </a:stretch>
                  </pic:blipFill>
                  <pic:spPr bwMode="auto">
                    <a:xfrm>
                      <a:off x="0" y="0"/>
                      <a:ext cx="2860040" cy="2143125"/>
                    </a:xfrm>
                    <a:prstGeom prst="rect">
                      <a:avLst/>
                    </a:prstGeom>
                    <a:noFill/>
                  </pic:spPr>
                </pic:pic>
              </a:graphicData>
            </a:graphic>
          </wp:anchor>
        </w:drawing>
      </w:r>
      <w:r w:rsidRPr="002D1B62">
        <w:rPr>
          <w:noProof/>
          <w:lang w:val="sr-Latn-RS" w:eastAsia="sr-Latn-RS"/>
        </w:rPr>
        <w:drawing>
          <wp:anchor distT="0" distB="0" distL="114300" distR="114300" simplePos="0" relativeHeight="251687936" behindDoc="0" locked="0" layoutInCell="1" allowOverlap="1" wp14:anchorId="5243291A" wp14:editId="758CBD9C">
            <wp:simplePos x="0" y="0"/>
            <wp:positionH relativeFrom="column">
              <wp:posOffset>0</wp:posOffset>
            </wp:positionH>
            <wp:positionV relativeFrom="paragraph">
              <wp:posOffset>130810</wp:posOffset>
            </wp:positionV>
            <wp:extent cx="2860040" cy="2143125"/>
            <wp:effectExtent l="19050" t="0" r="0" b="0"/>
            <wp:wrapSquare wrapText="bothSides"/>
            <wp:docPr id="107" name="Picture 28" descr="jkp gornji milanovac">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kp gornji milanovac">
                      <a:hlinkClick r:id="rId161"/>
                    </pic:cNvPr>
                    <pic:cNvPicPr>
                      <a:picLocks noChangeAspect="1" noChangeArrowheads="1"/>
                    </pic:cNvPicPr>
                  </pic:nvPicPr>
                  <pic:blipFill>
                    <a:blip r:embed="rId162" cstate="print"/>
                    <a:srcRect/>
                    <a:stretch>
                      <a:fillRect/>
                    </a:stretch>
                  </pic:blipFill>
                  <pic:spPr bwMode="auto">
                    <a:xfrm>
                      <a:off x="0" y="0"/>
                      <a:ext cx="2860040" cy="2143125"/>
                    </a:xfrm>
                    <a:prstGeom prst="rect">
                      <a:avLst/>
                    </a:prstGeom>
                    <a:noFill/>
                  </pic:spPr>
                </pic:pic>
              </a:graphicData>
            </a:graphic>
          </wp:anchor>
        </w:drawing>
      </w:r>
    </w:p>
    <w:p w:rsidR="002D1B62" w:rsidRPr="008F49DD" w:rsidRDefault="00911EE2"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8.3.3.</w:t>
      </w:r>
      <w:r w:rsidR="002709CC" w:rsidRPr="008F49DD">
        <w:rPr>
          <w:rFonts w:ascii="Times New Roman" w:hAnsi="Times New Roman"/>
          <w:b/>
          <w:i/>
          <w:sz w:val="24"/>
          <w:szCs w:val="24"/>
        </w:rPr>
        <w:t>6</w:t>
      </w:r>
      <w:r w:rsidR="003654D8" w:rsidRPr="008F49DD">
        <w:rPr>
          <w:rFonts w:ascii="Times New Roman" w:hAnsi="Times New Roman"/>
          <w:b/>
          <w:i/>
          <w:sz w:val="24"/>
          <w:szCs w:val="24"/>
        </w:rPr>
        <w:t>. Локални регистар изво</w:t>
      </w:r>
      <w:r w:rsidR="002709CC" w:rsidRPr="008F49DD">
        <w:rPr>
          <w:rFonts w:ascii="Times New Roman" w:hAnsi="Times New Roman"/>
          <w:b/>
          <w:i/>
          <w:sz w:val="24"/>
          <w:szCs w:val="24"/>
        </w:rPr>
        <w:t>р</w:t>
      </w:r>
      <w:r w:rsidR="003654D8" w:rsidRPr="008F49DD">
        <w:rPr>
          <w:rFonts w:ascii="Times New Roman" w:hAnsi="Times New Roman"/>
          <w:b/>
          <w:i/>
          <w:sz w:val="24"/>
          <w:szCs w:val="24"/>
        </w:rPr>
        <w:t>а загађивања</w:t>
      </w:r>
      <w:r w:rsidRPr="008F49DD">
        <w:rPr>
          <w:rFonts w:ascii="Times New Roman" w:hAnsi="Times New Roman"/>
          <w:b/>
          <w:i/>
          <w:sz w:val="24"/>
          <w:szCs w:val="24"/>
        </w:rPr>
        <w:t>-индустријске отпадне воде</w:t>
      </w:r>
    </w:p>
    <w:p w:rsidR="009A6D3E" w:rsidRPr="00B23B8A" w:rsidRDefault="009A6D3E" w:rsidP="00B23B8A">
      <w:pPr>
        <w:pStyle w:val="NormalWeb"/>
        <w:spacing w:before="0" w:beforeAutospacing="0" w:after="0" w:afterAutospacing="0"/>
        <w:ind w:right="-51" w:firstLine="567"/>
        <w:jc w:val="both"/>
        <w:rPr>
          <w:lang w:val="sr-Cyrl-CS"/>
        </w:rPr>
      </w:pPr>
    </w:p>
    <w:p w:rsidR="009A6D3E" w:rsidRPr="00B23B8A" w:rsidRDefault="009A6D3E" w:rsidP="009E776E">
      <w:pPr>
        <w:pStyle w:val="NormalWeb"/>
        <w:spacing w:before="0" w:beforeAutospacing="0" w:after="0" w:afterAutospacing="0"/>
        <w:ind w:right="-51" w:firstLine="709"/>
        <w:jc w:val="both"/>
        <w:rPr>
          <w:lang w:val="sr-Cyrl-CS"/>
        </w:rPr>
      </w:pPr>
      <w:r w:rsidRPr="00B23B8A">
        <w:rPr>
          <w:lang w:val="sr-Cyrl-CS"/>
        </w:rPr>
        <w:t>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 гласник РС", бр. 91/2010 и 10/2013), приступили смо табеларном сумирању загађивача на територији општине Горњи Милановац.</w:t>
      </w:r>
    </w:p>
    <w:p w:rsidR="003654D8" w:rsidRPr="00B23B8A" w:rsidRDefault="003654D8" w:rsidP="009E776E">
      <w:pPr>
        <w:pStyle w:val="NormalWeb"/>
        <w:spacing w:before="0" w:beforeAutospacing="0" w:after="0" w:afterAutospacing="0"/>
        <w:ind w:right="-51" w:firstLine="709"/>
        <w:jc w:val="both"/>
        <w:rPr>
          <w:lang w:val="sr-Cyrl-CS"/>
        </w:rPr>
      </w:pPr>
      <w:r w:rsidRPr="00B23B8A">
        <w:rPr>
          <w:lang w:val="sr-Cyrl-CS"/>
        </w:rPr>
        <w:t>Загађивачи су у обавези су да извештавају о загађујућим материјама које емитују у воде у зависности коју делатност обављају, као што је прик</w:t>
      </w:r>
      <w:r w:rsidR="00B23B8A">
        <w:rPr>
          <w:lang w:val="sr-Cyrl-CS"/>
        </w:rPr>
        <w:t>азано у Прилогу 4 – Списак зага</w:t>
      </w:r>
      <w:r w:rsidRPr="00B23B8A">
        <w:rPr>
          <w:lang w:val="sr-Cyrl-CS"/>
        </w:rPr>
        <w:t>ђујућих материја које се емитују у воде у зависности од делатности.</w:t>
      </w:r>
    </w:p>
    <w:p w:rsidR="003654D8" w:rsidRPr="00B23B8A" w:rsidRDefault="003654D8" w:rsidP="009E776E">
      <w:pPr>
        <w:pStyle w:val="NormalWeb"/>
        <w:spacing w:before="0" w:beforeAutospacing="0" w:after="0" w:afterAutospacing="0"/>
        <w:ind w:right="-51" w:firstLine="709"/>
        <w:jc w:val="both"/>
        <w:rPr>
          <w:lang w:val="sr-Cyrl-CS"/>
        </w:rPr>
      </w:pPr>
      <w:r w:rsidRPr="00B23B8A">
        <w:rPr>
          <w:lang w:val="sr-Cyrl-CS"/>
        </w:rPr>
        <w:t>Сви подаци се путем прописаних образаца, који су саставни део овог Правилника, достављају у штампаној и електронској форми Агенцији за заштиту животне средине (за</w:t>
      </w:r>
      <w:r w:rsidR="00B23B8A">
        <w:rPr>
          <w:lang w:val="sr-Cyrl-CS"/>
        </w:rPr>
        <w:t xml:space="preserve"> </w:t>
      </w:r>
      <w:r w:rsidRPr="00B23B8A">
        <w:rPr>
          <w:lang w:val="sr-Cyrl-CS"/>
        </w:rPr>
        <w:t xml:space="preserve">Национални регистар) или јединици локалне самоуправе (за Локални регистар), најкасније до 31. марта текуће године за претходну годину, обухватајући период од 1. </w:t>
      </w:r>
      <w:r w:rsidR="00B23B8A">
        <w:rPr>
          <w:lang w:val="sr-Cyrl-CS"/>
        </w:rPr>
        <w:t xml:space="preserve">јануара </w:t>
      </w:r>
      <w:r w:rsidRPr="00B23B8A">
        <w:rPr>
          <w:lang w:val="sr-Cyrl-CS"/>
        </w:rPr>
        <w:t>до 31. децембра.</w:t>
      </w:r>
    </w:p>
    <w:p w:rsidR="003654D8" w:rsidRPr="00B23B8A" w:rsidRDefault="003654D8" w:rsidP="009E776E">
      <w:pPr>
        <w:pStyle w:val="NormalWeb"/>
        <w:spacing w:before="0" w:beforeAutospacing="0" w:after="0" w:afterAutospacing="0"/>
        <w:ind w:right="-51" w:firstLine="709"/>
        <w:jc w:val="both"/>
        <w:rPr>
          <w:lang w:val="sr-Cyrl-CS"/>
        </w:rPr>
      </w:pPr>
      <w:r w:rsidRPr="00B23B8A">
        <w:rPr>
          <w:lang w:val="sr-Cyrl-CS"/>
        </w:rPr>
        <w:lastRenderedPageBreak/>
        <w:t xml:space="preserve">На основу свега наведеног, у прилогу, достављамо табелу Локалног извора загађења вода </w:t>
      </w:r>
      <w:r w:rsidR="00E21D47" w:rsidRPr="00B23B8A">
        <w:rPr>
          <w:lang w:val="sr-Cyrl-CS"/>
        </w:rPr>
        <w:t xml:space="preserve"> за 2013. и </w:t>
      </w:r>
      <w:r w:rsidRPr="00B23B8A">
        <w:rPr>
          <w:lang w:val="sr-Cyrl-CS"/>
        </w:rPr>
        <w:t>2014.годину.</w:t>
      </w:r>
    </w:p>
    <w:p w:rsidR="003654D8" w:rsidRPr="00B23B8A" w:rsidRDefault="003654D8" w:rsidP="009E776E">
      <w:pPr>
        <w:pStyle w:val="NormalWeb"/>
        <w:spacing w:before="0" w:beforeAutospacing="0" w:after="0" w:afterAutospacing="0"/>
        <w:ind w:right="-51" w:firstLine="709"/>
        <w:jc w:val="both"/>
        <w:rPr>
          <w:lang w:val="sr-Cyrl-CS"/>
        </w:rPr>
      </w:pPr>
    </w:p>
    <w:p w:rsidR="00B93941" w:rsidRDefault="00B93941" w:rsidP="009E776E">
      <w:pPr>
        <w:autoSpaceDE w:val="0"/>
        <w:autoSpaceDN w:val="0"/>
        <w:adjustRightInd w:val="0"/>
        <w:ind w:firstLine="709"/>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 xml:space="preserve">Табеле </w:t>
      </w:r>
      <w:r w:rsidRPr="00B93941">
        <w:rPr>
          <w:rFonts w:ascii="Times New Roman" w:eastAsia="TimesNewRomanPSMT" w:hAnsi="Times New Roman" w:cs="Times New Roman"/>
          <w:b/>
          <w:sz w:val="24"/>
          <w:szCs w:val="24"/>
        </w:rPr>
        <w:t xml:space="preserve">катастар загађивача- </w:t>
      </w:r>
      <w:r>
        <w:rPr>
          <w:rFonts w:ascii="Times New Roman" w:eastAsia="TimesNewRomanPSMT" w:hAnsi="Times New Roman" w:cs="Times New Roman"/>
          <w:b/>
          <w:sz w:val="24"/>
          <w:szCs w:val="24"/>
        </w:rPr>
        <w:t xml:space="preserve">ваздух 2013. и </w:t>
      </w:r>
      <w:r w:rsidRPr="00B93941">
        <w:rPr>
          <w:rFonts w:ascii="Times New Roman" w:eastAsia="TimesNewRomanPSMT" w:hAnsi="Times New Roman" w:cs="Times New Roman"/>
          <w:b/>
          <w:sz w:val="24"/>
          <w:szCs w:val="24"/>
        </w:rPr>
        <w:t>2014.године налазе су у поглављу 11. ПРИЛОЗИ.</w:t>
      </w:r>
    </w:p>
    <w:p w:rsidR="00B93941" w:rsidRPr="00B93941" w:rsidRDefault="00B93941" w:rsidP="009E776E">
      <w:pPr>
        <w:autoSpaceDE w:val="0"/>
        <w:autoSpaceDN w:val="0"/>
        <w:adjustRightInd w:val="0"/>
        <w:ind w:firstLine="709"/>
        <w:rPr>
          <w:rFonts w:ascii="Times New Roman" w:eastAsia="TimesNewRomanPSMT" w:hAnsi="Times New Roman" w:cs="Times New Roman"/>
          <w:b/>
          <w:sz w:val="24"/>
          <w:szCs w:val="24"/>
        </w:rPr>
      </w:pPr>
    </w:p>
    <w:p w:rsidR="00B93941" w:rsidRPr="00B93941" w:rsidRDefault="00B93941" w:rsidP="009E776E">
      <w:pPr>
        <w:autoSpaceDE w:val="0"/>
        <w:autoSpaceDN w:val="0"/>
        <w:adjustRightInd w:val="0"/>
        <w:ind w:firstLine="709"/>
        <w:rPr>
          <w:rFonts w:ascii="Times New Roman" w:eastAsia="TimesNewRomanPSMT" w:hAnsi="Times New Roman" w:cs="Times New Roman"/>
          <w:b/>
          <w:sz w:val="24"/>
          <w:szCs w:val="24"/>
        </w:rPr>
      </w:pPr>
      <w:r w:rsidRPr="00B93941">
        <w:rPr>
          <w:rFonts w:ascii="Times New Roman" w:eastAsia="TimesNewRomanPSMT" w:hAnsi="Times New Roman" w:cs="Times New Roman"/>
          <w:b/>
          <w:sz w:val="24"/>
          <w:szCs w:val="24"/>
        </w:rPr>
        <w:t>Табеле Најзначајнији привредни субјекти извори загађивања на територији општине за 2012. Годину и 2013. Годину налазе су у поглављу 11. ПРИЛОЗИ.</w:t>
      </w:r>
    </w:p>
    <w:p w:rsidR="009A6D3E" w:rsidRDefault="009A6D3E" w:rsidP="009E776E">
      <w:pPr>
        <w:ind w:firstLine="709"/>
        <w:rPr>
          <w:rFonts w:ascii="Times New Roman" w:hAnsi="Times New Roman"/>
          <w:sz w:val="24"/>
          <w:szCs w:val="24"/>
          <w:lang w:val="sr-Cyrl-CS"/>
        </w:rPr>
      </w:pPr>
    </w:p>
    <w:p w:rsidR="002934D8" w:rsidRPr="002709CC" w:rsidRDefault="00C90AF0" w:rsidP="008F49DD">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2709CC">
        <w:rPr>
          <w:rFonts w:ascii="Times New Roman" w:eastAsia="TimesNewRomanPSMT" w:hAnsi="Times New Roman" w:cs="Times New Roman"/>
          <w:b/>
          <w:sz w:val="24"/>
          <w:szCs w:val="24"/>
        </w:rPr>
        <w:t>8.4</w:t>
      </w:r>
      <w:r w:rsidR="002934D8" w:rsidRPr="002709CC">
        <w:rPr>
          <w:rFonts w:ascii="Times New Roman" w:eastAsia="TimesNewRomanPSMT" w:hAnsi="Times New Roman" w:cs="Times New Roman"/>
          <w:b/>
          <w:sz w:val="24"/>
          <w:szCs w:val="24"/>
        </w:rPr>
        <w:t>. З</w:t>
      </w:r>
      <w:r w:rsidR="002709CC">
        <w:rPr>
          <w:rFonts w:ascii="Times New Roman" w:eastAsia="TimesNewRomanPSMT" w:hAnsi="Times New Roman" w:cs="Times New Roman"/>
          <w:b/>
          <w:sz w:val="24"/>
          <w:szCs w:val="24"/>
          <w:lang w:val="sr-Cyrl-RS"/>
        </w:rPr>
        <w:t>емљиште</w:t>
      </w:r>
    </w:p>
    <w:p w:rsidR="00C90AF0" w:rsidRDefault="00C90AF0" w:rsidP="002934D8">
      <w:pPr>
        <w:autoSpaceDE w:val="0"/>
        <w:autoSpaceDN w:val="0"/>
        <w:adjustRightInd w:val="0"/>
        <w:rPr>
          <w:rFonts w:ascii="Times New Roman" w:eastAsia="TimesNewRomanPSMT" w:hAnsi="Times New Roman" w:cs="Times New Roman"/>
          <w:sz w:val="24"/>
          <w:szCs w:val="24"/>
        </w:rPr>
      </w:pPr>
    </w:p>
    <w:p w:rsidR="00C90AF0" w:rsidRPr="008F49DD" w:rsidRDefault="007C4AE6" w:rsidP="008F49DD">
      <w:pPr>
        <w:autoSpaceDE w:val="0"/>
        <w:autoSpaceDN w:val="0"/>
        <w:adjustRightInd w:val="0"/>
        <w:ind w:firstLine="284"/>
        <w:rPr>
          <w:rFonts w:ascii="Times New Roman" w:eastAsia="SymbolMT" w:hAnsi="Times New Roman" w:cs="Times New Roman"/>
          <w:b/>
          <w:bCs/>
          <w:sz w:val="24"/>
          <w:szCs w:val="24"/>
        </w:rPr>
      </w:pPr>
      <w:r w:rsidRPr="008F49DD">
        <w:rPr>
          <w:rFonts w:ascii="Times New Roman" w:eastAsia="TimesNewRomanPSMT" w:hAnsi="Times New Roman" w:cs="Times New Roman"/>
          <w:b/>
          <w:sz w:val="24"/>
          <w:szCs w:val="24"/>
        </w:rPr>
        <w:t>8.4.1</w:t>
      </w:r>
      <w:r w:rsidR="00C90AF0" w:rsidRPr="008F49DD">
        <w:rPr>
          <w:rFonts w:ascii="Times New Roman" w:eastAsia="SymbolMT" w:hAnsi="Times New Roman" w:cs="Times New Roman"/>
          <w:b/>
          <w:bCs/>
          <w:sz w:val="24"/>
          <w:szCs w:val="24"/>
        </w:rPr>
        <w:t>.</w:t>
      </w:r>
      <w:r w:rsidR="00E21D47" w:rsidRPr="008F49DD">
        <w:rPr>
          <w:rFonts w:ascii="Times New Roman" w:eastAsia="SymbolMT" w:hAnsi="Times New Roman" w:cs="Times New Roman"/>
          <w:b/>
          <w:bCs/>
          <w:sz w:val="24"/>
          <w:szCs w:val="24"/>
        </w:rPr>
        <w:t xml:space="preserve"> </w:t>
      </w:r>
      <w:r w:rsidR="00C90AF0" w:rsidRPr="008F49DD">
        <w:rPr>
          <w:rFonts w:ascii="Times New Roman" w:eastAsia="SymbolMT" w:hAnsi="Times New Roman" w:cs="Times New Roman"/>
          <w:b/>
          <w:bCs/>
          <w:sz w:val="24"/>
          <w:szCs w:val="24"/>
        </w:rPr>
        <w:t>Законска регулатива</w:t>
      </w:r>
    </w:p>
    <w:p w:rsidR="00C90AF0" w:rsidRPr="002709CC" w:rsidRDefault="00C90AF0" w:rsidP="002709CC">
      <w:pPr>
        <w:pStyle w:val="NormalWeb"/>
        <w:spacing w:before="0" w:beforeAutospacing="0" w:after="0" w:afterAutospacing="0"/>
        <w:ind w:right="-51" w:firstLine="567"/>
        <w:jc w:val="both"/>
        <w:rPr>
          <w:lang w:val="sr-Cyrl-CS"/>
        </w:rPr>
      </w:pPr>
    </w:p>
    <w:p w:rsidR="00C90AF0" w:rsidRPr="002709CC" w:rsidRDefault="00C90AF0" w:rsidP="009E776E">
      <w:pPr>
        <w:pStyle w:val="NormalWeb"/>
        <w:spacing w:before="0" w:beforeAutospacing="0" w:after="0" w:afterAutospacing="0"/>
        <w:ind w:right="-51" w:firstLine="709"/>
        <w:jc w:val="both"/>
        <w:rPr>
          <w:lang w:val="sr-Cyrl-CS"/>
        </w:rPr>
      </w:pPr>
      <w:r w:rsidRPr="002709CC">
        <w:rPr>
          <w:lang w:val="sr-Cyrl-CS"/>
        </w:rPr>
        <w:t>Земљиште, као средина на којој се одвија целокупна људска делатност, провлачи се кроз различите законске и подзаконске акте наше државе:</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-Закон о пољопривредном земљишту ("Сл. гласник Републике Србије", бр. 62/08,41/09);</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w:t>
      </w:r>
      <w:r w:rsidRPr="007A7917">
        <w:rPr>
          <w:rFonts w:ascii="Times New Roman" w:eastAsia="TimesNewRomanPSMT" w:hAnsi="Times New Roman" w:cs="Times New Roman"/>
          <w:sz w:val="24"/>
          <w:szCs w:val="24"/>
        </w:rPr>
        <w:t>Закон о водама ("Сл. гласник Републике Србије", бр. 46/91, 53/93, 67/93, 48/94,54/96 и 101/05);</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 xml:space="preserve">- </w:t>
      </w:r>
      <w:r w:rsidRPr="007A7917">
        <w:rPr>
          <w:rFonts w:ascii="Times New Roman" w:eastAsia="TimesNewRomanPSMT" w:hAnsi="Times New Roman" w:cs="Times New Roman"/>
          <w:sz w:val="24"/>
          <w:szCs w:val="24"/>
        </w:rPr>
        <w:t>Закон о планирању и изградњи ("Сл. гласник Републике Србије", бр.72/09);</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 xml:space="preserve">- </w:t>
      </w:r>
      <w:r w:rsidRPr="007A7917">
        <w:rPr>
          <w:rFonts w:ascii="Times New Roman" w:eastAsia="TimesNewRomanPSMT" w:hAnsi="Times New Roman" w:cs="Times New Roman"/>
          <w:sz w:val="24"/>
          <w:szCs w:val="24"/>
        </w:rPr>
        <w:t>Закон о заштити животне средине ("Сл. гласник Републике Србије", бр.135/04,36/09);</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w:t>
      </w:r>
      <w:r w:rsidRPr="007A7917">
        <w:rPr>
          <w:rFonts w:ascii="Times New Roman" w:eastAsia="TimesNewRomanPSMT" w:hAnsi="Times New Roman" w:cs="Times New Roman"/>
          <w:sz w:val="24"/>
          <w:szCs w:val="24"/>
        </w:rPr>
        <w:t>Закон о рударству и енергетици ("Сл. гласник Републике Србије", бр. 44/95, 85/05,101/05, 34/06, 104/09 и 84/04);</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 xml:space="preserve">- </w:t>
      </w:r>
      <w:r w:rsidRPr="007A7917">
        <w:rPr>
          <w:rFonts w:ascii="Times New Roman" w:eastAsia="TimesNewRomanPSMT" w:hAnsi="Times New Roman" w:cs="Times New Roman"/>
          <w:sz w:val="24"/>
          <w:szCs w:val="24"/>
        </w:rPr>
        <w:t>Правилник о дозвољеним количинама опасних и штетних материја у земљишту и</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води за наводњавање ("Сл. гласник Републике Србије", бр.23/94);</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SymbolMT" w:hAnsi="Times New Roman" w:cs="Times New Roman"/>
          <w:sz w:val="24"/>
          <w:szCs w:val="24"/>
        </w:rPr>
        <w:t xml:space="preserve">- </w:t>
      </w:r>
      <w:r w:rsidRPr="007A7917">
        <w:rPr>
          <w:rFonts w:ascii="Times New Roman" w:eastAsia="TimesNewRomanPSMT" w:hAnsi="Times New Roman" w:cs="Times New Roman"/>
          <w:sz w:val="24"/>
          <w:szCs w:val="24"/>
        </w:rPr>
        <w:t>Уредба о садржини и начину вођења информационих система заштите животне средине ("Сл. гласник Републике Србије", бр.112/09).</w:t>
      </w:r>
    </w:p>
    <w:p w:rsidR="00C90AF0" w:rsidRPr="002709CC" w:rsidRDefault="00C90AF0" w:rsidP="002709CC">
      <w:pPr>
        <w:pStyle w:val="NormalWeb"/>
        <w:spacing w:before="0" w:beforeAutospacing="0" w:after="0" w:afterAutospacing="0"/>
        <w:ind w:right="-51" w:firstLine="567"/>
        <w:jc w:val="both"/>
        <w:rPr>
          <w:lang w:val="sr-Cyrl-CS"/>
        </w:rPr>
      </w:pPr>
    </w:p>
    <w:p w:rsidR="00C90AF0" w:rsidRPr="002709CC" w:rsidRDefault="00C90AF0" w:rsidP="009E776E">
      <w:pPr>
        <w:pStyle w:val="NormalWeb"/>
        <w:spacing w:before="0" w:beforeAutospacing="0" w:after="0" w:afterAutospacing="0"/>
        <w:ind w:right="-51" w:firstLine="709"/>
        <w:jc w:val="both"/>
        <w:rPr>
          <w:lang w:val="sr-Cyrl-CS"/>
        </w:rPr>
      </w:pPr>
      <w:r w:rsidRPr="002709CC">
        <w:rPr>
          <w:lang w:val="sr-Cyrl-CS"/>
        </w:rPr>
        <w:t>Законодавство Републике Србије препознаје три врсте или категорије земљишта:</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-пољопривредно (њиве, вртови, воћњаци, виногради, ливаде, пашњаци, рибњаци,трстици и мочваре),</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w:t>
      </w:r>
      <w:r w:rsidRPr="007A7917">
        <w:rPr>
          <w:rFonts w:ascii="Times New Roman" w:eastAsia="TimesNewRomanPSMT" w:hAnsi="Times New Roman" w:cs="Times New Roman"/>
          <w:sz w:val="24"/>
          <w:szCs w:val="24"/>
        </w:rPr>
        <w:t>грађевинско и</w:t>
      </w:r>
    </w:p>
    <w:p w:rsidR="00C90AF0"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-шумско земљиште.</w:t>
      </w:r>
    </w:p>
    <w:p w:rsidR="00C90AF0" w:rsidRPr="002709CC" w:rsidRDefault="00C90AF0" w:rsidP="009E776E">
      <w:pPr>
        <w:pStyle w:val="NormalWeb"/>
        <w:spacing w:before="0" w:beforeAutospacing="0" w:after="0" w:afterAutospacing="0"/>
        <w:ind w:right="-51" w:firstLine="709"/>
        <w:jc w:val="both"/>
        <w:rPr>
          <w:lang w:val="sr-Cyrl-CS"/>
        </w:rPr>
      </w:pPr>
    </w:p>
    <w:p w:rsidR="00C90AF0" w:rsidRPr="002709CC" w:rsidRDefault="00C90AF0" w:rsidP="009E776E">
      <w:pPr>
        <w:pStyle w:val="NormalWeb"/>
        <w:spacing w:before="0" w:beforeAutospacing="0" w:after="0" w:afterAutospacing="0"/>
        <w:ind w:right="-51" w:firstLine="709"/>
        <w:jc w:val="both"/>
        <w:rPr>
          <w:lang w:val="sr-Cyrl-CS"/>
        </w:rPr>
      </w:pPr>
      <w:r w:rsidRPr="002709CC">
        <w:rPr>
          <w:lang w:val="sr-Cyrl-CS"/>
        </w:rPr>
        <w:t>Занимљиво је напоменути да из поменутих закона, за локалну управу произилази мали</w:t>
      </w:r>
      <w:r w:rsidR="002709CC">
        <w:rPr>
          <w:lang w:val="sr-Cyrl-CS"/>
        </w:rPr>
        <w:t xml:space="preserve"> </w:t>
      </w:r>
      <w:r w:rsidRPr="002709CC">
        <w:rPr>
          <w:lang w:val="sr-Cyrl-CS"/>
        </w:rPr>
        <w:t>број обавеза:</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да доношењем Просторног плана, ГУП-а, ДУП-а и осталих регулационих планова</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пропише начин коришћења одређених површина, према Закону о планирању и</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изградњи ("Сл. гласник Републике Србије", бр.72/09);</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да донесе План о проглашењу ерозионих подручја на територији Града, према</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члану 38. Закона о водама ("Сл. гласник Републике Србије"</w:t>
      </w:r>
      <w:r>
        <w:rPr>
          <w:rFonts w:ascii="Times New Roman" w:eastAsia="TimesNewRomanPSMT" w:hAnsi="Times New Roman" w:cs="Times New Roman"/>
          <w:sz w:val="24"/>
          <w:szCs w:val="24"/>
        </w:rPr>
        <w:t xml:space="preserve">, бр.46/91, 53/93, 67/93,48/94, </w:t>
      </w:r>
      <w:r w:rsidRPr="007A7917">
        <w:rPr>
          <w:rFonts w:ascii="Times New Roman" w:eastAsia="TimesNewRomanPSMT" w:hAnsi="Times New Roman" w:cs="Times New Roman"/>
          <w:sz w:val="24"/>
          <w:szCs w:val="24"/>
        </w:rPr>
        <w:t>54/96, и 101/05);</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да донесе План заштите од елементарних непогода и план превентивних мера, на</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основу Закона о ванредним ситуацијама ("Сл. гласник Републике Србије",бр.111/09);</w:t>
      </w:r>
    </w:p>
    <w:p w:rsidR="00C90AF0" w:rsidRPr="007A7917"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да обезбеди стално праћење стања земљишта, према члановима 22, 69, 76, 77.</w:t>
      </w:r>
      <w:r>
        <w:rPr>
          <w:rFonts w:ascii="Times New Roman" w:eastAsia="TimesNewRomanPSMT" w:hAnsi="Times New Roman" w:cs="Times New Roman"/>
          <w:sz w:val="24"/>
          <w:szCs w:val="24"/>
        </w:rPr>
        <w:t xml:space="preserve"> </w:t>
      </w:r>
      <w:r w:rsidRPr="007A7917">
        <w:rPr>
          <w:rFonts w:ascii="Times New Roman" w:eastAsia="TimesNewRomanPSMT" w:hAnsi="Times New Roman" w:cs="Times New Roman"/>
          <w:sz w:val="24"/>
          <w:szCs w:val="24"/>
        </w:rPr>
        <w:t>Закона о заштити животне средине ("Сл. гласник Републике Србије", бр. 135/04,36/09);</w:t>
      </w:r>
    </w:p>
    <w:p w:rsidR="003D049C" w:rsidRDefault="00C90AF0" w:rsidP="002709CC">
      <w:pPr>
        <w:autoSpaceDE w:val="0"/>
        <w:autoSpaceDN w:val="0"/>
        <w:adjustRightInd w:val="0"/>
        <w:ind w:firstLine="284"/>
        <w:jc w:val="both"/>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xml:space="preserve">-Закон о пољопривредном земљишту ("Сл. гласник Републике Србије", бр. 62/06, 65/08,41/09) уводи обавезан систем контроле плодности за власнике I-V категорије земљишта и контролу квалитета минералних ђубрива за њихове произвођаче. </w:t>
      </w:r>
    </w:p>
    <w:p w:rsidR="00C90AF0" w:rsidRPr="002709CC" w:rsidRDefault="00C90AF0" w:rsidP="009E776E">
      <w:pPr>
        <w:pStyle w:val="NormalWeb"/>
        <w:spacing w:before="0" w:beforeAutospacing="0" w:after="0" w:afterAutospacing="0"/>
        <w:ind w:right="-51" w:firstLine="709"/>
        <w:jc w:val="both"/>
        <w:rPr>
          <w:lang w:val="sr-Cyrl-CS"/>
        </w:rPr>
      </w:pPr>
      <w:r w:rsidRPr="002709CC">
        <w:rPr>
          <w:lang w:val="sr-Cyrl-CS"/>
        </w:rPr>
        <w:lastRenderedPageBreak/>
        <w:t xml:space="preserve">Испитивање плодности се врши сваке пете године, према програму који доноси Влада Републике Србије, а на територији Града, у надлежности је </w:t>
      </w:r>
      <w:r w:rsidR="003D049C" w:rsidRPr="002709CC">
        <w:rPr>
          <w:lang w:val="sr-Cyrl-CS"/>
        </w:rPr>
        <w:t>локалне службе.</w:t>
      </w:r>
    </w:p>
    <w:p w:rsidR="00C90AF0" w:rsidRPr="002709CC" w:rsidRDefault="00C90AF0" w:rsidP="002709CC">
      <w:pPr>
        <w:pStyle w:val="NormalWeb"/>
        <w:spacing w:before="0" w:beforeAutospacing="0" w:after="0" w:afterAutospacing="0"/>
        <w:ind w:right="-51" w:firstLine="567"/>
        <w:jc w:val="both"/>
        <w:rPr>
          <w:lang w:val="sr-Cyrl-CS"/>
        </w:rPr>
      </w:pPr>
    </w:p>
    <w:p w:rsidR="00C90AF0" w:rsidRPr="008F49DD" w:rsidRDefault="007C4AE6" w:rsidP="008F49DD">
      <w:pPr>
        <w:autoSpaceDE w:val="0"/>
        <w:autoSpaceDN w:val="0"/>
        <w:adjustRightInd w:val="0"/>
        <w:ind w:firstLine="284"/>
        <w:rPr>
          <w:rFonts w:ascii="Times New Roman" w:eastAsia="TimesNewRomanPSMT" w:hAnsi="Times New Roman" w:cs="Times New Roman"/>
          <w:b/>
          <w:sz w:val="24"/>
          <w:szCs w:val="24"/>
        </w:rPr>
      </w:pPr>
      <w:r w:rsidRPr="008F49DD">
        <w:rPr>
          <w:rFonts w:ascii="Times New Roman" w:eastAsia="TimesNewRomanPSMT" w:hAnsi="Times New Roman" w:cs="Times New Roman"/>
          <w:b/>
          <w:sz w:val="24"/>
          <w:szCs w:val="24"/>
        </w:rPr>
        <w:t>8.4.2</w:t>
      </w:r>
      <w:r w:rsidR="00C90AF0" w:rsidRPr="008F49DD">
        <w:rPr>
          <w:rFonts w:ascii="Times New Roman" w:eastAsia="TimesNewRomanPSMT" w:hAnsi="Times New Roman" w:cs="Times New Roman"/>
          <w:b/>
          <w:sz w:val="24"/>
          <w:szCs w:val="24"/>
        </w:rPr>
        <w:t>. Земљишни фонд</w:t>
      </w:r>
    </w:p>
    <w:p w:rsidR="00C90AF0" w:rsidRPr="002709CC" w:rsidRDefault="00C90AF0" w:rsidP="002709CC">
      <w:pPr>
        <w:pStyle w:val="NormalWeb"/>
        <w:spacing w:before="0" w:beforeAutospacing="0" w:after="0" w:afterAutospacing="0"/>
        <w:ind w:right="-51" w:firstLine="567"/>
        <w:jc w:val="both"/>
        <w:rPr>
          <w:lang w:val="sr-Cyrl-CS"/>
        </w:rPr>
      </w:pPr>
    </w:p>
    <w:p w:rsidR="00C90AF0" w:rsidRPr="002709CC" w:rsidRDefault="00C90AF0" w:rsidP="009E776E">
      <w:pPr>
        <w:pStyle w:val="NormalWeb"/>
        <w:spacing w:before="0" w:beforeAutospacing="0" w:after="0" w:afterAutospacing="0"/>
        <w:ind w:right="-51" w:firstLine="709"/>
        <w:jc w:val="both"/>
        <w:rPr>
          <w:lang w:val="sr-Cyrl-CS"/>
        </w:rPr>
      </w:pPr>
      <w:r w:rsidRPr="002709CC">
        <w:rPr>
          <w:lang w:val="sr-Cyrl-CS"/>
        </w:rPr>
        <w:t>Структура земљишног фонда биће приказана према три кључна критеријума за процену</w:t>
      </w:r>
      <w:r w:rsidR="002709CC">
        <w:rPr>
          <w:lang w:val="sr-Cyrl-CS"/>
        </w:rPr>
        <w:t xml:space="preserve"> </w:t>
      </w:r>
      <w:r w:rsidRPr="002709CC">
        <w:rPr>
          <w:lang w:val="sr-Cyrl-CS"/>
        </w:rPr>
        <w:t>постојећег стања, сагледавање трендова и предвиђање начина за њихово превазилажење:</w:t>
      </w:r>
    </w:p>
    <w:p w:rsidR="00C90AF0" w:rsidRPr="007A7917" w:rsidRDefault="00C90AF0" w:rsidP="002709CC">
      <w:pPr>
        <w:autoSpaceDE w:val="0"/>
        <w:autoSpaceDN w:val="0"/>
        <w:adjustRightInd w:val="0"/>
        <w:ind w:firstLine="284"/>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тип земљишта – педолошка структура,</w:t>
      </w:r>
    </w:p>
    <w:p w:rsidR="00C90AF0" w:rsidRPr="007A7917" w:rsidRDefault="00C90AF0" w:rsidP="002709CC">
      <w:pPr>
        <w:autoSpaceDE w:val="0"/>
        <w:autoSpaceDN w:val="0"/>
        <w:adjustRightInd w:val="0"/>
        <w:ind w:firstLine="284"/>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структура коришћења и</w:t>
      </w:r>
    </w:p>
    <w:p w:rsidR="00C90AF0" w:rsidRPr="007A7917" w:rsidRDefault="00C90AF0" w:rsidP="002709CC">
      <w:pPr>
        <w:autoSpaceDE w:val="0"/>
        <w:autoSpaceDN w:val="0"/>
        <w:adjustRightInd w:val="0"/>
        <w:ind w:firstLine="284"/>
        <w:rPr>
          <w:rFonts w:ascii="Times New Roman" w:eastAsia="TimesNewRomanPSMT" w:hAnsi="Times New Roman" w:cs="Times New Roman"/>
          <w:sz w:val="24"/>
          <w:szCs w:val="24"/>
        </w:rPr>
      </w:pPr>
      <w:r w:rsidRPr="007A7917">
        <w:rPr>
          <w:rFonts w:ascii="Times New Roman" w:eastAsia="TimesNewRomanPSMT" w:hAnsi="Times New Roman" w:cs="Times New Roman"/>
          <w:sz w:val="24"/>
          <w:szCs w:val="24"/>
        </w:rPr>
        <w:t>- власничка структура.</w:t>
      </w:r>
    </w:p>
    <w:p w:rsidR="00C90AF0" w:rsidRPr="007A7917" w:rsidRDefault="00C90AF0" w:rsidP="00C90AF0">
      <w:pPr>
        <w:autoSpaceDE w:val="0"/>
        <w:autoSpaceDN w:val="0"/>
        <w:adjustRightInd w:val="0"/>
        <w:rPr>
          <w:rFonts w:ascii="Times New Roman" w:eastAsia="TimesNewRomanPSMT" w:hAnsi="Times New Roman" w:cs="Times New Roman"/>
          <w:sz w:val="24"/>
          <w:szCs w:val="24"/>
        </w:rPr>
      </w:pPr>
    </w:p>
    <w:p w:rsidR="00C90AF0" w:rsidRPr="008F49DD" w:rsidRDefault="007C4AE6" w:rsidP="008F49DD">
      <w:pPr>
        <w:autoSpaceDE w:val="0"/>
        <w:autoSpaceDN w:val="0"/>
        <w:adjustRightInd w:val="0"/>
        <w:ind w:firstLine="284"/>
        <w:rPr>
          <w:rFonts w:ascii="Times New Roman" w:eastAsia="TimesNewRomanPSMT" w:hAnsi="Times New Roman" w:cs="Times New Roman"/>
          <w:b/>
          <w:sz w:val="24"/>
          <w:szCs w:val="24"/>
        </w:rPr>
      </w:pPr>
      <w:r w:rsidRPr="008F49DD">
        <w:rPr>
          <w:rFonts w:ascii="Times New Roman" w:eastAsia="TimesNewRomanPSMT" w:hAnsi="Times New Roman" w:cs="Times New Roman"/>
          <w:b/>
          <w:sz w:val="24"/>
          <w:szCs w:val="24"/>
        </w:rPr>
        <w:t>8.4.3. Приказ садашњег стања</w:t>
      </w:r>
    </w:p>
    <w:p w:rsidR="00C90AF0" w:rsidRPr="007C4AE6" w:rsidRDefault="00C90AF0" w:rsidP="00C90AF0">
      <w:pPr>
        <w:autoSpaceDE w:val="0"/>
        <w:autoSpaceDN w:val="0"/>
        <w:adjustRightInd w:val="0"/>
        <w:rPr>
          <w:rFonts w:ascii="Times New Roman" w:eastAsia="TimesNewRomanPSMT" w:hAnsi="Times New Roman" w:cs="Times New Roman"/>
          <w:b/>
          <w:sz w:val="24"/>
          <w:szCs w:val="24"/>
        </w:rPr>
      </w:pPr>
    </w:p>
    <w:p w:rsidR="00C90AF0" w:rsidRPr="008F49DD" w:rsidRDefault="00C90AF0"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w:t>
      </w:r>
      <w:r w:rsidR="007C4AE6" w:rsidRPr="008F49DD">
        <w:rPr>
          <w:rFonts w:ascii="Times New Roman" w:hAnsi="Times New Roman"/>
          <w:b/>
          <w:i/>
          <w:sz w:val="24"/>
          <w:szCs w:val="24"/>
        </w:rPr>
        <w:t>4.3</w:t>
      </w:r>
      <w:r w:rsidRPr="008F49DD">
        <w:rPr>
          <w:rFonts w:ascii="Times New Roman" w:hAnsi="Times New Roman"/>
          <w:b/>
          <w:i/>
          <w:sz w:val="24"/>
          <w:szCs w:val="24"/>
        </w:rPr>
        <w:t>.</w:t>
      </w:r>
      <w:r w:rsidR="007C4AE6" w:rsidRPr="008F49DD">
        <w:rPr>
          <w:rFonts w:ascii="Times New Roman" w:hAnsi="Times New Roman"/>
          <w:b/>
          <w:i/>
          <w:sz w:val="24"/>
          <w:szCs w:val="24"/>
        </w:rPr>
        <w:t>1.</w:t>
      </w:r>
      <w:r w:rsidRPr="008F49DD">
        <w:rPr>
          <w:rFonts w:ascii="Times New Roman" w:hAnsi="Times New Roman"/>
          <w:b/>
          <w:i/>
          <w:sz w:val="24"/>
          <w:szCs w:val="24"/>
        </w:rPr>
        <w:t xml:space="preserve"> Педолошка структура</w:t>
      </w:r>
    </w:p>
    <w:p w:rsidR="00C90AF0" w:rsidRPr="002709CC" w:rsidRDefault="00C90AF0" w:rsidP="008D370B">
      <w:pPr>
        <w:pStyle w:val="NormalWeb"/>
        <w:spacing w:before="0" w:beforeAutospacing="0" w:after="0" w:afterAutospacing="0"/>
        <w:ind w:right="-51" w:firstLine="709"/>
        <w:jc w:val="both"/>
        <w:rPr>
          <w:lang w:val="sr-Cyrl-CS"/>
        </w:rPr>
      </w:pP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У општини Горњи Милановац заступљене су различите врсте земљишта. По површини распростирања доминантни су смеђе рудно земљиште на кречњаку, црница на кречњаку, смоница, рудно земљиште, параподзол, док алувијума и скелетног земљишта има знатно мање.</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Смеђе рудно земљиште на кречњаку је заступљено на истоку општине (Руднички масив) и атарима села Г.</w:t>
      </w:r>
      <w:r w:rsidR="00D868F3" w:rsidRPr="002709CC">
        <w:rPr>
          <w:lang w:val="sr-Cyrl-CS"/>
        </w:rPr>
        <w:t xml:space="preserve"> </w:t>
      </w:r>
      <w:r w:rsidRPr="002709CC">
        <w:rPr>
          <w:lang w:val="sr-Cyrl-CS"/>
        </w:rPr>
        <w:t>Бањани, Г.</w:t>
      </w:r>
      <w:r w:rsidR="00D868F3" w:rsidRPr="002709CC">
        <w:rPr>
          <w:lang w:val="sr-Cyrl-CS"/>
        </w:rPr>
        <w:t xml:space="preserve"> </w:t>
      </w:r>
      <w:r w:rsidRPr="002709CC">
        <w:rPr>
          <w:lang w:val="sr-Cyrl-CS"/>
        </w:rPr>
        <w:t>Бранетићи и Бољковци. Ова врста земљишта нема велику вредност као пољопривредно земљиште, па је у циљу побољшања његових особина потребна употреба агротехничких мера.</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Црница на кречњаку спада у земљишта средњег квалитета, чије особине у великој мери зависе од структуре земљишта и нивоа подземних вода. Заступљена је у северозападном делу општине.</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Смоница спада у категорију квалитетних земљишта, на којој успевају разноврсне културе. Распрострањена је у околини Горњег Милановца, у Брђанима и западно од Прањана.</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Смеђе рудно земљиште је најраспрострањеније у Шумадији, средњег је квалитета, уз употребу агротехничких мера и наводњавање може бити високопродуктивно. Ова врста земљишта заступљена је на деловима атара села Бершића, Брезне и Теочина.</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Алувијум је заступљен у долини Дичине, Деспотовице, Озренице, Клатичевске реке, Чемернице, Г.</w:t>
      </w:r>
      <w:r w:rsidR="00D868F3" w:rsidRPr="002709CC">
        <w:rPr>
          <w:lang w:val="sr-Cyrl-CS"/>
        </w:rPr>
        <w:t xml:space="preserve"> </w:t>
      </w:r>
      <w:r w:rsidRPr="002709CC">
        <w:rPr>
          <w:lang w:val="sr-Cyrl-CS"/>
        </w:rPr>
        <w:t>Груже и Драгобиља.</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Параподзол је земљиште средњег квалитета за чије побољшање је неопходна употреба вештачког ђубрива, чиме се постижу добри приноси. Распрострањеност овог типа земљишта је знатна. Налази се у реону Горњег Милановца, Д.</w:t>
      </w:r>
      <w:r w:rsidR="00D868F3" w:rsidRPr="002709CC">
        <w:rPr>
          <w:lang w:val="sr-Cyrl-CS"/>
        </w:rPr>
        <w:t xml:space="preserve"> Врбаве</w:t>
      </w:r>
      <w:r w:rsidRPr="002709CC">
        <w:rPr>
          <w:lang w:val="sr-Cyrl-CS"/>
        </w:rPr>
        <w:t>е, Прањана, Каменице, Срезојеваца, Лозња, Д.</w:t>
      </w:r>
      <w:r w:rsidR="00D868F3" w:rsidRPr="002709CC">
        <w:rPr>
          <w:lang w:val="sr-Cyrl-CS"/>
        </w:rPr>
        <w:t xml:space="preserve"> Бран и </w:t>
      </w:r>
      <w:r w:rsidRPr="002709CC">
        <w:rPr>
          <w:lang w:val="sr-Cyrl-CS"/>
        </w:rPr>
        <w:t>Врачана.</w:t>
      </w: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Скелетна земљишта су настала на стенским масама и за пољопривреду нема посебног значаја. Њихов квалитет зависи од нагиба терена, као и од дебљине површинског растреситог слоја, али углавном се користи за пашњаке и шумску флору ради спречавања ерозије. Простире се на брдовитим теренима Рудника, Семедража и Брђана.</w:t>
      </w:r>
    </w:p>
    <w:p w:rsidR="00C90AF0" w:rsidRPr="002709CC" w:rsidRDefault="00C90AF0" w:rsidP="008D370B">
      <w:pPr>
        <w:pStyle w:val="NormalWeb"/>
        <w:spacing w:before="0" w:beforeAutospacing="0" w:after="0" w:afterAutospacing="0"/>
        <w:ind w:right="-51" w:firstLine="709"/>
        <w:jc w:val="both"/>
        <w:rPr>
          <w:lang w:val="sr-Cyrl-CS"/>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8.4.3.2</w:t>
      </w:r>
      <w:r w:rsidR="00C90AF0" w:rsidRPr="008F49DD">
        <w:rPr>
          <w:rFonts w:ascii="Times New Roman" w:hAnsi="Times New Roman"/>
          <w:b/>
          <w:i/>
          <w:sz w:val="24"/>
          <w:szCs w:val="24"/>
        </w:rPr>
        <w:t>. Структура коришћења</w:t>
      </w:r>
    </w:p>
    <w:p w:rsidR="00C90AF0" w:rsidRPr="007A7917" w:rsidRDefault="00C90AF0" w:rsidP="00C90AF0">
      <w:pPr>
        <w:ind w:firstLine="720"/>
        <w:jc w:val="both"/>
        <w:rPr>
          <w:rFonts w:ascii="Times New Roman" w:eastAsia="Calibri" w:hAnsi="Times New Roman" w:cs="Times New Roman"/>
          <w:color w:val="000000"/>
          <w:sz w:val="24"/>
          <w:szCs w:val="24"/>
        </w:rPr>
      </w:pPr>
    </w:p>
    <w:p w:rsidR="00C90AF0" w:rsidRPr="002709CC" w:rsidRDefault="00C90AF0" w:rsidP="008D370B">
      <w:pPr>
        <w:pStyle w:val="NormalWeb"/>
        <w:spacing w:before="0" w:beforeAutospacing="0" w:after="0" w:afterAutospacing="0"/>
        <w:ind w:right="-51" w:firstLine="709"/>
        <w:jc w:val="both"/>
        <w:rPr>
          <w:lang w:val="sr-Cyrl-CS"/>
        </w:rPr>
      </w:pPr>
      <w:r w:rsidRPr="002709CC">
        <w:rPr>
          <w:lang w:val="sr-Cyrl-CS"/>
        </w:rPr>
        <w:t>Основна намена простора (територију плана) чини</w:t>
      </w:r>
      <w:r w:rsidR="00D868F3" w:rsidRPr="002709CC">
        <w:rPr>
          <w:lang w:val="sr-Cyrl-CS"/>
        </w:rPr>
        <w:t>:</w:t>
      </w:r>
    </w:p>
    <w:p w:rsidR="00C90AF0" w:rsidRPr="00D868F3" w:rsidRDefault="002709CC" w:rsidP="002709CC">
      <w:pPr>
        <w:pStyle w:val="ListParagraph"/>
        <w:ind w:left="0" w:right="19" w:firstLine="709"/>
        <w:rPr>
          <w:rFonts w:ascii="Times New Roman" w:hAnsi="Times New Roman" w:cs="Times New Roman"/>
          <w:b/>
          <w:sz w:val="24"/>
          <w:szCs w:val="24"/>
          <w:lang w:val="ru-RU"/>
        </w:rPr>
      </w:pPr>
      <w:r>
        <w:rPr>
          <w:rFonts w:ascii="Times New Roman" w:hAnsi="Times New Roman" w:cs="Times New Roman"/>
          <w:b/>
          <w:sz w:val="24"/>
          <w:szCs w:val="24"/>
          <w:lang w:val="ru-RU"/>
        </w:rPr>
        <w:t xml:space="preserve">1. </w:t>
      </w:r>
      <w:r w:rsidR="00C90AF0" w:rsidRPr="00D868F3">
        <w:rPr>
          <w:rFonts w:ascii="Times New Roman" w:hAnsi="Times New Roman" w:cs="Times New Roman"/>
          <w:b/>
          <w:sz w:val="24"/>
          <w:szCs w:val="24"/>
          <w:lang w:val="ru-RU"/>
        </w:rPr>
        <w:t>Грађевинско подручје:</w:t>
      </w:r>
    </w:p>
    <w:p w:rsidR="00D868F3" w:rsidRPr="00D868F3" w:rsidRDefault="00D868F3" w:rsidP="00D868F3">
      <w:pPr>
        <w:pStyle w:val="ListParagraph"/>
        <w:ind w:left="1080" w:right="19"/>
        <w:rPr>
          <w:rFonts w:ascii="Times New Roman" w:hAnsi="Times New Roman" w:cs="Times New Roman"/>
          <w:b/>
          <w:sz w:val="24"/>
          <w:szCs w:val="24"/>
          <w:lang w:val="ru-RU"/>
        </w:rPr>
      </w:pPr>
    </w:p>
    <w:p w:rsidR="00C90AF0" w:rsidRPr="007A7917" w:rsidRDefault="00C90AF0" w:rsidP="00C90AF0">
      <w:pPr>
        <w:ind w:right="19" w:firstLine="720"/>
        <w:rPr>
          <w:rFonts w:ascii="Times New Roman" w:hAnsi="Times New Roman" w:cs="Times New Roman"/>
          <w:sz w:val="24"/>
          <w:szCs w:val="24"/>
          <w:lang w:val="ru-RU"/>
        </w:rPr>
      </w:pPr>
      <w:r w:rsidRPr="007A7917">
        <w:rPr>
          <w:rFonts w:ascii="Times New Roman" w:hAnsi="Times New Roman" w:cs="Times New Roman"/>
          <w:sz w:val="24"/>
          <w:szCs w:val="24"/>
          <w:lang w:val="ru-RU"/>
        </w:rPr>
        <w:t>- површине и објекти јавне јавне намене</w:t>
      </w:r>
      <w:r w:rsidR="00D868F3">
        <w:rPr>
          <w:rFonts w:ascii="Times New Roman" w:hAnsi="Times New Roman" w:cs="Times New Roman"/>
          <w:sz w:val="24"/>
          <w:szCs w:val="24"/>
          <w:lang w:val="ru-RU"/>
        </w:rPr>
        <w:t>;</w:t>
      </w:r>
    </w:p>
    <w:p w:rsidR="00C90AF0" w:rsidRPr="007A7917" w:rsidRDefault="00C90AF0" w:rsidP="00C90AF0">
      <w:pPr>
        <w:ind w:right="19" w:firstLine="720"/>
        <w:rPr>
          <w:rFonts w:ascii="Times New Roman" w:hAnsi="Times New Roman" w:cs="Times New Roman"/>
          <w:sz w:val="24"/>
          <w:szCs w:val="24"/>
          <w:lang w:val="ru-RU"/>
        </w:rPr>
      </w:pPr>
      <w:r w:rsidRPr="007A7917">
        <w:rPr>
          <w:rFonts w:ascii="Times New Roman" w:hAnsi="Times New Roman" w:cs="Times New Roman"/>
          <w:sz w:val="24"/>
          <w:szCs w:val="24"/>
          <w:lang w:val="ru-RU"/>
        </w:rPr>
        <w:t>- остале површине</w:t>
      </w:r>
      <w:r w:rsidR="00D868F3">
        <w:rPr>
          <w:rFonts w:ascii="Times New Roman" w:hAnsi="Times New Roman" w:cs="Times New Roman"/>
          <w:sz w:val="24"/>
          <w:szCs w:val="24"/>
          <w:lang w:val="ru-RU"/>
        </w:rPr>
        <w:t>.</w:t>
      </w:r>
    </w:p>
    <w:p w:rsidR="00C90AF0" w:rsidRPr="007A7917" w:rsidRDefault="00C90AF0" w:rsidP="00C90AF0">
      <w:pPr>
        <w:ind w:right="19" w:firstLine="720"/>
        <w:rPr>
          <w:rFonts w:ascii="Times New Roman" w:hAnsi="Times New Roman" w:cs="Times New Roman"/>
          <w:b/>
          <w:bCs/>
          <w:sz w:val="24"/>
          <w:szCs w:val="24"/>
          <w:lang w:val="ru-RU"/>
        </w:rPr>
      </w:pPr>
      <w:r w:rsidRPr="007A7917">
        <w:rPr>
          <w:rFonts w:ascii="Times New Roman" w:hAnsi="Times New Roman" w:cs="Times New Roman"/>
          <w:b/>
          <w:bCs/>
          <w:sz w:val="24"/>
          <w:szCs w:val="24"/>
          <w:lang w:val="ru-RU"/>
        </w:rPr>
        <w:t>2. Земљиште ван грађевинског подручја:</w:t>
      </w:r>
    </w:p>
    <w:p w:rsidR="00D868F3" w:rsidRPr="007A7917" w:rsidRDefault="00C90AF0" w:rsidP="00C90AF0">
      <w:pPr>
        <w:ind w:right="19" w:firstLine="720"/>
        <w:rPr>
          <w:rFonts w:ascii="Times New Roman" w:hAnsi="Times New Roman" w:cs="Times New Roman"/>
          <w:sz w:val="24"/>
          <w:szCs w:val="24"/>
          <w:lang w:val="ru-RU"/>
        </w:rPr>
      </w:pPr>
      <w:r w:rsidRPr="007A7917">
        <w:rPr>
          <w:rFonts w:ascii="Times New Roman" w:hAnsi="Times New Roman" w:cs="Times New Roman"/>
          <w:sz w:val="24"/>
          <w:szCs w:val="24"/>
          <w:lang w:val="ru-RU"/>
        </w:rPr>
        <w:t>- пољопривредно  зем</w:t>
      </w:r>
      <w:r w:rsidRPr="007A7917">
        <w:rPr>
          <w:rFonts w:ascii="Times New Roman" w:hAnsi="Times New Roman" w:cs="Times New Roman"/>
          <w:sz w:val="24"/>
          <w:szCs w:val="24"/>
          <w:lang w:val="sr-Cyrl-CS"/>
        </w:rPr>
        <w:t>љ</w:t>
      </w:r>
      <w:r w:rsidRPr="007A7917">
        <w:rPr>
          <w:rFonts w:ascii="Times New Roman" w:hAnsi="Times New Roman" w:cs="Times New Roman"/>
          <w:sz w:val="24"/>
          <w:szCs w:val="24"/>
          <w:lang w:val="ru-RU"/>
        </w:rPr>
        <w:t>иште</w:t>
      </w:r>
      <w:r w:rsidR="00D868F3">
        <w:rPr>
          <w:rFonts w:ascii="Times New Roman" w:hAnsi="Times New Roman" w:cs="Times New Roman"/>
          <w:sz w:val="24"/>
          <w:szCs w:val="24"/>
          <w:lang w:val="ru-RU"/>
        </w:rPr>
        <w:t>;</w:t>
      </w:r>
    </w:p>
    <w:p w:rsidR="00C90AF0" w:rsidRDefault="00C90AF0" w:rsidP="00C90AF0">
      <w:pPr>
        <w:ind w:right="19" w:firstLine="720"/>
        <w:rPr>
          <w:rFonts w:ascii="Times New Roman" w:hAnsi="Times New Roman" w:cs="Times New Roman"/>
          <w:sz w:val="24"/>
          <w:szCs w:val="24"/>
          <w:lang w:val="sr-Cyrl-CS"/>
        </w:rPr>
      </w:pPr>
      <w:r w:rsidRPr="007A7917">
        <w:rPr>
          <w:rFonts w:ascii="Times New Roman" w:hAnsi="Times New Roman" w:cs="Times New Roman"/>
          <w:sz w:val="24"/>
          <w:szCs w:val="24"/>
          <w:lang w:val="ru-RU"/>
        </w:rPr>
        <w:t xml:space="preserve">- </w:t>
      </w:r>
      <w:r w:rsidRPr="007A7917">
        <w:rPr>
          <w:rFonts w:ascii="Times New Roman" w:hAnsi="Times New Roman" w:cs="Times New Roman"/>
          <w:sz w:val="24"/>
          <w:szCs w:val="24"/>
          <w:lang w:val="sr-Cyrl-CS"/>
        </w:rPr>
        <w:t>шуме</w:t>
      </w:r>
      <w:r w:rsidR="00D868F3">
        <w:rPr>
          <w:rFonts w:ascii="Times New Roman" w:hAnsi="Times New Roman" w:cs="Times New Roman"/>
          <w:sz w:val="24"/>
          <w:szCs w:val="24"/>
          <w:lang w:val="sr-Cyrl-CS"/>
        </w:rPr>
        <w:t>.</w:t>
      </w:r>
    </w:p>
    <w:p w:rsidR="00D868F3" w:rsidRPr="008D370B" w:rsidRDefault="00D868F3" w:rsidP="008D370B">
      <w:pPr>
        <w:pStyle w:val="NormalWeb"/>
        <w:spacing w:before="0" w:beforeAutospacing="0" w:after="0" w:afterAutospacing="0"/>
        <w:ind w:right="-51" w:firstLine="709"/>
        <w:jc w:val="both"/>
        <w:rPr>
          <w:lang w:val="sr-Cyrl-CS"/>
        </w:rPr>
      </w:pPr>
    </w:p>
    <w:p w:rsidR="00C90AF0" w:rsidRPr="008D370B" w:rsidRDefault="00C90AF0" w:rsidP="008D370B">
      <w:pPr>
        <w:pStyle w:val="NormalWeb"/>
        <w:spacing w:before="0" w:beforeAutospacing="0" w:after="0" w:afterAutospacing="0"/>
        <w:ind w:right="-51" w:firstLine="709"/>
        <w:jc w:val="both"/>
        <w:rPr>
          <w:lang w:val="sr-Cyrl-CS"/>
        </w:rPr>
      </w:pPr>
      <w:r w:rsidRPr="008D370B">
        <w:rPr>
          <w:lang w:val="sr-Cyrl-CS"/>
        </w:rPr>
        <w:t>Водно земљиште билансирано је највећим делом у оквиру грађевинског подручја</w:t>
      </w:r>
    </w:p>
    <w:p w:rsidR="00C90AF0" w:rsidRPr="008D370B" w:rsidRDefault="00C90AF0" w:rsidP="008D370B">
      <w:pPr>
        <w:pStyle w:val="NormalWeb"/>
        <w:spacing w:before="0" w:beforeAutospacing="0" w:after="0" w:afterAutospacing="0"/>
        <w:ind w:right="-51" w:firstLine="709"/>
        <w:jc w:val="both"/>
        <w:rPr>
          <w:lang w:val="sr-Cyrl-CS"/>
        </w:rPr>
      </w:pPr>
    </w:p>
    <w:p w:rsidR="00C90AF0" w:rsidRPr="008D370B" w:rsidRDefault="00C90AF0" w:rsidP="00C90AF0">
      <w:pPr>
        <w:pStyle w:val="Sadrajokvira"/>
        <w:suppressAutoHyphens w:val="0"/>
        <w:ind w:right="19"/>
        <w:rPr>
          <w:rFonts w:ascii="Times New Roman" w:hAnsi="Times New Roman"/>
          <w:bCs/>
          <w:szCs w:val="24"/>
          <w:lang w:val="sr-Cyrl-CS"/>
        </w:rPr>
      </w:pPr>
      <w:r w:rsidRPr="008D370B">
        <w:rPr>
          <w:rFonts w:ascii="Times New Roman" w:hAnsi="Times New Roman"/>
          <w:b/>
          <w:bCs/>
          <w:szCs w:val="24"/>
          <w:lang w:val="sr-Cyrl-CS"/>
        </w:rPr>
        <w:t>Табела бр.1</w:t>
      </w:r>
      <w:r w:rsidR="008D370B">
        <w:rPr>
          <w:rFonts w:ascii="Times New Roman" w:hAnsi="Times New Roman"/>
          <w:bCs/>
          <w:szCs w:val="24"/>
          <w:lang w:val="ru-RU"/>
        </w:rPr>
        <w:t>.</w:t>
      </w:r>
      <w:r w:rsidRPr="008D370B">
        <w:rPr>
          <w:rFonts w:ascii="Times New Roman" w:hAnsi="Times New Roman"/>
          <w:bCs/>
          <w:szCs w:val="24"/>
          <w:lang w:val="ru-RU"/>
        </w:rPr>
        <w:t xml:space="preserve"> </w:t>
      </w:r>
      <w:r w:rsidR="008D370B" w:rsidRPr="008D370B">
        <w:rPr>
          <w:rFonts w:ascii="Times New Roman" w:hAnsi="Times New Roman"/>
          <w:bCs/>
          <w:szCs w:val="24"/>
          <w:lang w:val="ru-RU"/>
        </w:rPr>
        <w:t>Основна намена простора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2"/>
        <w:gridCol w:w="1842"/>
        <w:gridCol w:w="1276"/>
        <w:gridCol w:w="1843"/>
        <w:gridCol w:w="1523"/>
      </w:tblGrid>
      <w:tr w:rsidR="00C90AF0" w:rsidRPr="007A7917" w:rsidTr="009A2B0F">
        <w:tc>
          <w:tcPr>
            <w:tcW w:w="2802" w:type="dxa"/>
            <w:tcBorders>
              <w:top w:val="double" w:sz="4" w:space="0" w:color="auto"/>
              <w:left w:val="double" w:sz="4" w:space="0" w:color="auto"/>
              <w:bottom w:val="double" w:sz="4" w:space="0" w:color="auto"/>
              <w:right w:val="double" w:sz="4" w:space="0" w:color="auto"/>
            </w:tcBorders>
          </w:tcPr>
          <w:p w:rsidR="00C90AF0" w:rsidRPr="007A7917" w:rsidRDefault="00C90AF0" w:rsidP="008D370B">
            <w:pPr>
              <w:snapToGrid w:val="0"/>
              <w:ind w:right="19"/>
              <w:rPr>
                <w:rFonts w:ascii="Times New Roman" w:hAnsi="Times New Roman" w:cs="Times New Roman"/>
                <w:sz w:val="24"/>
                <w:szCs w:val="24"/>
              </w:rPr>
            </w:pPr>
            <w:r w:rsidRPr="007A7917">
              <w:rPr>
                <w:rFonts w:ascii="Times New Roman" w:hAnsi="Times New Roman" w:cs="Times New Roman"/>
                <w:sz w:val="24"/>
                <w:szCs w:val="24"/>
              </w:rPr>
              <w:t>Основна</w:t>
            </w:r>
            <w:r w:rsidR="008D370B">
              <w:rPr>
                <w:rFonts w:ascii="Times New Roman" w:hAnsi="Times New Roman" w:cs="Times New Roman"/>
                <w:sz w:val="24"/>
                <w:szCs w:val="24"/>
                <w:lang w:val="sr-Cyrl-RS"/>
              </w:rPr>
              <w:t xml:space="preserve"> </w:t>
            </w:r>
            <w:r w:rsidRPr="007A7917">
              <w:rPr>
                <w:rFonts w:ascii="Times New Roman" w:hAnsi="Times New Roman" w:cs="Times New Roman"/>
                <w:sz w:val="24"/>
                <w:szCs w:val="24"/>
              </w:rPr>
              <w:t>намена простора</w:t>
            </w:r>
          </w:p>
        </w:tc>
        <w:tc>
          <w:tcPr>
            <w:tcW w:w="1842" w:type="dxa"/>
            <w:tcBorders>
              <w:top w:val="double" w:sz="4" w:space="0" w:color="auto"/>
              <w:left w:val="double" w:sz="4" w:space="0" w:color="auto"/>
              <w:bottom w:val="double" w:sz="4" w:space="0" w:color="auto"/>
            </w:tcBorders>
          </w:tcPr>
          <w:p w:rsidR="00C90AF0" w:rsidRPr="008D370B" w:rsidRDefault="00C90AF0" w:rsidP="008D370B">
            <w:pPr>
              <w:snapToGrid w:val="0"/>
              <w:ind w:right="19"/>
              <w:rPr>
                <w:rFonts w:ascii="Times New Roman" w:hAnsi="Times New Roman" w:cs="Times New Roman"/>
                <w:sz w:val="24"/>
                <w:szCs w:val="24"/>
                <w:lang w:val="sr-Cyrl-RS"/>
              </w:rPr>
            </w:pPr>
            <w:r w:rsidRPr="007A7917">
              <w:rPr>
                <w:rFonts w:ascii="Times New Roman" w:hAnsi="Times New Roman" w:cs="Times New Roman"/>
                <w:sz w:val="24"/>
                <w:szCs w:val="24"/>
              </w:rPr>
              <w:t>Постојеће</w:t>
            </w:r>
            <w:r w:rsidR="008D370B">
              <w:rPr>
                <w:rFonts w:ascii="Times New Roman" w:hAnsi="Times New Roman" w:cs="Times New Roman"/>
                <w:sz w:val="24"/>
                <w:szCs w:val="24"/>
                <w:lang w:val="sr-Cyrl-RS"/>
              </w:rPr>
              <w:t xml:space="preserve"> </w:t>
            </w:r>
            <w:r w:rsidRPr="007A7917">
              <w:rPr>
                <w:rFonts w:ascii="Times New Roman" w:hAnsi="Times New Roman" w:cs="Times New Roman"/>
                <w:sz w:val="24"/>
                <w:szCs w:val="24"/>
              </w:rPr>
              <w:t>ста</w:t>
            </w:r>
            <w:r w:rsidRPr="007A7917">
              <w:rPr>
                <w:rFonts w:ascii="Times New Roman" w:hAnsi="Times New Roman" w:cs="Times New Roman"/>
                <w:sz w:val="24"/>
                <w:szCs w:val="24"/>
                <w:lang w:val="sr-Cyrl-CS"/>
              </w:rPr>
              <w:t>њ</w:t>
            </w:r>
            <w:r w:rsidRPr="007A7917">
              <w:rPr>
                <w:rFonts w:ascii="Times New Roman" w:hAnsi="Times New Roman" w:cs="Times New Roman"/>
                <w:sz w:val="24"/>
                <w:szCs w:val="24"/>
              </w:rPr>
              <w:t>е</w:t>
            </w:r>
            <w:r w:rsidR="008D370B">
              <w:rPr>
                <w:rFonts w:ascii="Times New Roman" w:hAnsi="Times New Roman" w:cs="Times New Roman"/>
                <w:sz w:val="24"/>
                <w:szCs w:val="24"/>
                <w:lang w:val="sr-Cyrl-RS"/>
              </w:rPr>
              <w:t xml:space="preserve"> </w:t>
            </w:r>
            <w:r w:rsidRPr="007A7917">
              <w:rPr>
                <w:rFonts w:ascii="Times New Roman" w:hAnsi="Times New Roman" w:cs="Times New Roman"/>
                <w:sz w:val="24"/>
                <w:szCs w:val="24"/>
              </w:rPr>
              <w:t>(ха</w:t>
            </w:r>
            <w:r w:rsidR="008D370B">
              <w:rPr>
                <w:rFonts w:ascii="Times New Roman" w:hAnsi="Times New Roman" w:cs="Times New Roman"/>
                <w:sz w:val="24"/>
                <w:szCs w:val="24"/>
                <w:lang w:val="sr-Cyrl-RS"/>
              </w:rPr>
              <w:t>)</w:t>
            </w:r>
          </w:p>
        </w:tc>
        <w:tc>
          <w:tcPr>
            <w:tcW w:w="1276" w:type="dxa"/>
            <w:tcBorders>
              <w:top w:val="double" w:sz="4" w:space="0" w:color="auto"/>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w:t>
            </w:r>
          </w:p>
        </w:tc>
        <w:tc>
          <w:tcPr>
            <w:tcW w:w="1843" w:type="dxa"/>
            <w:tcBorders>
              <w:top w:val="double" w:sz="4" w:space="0" w:color="auto"/>
              <w:left w:val="double" w:sz="4" w:space="0" w:color="auto"/>
              <w:bottom w:val="double" w:sz="4" w:space="0" w:color="auto"/>
            </w:tcBorders>
          </w:tcPr>
          <w:p w:rsidR="00C90AF0" w:rsidRPr="007A7917" w:rsidRDefault="00C90AF0" w:rsidP="008D370B">
            <w:pPr>
              <w:snapToGrid w:val="0"/>
              <w:ind w:right="19"/>
              <w:rPr>
                <w:rFonts w:ascii="Times New Roman" w:hAnsi="Times New Roman" w:cs="Times New Roman"/>
                <w:sz w:val="24"/>
                <w:szCs w:val="24"/>
              </w:rPr>
            </w:pPr>
            <w:r w:rsidRPr="007A7917">
              <w:rPr>
                <w:rFonts w:ascii="Times New Roman" w:hAnsi="Times New Roman" w:cs="Times New Roman"/>
                <w:sz w:val="24"/>
                <w:szCs w:val="24"/>
                <w:lang w:val="sr-Cyrl-CS"/>
              </w:rPr>
              <w:t>ПГР</w:t>
            </w:r>
            <w:r w:rsidR="008D370B">
              <w:rPr>
                <w:rFonts w:ascii="Times New Roman" w:hAnsi="Times New Roman" w:cs="Times New Roman"/>
                <w:sz w:val="24"/>
                <w:szCs w:val="24"/>
                <w:lang w:val="sr-Cyrl-CS"/>
              </w:rPr>
              <w:t xml:space="preserve"> </w:t>
            </w:r>
            <w:r w:rsidRPr="007A7917">
              <w:rPr>
                <w:rFonts w:ascii="Times New Roman" w:hAnsi="Times New Roman" w:cs="Times New Roman"/>
                <w:sz w:val="24"/>
                <w:szCs w:val="24"/>
              </w:rPr>
              <w:t>202</w:t>
            </w:r>
            <w:r w:rsidRPr="007A7917">
              <w:rPr>
                <w:rFonts w:ascii="Times New Roman" w:hAnsi="Times New Roman" w:cs="Times New Roman"/>
                <w:sz w:val="24"/>
                <w:szCs w:val="24"/>
                <w:lang w:val="sr-Cyrl-CS"/>
              </w:rPr>
              <w:t>5</w:t>
            </w:r>
            <w:r w:rsidRPr="007A7917">
              <w:rPr>
                <w:rFonts w:ascii="Times New Roman" w:hAnsi="Times New Roman" w:cs="Times New Roman"/>
                <w:sz w:val="24"/>
                <w:szCs w:val="24"/>
              </w:rPr>
              <w:t>.</w:t>
            </w:r>
          </w:p>
        </w:tc>
        <w:tc>
          <w:tcPr>
            <w:tcW w:w="1523" w:type="dxa"/>
            <w:tcBorders>
              <w:top w:val="double" w:sz="4" w:space="0" w:color="auto"/>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w:t>
            </w:r>
          </w:p>
        </w:tc>
      </w:tr>
      <w:tr w:rsidR="00C90AF0" w:rsidRPr="007A7917" w:rsidTr="009A2B0F">
        <w:tc>
          <w:tcPr>
            <w:tcW w:w="2802" w:type="dxa"/>
            <w:tcBorders>
              <w:top w:val="double" w:sz="4" w:space="0" w:color="auto"/>
              <w:left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lang w:val="sr-Cyrl-CS"/>
              </w:rPr>
            </w:pPr>
            <w:r w:rsidRPr="007A7917">
              <w:rPr>
                <w:rFonts w:ascii="Times New Roman" w:hAnsi="Times New Roman" w:cs="Times New Roman"/>
                <w:sz w:val="24"/>
                <w:szCs w:val="24"/>
                <w:lang w:val="ru-RU"/>
              </w:rPr>
              <w:t>Изграђено грађ.зем</w:t>
            </w:r>
            <w:r w:rsidRPr="007A7917">
              <w:rPr>
                <w:rFonts w:ascii="Times New Roman" w:hAnsi="Times New Roman" w:cs="Times New Roman"/>
                <w:sz w:val="24"/>
                <w:szCs w:val="24"/>
                <w:lang w:val="sr-Cyrl-CS"/>
              </w:rPr>
              <w:t>љ</w:t>
            </w:r>
            <w:r w:rsidRPr="007A7917">
              <w:rPr>
                <w:rFonts w:ascii="Times New Roman" w:hAnsi="Times New Roman" w:cs="Times New Roman"/>
                <w:sz w:val="24"/>
                <w:szCs w:val="24"/>
                <w:lang w:val="ru-RU"/>
              </w:rPr>
              <w:t>иште</w:t>
            </w:r>
            <w:r w:rsidRPr="007A7917">
              <w:rPr>
                <w:rFonts w:ascii="Times New Roman" w:hAnsi="Times New Roman" w:cs="Times New Roman"/>
                <w:sz w:val="24"/>
                <w:szCs w:val="24"/>
                <w:lang w:val="sr-Cyrl-CS"/>
              </w:rPr>
              <w:t>/ грађ. подр</w:t>
            </w:r>
          </w:p>
        </w:tc>
        <w:tc>
          <w:tcPr>
            <w:tcW w:w="1842" w:type="dxa"/>
            <w:tcBorders>
              <w:top w:val="double" w:sz="4" w:space="0" w:color="auto"/>
              <w:lef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lang w:val="sr-Cyrl-CS"/>
              </w:rPr>
              <w:t>9</w:t>
            </w:r>
            <w:r w:rsidRPr="007A7917">
              <w:rPr>
                <w:rFonts w:ascii="Times New Roman" w:hAnsi="Times New Roman" w:cs="Times New Roman"/>
                <w:sz w:val="24"/>
                <w:szCs w:val="24"/>
              </w:rPr>
              <w:t>20</w:t>
            </w:r>
          </w:p>
        </w:tc>
        <w:tc>
          <w:tcPr>
            <w:tcW w:w="1276" w:type="dxa"/>
            <w:tcBorders>
              <w:top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55</w:t>
            </w:r>
          </w:p>
        </w:tc>
        <w:tc>
          <w:tcPr>
            <w:tcW w:w="1843" w:type="dxa"/>
            <w:tcBorders>
              <w:top w:val="double" w:sz="4" w:space="0" w:color="auto"/>
              <w:lef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lang w:val="sr-Cyrl-CS"/>
              </w:rPr>
              <w:t>1</w:t>
            </w:r>
            <w:r w:rsidRPr="007A7917">
              <w:rPr>
                <w:rFonts w:ascii="Times New Roman" w:hAnsi="Times New Roman" w:cs="Times New Roman"/>
                <w:sz w:val="24"/>
                <w:szCs w:val="24"/>
              </w:rPr>
              <w:t>603</w:t>
            </w:r>
          </w:p>
        </w:tc>
        <w:tc>
          <w:tcPr>
            <w:tcW w:w="1523" w:type="dxa"/>
            <w:tcBorders>
              <w:top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95</w:t>
            </w:r>
          </w:p>
        </w:tc>
      </w:tr>
      <w:tr w:rsidR="00C90AF0" w:rsidRPr="007A7917" w:rsidTr="009A2B0F">
        <w:tc>
          <w:tcPr>
            <w:tcW w:w="2802" w:type="dxa"/>
            <w:tcBorders>
              <w:left w:val="double" w:sz="4" w:space="0" w:color="auto"/>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lang w:val="sr-Cyrl-CS"/>
              </w:rPr>
            </w:pPr>
            <w:r w:rsidRPr="007A7917">
              <w:rPr>
                <w:rFonts w:ascii="Times New Roman" w:hAnsi="Times New Roman" w:cs="Times New Roman"/>
                <w:sz w:val="24"/>
                <w:szCs w:val="24"/>
                <w:lang w:val="sr-Cyrl-CS"/>
              </w:rPr>
              <w:t>Неизграђено/ земљиште ван гр.подр.</w:t>
            </w:r>
          </w:p>
        </w:tc>
        <w:tc>
          <w:tcPr>
            <w:tcW w:w="1842" w:type="dxa"/>
            <w:tcBorders>
              <w:left w:val="double" w:sz="4" w:space="0" w:color="auto"/>
              <w:bottom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764</w:t>
            </w:r>
          </w:p>
        </w:tc>
        <w:tc>
          <w:tcPr>
            <w:tcW w:w="1276" w:type="dxa"/>
            <w:tcBorders>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lang w:val="sr-Cyrl-CS"/>
              </w:rPr>
              <w:t>4</w:t>
            </w:r>
            <w:r w:rsidRPr="007A7917">
              <w:rPr>
                <w:rFonts w:ascii="Times New Roman" w:hAnsi="Times New Roman" w:cs="Times New Roman"/>
                <w:sz w:val="24"/>
                <w:szCs w:val="24"/>
              </w:rPr>
              <w:t>5</w:t>
            </w:r>
          </w:p>
        </w:tc>
        <w:tc>
          <w:tcPr>
            <w:tcW w:w="1843" w:type="dxa"/>
            <w:tcBorders>
              <w:left w:val="double" w:sz="4" w:space="0" w:color="auto"/>
              <w:bottom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81</w:t>
            </w:r>
          </w:p>
        </w:tc>
        <w:tc>
          <w:tcPr>
            <w:tcW w:w="1523" w:type="dxa"/>
            <w:tcBorders>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5</w:t>
            </w:r>
          </w:p>
        </w:tc>
      </w:tr>
      <w:tr w:rsidR="00C90AF0" w:rsidRPr="007A7917" w:rsidTr="009A2B0F">
        <w:tc>
          <w:tcPr>
            <w:tcW w:w="2802" w:type="dxa"/>
            <w:tcBorders>
              <w:top w:val="double" w:sz="4" w:space="0" w:color="auto"/>
              <w:left w:val="double" w:sz="4" w:space="0" w:color="auto"/>
              <w:bottom w:val="double" w:sz="4" w:space="0" w:color="auto"/>
              <w:right w:val="double" w:sz="4" w:space="0" w:color="auto"/>
            </w:tcBorders>
          </w:tcPr>
          <w:p w:rsidR="00C90AF0" w:rsidRPr="007A7917" w:rsidRDefault="00C90AF0" w:rsidP="009A2B0F">
            <w:pPr>
              <w:snapToGrid w:val="0"/>
              <w:spacing w:before="120" w:after="120"/>
              <w:ind w:right="19"/>
              <w:rPr>
                <w:rFonts w:ascii="Times New Roman" w:hAnsi="Times New Roman" w:cs="Times New Roman"/>
                <w:bCs/>
                <w:sz w:val="24"/>
                <w:szCs w:val="24"/>
              </w:rPr>
            </w:pPr>
            <w:r w:rsidRPr="007A7917">
              <w:rPr>
                <w:rFonts w:ascii="Times New Roman" w:hAnsi="Times New Roman" w:cs="Times New Roman"/>
                <w:bCs/>
                <w:sz w:val="24"/>
                <w:szCs w:val="24"/>
              </w:rPr>
              <w:t>У</w:t>
            </w:r>
            <w:r w:rsidRPr="007A7917">
              <w:rPr>
                <w:rFonts w:ascii="Times New Roman" w:hAnsi="Times New Roman" w:cs="Times New Roman"/>
                <w:bCs/>
                <w:caps/>
                <w:sz w:val="24"/>
                <w:szCs w:val="24"/>
              </w:rPr>
              <w:t>купно</w:t>
            </w:r>
            <w:r w:rsidRPr="007A7917">
              <w:rPr>
                <w:rFonts w:ascii="Times New Roman" w:hAnsi="Times New Roman" w:cs="Times New Roman"/>
                <w:bCs/>
                <w:sz w:val="24"/>
                <w:szCs w:val="24"/>
              </w:rPr>
              <w:t xml:space="preserve"> територија </w:t>
            </w:r>
            <w:r w:rsidRPr="007A7917">
              <w:rPr>
                <w:rFonts w:ascii="Times New Roman" w:hAnsi="Times New Roman" w:cs="Times New Roman"/>
                <w:sz w:val="24"/>
                <w:szCs w:val="24"/>
                <w:lang w:val="sr-Cyrl-CS"/>
              </w:rPr>
              <w:t>ПГР</w:t>
            </w:r>
          </w:p>
        </w:tc>
        <w:tc>
          <w:tcPr>
            <w:tcW w:w="1842" w:type="dxa"/>
            <w:tcBorders>
              <w:top w:val="double" w:sz="4" w:space="0" w:color="auto"/>
              <w:left w:val="double" w:sz="4" w:space="0" w:color="auto"/>
              <w:bottom w:val="double" w:sz="4" w:space="0" w:color="auto"/>
            </w:tcBorders>
          </w:tcPr>
          <w:p w:rsidR="00C90AF0" w:rsidRPr="007A7917" w:rsidRDefault="00C90AF0" w:rsidP="009A2B0F">
            <w:pPr>
              <w:snapToGrid w:val="0"/>
              <w:spacing w:before="120" w:after="120"/>
              <w:ind w:right="19"/>
              <w:rPr>
                <w:rFonts w:ascii="Times New Roman" w:hAnsi="Times New Roman" w:cs="Times New Roman"/>
                <w:bCs/>
                <w:sz w:val="24"/>
                <w:szCs w:val="24"/>
              </w:rPr>
            </w:pPr>
            <w:r w:rsidRPr="007A7917">
              <w:rPr>
                <w:rFonts w:ascii="Times New Roman" w:hAnsi="Times New Roman" w:cs="Times New Roman"/>
                <w:sz w:val="24"/>
                <w:szCs w:val="24"/>
              </w:rPr>
              <w:t>1684,27</w:t>
            </w:r>
            <w:r w:rsidRPr="007A7917">
              <w:rPr>
                <w:rFonts w:ascii="Times New Roman" w:hAnsi="Times New Roman" w:cs="Times New Roman"/>
                <w:bCs/>
                <w:sz w:val="24"/>
                <w:szCs w:val="24"/>
              </w:rPr>
              <w:t xml:space="preserve"> </w:t>
            </w:r>
          </w:p>
        </w:tc>
        <w:tc>
          <w:tcPr>
            <w:tcW w:w="1276" w:type="dxa"/>
            <w:tcBorders>
              <w:top w:val="double" w:sz="4" w:space="0" w:color="auto"/>
              <w:bottom w:val="double" w:sz="4" w:space="0" w:color="auto"/>
              <w:right w:val="double" w:sz="4" w:space="0" w:color="auto"/>
            </w:tcBorders>
          </w:tcPr>
          <w:p w:rsidR="00C90AF0" w:rsidRPr="007A7917" w:rsidRDefault="00C90AF0" w:rsidP="009A2B0F">
            <w:pPr>
              <w:snapToGrid w:val="0"/>
              <w:spacing w:before="120" w:after="120"/>
              <w:ind w:right="19"/>
              <w:rPr>
                <w:rFonts w:ascii="Times New Roman" w:hAnsi="Times New Roman" w:cs="Times New Roman"/>
                <w:bCs/>
                <w:sz w:val="24"/>
                <w:szCs w:val="24"/>
              </w:rPr>
            </w:pPr>
            <w:r w:rsidRPr="007A7917">
              <w:rPr>
                <w:rFonts w:ascii="Times New Roman" w:hAnsi="Times New Roman" w:cs="Times New Roman"/>
                <w:bCs/>
                <w:sz w:val="24"/>
                <w:szCs w:val="24"/>
              </w:rPr>
              <w:t>100</w:t>
            </w:r>
          </w:p>
        </w:tc>
        <w:tc>
          <w:tcPr>
            <w:tcW w:w="1843" w:type="dxa"/>
            <w:tcBorders>
              <w:top w:val="double" w:sz="4" w:space="0" w:color="auto"/>
              <w:left w:val="double" w:sz="4" w:space="0" w:color="auto"/>
              <w:bottom w:val="double" w:sz="4" w:space="0" w:color="auto"/>
            </w:tcBorders>
          </w:tcPr>
          <w:p w:rsidR="00C90AF0" w:rsidRPr="007A7917" w:rsidRDefault="00C90AF0" w:rsidP="009A2B0F">
            <w:pPr>
              <w:snapToGrid w:val="0"/>
              <w:spacing w:before="120" w:after="120"/>
              <w:ind w:right="19"/>
              <w:rPr>
                <w:rFonts w:ascii="Times New Roman" w:hAnsi="Times New Roman" w:cs="Times New Roman"/>
                <w:bCs/>
                <w:sz w:val="24"/>
                <w:szCs w:val="24"/>
              </w:rPr>
            </w:pPr>
            <w:r w:rsidRPr="007A7917">
              <w:rPr>
                <w:rFonts w:ascii="Times New Roman" w:hAnsi="Times New Roman" w:cs="Times New Roman"/>
                <w:sz w:val="24"/>
                <w:szCs w:val="24"/>
              </w:rPr>
              <w:t>1684,27</w:t>
            </w:r>
          </w:p>
        </w:tc>
        <w:tc>
          <w:tcPr>
            <w:tcW w:w="1523" w:type="dxa"/>
            <w:tcBorders>
              <w:top w:val="double" w:sz="4" w:space="0" w:color="auto"/>
              <w:bottom w:val="double" w:sz="4" w:space="0" w:color="auto"/>
              <w:right w:val="double" w:sz="4" w:space="0" w:color="auto"/>
            </w:tcBorders>
          </w:tcPr>
          <w:p w:rsidR="00C90AF0" w:rsidRPr="007A7917" w:rsidRDefault="00C90AF0" w:rsidP="009A2B0F">
            <w:pPr>
              <w:snapToGrid w:val="0"/>
              <w:spacing w:before="120" w:after="120"/>
              <w:ind w:right="19"/>
              <w:rPr>
                <w:rFonts w:ascii="Times New Roman" w:hAnsi="Times New Roman" w:cs="Times New Roman"/>
                <w:bCs/>
                <w:sz w:val="24"/>
                <w:szCs w:val="24"/>
              </w:rPr>
            </w:pPr>
            <w:r w:rsidRPr="007A7917">
              <w:rPr>
                <w:rFonts w:ascii="Times New Roman" w:hAnsi="Times New Roman" w:cs="Times New Roman"/>
                <w:bCs/>
                <w:sz w:val="24"/>
                <w:szCs w:val="24"/>
              </w:rPr>
              <w:t>100</w:t>
            </w:r>
          </w:p>
        </w:tc>
      </w:tr>
      <w:tr w:rsidR="00C90AF0" w:rsidRPr="007A7917" w:rsidTr="009A2B0F">
        <w:trPr>
          <w:cantSplit/>
        </w:trPr>
        <w:tc>
          <w:tcPr>
            <w:tcW w:w="2802" w:type="dxa"/>
            <w:tcBorders>
              <w:top w:val="double" w:sz="4" w:space="0" w:color="auto"/>
              <w:left w:val="double" w:sz="4" w:space="0" w:color="auto"/>
              <w:bottom w:val="double" w:sz="4" w:space="0" w:color="auto"/>
              <w:right w:val="double" w:sz="4" w:space="0" w:color="auto"/>
            </w:tcBorders>
          </w:tcPr>
          <w:p w:rsidR="00C90AF0" w:rsidRPr="007A7917" w:rsidRDefault="00C90AF0" w:rsidP="009A2B0F">
            <w:pPr>
              <w:snapToGrid w:val="0"/>
              <w:spacing w:before="120" w:after="120"/>
              <w:ind w:right="19"/>
              <w:rPr>
                <w:rFonts w:ascii="Times New Roman" w:hAnsi="Times New Roman" w:cs="Times New Roman"/>
                <w:sz w:val="24"/>
                <w:szCs w:val="24"/>
              </w:rPr>
            </w:pPr>
            <w:r w:rsidRPr="007A7917">
              <w:rPr>
                <w:rFonts w:ascii="Times New Roman" w:hAnsi="Times New Roman" w:cs="Times New Roman"/>
                <w:sz w:val="24"/>
                <w:szCs w:val="24"/>
              </w:rPr>
              <w:t>Број становника</w:t>
            </w:r>
          </w:p>
        </w:tc>
        <w:tc>
          <w:tcPr>
            <w:tcW w:w="3118" w:type="dxa"/>
            <w:gridSpan w:val="2"/>
            <w:tcBorders>
              <w:top w:val="double" w:sz="4" w:space="0" w:color="auto"/>
              <w:left w:val="double" w:sz="4" w:space="0" w:color="auto"/>
              <w:bottom w:val="double" w:sz="4" w:space="0" w:color="auto"/>
              <w:right w:val="double" w:sz="4" w:space="0" w:color="auto"/>
            </w:tcBorders>
          </w:tcPr>
          <w:p w:rsidR="00C90AF0" w:rsidRPr="007A7917" w:rsidRDefault="00C90AF0" w:rsidP="009A2B0F">
            <w:pPr>
              <w:snapToGrid w:val="0"/>
              <w:spacing w:before="120" w:after="120"/>
              <w:ind w:right="19"/>
              <w:rPr>
                <w:rFonts w:ascii="Times New Roman" w:hAnsi="Times New Roman" w:cs="Times New Roman"/>
                <w:sz w:val="24"/>
                <w:szCs w:val="24"/>
                <w:lang w:val="sr-Cyrl-CS"/>
              </w:rPr>
            </w:pPr>
            <w:r w:rsidRPr="007A7917">
              <w:rPr>
                <w:rFonts w:ascii="Times New Roman" w:hAnsi="Times New Roman" w:cs="Times New Roman"/>
                <w:sz w:val="24"/>
                <w:szCs w:val="24"/>
                <w:lang w:val="sr-Cyrl-CS"/>
              </w:rPr>
              <w:t>253</w:t>
            </w:r>
            <w:r w:rsidRPr="007A7917">
              <w:rPr>
                <w:rFonts w:ascii="Times New Roman" w:hAnsi="Times New Roman" w:cs="Times New Roman"/>
                <w:sz w:val="24"/>
                <w:szCs w:val="24"/>
              </w:rPr>
              <w:t>00</w:t>
            </w:r>
          </w:p>
        </w:tc>
        <w:tc>
          <w:tcPr>
            <w:tcW w:w="3366" w:type="dxa"/>
            <w:gridSpan w:val="2"/>
            <w:tcBorders>
              <w:top w:val="double" w:sz="4" w:space="0" w:color="auto"/>
              <w:left w:val="double" w:sz="4" w:space="0" w:color="auto"/>
              <w:bottom w:val="double" w:sz="4" w:space="0" w:color="auto"/>
              <w:right w:val="double" w:sz="4" w:space="0" w:color="auto"/>
            </w:tcBorders>
          </w:tcPr>
          <w:p w:rsidR="00C90AF0" w:rsidRPr="007A7917" w:rsidRDefault="00C90AF0" w:rsidP="009A2B0F">
            <w:pPr>
              <w:ind w:right="19"/>
              <w:rPr>
                <w:rFonts w:ascii="Times New Roman" w:hAnsi="Times New Roman" w:cs="Times New Roman"/>
                <w:sz w:val="24"/>
                <w:szCs w:val="24"/>
              </w:rPr>
            </w:pPr>
            <w:r w:rsidRPr="007A7917">
              <w:rPr>
                <w:rFonts w:ascii="Times New Roman" w:hAnsi="Times New Roman" w:cs="Times New Roman"/>
                <w:sz w:val="24"/>
                <w:szCs w:val="24"/>
              </w:rPr>
              <w:t>27000</w:t>
            </w:r>
          </w:p>
        </w:tc>
      </w:tr>
    </w:tbl>
    <w:p w:rsidR="008D370B" w:rsidRDefault="008D370B" w:rsidP="008D370B">
      <w:pPr>
        <w:pStyle w:val="NormalWeb"/>
        <w:spacing w:before="0" w:beforeAutospacing="0" w:after="0" w:afterAutospacing="0"/>
        <w:ind w:right="-51" w:firstLine="709"/>
        <w:jc w:val="both"/>
        <w:rPr>
          <w:lang w:val="sr-Cyrl-CS"/>
        </w:rPr>
      </w:pPr>
    </w:p>
    <w:p w:rsidR="00C90AF0" w:rsidRPr="008D370B" w:rsidRDefault="00C90AF0" w:rsidP="008D370B">
      <w:pPr>
        <w:pStyle w:val="NormalWeb"/>
        <w:spacing w:before="0" w:beforeAutospacing="0" w:after="0" w:afterAutospacing="0"/>
        <w:ind w:right="-51" w:firstLine="709"/>
        <w:jc w:val="both"/>
        <w:rPr>
          <w:lang w:val="sr-Cyrl-CS"/>
        </w:rPr>
      </w:pPr>
      <w:r w:rsidRPr="008D370B">
        <w:rPr>
          <w:lang w:val="sr-Cyrl-CS"/>
        </w:rPr>
        <w:t xml:space="preserve">Површина планираног грађевинског подручја одговара површини ПГР-а и износи 1603,0ха. </w:t>
      </w:r>
      <w:r w:rsidRPr="007A7917">
        <w:rPr>
          <w:lang w:val="sr-Cyrl-CS"/>
        </w:rPr>
        <w:t>П</w:t>
      </w:r>
      <w:r w:rsidRPr="008D370B">
        <w:rPr>
          <w:lang w:val="sr-Cyrl-CS"/>
        </w:rPr>
        <w:t>отрошња грађевинског земљишта по становнику</w:t>
      </w:r>
      <w:r w:rsidRPr="007A7917">
        <w:rPr>
          <w:lang w:val="sr-Cyrl-CS"/>
        </w:rPr>
        <w:t xml:space="preserve"> је</w:t>
      </w:r>
      <w:r w:rsidRPr="008D370B">
        <w:rPr>
          <w:lang w:val="sr-Cyrl-CS"/>
        </w:rPr>
        <w:t xml:space="preserve"> 534</w:t>
      </w:r>
      <w:r w:rsidR="00D868F3" w:rsidRPr="008D370B">
        <w:rPr>
          <w:lang w:val="sr-Cyrl-CS"/>
        </w:rPr>
        <w:t>м2</w:t>
      </w:r>
      <w:r w:rsidRPr="008D370B">
        <w:rPr>
          <w:lang w:val="sr-Cyrl-CS"/>
        </w:rPr>
        <w:t>/становнику</w:t>
      </w:r>
    </w:p>
    <w:p w:rsidR="00C90AF0" w:rsidRPr="008D370B" w:rsidRDefault="00C90AF0" w:rsidP="008D370B">
      <w:pPr>
        <w:pStyle w:val="NormalWeb"/>
        <w:spacing w:before="0" w:beforeAutospacing="0" w:after="0" w:afterAutospacing="0"/>
        <w:ind w:right="-51" w:firstLine="709"/>
        <w:jc w:val="both"/>
        <w:rPr>
          <w:lang w:val="sr-Cyrl-CS"/>
        </w:rPr>
      </w:pPr>
    </w:p>
    <w:p w:rsidR="00C90AF0" w:rsidRDefault="00C90AF0" w:rsidP="00C90AF0">
      <w:pPr>
        <w:ind w:right="19"/>
        <w:rPr>
          <w:rFonts w:ascii="Times New Roman" w:hAnsi="Times New Roman" w:cs="Times New Roman"/>
          <w:b/>
          <w:sz w:val="24"/>
          <w:szCs w:val="24"/>
          <w:u w:val="single"/>
        </w:rPr>
      </w:pPr>
      <w:r w:rsidRPr="007A7917">
        <w:rPr>
          <w:rFonts w:ascii="Times New Roman" w:hAnsi="Times New Roman" w:cs="Times New Roman"/>
          <w:b/>
          <w:sz w:val="24"/>
          <w:szCs w:val="24"/>
          <w:lang w:val="pl-PL"/>
        </w:rPr>
        <w:tab/>
      </w:r>
      <w:r w:rsidRPr="007A7917">
        <w:rPr>
          <w:rFonts w:ascii="Times New Roman" w:hAnsi="Times New Roman" w:cs="Times New Roman"/>
          <w:b/>
          <w:sz w:val="24"/>
          <w:szCs w:val="24"/>
          <w:u w:val="single"/>
          <w:lang w:val="pl-PL"/>
        </w:rPr>
        <w:t>Структуру коришће</w:t>
      </w:r>
      <w:r w:rsidRPr="007A7917">
        <w:rPr>
          <w:rFonts w:ascii="Times New Roman" w:hAnsi="Times New Roman" w:cs="Times New Roman"/>
          <w:b/>
          <w:sz w:val="24"/>
          <w:szCs w:val="24"/>
          <w:u w:val="single"/>
          <w:lang w:val="sr-Cyrl-CS"/>
        </w:rPr>
        <w:t>њ</w:t>
      </w:r>
      <w:r w:rsidRPr="007A7917">
        <w:rPr>
          <w:rFonts w:ascii="Times New Roman" w:hAnsi="Times New Roman" w:cs="Times New Roman"/>
          <w:b/>
          <w:sz w:val="24"/>
          <w:szCs w:val="24"/>
          <w:u w:val="single"/>
          <w:lang w:val="pl-PL"/>
        </w:rPr>
        <w:t>а зем</w:t>
      </w:r>
      <w:r w:rsidRPr="007A7917">
        <w:rPr>
          <w:rFonts w:ascii="Times New Roman" w:hAnsi="Times New Roman" w:cs="Times New Roman"/>
          <w:b/>
          <w:sz w:val="24"/>
          <w:szCs w:val="24"/>
          <w:u w:val="single"/>
          <w:lang w:val="sr-Cyrl-CS"/>
        </w:rPr>
        <w:t>љ</w:t>
      </w:r>
      <w:r w:rsidRPr="007A7917">
        <w:rPr>
          <w:rFonts w:ascii="Times New Roman" w:hAnsi="Times New Roman" w:cs="Times New Roman"/>
          <w:b/>
          <w:sz w:val="24"/>
          <w:szCs w:val="24"/>
          <w:u w:val="single"/>
          <w:lang w:val="pl-PL"/>
        </w:rPr>
        <w:t>ишта</w:t>
      </w:r>
      <w:r w:rsidRPr="007A7917">
        <w:rPr>
          <w:rFonts w:ascii="Times New Roman" w:hAnsi="Times New Roman" w:cs="Times New Roman"/>
          <w:b/>
          <w:sz w:val="24"/>
          <w:szCs w:val="24"/>
          <w:u w:val="single"/>
          <w:lang w:val="sr-Latn-CS"/>
        </w:rPr>
        <w:t xml:space="preserve"> у грађевинском подручју</w:t>
      </w:r>
      <w:r w:rsidRPr="007A7917">
        <w:rPr>
          <w:rFonts w:ascii="Times New Roman" w:hAnsi="Times New Roman" w:cs="Times New Roman"/>
          <w:b/>
          <w:sz w:val="24"/>
          <w:szCs w:val="24"/>
          <w:u w:val="single"/>
          <w:lang w:val="pl-PL"/>
        </w:rPr>
        <w:t xml:space="preserve"> чини:</w:t>
      </w:r>
    </w:p>
    <w:p w:rsidR="00D868F3" w:rsidRPr="00D868F3" w:rsidRDefault="00D868F3" w:rsidP="00C90AF0">
      <w:pPr>
        <w:ind w:right="19"/>
        <w:rPr>
          <w:rFonts w:ascii="Times New Roman" w:hAnsi="Times New Roman" w:cs="Times New Roman"/>
          <w:b/>
          <w:sz w:val="24"/>
          <w:szCs w:val="24"/>
          <w:u w:val="single"/>
        </w:rPr>
      </w:pPr>
    </w:p>
    <w:p w:rsidR="00C90AF0" w:rsidRPr="007A7917" w:rsidRDefault="00C90AF0" w:rsidP="00C90AF0">
      <w:pPr>
        <w:ind w:right="19"/>
        <w:rPr>
          <w:rFonts w:ascii="Times New Roman" w:hAnsi="Times New Roman" w:cs="Times New Roman"/>
          <w:sz w:val="24"/>
          <w:szCs w:val="24"/>
          <w:lang w:val="sr-Cyrl-CS"/>
        </w:rPr>
      </w:pPr>
      <w:r w:rsidRPr="007A7917">
        <w:rPr>
          <w:rFonts w:ascii="Times New Roman" w:hAnsi="Times New Roman" w:cs="Times New Roman"/>
          <w:b/>
          <w:color w:val="3366FF"/>
          <w:sz w:val="24"/>
          <w:szCs w:val="24"/>
          <w:lang w:val="pl-PL"/>
        </w:rPr>
        <w:tab/>
      </w:r>
      <w:r w:rsidRPr="007A7917">
        <w:rPr>
          <w:rFonts w:ascii="Times New Roman" w:hAnsi="Times New Roman" w:cs="Times New Roman"/>
          <w:sz w:val="24"/>
          <w:szCs w:val="24"/>
          <w:lang w:val="sr-Latn-CS"/>
        </w:rPr>
        <w:t>З</w:t>
      </w:r>
      <w:r w:rsidRPr="007A7917">
        <w:rPr>
          <w:rFonts w:ascii="Times New Roman" w:hAnsi="Times New Roman" w:cs="Times New Roman"/>
          <w:bCs/>
          <w:sz w:val="24"/>
          <w:szCs w:val="24"/>
          <w:lang w:val="sr-Cyrl-CS"/>
        </w:rPr>
        <w:t>емљиште</w:t>
      </w:r>
      <w:r w:rsidRPr="007A7917">
        <w:rPr>
          <w:rFonts w:ascii="Times New Roman" w:hAnsi="Times New Roman" w:cs="Times New Roman"/>
          <w:bCs/>
          <w:sz w:val="24"/>
          <w:szCs w:val="24"/>
          <w:lang w:val="sr-Latn-CS"/>
        </w:rPr>
        <w:t xml:space="preserve"> за јавне намене</w:t>
      </w:r>
      <w:r w:rsidRPr="007A7917">
        <w:rPr>
          <w:rFonts w:ascii="Times New Roman" w:hAnsi="Times New Roman" w:cs="Times New Roman"/>
          <w:sz w:val="24"/>
          <w:szCs w:val="24"/>
          <w:lang w:val="ru-RU"/>
        </w:rPr>
        <w:t xml:space="preserve"> ...................................</w:t>
      </w:r>
      <w:r w:rsidRPr="007A7917">
        <w:rPr>
          <w:rFonts w:ascii="Times New Roman" w:hAnsi="Times New Roman" w:cs="Times New Roman"/>
          <w:sz w:val="24"/>
          <w:szCs w:val="24"/>
          <w:lang w:val="sr-Latn-CS"/>
        </w:rPr>
        <w:t>..</w:t>
      </w:r>
      <w:r w:rsidRPr="007A7917">
        <w:rPr>
          <w:rFonts w:ascii="Times New Roman" w:hAnsi="Times New Roman" w:cs="Times New Roman"/>
          <w:sz w:val="24"/>
          <w:szCs w:val="24"/>
          <w:lang w:val="ru-RU"/>
        </w:rPr>
        <w:t xml:space="preserve">...................   </w:t>
      </w:r>
      <w:r w:rsidRPr="007A7917">
        <w:rPr>
          <w:rFonts w:ascii="Times New Roman" w:hAnsi="Times New Roman" w:cs="Times New Roman"/>
          <w:sz w:val="24"/>
          <w:szCs w:val="24"/>
          <w:lang w:val="sr-Cyrl-CS"/>
        </w:rPr>
        <w:t>315</w:t>
      </w:r>
      <w:r w:rsidRPr="007A7917">
        <w:rPr>
          <w:rFonts w:ascii="Times New Roman" w:hAnsi="Times New Roman" w:cs="Times New Roman"/>
          <w:sz w:val="24"/>
          <w:szCs w:val="24"/>
          <w:lang w:val="sr-Latn-CS"/>
        </w:rPr>
        <w:t xml:space="preserve">,0 </w:t>
      </w:r>
      <w:r w:rsidRPr="007A7917">
        <w:rPr>
          <w:rFonts w:ascii="Times New Roman" w:hAnsi="Times New Roman" w:cs="Times New Roman"/>
          <w:sz w:val="24"/>
          <w:szCs w:val="24"/>
          <w:lang w:val="sr-Cyrl-CS"/>
        </w:rPr>
        <w:t>ха</w:t>
      </w:r>
    </w:p>
    <w:p w:rsidR="00C90AF0" w:rsidRDefault="00C90AF0" w:rsidP="00C90AF0">
      <w:pPr>
        <w:ind w:left="720" w:right="19"/>
        <w:rPr>
          <w:rFonts w:ascii="Times New Roman" w:hAnsi="Times New Roman" w:cs="Times New Roman"/>
          <w:sz w:val="24"/>
          <w:szCs w:val="24"/>
          <w:u w:val="single"/>
          <w:lang w:val="sr-Cyrl-CS"/>
        </w:rPr>
      </w:pPr>
      <w:r w:rsidRPr="007A7917">
        <w:rPr>
          <w:rFonts w:ascii="Times New Roman" w:hAnsi="Times New Roman" w:cs="Times New Roman"/>
          <w:bCs/>
          <w:sz w:val="24"/>
          <w:szCs w:val="24"/>
          <w:u w:val="single"/>
          <w:lang w:val="sr-Latn-CS"/>
        </w:rPr>
        <w:t>З</w:t>
      </w:r>
      <w:r w:rsidRPr="007A7917">
        <w:rPr>
          <w:rFonts w:ascii="Times New Roman" w:hAnsi="Times New Roman" w:cs="Times New Roman"/>
          <w:bCs/>
          <w:sz w:val="24"/>
          <w:szCs w:val="24"/>
          <w:u w:val="single"/>
          <w:lang w:val="sr-Cyrl-CS"/>
        </w:rPr>
        <w:t>емљиште</w:t>
      </w:r>
      <w:r w:rsidRPr="007A7917">
        <w:rPr>
          <w:rFonts w:ascii="Times New Roman" w:hAnsi="Times New Roman" w:cs="Times New Roman"/>
          <w:bCs/>
          <w:sz w:val="24"/>
          <w:szCs w:val="24"/>
          <w:u w:val="single"/>
          <w:lang w:val="sr-Latn-CS"/>
        </w:rPr>
        <w:t xml:space="preserve"> за</w:t>
      </w:r>
      <w:r w:rsidRPr="007A7917">
        <w:rPr>
          <w:rFonts w:ascii="Times New Roman" w:hAnsi="Times New Roman" w:cs="Times New Roman"/>
          <w:bCs/>
          <w:sz w:val="24"/>
          <w:szCs w:val="24"/>
          <w:u w:val="single"/>
          <w:lang w:val="sr-Cyrl-CS"/>
        </w:rPr>
        <w:t xml:space="preserve"> </w:t>
      </w:r>
      <w:r w:rsidRPr="007A7917">
        <w:rPr>
          <w:rFonts w:ascii="Times New Roman" w:hAnsi="Times New Roman" w:cs="Times New Roman"/>
          <w:bCs/>
          <w:sz w:val="24"/>
          <w:szCs w:val="24"/>
          <w:u w:val="single"/>
          <w:lang w:val="sr-Latn-CS"/>
        </w:rPr>
        <w:t>о</w:t>
      </w:r>
      <w:r w:rsidRPr="007A7917">
        <w:rPr>
          <w:rFonts w:ascii="Times New Roman" w:hAnsi="Times New Roman" w:cs="Times New Roman"/>
          <w:bCs/>
          <w:sz w:val="24"/>
          <w:szCs w:val="24"/>
          <w:u w:val="single"/>
          <w:lang w:val="sr-Cyrl-CS"/>
        </w:rPr>
        <w:t>стал</w:t>
      </w:r>
      <w:r w:rsidRPr="007A7917">
        <w:rPr>
          <w:rFonts w:ascii="Times New Roman" w:hAnsi="Times New Roman" w:cs="Times New Roman"/>
          <w:bCs/>
          <w:sz w:val="24"/>
          <w:szCs w:val="24"/>
          <w:u w:val="single"/>
          <w:lang w:val="sr-Latn-CS"/>
        </w:rPr>
        <w:t>е намене</w:t>
      </w:r>
      <w:r w:rsidRPr="007A7917">
        <w:rPr>
          <w:rFonts w:ascii="Times New Roman" w:hAnsi="Times New Roman" w:cs="Times New Roman"/>
          <w:bCs/>
          <w:sz w:val="24"/>
          <w:szCs w:val="24"/>
          <w:u w:val="single"/>
          <w:lang w:val="sr-Cyrl-CS"/>
        </w:rPr>
        <w:t xml:space="preserve"> </w:t>
      </w:r>
      <w:r w:rsidRPr="007A7917">
        <w:rPr>
          <w:rFonts w:ascii="Times New Roman" w:hAnsi="Times New Roman" w:cs="Times New Roman"/>
          <w:sz w:val="24"/>
          <w:szCs w:val="24"/>
          <w:u w:val="single"/>
          <w:lang w:val="sr-Cyrl-CS"/>
        </w:rPr>
        <w:t xml:space="preserve"> ...................................................  </w:t>
      </w:r>
      <w:r w:rsidRPr="007A7917">
        <w:rPr>
          <w:rFonts w:ascii="Times New Roman" w:hAnsi="Times New Roman" w:cs="Times New Roman"/>
          <w:sz w:val="24"/>
          <w:szCs w:val="24"/>
          <w:u w:val="single"/>
          <w:lang w:val="sr-Latn-CS"/>
        </w:rPr>
        <w:t>1</w:t>
      </w:r>
      <w:r w:rsidRPr="007A7917">
        <w:rPr>
          <w:rFonts w:ascii="Times New Roman" w:hAnsi="Times New Roman" w:cs="Times New Roman"/>
          <w:sz w:val="24"/>
          <w:szCs w:val="24"/>
          <w:u w:val="single"/>
          <w:lang w:val="sr-Cyrl-CS"/>
        </w:rPr>
        <w:t>288</w:t>
      </w:r>
      <w:r w:rsidRPr="007A7917">
        <w:rPr>
          <w:rFonts w:ascii="Times New Roman" w:hAnsi="Times New Roman" w:cs="Times New Roman"/>
          <w:sz w:val="24"/>
          <w:szCs w:val="24"/>
          <w:u w:val="single"/>
          <w:lang w:val="sr-Latn-CS"/>
        </w:rPr>
        <w:t xml:space="preserve">,0 </w:t>
      </w:r>
      <w:r w:rsidRPr="007A7917">
        <w:rPr>
          <w:rFonts w:ascii="Times New Roman" w:hAnsi="Times New Roman" w:cs="Times New Roman"/>
          <w:sz w:val="24"/>
          <w:szCs w:val="24"/>
          <w:u w:val="single"/>
          <w:lang w:val="ru-RU"/>
        </w:rPr>
        <w:t>ха</w:t>
      </w:r>
      <w:r w:rsidRPr="007A7917">
        <w:rPr>
          <w:rFonts w:ascii="Times New Roman" w:hAnsi="Times New Roman" w:cs="Times New Roman"/>
          <w:sz w:val="24"/>
          <w:szCs w:val="24"/>
          <w:u w:val="single"/>
          <w:lang w:val="sr-Cyrl-CS"/>
        </w:rPr>
        <w:t xml:space="preserve"> </w:t>
      </w:r>
    </w:p>
    <w:p w:rsidR="00C90AF0" w:rsidRPr="007A7917" w:rsidRDefault="00C90AF0" w:rsidP="00C90AF0">
      <w:pPr>
        <w:pStyle w:val="Index"/>
        <w:suppressLineNumbers w:val="0"/>
        <w:ind w:right="19" w:firstLine="720"/>
        <w:rPr>
          <w:rFonts w:cs="Times New Roman"/>
          <w:lang w:val="ru-RU"/>
        </w:rPr>
      </w:pPr>
      <w:r w:rsidRPr="007A7917">
        <w:rPr>
          <w:rFonts w:cs="Times New Roman"/>
          <w:lang w:val="sr-Cyrl-CS"/>
        </w:rPr>
        <w:t xml:space="preserve">Укупно грађ. </w:t>
      </w:r>
      <w:r w:rsidRPr="007A7917">
        <w:rPr>
          <w:rFonts w:cs="Times New Roman"/>
          <w:lang w:val="sr-Latn-CS"/>
        </w:rPr>
        <w:t>подручје</w:t>
      </w:r>
      <w:r w:rsidRPr="007A7917">
        <w:rPr>
          <w:rFonts w:cs="Times New Roman"/>
          <w:lang w:val="sr-Cyrl-CS"/>
        </w:rPr>
        <w:t xml:space="preserve"> </w:t>
      </w:r>
      <w:r w:rsidRPr="007A7917">
        <w:rPr>
          <w:rFonts w:cs="Times New Roman"/>
          <w:lang w:val="ru-RU"/>
        </w:rPr>
        <w:t xml:space="preserve">    </w:t>
      </w:r>
      <w:r w:rsidRPr="007A7917">
        <w:rPr>
          <w:rFonts w:cs="Times New Roman"/>
          <w:lang w:val="sr-Cyrl-CS"/>
        </w:rPr>
        <w:t xml:space="preserve"> </w:t>
      </w:r>
      <w:r w:rsidRPr="007A7917">
        <w:rPr>
          <w:rFonts w:cs="Times New Roman"/>
          <w:lang w:val="ru-RU"/>
        </w:rPr>
        <w:t>.....................................................</w:t>
      </w:r>
      <w:r w:rsidRPr="007A7917">
        <w:rPr>
          <w:rFonts w:cs="Times New Roman"/>
          <w:lang w:val="sr-Latn-CS"/>
        </w:rPr>
        <w:t>.</w:t>
      </w:r>
      <w:r w:rsidRPr="007A7917">
        <w:rPr>
          <w:rFonts w:cs="Times New Roman"/>
          <w:lang w:val="ru-RU"/>
        </w:rPr>
        <w:t>.....</w:t>
      </w:r>
      <w:r w:rsidRPr="007A7917">
        <w:rPr>
          <w:rFonts w:cs="Times New Roman"/>
          <w:lang w:val="sr-Latn-CS"/>
        </w:rPr>
        <w:t xml:space="preserve"> </w:t>
      </w:r>
      <w:r w:rsidRPr="007A7917">
        <w:rPr>
          <w:rFonts w:cs="Times New Roman"/>
          <w:lang w:val="sr-Cyrl-CS"/>
        </w:rPr>
        <w:t xml:space="preserve">  </w:t>
      </w:r>
      <w:r w:rsidRPr="007A7917">
        <w:rPr>
          <w:rFonts w:cs="Times New Roman"/>
          <w:lang w:val="sr-Latn-CS"/>
        </w:rPr>
        <w:t>1603,0</w:t>
      </w:r>
      <w:r w:rsidRPr="007A7917">
        <w:rPr>
          <w:rFonts w:cs="Times New Roman"/>
          <w:lang w:val="pl-PL"/>
        </w:rPr>
        <w:t>ха.</w:t>
      </w:r>
    </w:p>
    <w:p w:rsidR="00C90AF0" w:rsidRPr="007A7917" w:rsidRDefault="00C90AF0" w:rsidP="00C90AF0">
      <w:pPr>
        <w:ind w:right="19"/>
        <w:rPr>
          <w:rFonts w:ascii="Times New Roman" w:hAnsi="Times New Roman" w:cs="Times New Roman"/>
          <w:bCs/>
          <w:color w:val="3366FF"/>
          <w:sz w:val="24"/>
          <w:szCs w:val="24"/>
          <w:lang w:val="ru-RU"/>
        </w:rPr>
      </w:pPr>
    </w:p>
    <w:p w:rsidR="00C90AF0" w:rsidRPr="007A7917" w:rsidRDefault="00C90AF0" w:rsidP="001A4330">
      <w:pPr>
        <w:ind w:right="19"/>
        <w:jc w:val="both"/>
        <w:rPr>
          <w:rFonts w:ascii="Times New Roman" w:hAnsi="Times New Roman" w:cs="Times New Roman"/>
          <w:b/>
          <w:bCs/>
          <w:sz w:val="24"/>
          <w:szCs w:val="24"/>
          <w:lang w:val="ru-RU"/>
        </w:rPr>
      </w:pPr>
      <w:r w:rsidRPr="007A7917">
        <w:rPr>
          <w:rFonts w:ascii="Times New Roman" w:hAnsi="Times New Roman" w:cs="Times New Roman"/>
          <w:b/>
          <w:bCs/>
          <w:sz w:val="24"/>
          <w:szCs w:val="24"/>
          <w:lang w:val="ru-RU"/>
        </w:rPr>
        <w:t xml:space="preserve">У оквиру захвата плана формирано је </w:t>
      </w:r>
      <w:r w:rsidRPr="007A7917">
        <w:rPr>
          <w:rFonts w:ascii="Times New Roman" w:hAnsi="Times New Roman" w:cs="Times New Roman"/>
          <w:b/>
          <w:bCs/>
          <w:sz w:val="24"/>
          <w:szCs w:val="24"/>
          <w:lang w:val="sr-Cyrl-CS"/>
        </w:rPr>
        <w:t>17</w:t>
      </w:r>
      <w:r w:rsidRPr="007A7917">
        <w:rPr>
          <w:rFonts w:ascii="Times New Roman" w:hAnsi="Times New Roman" w:cs="Times New Roman"/>
          <w:b/>
          <w:bCs/>
          <w:sz w:val="24"/>
          <w:szCs w:val="24"/>
          <w:lang w:val="ru-RU"/>
        </w:rPr>
        <w:t xml:space="preserve"> целина:</w:t>
      </w:r>
    </w:p>
    <w:p w:rsidR="00C90AF0" w:rsidRPr="001A4330" w:rsidRDefault="00C90AF0" w:rsidP="001A4330">
      <w:pPr>
        <w:ind w:right="19"/>
        <w:jc w:val="both"/>
        <w:rPr>
          <w:rFonts w:ascii="Times New Roman" w:hAnsi="Times New Roman" w:cs="Times New Roman"/>
          <w:b/>
          <w:bCs/>
          <w:i/>
          <w:sz w:val="24"/>
          <w:szCs w:val="24"/>
          <w:lang w:val="sr-Cyrl-RS"/>
        </w:rPr>
      </w:pPr>
      <w:r w:rsidRPr="007A7917">
        <w:rPr>
          <w:rFonts w:ascii="Times New Roman" w:hAnsi="Times New Roman" w:cs="Times New Roman"/>
          <w:b/>
          <w:bCs/>
          <w:i/>
          <w:sz w:val="24"/>
          <w:szCs w:val="24"/>
          <w:lang w:val="sr-Cyrl-CS"/>
        </w:rPr>
        <w:t>Целина 1</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 xml:space="preserve">(Површине око </w:t>
      </w:r>
      <w:r w:rsidRPr="007A7917">
        <w:rPr>
          <w:rFonts w:ascii="Times New Roman" w:hAnsi="Times New Roman" w:cs="Times New Roman"/>
          <w:sz w:val="24"/>
          <w:szCs w:val="24"/>
          <w:lang w:val="ru-RU"/>
        </w:rPr>
        <w:t>6</w:t>
      </w:r>
      <w:r w:rsidRPr="007A7917">
        <w:rPr>
          <w:rFonts w:ascii="Times New Roman" w:hAnsi="Times New Roman" w:cs="Times New Roman"/>
          <w:sz w:val="24"/>
          <w:szCs w:val="24"/>
          <w:lang w:val="sr-Cyrl-CS"/>
        </w:rPr>
        <w:t>7ха), обухвата центар насеља са непосредно гравитирајућим зонама. Простор карактерише потпуно формирана регулација, концентрација услуга и површина и објеката јавне намене- управа, култура, простори окупљања, централни парк, здравство и др. као и објеката и простора са културн</w:t>
      </w:r>
      <w:r w:rsidRPr="007A7917">
        <w:rPr>
          <w:rFonts w:ascii="Times New Roman" w:hAnsi="Times New Roman" w:cs="Times New Roman"/>
          <w:sz w:val="24"/>
          <w:szCs w:val="24"/>
        </w:rPr>
        <w:t>o</w:t>
      </w:r>
      <w:r w:rsidRPr="007A7917">
        <w:rPr>
          <w:rFonts w:ascii="Times New Roman" w:hAnsi="Times New Roman" w:cs="Times New Roman"/>
          <w:sz w:val="24"/>
          <w:szCs w:val="24"/>
          <w:lang w:val="ru-RU"/>
        </w:rPr>
        <w:t>г</w:t>
      </w:r>
      <w:r w:rsidRPr="007A7917">
        <w:rPr>
          <w:rFonts w:ascii="Times New Roman" w:hAnsi="Times New Roman" w:cs="Times New Roman"/>
          <w:sz w:val="24"/>
          <w:szCs w:val="24"/>
          <w:lang w:val="sr-Cyrl-CS"/>
        </w:rPr>
        <w:t xml:space="preserve"> наслеђа.</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b/>
          <w:bCs/>
          <w:i/>
          <w:sz w:val="24"/>
          <w:szCs w:val="24"/>
          <w:lang w:val="sr-Cyrl-CS"/>
        </w:rPr>
        <w:t>Целина 2</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12</w:t>
      </w:r>
      <w:r w:rsidRPr="007A7917">
        <w:rPr>
          <w:rFonts w:ascii="Times New Roman" w:hAnsi="Times New Roman" w:cs="Times New Roman"/>
          <w:sz w:val="24"/>
          <w:szCs w:val="24"/>
        </w:rPr>
        <w:t>3</w:t>
      </w:r>
      <w:r w:rsidRPr="007A7917">
        <w:rPr>
          <w:rFonts w:ascii="Times New Roman" w:hAnsi="Times New Roman" w:cs="Times New Roman"/>
          <w:sz w:val="24"/>
          <w:szCs w:val="24"/>
          <w:lang w:val="sr-Cyrl-CS"/>
        </w:rPr>
        <w:t>,0ха),</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Планира се заокружење зона становања средњих густина са пространим површинама насељског зеленила формираног претежно на теренима, с аспекта морфологије и геологије, неусловним за градњу.</w:t>
      </w:r>
    </w:p>
    <w:p w:rsidR="00C90AF0" w:rsidRPr="007A7917" w:rsidRDefault="00C90AF0" w:rsidP="001A4330">
      <w:pPr>
        <w:ind w:right="19"/>
        <w:jc w:val="both"/>
        <w:rPr>
          <w:rFonts w:ascii="Times New Roman" w:hAnsi="Times New Roman" w:cs="Times New Roman"/>
          <w:b/>
          <w:bCs/>
          <w:i/>
          <w:color w:val="FF0000"/>
          <w:sz w:val="24"/>
          <w:szCs w:val="24"/>
          <w:lang w:val="sr-Cyrl-CS"/>
        </w:rPr>
      </w:pPr>
      <w:r w:rsidRPr="007A7917">
        <w:rPr>
          <w:rFonts w:ascii="Times New Roman" w:hAnsi="Times New Roman" w:cs="Times New Roman"/>
          <w:b/>
          <w:bCs/>
          <w:i/>
          <w:sz w:val="24"/>
          <w:szCs w:val="24"/>
          <w:lang w:val="sr-Cyrl-CS"/>
        </w:rPr>
        <w:t>Целина 3</w:t>
      </w:r>
    </w:p>
    <w:p w:rsidR="00C90AF0" w:rsidRPr="007A7917" w:rsidRDefault="00C90AF0" w:rsidP="001A4330">
      <w:pPr>
        <w:ind w:right="19"/>
        <w:jc w:val="both"/>
        <w:rPr>
          <w:rFonts w:ascii="Times New Roman" w:hAnsi="Times New Roman" w:cs="Times New Roman"/>
          <w:b/>
          <w:bCs/>
          <w:sz w:val="24"/>
          <w:szCs w:val="24"/>
          <w:lang w:val="sr-Cyrl-CS"/>
        </w:rPr>
      </w:pPr>
      <w:r w:rsidRPr="007A7917">
        <w:rPr>
          <w:rFonts w:ascii="Times New Roman" w:hAnsi="Times New Roman" w:cs="Times New Roman"/>
          <w:sz w:val="24"/>
          <w:szCs w:val="24"/>
          <w:lang w:val="sr-Cyrl-CS"/>
        </w:rPr>
        <w:t>(Површине око 1</w:t>
      </w:r>
      <w:r w:rsidRPr="007A7917">
        <w:rPr>
          <w:rFonts w:ascii="Times New Roman" w:hAnsi="Times New Roman" w:cs="Times New Roman"/>
          <w:sz w:val="24"/>
          <w:szCs w:val="24"/>
          <w:lang w:val="ru-RU"/>
        </w:rPr>
        <w:t>04</w:t>
      </w:r>
      <w:r w:rsidRPr="007A7917">
        <w:rPr>
          <w:rFonts w:ascii="Times New Roman" w:hAnsi="Times New Roman" w:cs="Times New Roman"/>
          <w:sz w:val="24"/>
          <w:szCs w:val="24"/>
          <w:lang w:val="sr-Cyrl-CS"/>
        </w:rPr>
        <w:t xml:space="preserve">,0ха), </w:t>
      </w:r>
      <w:r w:rsidRPr="007A7917">
        <w:rPr>
          <w:rFonts w:ascii="Times New Roman" w:hAnsi="Times New Roman" w:cs="Times New Roman"/>
          <w:b/>
          <w:bCs/>
          <w:sz w:val="24"/>
          <w:szCs w:val="24"/>
          <w:lang w:val="sr-Latn-CS"/>
        </w:rPr>
        <w:t xml:space="preserve"> </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Планира се заокружење зона становања средњих густина</w:t>
      </w:r>
      <w:r w:rsidRPr="007A7917">
        <w:rPr>
          <w:rFonts w:ascii="Times New Roman" w:hAnsi="Times New Roman" w:cs="Times New Roman"/>
          <w:sz w:val="24"/>
          <w:szCs w:val="24"/>
        </w:rPr>
        <w:t xml:space="preserve">, </w:t>
      </w:r>
      <w:r w:rsidRPr="007A7917">
        <w:rPr>
          <w:rFonts w:ascii="Times New Roman" w:hAnsi="Times New Roman" w:cs="Times New Roman"/>
          <w:sz w:val="24"/>
          <w:szCs w:val="24"/>
          <w:lang w:val="sr-Cyrl-CS"/>
        </w:rPr>
        <w:t>изградња  Дома за старе и уређене зелене насељске парковске површине.</w:t>
      </w:r>
      <w:r w:rsidRPr="007A7917">
        <w:rPr>
          <w:rFonts w:ascii="Times New Roman" w:hAnsi="Times New Roman" w:cs="Times New Roman"/>
          <w:sz w:val="24"/>
          <w:szCs w:val="24"/>
          <w:lang w:val="sr-Latn-CS"/>
        </w:rPr>
        <w:t xml:space="preserve"> </w:t>
      </w:r>
    </w:p>
    <w:p w:rsidR="00C90AF0" w:rsidRPr="007A7917" w:rsidRDefault="00C90AF0" w:rsidP="001A433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4</w:t>
      </w:r>
    </w:p>
    <w:p w:rsidR="00C90AF0" w:rsidRPr="007A7917" w:rsidRDefault="00C90AF0" w:rsidP="001A433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 xml:space="preserve">(Површине око </w:t>
      </w:r>
      <w:r w:rsidRPr="007A7917">
        <w:rPr>
          <w:rFonts w:ascii="Times New Roman" w:hAnsi="Times New Roman" w:cs="Times New Roman"/>
          <w:sz w:val="24"/>
          <w:szCs w:val="24"/>
          <w:lang w:val="ru-RU"/>
        </w:rPr>
        <w:t>76</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lastRenderedPageBreak/>
        <w:t>Планира се проширење градског гробља, уређење пространих парковских површина, формирање локалног центра, и надградња саобраћајног система- градска магистрала ка Такову.</w:t>
      </w:r>
    </w:p>
    <w:p w:rsidR="00C90AF0" w:rsidRPr="00010AC9" w:rsidRDefault="00C90AF0" w:rsidP="001A4330">
      <w:pPr>
        <w:pStyle w:val="Heading3"/>
        <w:spacing w:before="0"/>
        <w:ind w:right="17"/>
        <w:rPr>
          <w:rFonts w:ascii="Times New Roman" w:hAnsi="Times New Roman" w:cs="Times New Roman"/>
          <w:i/>
          <w:color w:val="auto"/>
          <w:sz w:val="24"/>
          <w:szCs w:val="24"/>
          <w:lang w:val="sr-Cyrl-CS"/>
        </w:rPr>
      </w:pPr>
      <w:bookmarkStart w:id="34" w:name="_Toc428533152"/>
      <w:bookmarkStart w:id="35" w:name="_Toc428533255"/>
      <w:r w:rsidRPr="00010AC9">
        <w:rPr>
          <w:rFonts w:ascii="Times New Roman" w:hAnsi="Times New Roman" w:cs="Times New Roman"/>
          <w:i/>
          <w:color w:val="auto"/>
          <w:sz w:val="24"/>
          <w:szCs w:val="24"/>
          <w:lang w:val="sr-Cyrl-CS"/>
        </w:rPr>
        <w:t>Целина 5</w:t>
      </w:r>
      <w:bookmarkEnd w:id="34"/>
      <w:bookmarkEnd w:id="35"/>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15</w:t>
      </w:r>
      <w:r w:rsidRPr="007A7917">
        <w:rPr>
          <w:rFonts w:ascii="Times New Roman" w:hAnsi="Times New Roman" w:cs="Times New Roman"/>
          <w:sz w:val="24"/>
          <w:szCs w:val="24"/>
          <w:lang w:val="ru-RU"/>
        </w:rPr>
        <w:t>1</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Користећи повољне теренске и саобраћајне услове (планирана градска магистрала</w:t>
      </w:r>
      <w:r w:rsidRPr="007A7917">
        <w:rPr>
          <w:rFonts w:ascii="Times New Roman" w:hAnsi="Times New Roman" w:cs="Times New Roman"/>
          <w:sz w:val="24"/>
          <w:szCs w:val="24"/>
        </w:rPr>
        <w:t xml:space="preserve"> ка Такову и ауто путу</w:t>
      </w:r>
      <w:r w:rsidRPr="007A7917">
        <w:rPr>
          <w:rFonts w:ascii="Times New Roman" w:hAnsi="Times New Roman" w:cs="Times New Roman"/>
          <w:sz w:val="24"/>
          <w:szCs w:val="24"/>
          <w:lang w:val="sr-Cyrl-CS"/>
        </w:rPr>
        <w:t>) формира се нова пространа зона мешовитог пословања, као привредни потенцијал града, и потез комерцијалних намена за услужне делатности. Заокружење зона становања</w:t>
      </w:r>
      <w:r w:rsidRPr="007A7917">
        <w:rPr>
          <w:rFonts w:ascii="Times New Roman" w:hAnsi="Times New Roman" w:cs="Times New Roman"/>
          <w:sz w:val="24"/>
          <w:szCs w:val="24"/>
        </w:rPr>
        <w:t>, надградња саобраћајне матрице,</w:t>
      </w:r>
      <w:r w:rsidRPr="007A7917">
        <w:rPr>
          <w:rFonts w:ascii="Times New Roman" w:hAnsi="Times New Roman" w:cs="Times New Roman"/>
          <w:sz w:val="24"/>
          <w:szCs w:val="24"/>
          <w:lang w:val="sr-Cyrl-CS"/>
        </w:rPr>
        <w:t xml:space="preserve"> и уређење зелених површина на теренима неусловним за градњу.</w:t>
      </w:r>
    </w:p>
    <w:p w:rsidR="00C90AF0" w:rsidRPr="00010AC9" w:rsidRDefault="00C90AF0" w:rsidP="001A4330">
      <w:pPr>
        <w:pStyle w:val="Heading3"/>
        <w:spacing w:before="0"/>
        <w:ind w:right="17"/>
        <w:rPr>
          <w:rFonts w:ascii="Times New Roman" w:hAnsi="Times New Roman" w:cs="Times New Roman"/>
          <w:i/>
          <w:color w:val="auto"/>
          <w:sz w:val="24"/>
          <w:szCs w:val="24"/>
          <w:lang w:val="sr-Cyrl-CS"/>
        </w:rPr>
      </w:pPr>
      <w:bookmarkStart w:id="36" w:name="_Toc428533153"/>
      <w:bookmarkStart w:id="37" w:name="_Toc428533256"/>
      <w:r w:rsidRPr="00010AC9">
        <w:rPr>
          <w:rFonts w:ascii="Times New Roman" w:hAnsi="Times New Roman" w:cs="Times New Roman"/>
          <w:i/>
          <w:color w:val="auto"/>
          <w:sz w:val="24"/>
          <w:szCs w:val="24"/>
          <w:lang w:val="sr-Cyrl-CS"/>
        </w:rPr>
        <w:t>Целина 6</w:t>
      </w:r>
      <w:bookmarkEnd w:id="36"/>
      <w:bookmarkEnd w:id="37"/>
    </w:p>
    <w:p w:rsidR="00C90AF0" w:rsidRPr="007A7917" w:rsidRDefault="00C90AF0" w:rsidP="00C90AF0">
      <w:pPr>
        <w:ind w:right="19"/>
        <w:jc w:val="both"/>
        <w:rPr>
          <w:rFonts w:ascii="Times New Roman" w:hAnsi="Times New Roman" w:cs="Times New Roman"/>
          <w:sz w:val="24"/>
          <w:szCs w:val="24"/>
          <w:lang w:val="ru-RU"/>
        </w:rPr>
      </w:pPr>
      <w:r w:rsidRPr="007A7917">
        <w:rPr>
          <w:rFonts w:ascii="Times New Roman" w:hAnsi="Times New Roman" w:cs="Times New Roman"/>
          <w:sz w:val="24"/>
          <w:szCs w:val="24"/>
          <w:lang w:val="sr-Cyrl-CS"/>
        </w:rPr>
        <w:t>(Површине око 5</w:t>
      </w:r>
      <w:r w:rsidRPr="007A7917">
        <w:rPr>
          <w:rFonts w:ascii="Times New Roman" w:hAnsi="Times New Roman" w:cs="Times New Roman"/>
          <w:sz w:val="24"/>
          <w:szCs w:val="24"/>
        </w:rPr>
        <w:t>3</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Планирано је становање високих густина</w:t>
      </w:r>
      <w:r w:rsidRPr="007A7917">
        <w:rPr>
          <w:rFonts w:ascii="Times New Roman" w:hAnsi="Times New Roman" w:cs="Times New Roman"/>
          <w:sz w:val="24"/>
          <w:szCs w:val="24"/>
        </w:rPr>
        <w:t xml:space="preserve"> и средњих густина</w:t>
      </w:r>
      <w:r w:rsidRPr="007A7917">
        <w:rPr>
          <w:rFonts w:ascii="Times New Roman" w:hAnsi="Times New Roman" w:cs="Times New Roman"/>
          <w:sz w:val="24"/>
          <w:szCs w:val="24"/>
          <w:lang w:val="sr-Cyrl-CS"/>
        </w:rPr>
        <w:t>, изградња средњошколског комплекса</w:t>
      </w:r>
      <w:r w:rsidRPr="007A7917">
        <w:rPr>
          <w:rFonts w:ascii="Times New Roman" w:hAnsi="Times New Roman" w:cs="Times New Roman"/>
          <w:sz w:val="24"/>
          <w:szCs w:val="24"/>
        </w:rPr>
        <w:t xml:space="preserve">, </w:t>
      </w:r>
      <w:r w:rsidRPr="007A7917">
        <w:rPr>
          <w:rFonts w:ascii="Times New Roman" w:hAnsi="Times New Roman" w:cs="Times New Roman"/>
          <w:sz w:val="24"/>
          <w:szCs w:val="24"/>
          <w:lang w:val="sr-Cyrl-CS"/>
        </w:rPr>
        <w:t>вртића и даље уређење започете локације локалног спортског центра. Велики део целине чини постојећи комплекс посебне намене.</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7</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11</w:t>
      </w:r>
      <w:r w:rsidRPr="007A7917">
        <w:rPr>
          <w:rFonts w:ascii="Times New Roman" w:hAnsi="Times New Roman" w:cs="Times New Roman"/>
          <w:sz w:val="24"/>
          <w:szCs w:val="24"/>
          <w:lang w:val="ru-RU"/>
        </w:rPr>
        <w:t>4</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Планиране су површине становања средњих густина, линеарни центар уз главну насељску саобраћајн</w:t>
      </w:r>
      <w:r w:rsidR="00D868F3">
        <w:rPr>
          <w:rFonts w:ascii="Times New Roman" w:hAnsi="Times New Roman" w:cs="Times New Roman"/>
          <w:sz w:val="24"/>
          <w:szCs w:val="24"/>
          <w:lang w:val="sr-Cyrl-CS"/>
        </w:rPr>
        <w:t>ицу, и уређење локалних спортск</w:t>
      </w:r>
      <w:r w:rsidRPr="007A7917">
        <w:rPr>
          <w:rFonts w:ascii="Times New Roman" w:hAnsi="Times New Roman" w:cs="Times New Roman"/>
          <w:sz w:val="24"/>
          <w:szCs w:val="24"/>
          <w:lang w:val="sr-Cyrl-CS"/>
        </w:rPr>
        <w:t>и</w:t>
      </w:r>
      <w:r w:rsidR="00D868F3">
        <w:rPr>
          <w:rFonts w:ascii="Times New Roman" w:hAnsi="Times New Roman" w:cs="Times New Roman"/>
          <w:sz w:val="24"/>
          <w:szCs w:val="24"/>
          <w:lang w:val="sr-Cyrl-CS"/>
        </w:rPr>
        <w:t>х</w:t>
      </w:r>
      <w:r w:rsidRPr="007A7917">
        <w:rPr>
          <w:rFonts w:ascii="Times New Roman" w:hAnsi="Times New Roman" w:cs="Times New Roman"/>
          <w:sz w:val="24"/>
          <w:szCs w:val="24"/>
          <w:lang w:val="sr-Cyrl-CS"/>
        </w:rPr>
        <w:t xml:space="preserve"> центра. </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8</w:t>
      </w:r>
    </w:p>
    <w:p w:rsidR="00C90AF0" w:rsidRPr="007A7917" w:rsidRDefault="00C90AF0" w:rsidP="00C90AF0">
      <w:pPr>
        <w:pStyle w:val="Index"/>
        <w:suppressLineNumbers w:val="0"/>
        <w:ind w:right="19"/>
        <w:rPr>
          <w:rFonts w:cs="Times New Roman"/>
          <w:lang w:val="sr-Cyrl-CS"/>
        </w:rPr>
      </w:pPr>
      <w:r w:rsidRPr="007A7917">
        <w:rPr>
          <w:rFonts w:cs="Times New Roman"/>
          <w:lang w:val="sr-Cyrl-CS"/>
        </w:rPr>
        <w:t xml:space="preserve">(Површине око </w:t>
      </w:r>
      <w:r w:rsidRPr="007A7917">
        <w:rPr>
          <w:rFonts w:cs="Times New Roman"/>
          <w:lang w:val="ru-RU"/>
        </w:rPr>
        <w:t>74</w:t>
      </w:r>
      <w:r w:rsidRPr="007A7917">
        <w:rPr>
          <w:rFonts w:cs="Times New Roman"/>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Заокружење и уређење рубног потеза грађевинског подручја са становањем претежно нижих густина</w:t>
      </w:r>
      <w:r w:rsidR="00D868F3">
        <w:rPr>
          <w:rFonts w:ascii="Times New Roman" w:hAnsi="Times New Roman" w:cs="Times New Roman"/>
          <w:sz w:val="24"/>
          <w:szCs w:val="24"/>
          <w:lang w:val="sr-Cyrl-CS"/>
        </w:rPr>
        <w:t>.</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9</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 xml:space="preserve">(Површине око </w:t>
      </w:r>
      <w:r w:rsidRPr="007A7917">
        <w:rPr>
          <w:rFonts w:ascii="Times New Roman" w:hAnsi="Times New Roman" w:cs="Times New Roman"/>
          <w:sz w:val="24"/>
          <w:szCs w:val="24"/>
          <w:lang w:val="ru-RU"/>
        </w:rPr>
        <w:t>88</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 xml:space="preserve">Простор с аспекта теренских услова и визура повољан за изградњу. Планира се даљи развој становања средњих густина и локални центар. </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10</w:t>
      </w:r>
    </w:p>
    <w:p w:rsidR="00C90AF0" w:rsidRPr="007A7917" w:rsidRDefault="00C90AF0" w:rsidP="00C90AF0">
      <w:pPr>
        <w:ind w:right="19"/>
        <w:jc w:val="both"/>
        <w:rPr>
          <w:rFonts w:ascii="Times New Roman" w:hAnsi="Times New Roman" w:cs="Times New Roman"/>
          <w:color w:val="3366FF"/>
          <w:sz w:val="24"/>
          <w:szCs w:val="24"/>
          <w:lang w:val="sr-Cyrl-CS"/>
        </w:rPr>
      </w:pPr>
      <w:r w:rsidRPr="007A7917">
        <w:rPr>
          <w:rFonts w:ascii="Times New Roman" w:hAnsi="Times New Roman" w:cs="Times New Roman"/>
          <w:sz w:val="24"/>
          <w:szCs w:val="24"/>
          <w:lang w:val="sr-Cyrl-CS"/>
        </w:rPr>
        <w:t xml:space="preserve">(Површине око </w:t>
      </w:r>
      <w:r w:rsidRPr="007A7917">
        <w:rPr>
          <w:rFonts w:ascii="Times New Roman" w:hAnsi="Times New Roman" w:cs="Times New Roman"/>
          <w:sz w:val="24"/>
          <w:szCs w:val="24"/>
          <w:lang w:val="ru-RU"/>
        </w:rPr>
        <w:t>91</w:t>
      </w:r>
      <w:r w:rsidRPr="007A7917">
        <w:rPr>
          <w:rFonts w:ascii="Times New Roman" w:hAnsi="Times New Roman" w:cs="Times New Roman"/>
          <w:sz w:val="24"/>
          <w:szCs w:val="24"/>
          <w:lang w:val="sr-Cyrl-CS"/>
        </w:rPr>
        <w:t>,0х</w:t>
      </w:r>
      <w:r w:rsidRPr="00010AC9">
        <w:rPr>
          <w:rFonts w:ascii="Times New Roman" w:hAnsi="Times New Roman" w:cs="Times New Roman"/>
          <w:sz w:val="24"/>
          <w:szCs w:val="24"/>
          <w:lang w:val="sr-Cyrl-CS"/>
        </w:rPr>
        <w:t>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Потез уз градске магистрале. Простори повољни за развој привређивања, у континуитету са постојећим начином коришћења уз надградњу саобраћајне матрице. Планира се уређење стамбених зона.</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11</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w:t>
      </w:r>
      <w:r w:rsidRPr="007A7917">
        <w:rPr>
          <w:rFonts w:ascii="Times New Roman" w:hAnsi="Times New Roman" w:cs="Times New Roman"/>
          <w:sz w:val="24"/>
          <w:szCs w:val="24"/>
          <w:lang w:val="ru-RU"/>
        </w:rPr>
        <w:t>25</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Уз градску  магистралу планиране су површине за привређивање као мешовито пословање, у залеђу су зоне становања. Постојећи неизграђени комплекс посебне намене пренамењује се у површине привређивања и становања, уз претходну сагласност Министарства одбране РС.</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12</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16</w:t>
      </w:r>
      <w:r w:rsidRPr="007A7917">
        <w:rPr>
          <w:rFonts w:ascii="Times New Roman" w:hAnsi="Times New Roman" w:cs="Times New Roman"/>
          <w:sz w:val="24"/>
          <w:szCs w:val="24"/>
          <w:lang w:val="ru-RU"/>
        </w:rPr>
        <w:t>1</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Претежну намену чини становања на сада скоро потпуно неизграђеном простору.</w:t>
      </w:r>
      <w:r w:rsidRPr="007A7917">
        <w:rPr>
          <w:rFonts w:ascii="Times New Roman" w:hAnsi="Times New Roman" w:cs="Times New Roman"/>
          <w:sz w:val="24"/>
          <w:szCs w:val="24"/>
        </w:rPr>
        <w:t xml:space="preserve"> У делу ове целине планирано је становање нижих густина као </w:t>
      </w:r>
      <w:r w:rsidRPr="007A7917">
        <w:rPr>
          <w:rFonts w:ascii="Times New Roman" w:hAnsi="Times New Roman" w:cs="Times New Roman"/>
          <w:sz w:val="24"/>
          <w:szCs w:val="24"/>
          <w:lang w:val="sr-Cyrl-CS"/>
        </w:rPr>
        <w:t>зона резиденцијалног становања и у контакту уређење</w:t>
      </w:r>
      <w:r w:rsidRPr="007A7917">
        <w:rPr>
          <w:rFonts w:ascii="Times New Roman" w:hAnsi="Times New Roman" w:cs="Times New Roman"/>
          <w:sz w:val="24"/>
          <w:szCs w:val="24"/>
        </w:rPr>
        <w:t xml:space="preserve"> постојеће шуме као </w:t>
      </w:r>
      <w:r w:rsidRPr="007A7917">
        <w:rPr>
          <w:rFonts w:ascii="Times New Roman" w:hAnsi="Times New Roman" w:cs="Times New Roman"/>
          <w:sz w:val="24"/>
          <w:szCs w:val="24"/>
          <w:lang w:val="sr-Cyrl-CS"/>
        </w:rPr>
        <w:t>парк шуме са елементима градског излетишта.</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13</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10</w:t>
      </w:r>
      <w:r w:rsidRPr="007A7917">
        <w:rPr>
          <w:rFonts w:ascii="Times New Roman" w:hAnsi="Times New Roman" w:cs="Times New Roman"/>
          <w:sz w:val="24"/>
          <w:szCs w:val="24"/>
          <w:lang w:val="ru-RU"/>
        </w:rPr>
        <w:t>4</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 xml:space="preserve">Заокружење скоро потпуно и плански изграђених површина становања средњих густина. Формира се локални центар, дечја установа и подручна основна школа. Уз градску магистралу развијају се површине мешовитог пословања. За реализацију у </w:t>
      </w:r>
      <w:r w:rsidRPr="007A7917">
        <w:rPr>
          <w:rFonts w:ascii="Times New Roman" w:hAnsi="Times New Roman" w:cs="Times New Roman"/>
          <w:sz w:val="24"/>
          <w:szCs w:val="24"/>
          <w:lang w:val="sr-Cyrl-CS"/>
        </w:rPr>
        <w:lastRenderedPageBreak/>
        <w:t>великом делу захвата потребно је обезбедити посебне услове Министарства одбране РС</w:t>
      </w:r>
      <w:r w:rsidR="00D868F3">
        <w:rPr>
          <w:rFonts w:ascii="Times New Roman" w:hAnsi="Times New Roman" w:cs="Times New Roman"/>
          <w:sz w:val="24"/>
          <w:szCs w:val="24"/>
          <w:lang w:val="sr-Cyrl-CS"/>
        </w:rPr>
        <w:t>.</w:t>
      </w:r>
    </w:p>
    <w:p w:rsidR="00C90AF0" w:rsidRPr="00010AC9" w:rsidRDefault="00C90AF0" w:rsidP="001A4330">
      <w:pPr>
        <w:pStyle w:val="Heading3"/>
        <w:spacing w:before="0"/>
        <w:ind w:right="17"/>
        <w:rPr>
          <w:rFonts w:ascii="Times New Roman" w:hAnsi="Times New Roman" w:cs="Times New Roman"/>
          <w:i/>
          <w:color w:val="auto"/>
          <w:sz w:val="24"/>
          <w:szCs w:val="24"/>
          <w:lang w:val="sr-Cyrl-CS"/>
        </w:rPr>
      </w:pPr>
      <w:bookmarkStart w:id="38" w:name="_Toc428533154"/>
      <w:bookmarkStart w:id="39" w:name="_Toc428533257"/>
      <w:r w:rsidRPr="00010AC9">
        <w:rPr>
          <w:rFonts w:ascii="Times New Roman" w:hAnsi="Times New Roman" w:cs="Times New Roman"/>
          <w:i/>
          <w:color w:val="auto"/>
          <w:sz w:val="24"/>
          <w:szCs w:val="24"/>
          <w:lang w:val="sr-Cyrl-CS"/>
        </w:rPr>
        <w:t>Целина 14</w:t>
      </w:r>
      <w:bookmarkEnd w:id="38"/>
      <w:bookmarkEnd w:id="39"/>
    </w:p>
    <w:p w:rsidR="00C90AF0" w:rsidRPr="007A7917" w:rsidRDefault="00C90AF0" w:rsidP="00C90AF0">
      <w:pPr>
        <w:pStyle w:val="Index"/>
        <w:suppressLineNumbers w:val="0"/>
        <w:ind w:right="19"/>
        <w:rPr>
          <w:rFonts w:cs="Times New Roman"/>
          <w:lang w:val="sr-Cyrl-CS"/>
        </w:rPr>
      </w:pPr>
      <w:r w:rsidRPr="007A7917">
        <w:rPr>
          <w:rFonts w:cs="Times New Roman"/>
          <w:lang w:val="sr-Cyrl-CS"/>
        </w:rPr>
        <w:t>(Површине око 6</w:t>
      </w:r>
      <w:r w:rsidRPr="007A7917">
        <w:rPr>
          <w:rFonts w:cs="Times New Roman"/>
          <w:lang w:val="ru-RU"/>
        </w:rPr>
        <w:t>5</w:t>
      </w:r>
      <w:r w:rsidRPr="007A7917">
        <w:rPr>
          <w:rFonts w:cs="Times New Roman"/>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Уз градску магистралу планиран даљи развој мешовитог пословања. Заокружење површина становања објектима средњих густина. За реализацију у великом делу захвата потребно је обезбедити посебне услове Министарства одбране РС</w:t>
      </w:r>
      <w:r w:rsidR="00D868F3">
        <w:rPr>
          <w:rFonts w:ascii="Times New Roman" w:hAnsi="Times New Roman" w:cs="Times New Roman"/>
          <w:sz w:val="24"/>
          <w:szCs w:val="24"/>
          <w:lang w:val="sr-Cyrl-CS"/>
        </w:rPr>
        <w:t>.</w:t>
      </w:r>
    </w:p>
    <w:p w:rsidR="00C90AF0" w:rsidRPr="007A7917" w:rsidRDefault="00C90AF0" w:rsidP="00C90AF0">
      <w:pPr>
        <w:ind w:right="19"/>
        <w:jc w:val="both"/>
        <w:rPr>
          <w:rFonts w:ascii="Times New Roman" w:hAnsi="Times New Roman" w:cs="Times New Roman"/>
          <w:i/>
          <w:sz w:val="24"/>
          <w:szCs w:val="24"/>
          <w:lang w:val="sr-Cyrl-CS"/>
        </w:rPr>
      </w:pPr>
      <w:r w:rsidRPr="007A7917">
        <w:rPr>
          <w:rFonts w:ascii="Times New Roman" w:hAnsi="Times New Roman" w:cs="Times New Roman"/>
          <w:b/>
          <w:bCs/>
          <w:i/>
          <w:sz w:val="24"/>
          <w:szCs w:val="24"/>
          <w:lang w:val="sr-Cyrl-CS"/>
        </w:rPr>
        <w:t>Целина 15</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(Површине око 11</w:t>
      </w:r>
      <w:r w:rsidRPr="007A7917">
        <w:rPr>
          <w:rFonts w:ascii="Times New Roman" w:hAnsi="Times New Roman" w:cs="Times New Roman"/>
          <w:sz w:val="24"/>
          <w:szCs w:val="24"/>
          <w:lang w:val="ru-RU"/>
        </w:rPr>
        <w:t>4</w:t>
      </w:r>
      <w:r w:rsidRPr="007A7917">
        <w:rPr>
          <w:rFonts w:ascii="Times New Roman" w:hAnsi="Times New Roman" w:cs="Times New Roman"/>
          <w:sz w:val="24"/>
          <w:szCs w:val="24"/>
          <w:lang w:val="sr-Cyrl-CS"/>
        </w:rPr>
        <w:t>,0ха),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Потез уз градску магистралу на улазу из правца Краљева погодан и планиран за развој мешовитог пословања</w:t>
      </w:r>
      <w:r w:rsidRPr="007A7917">
        <w:rPr>
          <w:rFonts w:ascii="Times New Roman" w:hAnsi="Times New Roman" w:cs="Times New Roman"/>
          <w:sz w:val="24"/>
          <w:szCs w:val="24"/>
        </w:rPr>
        <w:t xml:space="preserve"> а у залеђу, </w:t>
      </w:r>
      <w:r w:rsidRPr="007A7917">
        <w:rPr>
          <w:rFonts w:ascii="Times New Roman" w:hAnsi="Times New Roman" w:cs="Times New Roman"/>
          <w:sz w:val="24"/>
          <w:szCs w:val="24"/>
          <w:lang w:val="ru-RU"/>
        </w:rPr>
        <w:t>в</w:t>
      </w:r>
      <w:r w:rsidRPr="007A7917">
        <w:rPr>
          <w:rFonts w:ascii="Times New Roman" w:hAnsi="Times New Roman" w:cs="Times New Roman"/>
          <w:sz w:val="24"/>
          <w:szCs w:val="24"/>
        </w:rPr>
        <w:t xml:space="preserve">ан овог главног саобраћајног правца на просторима морфолошки тежим за изградњу, планирано је </w:t>
      </w:r>
      <w:r w:rsidRPr="007A7917">
        <w:rPr>
          <w:rFonts w:ascii="Times New Roman" w:hAnsi="Times New Roman" w:cs="Times New Roman"/>
          <w:sz w:val="24"/>
          <w:szCs w:val="24"/>
          <w:lang w:val="ru-RU"/>
        </w:rPr>
        <w:t>з</w:t>
      </w:r>
      <w:r w:rsidRPr="007A7917">
        <w:rPr>
          <w:rFonts w:ascii="Times New Roman" w:hAnsi="Times New Roman" w:cs="Times New Roman"/>
          <w:sz w:val="24"/>
          <w:szCs w:val="24"/>
          <w:lang w:val="sr-Cyrl-CS"/>
        </w:rPr>
        <w:t>аокружење зона становања нижих густина.</w:t>
      </w:r>
    </w:p>
    <w:p w:rsidR="00C90AF0" w:rsidRPr="001A4330" w:rsidRDefault="00C90AF0" w:rsidP="00C90AF0">
      <w:pPr>
        <w:ind w:right="19"/>
        <w:jc w:val="both"/>
        <w:rPr>
          <w:rFonts w:ascii="Times New Roman" w:hAnsi="Times New Roman" w:cs="Times New Roman"/>
          <w:b/>
          <w:bCs/>
          <w:i/>
          <w:sz w:val="24"/>
          <w:szCs w:val="24"/>
          <w:lang w:val="sr-Cyrl-RS"/>
        </w:rPr>
      </w:pPr>
      <w:r w:rsidRPr="007A7917">
        <w:rPr>
          <w:rFonts w:ascii="Times New Roman" w:hAnsi="Times New Roman" w:cs="Times New Roman"/>
          <w:b/>
          <w:bCs/>
          <w:i/>
          <w:sz w:val="24"/>
          <w:szCs w:val="24"/>
          <w:lang w:val="sr-Cyrl-CS"/>
        </w:rPr>
        <w:t>Целина 16</w:t>
      </w:r>
    </w:p>
    <w:p w:rsidR="00C90AF0" w:rsidRPr="007A7917" w:rsidRDefault="00C90AF0" w:rsidP="00C90AF0">
      <w:pPr>
        <w:ind w:right="19"/>
        <w:jc w:val="both"/>
        <w:rPr>
          <w:rFonts w:ascii="Times New Roman" w:hAnsi="Times New Roman" w:cs="Times New Roman"/>
          <w:b/>
          <w:bCs/>
          <w:sz w:val="24"/>
          <w:szCs w:val="24"/>
          <w:lang w:val="sr-Cyrl-CS"/>
        </w:rPr>
      </w:pPr>
      <w:r w:rsidRPr="007A7917">
        <w:rPr>
          <w:rFonts w:ascii="Times New Roman" w:hAnsi="Times New Roman" w:cs="Times New Roman"/>
          <w:sz w:val="24"/>
          <w:szCs w:val="24"/>
          <w:lang w:val="sr-Cyrl-CS"/>
        </w:rPr>
        <w:t xml:space="preserve"> (Површине око 9</w:t>
      </w:r>
      <w:r w:rsidRPr="007A7917">
        <w:rPr>
          <w:rFonts w:ascii="Times New Roman" w:hAnsi="Times New Roman" w:cs="Times New Roman"/>
          <w:sz w:val="24"/>
          <w:szCs w:val="24"/>
          <w:lang w:val="ru-RU"/>
        </w:rPr>
        <w:t>0</w:t>
      </w:r>
      <w:r w:rsidRPr="007A7917">
        <w:rPr>
          <w:rFonts w:ascii="Times New Roman" w:hAnsi="Times New Roman" w:cs="Times New Roman"/>
          <w:sz w:val="24"/>
          <w:szCs w:val="24"/>
          <w:lang w:val="sr-Cyrl-CS"/>
        </w:rPr>
        <w:t>,0 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Обухвата простор уз Деспотовицу између најважнијих градских саобраћајница. Саобраћајна доступност, повољни теренски услови, изграђени и опремљени простори радних зона  опредељују простора за даљи развој радних зона. Исти фактори утичу на намену дела простора за недостајуће комуналне и саобраћајне функције (комунална зона-сточна и кванташка пијаца са пратећим програмом – дистрибутивни центар, радни комплекс комуналног предузећа, паркинг теретних возила) као зону сервиса-услуга</w:t>
      </w:r>
      <w:r w:rsidR="00D868F3">
        <w:rPr>
          <w:rFonts w:ascii="Times New Roman" w:hAnsi="Times New Roman" w:cs="Times New Roman"/>
          <w:sz w:val="24"/>
          <w:szCs w:val="24"/>
          <w:lang w:val="sr-Cyrl-CS"/>
        </w:rPr>
        <w:t>.</w:t>
      </w:r>
    </w:p>
    <w:p w:rsidR="00C90AF0" w:rsidRPr="001A4330" w:rsidRDefault="00C90AF0" w:rsidP="00C90AF0">
      <w:pPr>
        <w:ind w:right="19"/>
        <w:jc w:val="both"/>
        <w:rPr>
          <w:rFonts w:ascii="Times New Roman" w:hAnsi="Times New Roman" w:cs="Times New Roman"/>
          <w:b/>
          <w:bCs/>
          <w:i/>
          <w:sz w:val="24"/>
          <w:szCs w:val="24"/>
          <w:lang w:val="sr-Cyrl-RS"/>
        </w:rPr>
      </w:pPr>
      <w:r w:rsidRPr="007A7917">
        <w:rPr>
          <w:rFonts w:ascii="Times New Roman" w:hAnsi="Times New Roman" w:cs="Times New Roman"/>
          <w:b/>
          <w:bCs/>
          <w:i/>
          <w:sz w:val="24"/>
          <w:szCs w:val="24"/>
          <w:lang w:val="sr-Cyrl-CS"/>
        </w:rPr>
        <w:t>Целина 17</w:t>
      </w:r>
    </w:p>
    <w:p w:rsidR="00C90AF0" w:rsidRPr="007A7917" w:rsidRDefault="00C90AF0" w:rsidP="00C90AF0">
      <w:pPr>
        <w:ind w:right="19"/>
        <w:jc w:val="both"/>
        <w:rPr>
          <w:rFonts w:ascii="Times New Roman" w:hAnsi="Times New Roman" w:cs="Times New Roman"/>
          <w:b/>
          <w:bCs/>
          <w:sz w:val="24"/>
          <w:szCs w:val="24"/>
          <w:lang w:val="sr-Latn-CS"/>
        </w:rPr>
      </w:pPr>
      <w:r w:rsidRPr="007A7917">
        <w:rPr>
          <w:rFonts w:ascii="Times New Roman" w:hAnsi="Times New Roman" w:cs="Times New Roman"/>
          <w:sz w:val="24"/>
          <w:szCs w:val="24"/>
          <w:lang w:val="sr-Cyrl-CS"/>
        </w:rPr>
        <w:t xml:space="preserve"> (Површине око 84,0ха),</w:t>
      </w:r>
    </w:p>
    <w:p w:rsidR="00C90AF0" w:rsidRPr="007A7917" w:rsidRDefault="00C90AF0" w:rsidP="00C90AF0">
      <w:pPr>
        <w:ind w:right="19"/>
        <w:jc w:val="both"/>
        <w:rPr>
          <w:rFonts w:ascii="Times New Roman" w:hAnsi="Times New Roman" w:cs="Times New Roman"/>
          <w:sz w:val="24"/>
          <w:szCs w:val="24"/>
          <w:lang w:val="sr-Cyrl-CS"/>
        </w:rPr>
      </w:pPr>
      <w:r w:rsidRPr="007A7917">
        <w:rPr>
          <w:rFonts w:ascii="Times New Roman" w:hAnsi="Times New Roman" w:cs="Times New Roman"/>
          <w:sz w:val="24"/>
          <w:szCs w:val="24"/>
          <w:lang w:val="sr-Cyrl-CS"/>
        </w:rPr>
        <w:t>Користећи повољне саобраћајне и теренске услове а према постојећем начину коришћења планира се развој радне зоне и мешовитог пословања, надградња градског спортског центра, пространа зона комерцијалних намена</w:t>
      </w:r>
      <w:r w:rsidRPr="007A7917">
        <w:rPr>
          <w:rFonts w:ascii="Times New Roman" w:hAnsi="Times New Roman" w:cs="Times New Roman"/>
          <w:sz w:val="24"/>
          <w:szCs w:val="24"/>
        </w:rPr>
        <w:t xml:space="preserve"> </w:t>
      </w:r>
      <w:r w:rsidRPr="007A7917">
        <w:rPr>
          <w:rFonts w:ascii="Times New Roman" w:hAnsi="Times New Roman" w:cs="Times New Roman"/>
          <w:sz w:val="24"/>
          <w:szCs w:val="24"/>
          <w:lang w:val="ru-RU"/>
        </w:rPr>
        <w:t xml:space="preserve">са могућносшћу формирања комплекса услуга већег капацитета, </w:t>
      </w:r>
      <w:r w:rsidRPr="007A7917">
        <w:rPr>
          <w:rFonts w:ascii="Times New Roman" w:hAnsi="Times New Roman" w:cs="Times New Roman"/>
          <w:sz w:val="24"/>
          <w:szCs w:val="24"/>
          <w:lang w:val="sr-Cyrl-CS"/>
        </w:rPr>
        <w:t>и становања високих и средњих густина које концентрацијом услуга уз градску саобраћајницу формирају линеарни центар.</w:t>
      </w:r>
    </w:p>
    <w:p w:rsidR="00C90AF0" w:rsidRPr="007A7917" w:rsidRDefault="00C90AF0" w:rsidP="00C90AF0">
      <w:pPr>
        <w:rPr>
          <w:rFonts w:ascii="Times New Roman" w:eastAsia="Calibri" w:hAnsi="Times New Roman" w:cs="Times New Roman"/>
          <w:caps/>
          <w:sz w:val="24"/>
          <w:szCs w:val="24"/>
          <w:lang w:val="ru-RU"/>
        </w:rPr>
      </w:pPr>
    </w:p>
    <w:p w:rsidR="00C90AF0" w:rsidRPr="008F49DD" w:rsidRDefault="00C90AF0"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w:t>
      </w:r>
      <w:r w:rsidR="007C4AE6" w:rsidRPr="008F49DD">
        <w:rPr>
          <w:rFonts w:ascii="Times New Roman" w:hAnsi="Times New Roman"/>
          <w:b/>
          <w:i/>
          <w:sz w:val="24"/>
          <w:szCs w:val="24"/>
        </w:rPr>
        <w:t>.3.3</w:t>
      </w:r>
      <w:r w:rsidRPr="008F49DD">
        <w:rPr>
          <w:rFonts w:ascii="Times New Roman" w:hAnsi="Times New Roman"/>
          <w:b/>
          <w:i/>
          <w:sz w:val="24"/>
          <w:szCs w:val="24"/>
        </w:rPr>
        <w:t xml:space="preserve">. Пољопривредно земљиште </w:t>
      </w:r>
    </w:p>
    <w:p w:rsidR="00C90AF0" w:rsidRPr="001A4330" w:rsidRDefault="00C90AF0" w:rsidP="001A4330">
      <w:pPr>
        <w:pStyle w:val="NormalWeb"/>
        <w:spacing w:before="0" w:beforeAutospacing="0" w:after="0" w:afterAutospacing="0"/>
        <w:ind w:right="-51" w:firstLine="709"/>
        <w:jc w:val="both"/>
        <w:rPr>
          <w:lang w:val="sr-Cyrl-CS"/>
        </w:rPr>
      </w:pPr>
    </w:p>
    <w:p w:rsidR="00C90AF0" w:rsidRPr="001A4330" w:rsidRDefault="00C90AF0" w:rsidP="001A4330">
      <w:pPr>
        <w:pStyle w:val="NormalWeb"/>
        <w:spacing w:before="0" w:beforeAutospacing="0" w:after="0" w:afterAutospacing="0"/>
        <w:ind w:right="-51" w:firstLine="709"/>
        <w:jc w:val="both"/>
        <w:rPr>
          <w:lang w:val="sr-Cyrl-CS"/>
        </w:rPr>
      </w:pPr>
      <w:r w:rsidRPr="001A4330">
        <w:rPr>
          <w:lang w:val="sr-Cyrl-CS"/>
        </w:rPr>
        <w:t>Општина Горњи Милановац има изузетно повољне природне и климатске услове за развој пољопривредне производње. Пољопривреду општине карактерише уситњеност и испарцелисаност поседа, превазиђена и застарела пољопривредна пракса, минимална употреба и примена система за наводњавање и изразито ниска продуктивност у скоро свим областима пољопривредне производње. Производња је претежно усмерена на задовољавање сопствених  потреба пољопривредних домаћинстава.</w:t>
      </w:r>
    </w:p>
    <w:p w:rsidR="00C90AF0" w:rsidRPr="001A4330" w:rsidRDefault="00C90AF0" w:rsidP="001A4330">
      <w:pPr>
        <w:pStyle w:val="NormalWeb"/>
        <w:spacing w:before="0" w:beforeAutospacing="0" w:after="0" w:afterAutospacing="0"/>
        <w:ind w:right="-51" w:firstLine="709"/>
        <w:jc w:val="both"/>
        <w:rPr>
          <w:lang w:val="sr-Cyrl-CS"/>
        </w:rPr>
      </w:pPr>
      <w:r w:rsidRPr="001A4330">
        <w:rPr>
          <w:lang w:val="sr-Cyrl-CS"/>
        </w:rPr>
        <w:t>Пољопривредно земљиште заузима 51.583ha2аra9m2 што је 61.69% укупне површине општине. Структура пољопривредног земљишта је следећа :</w:t>
      </w:r>
    </w:p>
    <w:p w:rsidR="00C90AF0" w:rsidRPr="001A4330" w:rsidRDefault="00C90AF0" w:rsidP="001A4330">
      <w:pPr>
        <w:pStyle w:val="NormalWeb"/>
        <w:spacing w:before="0" w:beforeAutospacing="0" w:after="0" w:afterAutospacing="0"/>
        <w:ind w:right="-51" w:firstLine="709"/>
        <w:jc w:val="both"/>
        <w:rPr>
          <w:lang w:val="sr-Cyrl-CS"/>
        </w:rPr>
      </w:pPr>
    </w:p>
    <w:p w:rsidR="00C90AF0" w:rsidRPr="007A7917" w:rsidRDefault="00C90AF0" w:rsidP="00D868F3">
      <w:pPr>
        <w:ind w:firstLine="720"/>
        <w:rPr>
          <w:rFonts w:ascii="Times New Roman" w:eastAsia="Calibri" w:hAnsi="Times New Roman" w:cs="Times New Roman"/>
          <w:caps/>
          <w:color w:val="000000"/>
          <w:spacing w:val="-3"/>
          <w:sz w:val="24"/>
          <w:szCs w:val="24"/>
          <w:vertAlign w:val="superscript"/>
          <w:lang w:val="ru-RU"/>
        </w:rPr>
      </w:pPr>
      <w:r w:rsidRPr="007A7917">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lang w:val="sr-Cyrl-CS"/>
        </w:rPr>
        <w:t>-њиве............................19.298</w:t>
      </w:r>
      <w:r w:rsidRPr="007A7917">
        <w:rPr>
          <w:rFonts w:ascii="Times New Roman" w:eastAsia="Calibri" w:hAnsi="Times New Roman" w:cs="Times New Roman"/>
          <w:color w:val="000000"/>
          <w:spacing w:val="-3"/>
          <w:sz w:val="24"/>
          <w:szCs w:val="24"/>
          <w:lang w:val="ru-RU"/>
        </w:rPr>
        <w:t xml:space="preserve"> </w:t>
      </w:r>
      <w:r w:rsidRPr="007A7917">
        <w:rPr>
          <w:rFonts w:ascii="Times New Roman" w:eastAsia="Calibri" w:hAnsi="Times New Roman" w:cs="Times New Roman"/>
          <w:color w:val="000000"/>
          <w:spacing w:val="-3"/>
          <w:sz w:val="24"/>
          <w:szCs w:val="24"/>
        </w:rPr>
        <w:t>ha</w:t>
      </w:r>
      <w:r w:rsidRPr="007A7917">
        <w:rPr>
          <w:rFonts w:ascii="Times New Roman" w:eastAsia="Calibri" w:hAnsi="Times New Roman" w:cs="Times New Roman"/>
          <w:color w:val="000000"/>
          <w:spacing w:val="-3"/>
          <w:sz w:val="24"/>
          <w:szCs w:val="24"/>
          <w:lang w:val="sr-Cyrl-CS"/>
        </w:rPr>
        <w:t xml:space="preserve"> 21а</w:t>
      </w:r>
      <w:r w:rsidRPr="007A7917">
        <w:rPr>
          <w:rFonts w:ascii="Times New Roman" w:eastAsia="Calibri" w:hAnsi="Times New Roman" w:cs="Times New Roman"/>
          <w:color w:val="000000"/>
          <w:spacing w:val="-3"/>
          <w:sz w:val="24"/>
          <w:szCs w:val="24"/>
        </w:rPr>
        <w:t>r</w:t>
      </w:r>
      <w:r w:rsidRPr="007A7917">
        <w:rPr>
          <w:rFonts w:ascii="Times New Roman" w:eastAsia="Calibri" w:hAnsi="Times New Roman" w:cs="Times New Roman"/>
          <w:color w:val="000000"/>
          <w:spacing w:val="-3"/>
          <w:sz w:val="24"/>
          <w:szCs w:val="24"/>
          <w:lang w:val="ru-RU"/>
        </w:rPr>
        <w:t xml:space="preserve"> 53</w:t>
      </w:r>
      <w:r w:rsidRPr="007A7917">
        <w:rPr>
          <w:rFonts w:ascii="Times New Roman" w:eastAsia="Calibri" w:hAnsi="Times New Roman" w:cs="Times New Roman"/>
          <w:color w:val="000000"/>
          <w:spacing w:val="-3"/>
          <w:sz w:val="24"/>
          <w:szCs w:val="24"/>
        </w:rPr>
        <w:t>m</w:t>
      </w:r>
      <w:r w:rsidRPr="007A7917">
        <w:rPr>
          <w:rFonts w:ascii="Times New Roman" w:eastAsia="Calibri" w:hAnsi="Times New Roman" w:cs="Times New Roman"/>
          <w:color w:val="000000"/>
          <w:spacing w:val="-3"/>
          <w:sz w:val="24"/>
          <w:szCs w:val="24"/>
          <w:vertAlign w:val="superscript"/>
          <w:lang w:val="ru-RU"/>
        </w:rPr>
        <w:t>2</w:t>
      </w:r>
    </w:p>
    <w:p w:rsidR="00C90AF0" w:rsidRPr="007A7917" w:rsidRDefault="00C90AF0" w:rsidP="00D868F3">
      <w:pPr>
        <w:rPr>
          <w:rFonts w:ascii="Times New Roman" w:eastAsia="Calibri" w:hAnsi="Times New Roman" w:cs="Times New Roman"/>
          <w:color w:val="000000"/>
          <w:spacing w:val="-3"/>
          <w:sz w:val="24"/>
          <w:szCs w:val="24"/>
          <w:lang w:val="sr-Cyrl-CS"/>
        </w:rPr>
      </w:pPr>
      <w:r w:rsidRPr="007A7917">
        <w:rPr>
          <w:rFonts w:ascii="Times New Roman" w:eastAsia="Calibri" w:hAnsi="Times New Roman" w:cs="Times New Roman"/>
          <w:color w:val="000000"/>
          <w:spacing w:val="-3"/>
          <w:sz w:val="24"/>
          <w:szCs w:val="24"/>
        </w:rPr>
        <w:t xml:space="preserve">          </w:t>
      </w:r>
      <w:r w:rsidR="00D868F3">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lang w:val="sr-Cyrl-CS"/>
        </w:rPr>
        <w:t>-воћњаци......................</w:t>
      </w:r>
      <w:r w:rsidRPr="007A7917">
        <w:rPr>
          <w:rFonts w:ascii="Times New Roman" w:eastAsia="Calibri" w:hAnsi="Times New Roman" w:cs="Times New Roman"/>
          <w:color w:val="000000"/>
          <w:spacing w:val="-3"/>
          <w:sz w:val="24"/>
          <w:szCs w:val="24"/>
          <w:lang w:val="ru-RU"/>
        </w:rPr>
        <w:t xml:space="preserve">  </w:t>
      </w:r>
      <w:r w:rsidRPr="007A7917">
        <w:rPr>
          <w:rFonts w:ascii="Times New Roman" w:eastAsia="Calibri" w:hAnsi="Times New Roman" w:cs="Times New Roman"/>
          <w:color w:val="000000"/>
          <w:spacing w:val="-3"/>
          <w:sz w:val="24"/>
          <w:szCs w:val="24"/>
          <w:lang w:val="sr-Cyrl-CS"/>
        </w:rPr>
        <w:t>6.123</w:t>
      </w:r>
      <w:r w:rsidRPr="007A7917">
        <w:rPr>
          <w:rFonts w:ascii="Times New Roman" w:eastAsia="Calibri" w:hAnsi="Times New Roman" w:cs="Times New Roman"/>
          <w:color w:val="000000"/>
          <w:spacing w:val="-3"/>
          <w:sz w:val="24"/>
          <w:szCs w:val="24"/>
        </w:rPr>
        <w:t>ha</w:t>
      </w:r>
      <w:r w:rsidRPr="007A7917">
        <w:rPr>
          <w:rFonts w:ascii="Times New Roman" w:eastAsia="Calibri" w:hAnsi="Times New Roman" w:cs="Times New Roman"/>
          <w:color w:val="000000"/>
          <w:spacing w:val="-3"/>
          <w:sz w:val="24"/>
          <w:szCs w:val="24"/>
          <w:lang w:val="ru-RU"/>
        </w:rPr>
        <w:t xml:space="preserve"> 16</w:t>
      </w:r>
      <w:r w:rsidRPr="007A7917">
        <w:rPr>
          <w:rFonts w:ascii="Times New Roman" w:eastAsia="Calibri" w:hAnsi="Times New Roman" w:cs="Times New Roman"/>
          <w:color w:val="000000"/>
          <w:spacing w:val="-3"/>
          <w:sz w:val="24"/>
          <w:szCs w:val="24"/>
        </w:rPr>
        <w:t>ari</w:t>
      </w:r>
      <w:r w:rsidRPr="007A7917">
        <w:rPr>
          <w:rFonts w:ascii="Times New Roman" w:eastAsia="Calibri" w:hAnsi="Times New Roman" w:cs="Times New Roman"/>
          <w:color w:val="000000"/>
          <w:spacing w:val="-3"/>
          <w:sz w:val="24"/>
          <w:szCs w:val="24"/>
          <w:lang w:val="ru-RU"/>
        </w:rPr>
        <w:t xml:space="preserve"> 33</w:t>
      </w:r>
      <w:r w:rsidRPr="007A7917">
        <w:rPr>
          <w:rFonts w:ascii="Times New Roman" w:eastAsia="Calibri" w:hAnsi="Times New Roman" w:cs="Times New Roman"/>
          <w:color w:val="000000"/>
          <w:spacing w:val="-3"/>
          <w:sz w:val="24"/>
          <w:szCs w:val="24"/>
        </w:rPr>
        <w:t>m</w:t>
      </w:r>
      <w:r w:rsidRPr="007A7917">
        <w:rPr>
          <w:rFonts w:ascii="Times New Roman" w:eastAsia="Calibri" w:hAnsi="Times New Roman" w:cs="Times New Roman"/>
          <w:color w:val="000000"/>
          <w:spacing w:val="-3"/>
          <w:sz w:val="24"/>
          <w:szCs w:val="24"/>
          <w:vertAlign w:val="superscript"/>
          <w:lang w:val="ru-RU"/>
        </w:rPr>
        <w:t>2</w:t>
      </w:r>
    </w:p>
    <w:p w:rsidR="00C90AF0" w:rsidRPr="007A7917" w:rsidRDefault="00C90AF0" w:rsidP="00D868F3">
      <w:pPr>
        <w:ind w:firstLine="720"/>
        <w:rPr>
          <w:rFonts w:ascii="Times New Roman" w:eastAsia="Calibri" w:hAnsi="Times New Roman" w:cs="Times New Roman"/>
          <w:caps/>
          <w:color w:val="000000"/>
          <w:spacing w:val="-3"/>
          <w:sz w:val="24"/>
          <w:szCs w:val="24"/>
          <w:vertAlign w:val="superscript"/>
          <w:lang w:val="ru-RU"/>
        </w:rPr>
      </w:pPr>
      <w:r w:rsidRPr="007A7917">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lang w:val="sr-Cyrl-CS"/>
        </w:rPr>
        <w:t>-ливаде.........................</w:t>
      </w:r>
      <w:r w:rsidRPr="007A7917">
        <w:rPr>
          <w:rFonts w:ascii="Times New Roman" w:eastAsia="Calibri" w:hAnsi="Times New Roman" w:cs="Times New Roman"/>
          <w:color w:val="000000"/>
          <w:spacing w:val="-3"/>
          <w:sz w:val="24"/>
          <w:szCs w:val="24"/>
          <w:lang w:val="ru-RU"/>
        </w:rPr>
        <w:t>13.829</w:t>
      </w:r>
      <w:r w:rsidRPr="007A7917">
        <w:rPr>
          <w:rFonts w:ascii="Times New Roman" w:eastAsia="Calibri" w:hAnsi="Times New Roman" w:cs="Times New Roman"/>
          <w:color w:val="000000"/>
          <w:spacing w:val="-3"/>
          <w:sz w:val="24"/>
          <w:szCs w:val="24"/>
        </w:rPr>
        <w:t>ha</w:t>
      </w:r>
      <w:r w:rsidRPr="007A7917">
        <w:rPr>
          <w:rFonts w:ascii="Times New Roman" w:eastAsia="Calibri" w:hAnsi="Times New Roman" w:cs="Times New Roman"/>
          <w:color w:val="000000"/>
          <w:spacing w:val="-3"/>
          <w:sz w:val="24"/>
          <w:szCs w:val="24"/>
          <w:lang w:val="ru-RU"/>
        </w:rPr>
        <w:t xml:space="preserve"> 46</w:t>
      </w:r>
      <w:r w:rsidRPr="007A7917">
        <w:rPr>
          <w:rFonts w:ascii="Times New Roman" w:eastAsia="Calibri" w:hAnsi="Times New Roman" w:cs="Times New Roman"/>
          <w:color w:val="000000"/>
          <w:spacing w:val="-3"/>
          <w:sz w:val="24"/>
          <w:szCs w:val="24"/>
        </w:rPr>
        <w:t>ari</w:t>
      </w:r>
      <w:r w:rsidRPr="007A7917">
        <w:rPr>
          <w:rFonts w:ascii="Times New Roman" w:eastAsia="Calibri" w:hAnsi="Times New Roman" w:cs="Times New Roman"/>
          <w:color w:val="000000"/>
          <w:spacing w:val="-3"/>
          <w:sz w:val="24"/>
          <w:szCs w:val="24"/>
          <w:lang w:val="ru-RU"/>
        </w:rPr>
        <w:t xml:space="preserve"> 29</w:t>
      </w:r>
      <w:r w:rsidRPr="007A7917">
        <w:rPr>
          <w:rFonts w:ascii="Times New Roman" w:eastAsia="Calibri" w:hAnsi="Times New Roman" w:cs="Times New Roman"/>
          <w:color w:val="000000"/>
          <w:spacing w:val="-3"/>
          <w:sz w:val="24"/>
          <w:szCs w:val="24"/>
        </w:rPr>
        <w:t>m</w:t>
      </w:r>
      <w:r w:rsidRPr="007A7917">
        <w:rPr>
          <w:rFonts w:ascii="Times New Roman" w:eastAsia="Calibri" w:hAnsi="Times New Roman" w:cs="Times New Roman"/>
          <w:color w:val="000000"/>
          <w:spacing w:val="-3"/>
          <w:sz w:val="24"/>
          <w:szCs w:val="24"/>
          <w:vertAlign w:val="superscript"/>
          <w:lang w:val="ru-RU"/>
        </w:rPr>
        <w:t>2</w:t>
      </w:r>
    </w:p>
    <w:p w:rsidR="00C90AF0" w:rsidRPr="007A7917" w:rsidRDefault="00C90AF0" w:rsidP="00D868F3">
      <w:pPr>
        <w:ind w:firstLine="720"/>
        <w:rPr>
          <w:rFonts w:ascii="Times New Roman" w:eastAsia="Calibri" w:hAnsi="Times New Roman" w:cs="Times New Roman"/>
          <w:caps/>
          <w:color w:val="000000"/>
          <w:spacing w:val="-3"/>
          <w:sz w:val="24"/>
          <w:szCs w:val="24"/>
          <w:vertAlign w:val="superscript"/>
          <w:lang w:val="ru-RU"/>
        </w:rPr>
      </w:pPr>
      <w:r w:rsidRPr="007A7917">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lang w:val="sr-Cyrl-CS"/>
        </w:rPr>
        <w:t>-виногради...........................70</w:t>
      </w:r>
      <w:r w:rsidRPr="007A7917">
        <w:rPr>
          <w:rFonts w:ascii="Times New Roman" w:eastAsia="Calibri" w:hAnsi="Times New Roman" w:cs="Times New Roman"/>
          <w:color w:val="000000"/>
          <w:spacing w:val="-3"/>
          <w:sz w:val="24"/>
          <w:szCs w:val="24"/>
        </w:rPr>
        <w:t>ha</w:t>
      </w:r>
      <w:r w:rsidRPr="007A7917">
        <w:rPr>
          <w:rFonts w:ascii="Times New Roman" w:eastAsia="Calibri" w:hAnsi="Times New Roman" w:cs="Times New Roman"/>
          <w:color w:val="000000"/>
          <w:spacing w:val="-3"/>
          <w:sz w:val="24"/>
          <w:szCs w:val="24"/>
          <w:lang w:val="ru-RU"/>
        </w:rPr>
        <w:t xml:space="preserve"> 26</w:t>
      </w:r>
      <w:r w:rsidRPr="007A7917">
        <w:rPr>
          <w:rFonts w:ascii="Times New Roman" w:eastAsia="Calibri" w:hAnsi="Times New Roman" w:cs="Times New Roman"/>
          <w:color w:val="000000"/>
          <w:spacing w:val="-3"/>
          <w:sz w:val="24"/>
          <w:szCs w:val="24"/>
        </w:rPr>
        <w:t>ari</w:t>
      </w:r>
      <w:r w:rsidRPr="007A7917">
        <w:rPr>
          <w:rFonts w:ascii="Times New Roman" w:eastAsia="Calibri" w:hAnsi="Times New Roman" w:cs="Times New Roman"/>
          <w:color w:val="000000"/>
          <w:spacing w:val="-3"/>
          <w:sz w:val="24"/>
          <w:szCs w:val="24"/>
          <w:lang w:val="ru-RU"/>
        </w:rPr>
        <w:t xml:space="preserve"> 31</w:t>
      </w:r>
      <w:r w:rsidRPr="007A7917">
        <w:rPr>
          <w:rFonts w:ascii="Times New Roman" w:eastAsia="Calibri" w:hAnsi="Times New Roman" w:cs="Times New Roman"/>
          <w:color w:val="000000"/>
          <w:spacing w:val="-3"/>
          <w:sz w:val="24"/>
          <w:szCs w:val="24"/>
        </w:rPr>
        <w:t>m</w:t>
      </w:r>
      <w:r w:rsidRPr="007A7917">
        <w:rPr>
          <w:rFonts w:ascii="Times New Roman" w:eastAsia="Calibri" w:hAnsi="Times New Roman" w:cs="Times New Roman"/>
          <w:color w:val="000000"/>
          <w:spacing w:val="-3"/>
          <w:sz w:val="24"/>
          <w:szCs w:val="24"/>
          <w:vertAlign w:val="superscript"/>
          <w:lang w:val="ru-RU"/>
        </w:rPr>
        <w:t>2</w:t>
      </w:r>
    </w:p>
    <w:p w:rsidR="00C90AF0" w:rsidRPr="007A7917" w:rsidRDefault="00C90AF0" w:rsidP="00D868F3">
      <w:pPr>
        <w:ind w:firstLine="720"/>
        <w:rPr>
          <w:rFonts w:ascii="Times New Roman" w:eastAsia="Calibri" w:hAnsi="Times New Roman" w:cs="Times New Roman"/>
          <w:color w:val="000000"/>
          <w:spacing w:val="-3"/>
          <w:sz w:val="24"/>
          <w:szCs w:val="24"/>
          <w:vertAlign w:val="superscript"/>
        </w:rPr>
      </w:pPr>
      <w:r w:rsidRPr="007A7917">
        <w:rPr>
          <w:rFonts w:ascii="Times New Roman" w:eastAsia="Calibri" w:hAnsi="Times New Roman" w:cs="Times New Roman"/>
          <w:color w:val="000000"/>
          <w:spacing w:val="-3"/>
          <w:sz w:val="24"/>
          <w:szCs w:val="24"/>
        </w:rPr>
        <w:t xml:space="preserve"> </w:t>
      </w:r>
      <w:r w:rsidRPr="007A7917">
        <w:rPr>
          <w:rFonts w:ascii="Times New Roman" w:eastAsia="Calibri" w:hAnsi="Times New Roman" w:cs="Times New Roman"/>
          <w:color w:val="000000"/>
          <w:spacing w:val="-3"/>
          <w:sz w:val="24"/>
          <w:szCs w:val="24"/>
          <w:lang w:val="sr-Cyrl-CS"/>
        </w:rPr>
        <w:t>-пашњаци.....................12.241</w:t>
      </w:r>
      <w:r w:rsidRPr="007A7917">
        <w:rPr>
          <w:rFonts w:ascii="Times New Roman" w:eastAsia="Calibri" w:hAnsi="Times New Roman" w:cs="Times New Roman"/>
          <w:color w:val="000000"/>
          <w:spacing w:val="-3"/>
          <w:sz w:val="24"/>
          <w:szCs w:val="24"/>
        </w:rPr>
        <w:t>ha</w:t>
      </w:r>
      <w:r w:rsidRPr="007A7917">
        <w:rPr>
          <w:rFonts w:ascii="Times New Roman" w:eastAsia="Calibri" w:hAnsi="Times New Roman" w:cs="Times New Roman"/>
          <w:color w:val="000000"/>
          <w:spacing w:val="-3"/>
          <w:sz w:val="24"/>
          <w:szCs w:val="24"/>
          <w:lang w:val="ru-RU"/>
        </w:rPr>
        <w:t xml:space="preserve"> 03</w:t>
      </w:r>
      <w:r w:rsidRPr="007A7917">
        <w:rPr>
          <w:rFonts w:ascii="Times New Roman" w:eastAsia="Calibri" w:hAnsi="Times New Roman" w:cs="Times New Roman"/>
          <w:color w:val="000000"/>
          <w:spacing w:val="-3"/>
          <w:sz w:val="24"/>
          <w:szCs w:val="24"/>
        </w:rPr>
        <w:t>ara</w:t>
      </w:r>
      <w:r w:rsidRPr="007A7917">
        <w:rPr>
          <w:rFonts w:ascii="Times New Roman" w:eastAsia="Calibri" w:hAnsi="Times New Roman" w:cs="Times New Roman"/>
          <w:color w:val="000000"/>
          <w:spacing w:val="-3"/>
          <w:sz w:val="24"/>
          <w:szCs w:val="24"/>
          <w:lang w:val="ru-RU"/>
        </w:rPr>
        <w:t xml:space="preserve"> 42</w:t>
      </w:r>
      <w:r w:rsidRPr="007A7917">
        <w:rPr>
          <w:rFonts w:ascii="Times New Roman" w:eastAsia="Calibri" w:hAnsi="Times New Roman" w:cs="Times New Roman"/>
          <w:color w:val="000000"/>
          <w:spacing w:val="-3"/>
          <w:sz w:val="24"/>
          <w:szCs w:val="24"/>
        </w:rPr>
        <w:t>m</w:t>
      </w:r>
      <w:r w:rsidRPr="007A7917">
        <w:rPr>
          <w:rFonts w:ascii="Times New Roman" w:eastAsia="Calibri" w:hAnsi="Times New Roman" w:cs="Times New Roman"/>
          <w:color w:val="000000"/>
          <w:spacing w:val="-3"/>
          <w:sz w:val="24"/>
          <w:szCs w:val="24"/>
          <w:vertAlign w:val="superscript"/>
          <w:lang w:val="ru-RU"/>
        </w:rPr>
        <w:t>2</w:t>
      </w:r>
    </w:p>
    <w:p w:rsidR="00C90AF0" w:rsidRPr="007A7917" w:rsidRDefault="00C90AF0" w:rsidP="00C90AF0">
      <w:pPr>
        <w:rPr>
          <w:rFonts w:ascii="Times New Roman" w:hAnsi="Times New Roman" w:cs="Times New Roman"/>
          <w:sz w:val="24"/>
          <w:szCs w:val="24"/>
          <w:lang w:val="ru-RU"/>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8.4.3</w:t>
      </w:r>
      <w:r w:rsidR="00C90AF0" w:rsidRPr="008F49DD">
        <w:rPr>
          <w:rFonts w:ascii="Times New Roman" w:hAnsi="Times New Roman"/>
          <w:b/>
          <w:i/>
          <w:sz w:val="24"/>
          <w:szCs w:val="24"/>
        </w:rPr>
        <w:t>.</w:t>
      </w:r>
      <w:r w:rsidRPr="008F49DD">
        <w:rPr>
          <w:rFonts w:ascii="Times New Roman" w:hAnsi="Times New Roman"/>
          <w:b/>
          <w:i/>
          <w:sz w:val="24"/>
          <w:szCs w:val="24"/>
        </w:rPr>
        <w:t>4.</w:t>
      </w:r>
      <w:r w:rsidR="00C90AF0" w:rsidRPr="008F49DD">
        <w:rPr>
          <w:rFonts w:ascii="Times New Roman" w:hAnsi="Times New Roman"/>
          <w:b/>
          <w:i/>
          <w:sz w:val="24"/>
          <w:szCs w:val="24"/>
        </w:rPr>
        <w:t xml:space="preserve"> Шумско земљиште</w:t>
      </w:r>
    </w:p>
    <w:p w:rsidR="00C90AF0" w:rsidRPr="008F49DD" w:rsidRDefault="00C90AF0" w:rsidP="008F49DD">
      <w:pPr>
        <w:autoSpaceDE w:val="0"/>
        <w:autoSpaceDN w:val="0"/>
        <w:adjustRightInd w:val="0"/>
        <w:ind w:firstLine="709"/>
        <w:rPr>
          <w:rFonts w:ascii="Times New Roman" w:hAnsi="Times New Roman"/>
          <w:b/>
          <w:i/>
          <w:sz w:val="24"/>
          <w:szCs w:val="24"/>
        </w:rPr>
      </w:pPr>
    </w:p>
    <w:p w:rsidR="00C90AF0" w:rsidRPr="001A4330" w:rsidRDefault="00C90AF0" w:rsidP="001A4330">
      <w:pPr>
        <w:pStyle w:val="NormalWeb"/>
        <w:spacing w:before="0" w:beforeAutospacing="0" w:after="0" w:afterAutospacing="0"/>
        <w:ind w:right="-51" w:firstLine="709"/>
        <w:jc w:val="both"/>
        <w:rPr>
          <w:lang w:val="sr-Cyrl-CS"/>
        </w:rPr>
      </w:pPr>
      <w:r w:rsidRPr="001A4330">
        <w:rPr>
          <w:lang w:val="sr-Cyrl-CS"/>
        </w:rPr>
        <w:t>Површина шума и шумског земљишта подручја износи 29.334 hа од чега на површине обрасле шумом долази 27.122 hа .</w:t>
      </w:r>
    </w:p>
    <w:p w:rsidR="00C90AF0" w:rsidRPr="007A7917" w:rsidRDefault="00C90AF0" w:rsidP="00C90AF0">
      <w:pPr>
        <w:ind w:left="708"/>
        <w:jc w:val="both"/>
        <w:rPr>
          <w:rFonts w:ascii="Times New Roman" w:hAnsi="Times New Roman" w:cs="Times New Roman"/>
          <w:color w:val="000000"/>
          <w:sz w:val="24"/>
          <w:szCs w:val="24"/>
        </w:rPr>
      </w:pPr>
    </w:p>
    <w:p w:rsidR="00C90AF0" w:rsidRDefault="00C90AF0" w:rsidP="00C90AF0">
      <w:pPr>
        <w:ind w:left="708"/>
        <w:jc w:val="both"/>
        <w:rPr>
          <w:rFonts w:ascii="Times New Roman" w:hAnsi="Times New Roman" w:cs="Times New Roman"/>
          <w:b/>
          <w:bCs/>
          <w:color w:val="000000"/>
          <w:sz w:val="24"/>
          <w:szCs w:val="24"/>
          <w:lang w:val="sr-Cyrl-CS"/>
        </w:rPr>
      </w:pPr>
      <w:r w:rsidRPr="007A7917">
        <w:rPr>
          <w:rFonts w:ascii="Times New Roman" w:hAnsi="Times New Roman" w:cs="Times New Roman"/>
          <w:b/>
          <w:bCs/>
          <w:color w:val="000000"/>
          <w:sz w:val="24"/>
          <w:szCs w:val="24"/>
          <w:lang w:val="sr-Cyrl-CS"/>
        </w:rPr>
        <w:t>Површина шума и шумског земљишта</w:t>
      </w:r>
    </w:p>
    <w:p w:rsidR="00D868F3" w:rsidRPr="007A7917" w:rsidRDefault="00D868F3" w:rsidP="00C90AF0">
      <w:pPr>
        <w:ind w:left="708"/>
        <w:jc w:val="both"/>
        <w:rPr>
          <w:rFonts w:ascii="Times New Roman" w:hAnsi="Times New Roman" w:cs="Times New Roman"/>
          <w:b/>
          <w:bCs/>
          <w:color w:val="000000"/>
          <w:sz w:val="24"/>
          <w:szCs w:val="24"/>
        </w:rPr>
      </w:pPr>
    </w:p>
    <w:tbl>
      <w:tblPr>
        <w:tblW w:w="8856"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6"/>
        <w:gridCol w:w="2292"/>
        <w:gridCol w:w="2039"/>
        <w:gridCol w:w="2039"/>
      </w:tblGrid>
      <w:tr w:rsidR="00C90AF0" w:rsidRPr="007A7917" w:rsidTr="00AD5CAD">
        <w:tc>
          <w:tcPr>
            <w:tcW w:w="2486"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Сектор власништва</w:t>
            </w:r>
          </w:p>
        </w:tc>
        <w:tc>
          <w:tcPr>
            <w:tcW w:w="2292" w:type="dxa"/>
          </w:tcPr>
          <w:p w:rsidR="00C90AF0" w:rsidRPr="007A7917" w:rsidRDefault="00C90AF0" w:rsidP="009A2B0F">
            <w:pPr>
              <w:jc w:val="cente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Укупно</w:t>
            </w:r>
          </w:p>
          <w:p w:rsidR="00C90AF0" w:rsidRPr="007A7917" w:rsidRDefault="00C90AF0" w:rsidP="009A2B0F">
            <w:pP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hа                      %</w:t>
            </w:r>
          </w:p>
        </w:tc>
        <w:tc>
          <w:tcPr>
            <w:tcW w:w="2039" w:type="dxa"/>
          </w:tcPr>
          <w:p w:rsidR="00C90AF0" w:rsidRPr="007A7917" w:rsidRDefault="00C90AF0" w:rsidP="009A2B0F">
            <w:pPr>
              <w:jc w:val="cente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Обрасло</w:t>
            </w:r>
          </w:p>
          <w:p w:rsidR="00C90AF0" w:rsidRPr="007A7917" w:rsidRDefault="00C90AF0" w:rsidP="009A2B0F">
            <w:pP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hа                   %</w:t>
            </w:r>
          </w:p>
        </w:tc>
        <w:tc>
          <w:tcPr>
            <w:tcW w:w="2039" w:type="dxa"/>
          </w:tcPr>
          <w:p w:rsidR="00C90AF0" w:rsidRPr="007A7917" w:rsidRDefault="00C90AF0" w:rsidP="009A2B0F">
            <w:pPr>
              <w:jc w:val="cente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Необрасло</w:t>
            </w:r>
          </w:p>
          <w:p w:rsidR="00C90AF0" w:rsidRPr="007A7917" w:rsidRDefault="00C90AF0" w:rsidP="009A2B0F">
            <w:pPr>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hа                   %</w:t>
            </w:r>
          </w:p>
        </w:tc>
      </w:tr>
      <w:tr w:rsidR="00C90AF0" w:rsidRPr="007A7917" w:rsidTr="00AD5CAD">
        <w:tc>
          <w:tcPr>
            <w:tcW w:w="2486"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Друштвене шуме</w:t>
            </w:r>
          </w:p>
        </w:tc>
        <w:tc>
          <w:tcPr>
            <w:tcW w:w="2292"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12.298               42</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10.087            37</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2.210            100</w:t>
            </w:r>
          </w:p>
        </w:tc>
      </w:tr>
      <w:tr w:rsidR="00C90AF0" w:rsidRPr="007A7917" w:rsidTr="00AD5CAD">
        <w:tc>
          <w:tcPr>
            <w:tcW w:w="2486"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Шуме у својини</w:t>
            </w:r>
          </w:p>
        </w:tc>
        <w:tc>
          <w:tcPr>
            <w:tcW w:w="2292"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17.035               58</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17.035            63</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 xml:space="preserve">    -                  -</w:t>
            </w:r>
          </w:p>
        </w:tc>
      </w:tr>
      <w:tr w:rsidR="00C90AF0" w:rsidRPr="007A7917" w:rsidTr="00AD5CAD">
        <w:tc>
          <w:tcPr>
            <w:tcW w:w="2486"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свега</w:t>
            </w:r>
          </w:p>
        </w:tc>
        <w:tc>
          <w:tcPr>
            <w:tcW w:w="2292"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29.334             100</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27.122          100</w:t>
            </w:r>
          </w:p>
        </w:tc>
        <w:tc>
          <w:tcPr>
            <w:tcW w:w="2039" w:type="dxa"/>
          </w:tcPr>
          <w:p w:rsidR="00C90AF0" w:rsidRPr="007A7917" w:rsidRDefault="00C90AF0" w:rsidP="009A2B0F">
            <w:pPr>
              <w:jc w:val="both"/>
              <w:rPr>
                <w:rFonts w:ascii="Times New Roman" w:hAnsi="Times New Roman" w:cs="Times New Roman"/>
                <w:color w:val="000000"/>
                <w:sz w:val="24"/>
                <w:szCs w:val="24"/>
                <w:lang w:val="sr-Cyrl-CS"/>
              </w:rPr>
            </w:pPr>
            <w:r w:rsidRPr="007A7917">
              <w:rPr>
                <w:rFonts w:ascii="Times New Roman" w:hAnsi="Times New Roman" w:cs="Times New Roman"/>
                <w:color w:val="000000"/>
                <w:sz w:val="24"/>
                <w:szCs w:val="24"/>
                <w:lang w:val="sr-Cyrl-CS"/>
              </w:rPr>
              <w:t>2.210            100</w:t>
            </w:r>
          </w:p>
        </w:tc>
      </w:tr>
    </w:tbl>
    <w:p w:rsidR="00C90AF0" w:rsidRPr="007A7917" w:rsidRDefault="00C90AF0" w:rsidP="00C90AF0">
      <w:pPr>
        <w:rPr>
          <w:rFonts w:ascii="Times New Roman" w:hAnsi="Times New Roman" w:cs="Times New Roman"/>
          <w:b/>
          <w:bCs/>
          <w:caps/>
          <w:color w:val="000000"/>
          <w:sz w:val="24"/>
          <w:szCs w:val="24"/>
          <w:lang w:val="sr-Cyrl-CS"/>
        </w:rPr>
      </w:pPr>
    </w:p>
    <w:p w:rsidR="00C90AF0" w:rsidRPr="007A7917" w:rsidRDefault="00C90AF0" w:rsidP="00C90AF0">
      <w:pPr>
        <w:ind w:firstLine="706"/>
        <w:jc w:val="both"/>
        <w:rPr>
          <w:rFonts w:ascii="Times New Roman" w:hAnsi="Times New Roman" w:cs="Times New Roman"/>
          <w:color w:val="000000"/>
          <w:sz w:val="24"/>
          <w:szCs w:val="24"/>
          <w:lang w:val="ru-RU"/>
        </w:rPr>
      </w:pPr>
      <w:r w:rsidRPr="007A7917">
        <w:rPr>
          <w:rFonts w:ascii="Times New Roman" w:hAnsi="Times New Roman" w:cs="Times New Roman"/>
          <w:color w:val="000000"/>
          <w:sz w:val="24"/>
          <w:szCs w:val="24"/>
          <w:lang w:val="sr-Cyrl-CS"/>
        </w:rPr>
        <w:t>Од</w:t>
      </w:r>
      <w:r w:rsidRPr="007A7917">
        <w:rPr>
          <w:rFonts w:ascii="Times New Roman" w:hAnsi="Times New Roman" w:cs="Times New Roman"/>
          <w:caps/>
          <w:color w:val="000000"/>
          <w:sz w:val="24"/>
          <w:szCs w:val="24"/>
          <w:lang w:val="sr-Cyrl-CS"/>
        </w:rPr>
        <w:t xml:space="preserve">  </w:t>
      </w:r>
      <w:r w:rsidRPr="007A7917">
        <w:rPr>
          <w:rFonts w:ascii="Times New Roman" w:hAnsi="Times New Roman" w:cs="Times New Roman"/>
          <w:color w:val="000000"/>
          <w:sz w:val="24"/>
          <w:szCs w:val="24"/>
          <w:lang w:val="sr-Cyrl-CS"/>
        </w:rPr>
        <w:t>укупне површине општине 80% површина припада индивидуалном сектору, а свега 20% друштвеном сектору.</w:t>
      </w:r>
    </w:p>
    <w:p w:rsidR="00D868F3" w:rsidRPr="00D868F3" w:rsidRDefault="00D868F3" w:rsidP="00C90AF0">
      <w:pPr>
        <w:autoSpaceDE w:val="0"/>
        <w:autoSpaceDN w:val="0"/>
        <w:adjustRightInd w:val="0"/>
        <w:rPr>
          <w:rFonts w:ascii="Times New Roman" w:eastAsia="TimesNewRomanPSMT" w:hAnsi="Times New Roman" w:cs="Times New Roman"/>
          <w:sz w:val="24"/>
          <w:szCs w:val="24"/>
        </w:rPr>
      </w:pPr>
    </w:p>
    <w:p w:rsidR="007C4AE6" w:rsidRPr="008F49DD" w:rsidRDefault="007C4AE6" w:rsidP="008F49DD">
      <w:pPr>
        <w:autoSpaceDE w:val="0"/>
        <w:autoSpaceDN w:val="0"/>
        <w:adjustRightInd w:val="0"/>
        <w:ind w:firstLine="284"/>
        <w:rPr>
          <w:rFonts w:ascii="Times New Roman" w:eastAsia="TimesNewRomanPSMT" w:hAnsi="Times New Roman" w:cs="Times New Roman"/>
          <w:b/>
          <w:sz w:val="24"/>
          <w:szCs w:val="24"/>
        </w:rPr>
      </w:pPr>
      <w:r w:rsidRPr="008F49DD">
        <w:rPr>
          <w:rFonts w:ascii="Times New Roman" w:eastAsia="TimesNewRomanPSMT" w:hAnsi="Times New Roman" w:cs="Times New Roman"/>
          <w:b/>
          <w:sz w:val="24"/>
          <w:szCs w:val="24"/>
        </w:rPr>
        <w:t>8.4.4.</w:t>
      </w:r>
      <w:r w:rsidR="00AD5CAD" w:rsidRPr="008F49DD">
        <w:rPr>
          <w:rFonts w:ascii="Times New Roman" w:eastAsia="TimesNewRomanPSMT" w:hAnsi="Times New Roman" w:cs="Times New Roman"/>
          <w:b/>
          <w:sz w:val="24"/>
          <w:szCs w:val="24"/>
        </w:rPr>
        <w:t xml:space="preserve"> </w:t>
      </w:r>
      <w:r w:rsidRPr="008F49DD">
        <w:rPr>
          <w:rFonts w:ascii="Times New Roman" w:eastAsia="TimesNewRomanPSMT" w:hAnsi="Times New Roman" w:cs="Times New Roman"/>
          <w:b/>
          <w:sz w:val="24"/>
          <w:szCs w:val="24"/>
        </w:rPr>
        <w:t>Процена стања и ризика</w:t>
      </w:r>
    </w:p>
    <w:p w:rsidR="00C90AF0" w:rsidRPr="007C4AE6" w:rsidRDefault="00C90AF0" w:rsidP="00AD5CAD">
      <w:pPr>
        <w:pStyle w:val="BodyTextIndent2"/>
        <w:spacing w:after="0" w:line="240" w:lineRule="auto"/>
        <w:ind w:left="284"/>
        <w:jc w:val="both"/>
        <w:rPr>
          <w:rFonts w:ascii="Times New Roman" w:hAnsi="Times New Roman" w:cs="Times New Roman"/>
          <w:b/>
          <w:sz w:val="24"/>
          <w:szCs w:val="24"/>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8.4.4.1</w:t>
      </w:r>
      <w:r w:rsidR="00C90AF0" w:rsidRPr="008F49DD">
        <w:rPr>
          <w:rFonts w:ascii="Times New Roman" w:hAnsi="Times New Roman"/>
          <w:b/>
          <w:i/>
          <w:sz w:val="24"/>
          <w:szCs w:val="24"/>
        </w:rPr>
        <w:t>. Квалитет земљишта</w:t>
      </w:r>
    </w:p>
    <w:p w:rsidR="00AD5CAD" w:rsidRDefault="00AD5CAD" w:rsidP="00AD5CAD">
      <w:pPr>
        <w:pStyle w:val="NormalWeb"/>
        <w:spacing w:before="0" w:beforeAutospacing="0" w:after="0" w:afterAutospacing="0"/>
        <w:ind w:right="-51" w:firstLine="709"/>
        <w:jc w:val="both"/>
        <w:rPr>
          <w:lang w:val="sr-Cyrl-CS"/>
        </w:rPr>
      </w:pPr>
    </w:p>
    <w:p w:rsidR="00C90AF0" w:rsidRPr="00AD5CAD" w:rsidRDefault="00C90AF0" w:rsidP="00AD5CAD">
      <w:pPr>
        <w:pStyle w:val="NormalWeb"/>
        <w:spacing w:before="0" w:beforeAutospacing="0" w:after="0" w:afterAutospacing="0"/>
        <w:ind w:right="-51" w:firstLine="709"/>
        <w:jc w:val="both"/>
        <w:rPr>
          <w:lang w:val="sr-Cyrl-CS"/>
        </w:rPr>
      </w:pPr>
      <w:r w:rsidRPr="007A7917">
        <w:rPr>
          <w:lang w:val="sr-Cyrl-CS"/>
        </w:rPr>
        <w:t xml:space="preserve">У структури укупне површине општине Горњи Милановац највећи део заузима пољопривредно земљиште. Најзаступљеније су њиве, потом ливаде, пашњаци, воћњаци и на крају најмање бројни виногради. </w:t>
      </w:r>
      <w:r w:rsidRPr="00AD5CAD">
        <w:rPr>
          <w:lang w:val="sr-Cyrl-CS"/>
        </w:rPr>
        <w:t xml:space="preserve">Најзаступљенија су земљишта средњег квалитета која уз примену одговарајућих агротехничких мера могу бити знатно продуктивнија. </w:t>
      </w:r>
    </w:p>
    <w:p w:rsidR="00C90AF0" w:rsidRPr="00AD5CAD" w:rsidRDefault="00C90AF0" w:rsidP="00AD5CAD">
      <w:pPr>
        <w:pStyle w:val="NormalWeb"/>
        <w:spacing w:before="0" w:beforeAutospacing="0" w:after="0" w:afterAutospacing="0"/>
        <w:ind w:right="-51" w:firstLine="709"/>
        <w:jc w:val="both"/>
        <w:rPr>
          <w:lang w:val="sr-Cyrl-CS"/>
        </w:rPr>
      </w:pPr>
      <w:r w:rsidRPr="00AD5CAD">
        <w:rPr>
          <w:lang w:val="sr-Cyrl-CS"/>
        </w:rPr>
        <w:t>На територији општине није успостављен мониторинг квалитета земљишта, а његово успостављање је једна од мера заштите и очувања земљишта. Трајно праћење стања свих промена у пољопривредном и непољопривредном земљишту представљало би основу за предузимање мера за смањење деградације и загађења, као и за лоцирање и санацију загађених делова и измештање извора контаминације.</w:t>
      </w:r>
    </w:p>
    <w:p w:rsidR="00C90AF0" w:rsidRPr="00AD5CAD" w:rsidRDefault="00C90AF0" w:rsidP="00AD5CAD">
      <w:pPr>
        <w:pStyle w:val="NormalWeb"/>
        <w:spacing w:before="0" w:beforeAutospacing="0" w:after="0" w:afterAutospacing="0"/>
        <w:ind w:right="-51" w:firstLine="709"/>
        <w:jc w:val="both"/>
        <w:rPr>
          <w:lang w:val="sr-Cyrl-CS"/>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8.4.4.2</w:t>
      </w:r>
      <w:r w:rsidR="00C90AF0" w:rsidRPr="008F49DD">
        <w:rPr>
          <w:rFonts w:ascii="Times New Roman" w:hAnsi="Times New Roman"/>
          <w:b/>
          <w:i/>
          <w:sz w:val="24"/>
          <w:szCs w:val="24"/>
        </w:rPr>
        <w:t xml:space="preserve">. Загађивачи земљишта </w:t>
      </w:r>
    </w:p>
    <w:p w:rsidR="00AD5CAD" w:rsidRDefault="00AD5CAD" w:rsidP="00AD5CAD">
      <w:pPr>
        <w:pStyle w:val="NormalWeb"/>
        <w:spacing w:before="0" w:beforeAutospacing="0" w:after="0" w:afterAutospacing="0"/>
        <w:ind w:right="-51" w:firstLine="709"/>
        <w:jc w:val="both"/>
        <w:rPr>
          <w:lang w:val="sr-Cyrl-CS"/>
        </w:rPr>
      </w:pPr>
    </w:p>
    <w:p w:rsidR="00C90AF0" w:rsidRDefault="00C90AF0" w:rsidP="00AD5CAD">
      <w:pPr>
        <w:pStyle w:val="NormalWeb"/>
        <w:spacing w:before="0" w:beforeAutospacing="0" w:after="0" w:afterAutospacing="0"/>
        <w:ind w:right="-51" w:firstLine="709"/>
        <w:jc w:val="both"/>
        <w:rPr>
          <w:lang w:val="sr-Cyrl-CS"/>
        </w:rPr>
      </w:pPr>
      <w:r w:rsidRPr="00AD5CAD">
        <w:rPr>
          <w:lang w:val="sr-Cyrl-CS"/>
        </w:rPr>
        <w:t>Негативан утицај на земљиште у овом подручју имају ерозиони процеси, неконтролисана примена минералних ђубрива и пестицида  у пољопривреди, саобраћај, неадекватно одлагање комуналног, индустријског и грађевинског отпада, изливање  отпадних индустријских и комуналних вода, спаљивање жетвених остатака и отпада, експлоатација минералних сировина и депоновање јаловине. Земљиште на овом простору угрожено је дуж фреквентних саобраћајница, на местима  дивљих депонија, у оквиру индустријских зона, у зони експлоатације минералних сировина и у зонама интензивне пољопривредне производње.</w:t>
      </w:r>
    </w:p>
    <w:p w:rsidR="00AD5CAD" w:rsidRPr="00AD5CAD" w:rsidRDefault="00AD5CAD" w:rsidP="00AD5CAD">
      <w:pPr>
        <w:pStyle w:val="NormalWeb"/>
        <w:spacing w:before="0" w:beforeAutospacing="0" w:after="0" w:afterAutospacing="0"/>
        <w:ind w:right="-51" w:firstLine="709"/>
        <w:jc w:val="both"/>
        <w:rPr>
          <w:lang w:val="sr-Cyrl-CS"/>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 xml:space="preserve">8.4.4.3. </w:t>
      </w:r>
      <w:r w:rsidR="00C90AF0" w:rsidRPr="008F49DD">
        <w:rPr>
          <w:rFonts w:ascii="Times New Roman" w:hAnsi="Times New Roman"/>
          <w:b/>
          <w:i/>
          <w:sz w:val="24"/>
          <w:szCs w:val="24"/>
        </w:rPr>
        <w:t>Резултати анализираних узорака земљишта</w:t>
      </w:r>
    </w:p>
    <w:p w:rsidR="00C90AF0" w:rsidRPr="00AD5CAD" w:rsidRDefault="00C90AF0" w:rsidP="00AD5CAD">
      <w:pPr>
        <w:pStyle w:val="NormalWeb"/>
        <w:spacing w:before="0" w:beforeAutospacing="0" w:after="0" w:afterAutospacing="0"/>
        <w:ind w:right="-51" w:firstLine="709"/>
        <w:jc w:val="both"/>
        <w:rPr>
          <w:lang w:val="sr-Cyrl-CS"/>
        </w:rPr>
      </w:pPr>
    </w:p>
    <w:p w:rsidR="00C90AF0" w:rsidRPr="00AD5CAD" w:rsidRDefault="00C90AF0" w:rsidP="00AD5CAD">
      <w:pPr>
        <w:pStyle w:val="NormalWeb"/>
        <w:spacing w:before="0" w:beforeAutospacing="0" w:after="0" w:afterAutospacing="0"/>
        <w:ind w:right="-51" w:firstLine="709"/>
        <w:jc w:val="both"/>
        <w:rPr>
          <w:lang w:val="sr-Cyrl-CS"/>
        </w:rPr>
      </w:pPr>
      <w:r w:rsidRPr="00AD5CAD">
        <w:rPr>
          <w:lang w:val="sr-Cyrl-CS"/>
        </w:rPr>
        <w:t xml:space="preserve">На основу резултата друге фазе Макропројекта "Контрола плодности и утврђивање садржаја штетних и опасних материја у земљиштима Републике Србије" који је финансирало Министарство пољопривреде, шумарства и водопривреде, a реализовао Институт за земљиште из Београда у периоду 2011-2012. године испитиван је квалитет земљишта на 75 локалитета на територији општине Горњи Милановаца. Локалитети су распоређени у гриду 10x10 km, и узорковано на дубини 0-30 cm. Приказивање резултата испитивања извршено је према "Уредби о програму системског праћења квалитета земљишта, индикаторима за оцену ризика од деградације земљишта и методологије за израду ремедијационих програма" ("Службени гласник РС" бр. 88/10). Од укупног броја локалитета установљено је потенцијално загађење (прекорачење граничних вредности) за: арсен на 17.3% локалитета, кадмијум на 6.7% локалитета, </w:t>
      </w:r>
      <w:r w:rsidRPr="00AD5CAD">
        <w:rPr>
          <w:lang w:val="sr-Cyrl-CS"/>
        </w:rPr>
        <w:lastRenderedPageBreak/>
        <w:t>хром на 57.3% локалитета, бакар на 18.7% локалитета, жива на 9.3% локалитета, никл на 86.7% локалитета, олово на 5.3% локалитета и цинк на 6.7% локалитета. Анализе такође показују да су алармантна загађења земљишта (прекорачење ремедијационих вредности) од укупног броја испитаних узорака према истој Уредби уочена за: арсен на 10,7% локалитета, кадмијум на 3% локалитета, хром на 26,7% локалитета, никл на 45.3% локалитета, олово на 4% локалитета  и цинк на 1.3% од укупног броја локалитета.</w:t>
      </w:r>
    </w:p>
    <w:p w:rsidR="00C90AF0" w:rsidRPr="007A7917" w:rsidRDefault="00C90AF0" w:rsidP="00C90AF0">
      <w:pPr>
        <w:jc w:val="both"/>
        <w:rPr>
          <w:rFonts w:ascii="Times New Roman" w:eastAsia="Calibri" w:hAnsi="Times New Roman" w:cs="Times New Roman"/>
          <w:sz w:val="24"/>
          <w:szCs w:val="24"/>
        </w:rPr>
      </w:pPr>
    </w:p>
    <w:p w:rsidR="00C90AF0" w:rsidRPr="007A7917" w:rsidRDefault="00C90AF0" w:rsidP="00C90AF0">
      <w:pPr>
        <w:jc w:val="both"/>
        <w:rPr>
          <w:rFonts w:ascii="Times New Roman" w:eastAsia="Calibri" w:hAnsi="Times New Roman" w:cs="Times New Roman"/>
          <w:sz w:val="24"/>
          <w:szCs w:val="24"/>
          <w:lang w:val="sr-Cyrl-CS"/>
        </w:rPr>
      </w:pPr>
      <w:r w:rsidRPr="00AD5CAD">
        <w:rPr>
          <w:rFonts w:ascii="Times New Roman" w:eastAsia="Calibri" w:hAnsi="Times New Roman" w:cs="Times New Roman"/>
          <w:b/>
          <w:sz w:val="24"/>
          <w:szCs w:val="24"/>
          <w:lang w:val="sr-Cyrl-CS"/>
        </w:rPr>
        <w:t>Табела бр.1.</w:t>
      </w:r>
      <w:r w:rsidRPr="007A7917">
        <w:rPr>
          <w:rFonts w:ascii="Times New Roman" w:eastAsia="Calibri" w:hAnsi="Times New Roman" w:cs="Times New Roman"/>
          <w:sz w:val="24"/>
          <w:szCs w:val="24"/>
          <w:lang w:val="sr-Cyrl-CS"/>
        </w:rPr>
        <w:t xml:space="preserve"> Приказ стања земљишта према концентрацијама појединих потенцијално штетних елемената</w:t>
      </w:r>
    </w:p>
    <w:tbl>
      <w:tblPr>
        <w:tblW w:w="7980" w:type="dxa"/>
        <w:jc w:val="center"/>
        <w:tblInd w:w="93" w:type="dxa"/>
        <w:tblLook w:val="0000" w:firstRow="0" w:lastRow="0" w:firstColumn="0" w:lastColumn="0" w:noHBand="0" w:noVBand="0"/>
      </w:tblPr>
      <w:tblGrid>
        <w:gridCol w:w="1648"/>
        <w:gridCol w:w="1915"/>
        <w:gridCol w:w="2316"/>
        <w:gridCol w:w="2101"/>
      </w:tblGrid>
      <w:tr w:rsidR="00C90AF0" w:rsidRPr="007A7917" w:rsidTr="00AD5CAD">
        <w:trPr>
          <w:trHeight w:val="829"/>
          <w:jc w:val="center"/>
        </w:trPr>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C90AF0" w:rsidRPr="007A7917" w:rsidRDefault="00C90AF0" w:rsidP="009A2B0F">
            <w:pPr>
              <w:jc w:val="center"/>
              <w:rPr>
                <w:rFonts w:ascii="Times New Roman" w:eastAsia="Calibri" w:hAnsi="Times New Roman" w:cs="Times New Roman"/>
                <w:sz w:val="24"/>
                <w:szCs w:val="24"/>
                <w:lang w:val="sr-Latn-CS"/>
              </w:rPr>
            </w:pPr>
            <w:r w:rsidRPr="007A7917">
              <w:rPr>
                <w:rFonts w:ascii="Times New Roman" w:eastAsia="Calibri" w:hAnsi="Times New Roman" w:cs="Times New Roman"/>
                <w:sz w:val="24"/>
                <w:szCs w:val="24"/>
                <w:lang w:val="sr-Latn-CS"/>
              </w:rPr>
              <w:t>Потенцијално штетни елементи</w:t>
            </w:r>
            <w:r w:rsidRPr="007A7917">
              <w:rPr>
                <w:rFonts w:ascii="Times New Roman" w:eastAsia="Calibri" w:hAnsi="Times New Roman" w:cs="Times New Roman"/>
                <w:sz w:val="24"/>
                <w:szCs w:val="24"/>
                <w:lang w:val="ru-RU"/>
              </w:rPr>
              <w:t xml:space="preserve"> </w:t>
            </w:r>
          </w:p>
        </w:tc>
        <w:tc>
          <w:tcPr>
            <w:tcW w:w="1915" w:type="dxa"/>
            <w:tcBorders>
              <w:top w:val="single" w:sz="4" w:space="0" w:color="auto"/>
              <w:left w:val="nil"/>
              <w:bottom w:val="single" w:sz="4" w:space="0" w:color="auto"/>
              <w:right w:val="single" w:sz="4" w:space="0" w:color="auto"/>
            </w:tcBorders>
            <w:shd w:val="clear" w:color="auto" w:fill="99CC00"/>
            <w:vAlign w:val="center"/>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НЕЗАГАЂЕНО ЗЕМЉИШТЕ*</w:t>
            </w:r>
          </w:p>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mg</w:t>
            </w: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kg</w:t>
            </w:r>
            <w:r w:rsidRPr="007A7917">
              <w:rPr>
                <w:rFonts w:ascii="Times New Roman" w:eastAsia="Calibri" w:hAnsi="Times New Roman" w:cs="Times New Roman"/>
                <w:sz w:val="24"/>
                <w:szCs w:val="24"/>
                <w:lang w:val="ru-RU"/>
              </w:rPr>
              <w:t>)</w:t>
            </w:r>
          </w:p>
        </w:tc>
        <w:tc>
          <w:tcPr>
            <w:tcW w:w="2316" w:type="dxa"/>
            <w:tcBorders>
              <w:top w:val="single" w:sz="4" w:space="0" w:color="auto"/>
              <w:left w:val="nil"/>
              <w:bottom w:val="single" w:sz="4" w:space="0" w:color="auto"/>
              <w:right w:val="single" w:sz="4" w:space="0" w:color="auto"/>
            </w:tcBorders>
            <w:shd w:val="clear" w:color="auto" w:fill="FFFF00"/>
            <w:vAlign w:val="center"/>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ПОТЕНЦИЈАЛНО ЗАГАЂЕНО ЗЕМЉИШТЕ**</w:t>
            </w:r>
          </w:p>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mg</w:t>
            </w: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kg</w:t>
            </w:r>
            <w:r w:rsidRPr="007A7917">
              <w:rPr>
                <w:rFonts w:ascii="Times New Roman" w:eastAsia="Calibri" w:hAnsi="Times New Roman" w:cs="Times New Roman"/>
                <w:sz w:val="24"/>
                <w:szCs w:val="24"/>
                <w:lang w:val="ru-RU"/>
              </w:rPr>
              <w:t>)</w:t>
            </w:r>
          </w:p>
        </w:tc>
        <w:tc>
          <w:tcPr>
            <w:tcW w:w="2101" w:type="dxa"/>
            <w:tcBorders>
              <w:top w:val="single" w:sz="4" w:space="0" w:color="auto"/>
              <w:left w:val="nil"/>
              <w:bottom w:val="single" w:sz="4" w:space="0" w:color="auto"/>
              <w:right w:val="single" w:sz="4" w:space="0" w:color="auto"/>
            </w:tcBorders>
            <w:shd w:val="clear" w:color="auto" w:fill="FF0000"/>
            <w:vAlign w:val="center"/>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АЛАРМАНТНО ЗАГАЂЕНО ЗЕМЉИШТЕ***</w:t>
            </w:r>
          </w:p>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mg</w:t>
            </w:r>
            <w:r w:rsidRPr="007A7917">
              <w:rPr>
                <w:rFonts w:ascii="Times New Roman" w:eastAsia="Calibri" w:hAnsi="Times New Roman" w:cs="Times New Roman"/>
                <w:sz w:val="24"/>
                <w:szCs w:val="24"/>
                <w:lang w:val="ru-RU"/>
              </w:rPr>
              <w:t>/</w:t>
            </w:r>
            <w:r w:rsidRPr="007A7917">
              <w:rPr>
                <w:rFonts w:ascii="Times New Roman" w:eastAsia="Calibri" w:hAnsi="Times New Roman" w:cs="Times New Roman"/>
                <w:sz w:val="24"/>
                <w:szCs w:val="24"/>
              </w:rPr>
              <w:t>kg</w:t>
            </w:r>
            <w:r w:rsidRPr="007A7917">
              <w:rPr>
                <w:rFonts w:ascii="Times New Roman" w:eastAsia="Calibri" w:hAnsi="Times New Roman" w:cs="Times New Roman"/>
                <w:sz w:val="24"/>
                <w:szCs w:val="24"/>
                <w:lang w:val="ru-RU"/>
              </w:rPr>
              <w:t>)</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As</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&lt;29</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29-55</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&gt;55</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Cd</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&lt;0.8</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0.8-12</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&gt;12</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Pb</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&lt;85</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85-530</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&gt;530</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Cr</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&lt;100</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100-380</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&gt;380</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Cu</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&lt;36</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36-190</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&gt;190</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Ni</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&lt;35</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35-210</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&gt;210</w:t>
            </w:r>
          </w:p>
        </w:tc>
      </w:tr>
      <w:tr w:rsidR="00C90AF0" w:rsidRPr="007A7917" w:rsidTr="00AD5CAD">
        <w:trPr>
          <w:trHeight w:val="255"/>
          <w:jc w:val="center"/>
        </w:trPr>
        <w:tc>
          <w:tcPr>
            <w:tcW w:w="1648" w:type="dxa"/>
            <w:tcBorders>
              <w:top w:val="nil"/>
              <w:left w:val="single" w:sz="4" w:space="0" w:color="auto"/>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b/>
                <w:bCs/>
                <w:sz w:val="24"/>
                <w:szCs w:val="24"/>
              </w:rPr>
            </w:pPr>
            <w:r w:rsidRPr="007A7917">
              <w:rPr>
                <w:rFonts w:ascii="Times New Roman" w:eastAsia="Calibri" w:hAnsi="Times New Roman" w:cs="Times New Roman"/>
                <w:b/>
                <w:bCs/>
                <w:sz w:val="24"/>
                <w:szCs w:val="24"/>
              </w:rPr>
              <w:t>Zn</w:t>
            </w:r>
          </w:p>
        </w:tc>
        <w:tc>
          <w:tcPr>
            <w:tcW w:w="1915"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&lt;140</w:t>
            </w:r>
          </w:p>
        </w:tc>
        <w:tc>
          <w:tcPr>
            <w:tcW w:w="2316"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140-720</w:t>
            </w:r>
          </w:p>
        </w:tc>
        <w:tc>
          <w:tcPr>
            <w:tcW w:w="2101" w:type="dxa"/>
            <w:tcBorders>
              <w:top w:val="nil"/>
              <w:left w:val="nil"/>
              <w:bottom w:val="single" w:sz="4" w:space="0" w:color="auto"/>
              <w:right w:val="single" w:sz="4" w:space="0" w:color="auto"/>
            </w:tcBorders>
            <w:shd w:val="clear" w:color="auto" w:fill="auto"/>
            <w:noWrap/>
            <w:vAlign w:val="bottom"/>
          </w:tcPr>
          <w:p w:rsidR="00C90AF0" w:rsidRPr="007A7917" w:rsidRDefault="00C90AF0" w:rsidP="009A2B0F">
            <w:pPr>
              <w:jc w:val="center"/>
              <w:rPr>
                <w:rFonts w:ascii="Times New Roman" w:eastAsia="Calibri" w:hAnsi="Times New Roman" w:cs="Times New Roman"/>
                <w:sz w:val="24"/>
                <w:szCs w:val="24"/>
              </w:rPr>
            </w:pPr>
            <w:r w:rsidRPr="007A7917">
              <w:rPr>
                <w:rFonts w:ascii="Times New Roman" w:eastAsia="Calibri" w:hAnsi="Times New Roman" w:cs="Times New Roman"/>
                <w:sz w:val="24"/>
                <w:szCs w:val="24"/>
              </w:rPr>
              <w:t>&gt;720</w:t>
            </w:r>
          </w:p>
        </w:tc>
      </w:tr>
    </w:tbl>
    <w:p w:rsidR="00C90AF0" w:rsidRPr="007A7917" w:rsidRDefault="00C90AF0" w:rsidP="00C90AF0">
      <w:pPr>
        <w:rPr>
          <w:rFonts w:ascii="Times New Roman" w:eastAsia="Calibri" w:hAnsi="Times New Roman" w:cs="Times New Roman"/>
          <w:sz w:val="24"/>
          <w:szCs w:val="24"/>
          <w:lang w:val="sr-Cyrl-CS"/>
        </w:rPr>
      </w:pPr>
    </w:p>
    <w:p w:rsidR="00C90AF0" w:rsidRPr="007A7917" w:rsidRDefault="00C90AF0" w:rsidP="00C90AF0">
      <w:pPr>
        <w:jc w:val="both"/>
        <w:rPr>
          <w:rFonts w:ascii="Times New Roman" w:eastAsia="Calibri" w:hAnsi="Times New Roman" w:cs="Times New Roman"/>
          <w:sz w:val="24"/>
          <w:szCs w:val="24"/>
          <w:lang w:val="ru-RU"/>
        </w:rPr>
      </w:pPr>
      <w:r w:rsidRPr="007A7917">
        <w:rPr>
          <w:rFonts w:ascii="Times New Roman" w:eastAsia="Calibri" w:hAnsi="Times New Roman" w:cs="Times New Roman"/>
          <w:b/>
          <w:bCs/>
          <w:sz w:val="24"/>
          <w:szCs w:val="24"/>
          <w:lang w:val="ru-RU"/>
        </w:rPr>
        <w:t xml:space="preserve">*Вредности које су испод граничних вредности према </w:t>
      </w:r>
      <w:r w:rsidRPr="007A7917">
        <w:rPr>
          <w:rFonts w:ascii="Times New Roman" w:eastAsia="Calibri" w:hAnsi="Times New Roman" w:cs="Times New Roman"/>
          <w:i/>
          <w:sz w:val="24"/>
          <w:szCs w:val="24"/>
          <w:lang w:val="ru-RU"/>
        </w:rPr>
        <w:t>Уредби о програму системског</w:t>
      </w:r>
      <w:r w:rsidRPr="007A7917">
        <w:rPr>
          <w:rFonts w:ascii="Times New Roman" w:hAnsi="Times New Roman" w:cs="Times New Roman"/>
          <w:i/>
          <w:sz w:val="24"/>
          <w:szCs w:val="24"/>
          <w:lang w:val="ru-RU"/>
        </w:rPr>
        <w:t xml:space="preserve"> </w:t>
      </w:r>
      <w:r w:rsidRPr="007A7917">
        <w:rPr>
          <w:rFonts w:ascii="Times New Roman" w:eastAsia="Calibri" w:hAnsi="Times New Roman" w:cs="Times New Roman"/>
          <w:i/>
          <w:sz w:val="24"/>
          <w:szCs w:val="24"/>
          <w:lang w:val="ru-RU"/>
        </w:rPr>
        <w:t>праћења квалитета земљишта, индикаторима за оцену ризика од деградације земљишта и методологије за израду ремедијационих програма</w:t>
      </w:r>
      <w:r w:rsidRPr="007A7917">
        <w:rPr>
          <w:rFonts w:ascii="Times New Roman" w:eastAsia="Calibri" w:hAnsi="Times New Roman" w:cs="Times New Roman"/>
          <w:sz w:val="24"/>
          <w:szCs w:val="24"/>
          <w:lang w:val="ru-RU"/>
        </w:rPr>
        <w:t xml:space="preserve"> ("Службени гласник РС" бр. 88/10)</w:t>
      </w:r>
      <w:r w:rsidRPr="007A7917">
        <w:rPr>
          <w:rFonts w:ascii="Times New Roman" w:eastAsia="Calibri" w:hAnsi="Times New Roman" w:cs="Times New Roman"/>
          <w:sz w:val="24"/>
          <w:szCs w:val="24"/>
          <w:lang w:val="sr-Latn-CS"/>
        </w:rPr>
        <w:t>.</w:t>
      </w:r>
    </w:p>
    <w:p w:rsidR="00C90AF0" w:rsidRPr="007A7917" w:rsidRDefault="00C90AF0" w:rsidP="00C90AF0">
      <w:pPr>
        <w:jc w:val="both"/>
        <w:rPr>
          <w:rFonts w:ascii="Times New Roman" w:eastAsia="Calibri" w:hAnsi="Times New Roman" w:cs="Times New Roman"/>
          <w:sz w:val="24"/>
          <w:szCs w:val="24"/>
          <w:lang w:val="sr-Cyrl-CS"/>
        </w:rPr>
      </w:pPr>
      <w:r w:rsidRPr="007A7917">
        <w:rPr>
          <w:rFonts w:ascii="Times New Roman" w:eastAsia="Calibri" w:hAnsi="Times New Roman" w:cs="Times New Roman"/>
          <w:b/>
          <w:bCs/>
          <w:sz w:val="24"/>
          <w:szCs w:val="24"/>
          <w:lang w:val="ru-RU"/>
        </w:rPr>
        <w:t xml:space="preserve">**Вредности које су прекорачиле граничне вредности према </w:t>
      </w:r>
      <w:r w:rsidRPr="007A7917">
        <w:rPr>
          <w:rFonts w:ascii="Times New Roman" w:eastAsia="Calibri" w:hAnsi="Times New Roman" w:cs="Times New Roman"/>
          <w:i/>
          <w:sz w:val="24"/>
          <w:szCs w:val="24"/>
          <w:lang w:val="ru-RU"/>
        </w:rPr>
        <w:t>Уредби о програму системског праћења квалитета земљишта, индикаторима за оцену ризика од деградације земљишта и методологије за израду ремедијационих програма</w:t>
      </w:r>
      <w:r w:rsidRPr="007A7917">
        <w:rPr>
          <w:rFonts w:ascii="Times New Roman" w:eastAsia="Calibri" w:hAnsi="Times New Roman" w:cs="Times New Roman"/>
          <w:sz w:val="24"/>
          <w:szCs w:val="24"/>
          <w:lang w:val="ru-RU"/>
        </w:rPr>
        <w:t xml:space="preserve"> ("Службени гласник РС" бр. 88/10)</w:t>
      </w:r>
      <w:r w:rsidRPr="007A7917">
        <w:rPr>
          <w:rFonts w:ascii="Times New Roman" w:eastAsia="Calibri" w:hAnsi="Times New Roman" w:cs="Times New Roman"/>
          <w:sz w:val="24"/>
          <w:szCs w:val="24"/>
          <w:lang w:val="sr-Latn-CS"/>
        </w:rPr>
        <w:t>.</w:t>
      </w:r>
      <w:r w:rsidRPr="007A7917">
        <w:rPr>
          <w:rFonts w:ascii="Times New Roman" w:hAnsi="Times New Roman" w:cs="Times New Roman"/>
          <w:b/>
          <w:bCs/>
          <w:sz w:val="24"/>
          <w:szCs w:val="24"/>
          <w:lang w:val="ru-RU"/>
        </w:rPr>
        <w:t xml:space="preserve"> </w:t>
      </w:r>
      <w:r w:rsidRPr="007A7917">
        <w:rPr>
          <w:rFonts w:ascii="Times New Roman" w:eastAsia="Calibri" w:hAnsi="Times New Roman" w:cs="Times New Roman"/>
          <w:b/>
          <w:bCs/>
          <w:sz w:val="24"/>
          <w:szCs w:val="24"/>
          <w:lang w:val="ru-RU"/>
        </w:rPr>
        <w:t xml:space="preserve">***Вредности које су прекорачиле ремедијационе вредности према </w:t>
      </w:r>
      <w:r w:rsidRPr="007A7917">
        <w:rPr>
          <w:rFonts w:ascii="Times New Roman" w:eastAsia="Calibri" w:hAnsi="Times New Roman" w:cs="Times New Roman"/>
          <w:i/>
          <w:sz w:val="24"/>
          <w:szCs w:val="24"/>
          <w:lang w:val="ru-RU"/>
        </w:rPr>
        <w:t>Уредби о програму системског праћења квалитета земљишта, индикаторима за оцену ризика од деградације земљишта и методологије за израду ремедијационих програма</w:t>
      </w:r>
      <w:r w:rsidRPr="007A7917">
        <w:rPr>
          <w:rFonts w:ascii="Times New Roman" w:eastAsia="Calibri" w:hAnsi="Times New Roman" w:cs="Times New Roman"/>
          <w:sz w:val="24"/>
          <w:szCs w:val="24"/>
          <w:lang w:val="ru-RU"/>
        </w:rPr>
        <w:t xml:space="preserve"> ("Службени гласник РС" бр. 88/10)</w:t>
      </w:r>
      <w:r w:rsidRPr="007A7917">
        <w:rPr>
          <w:rFonts w:ascii="Times New Roman" w:eastAsia="Calibri" w:hAnsi="Times New Roman" w:cs="Times New Roman"/>
          <w:sz w:val="24"/>
          <w:szCs w:val="24"/>
          <w:lang w:val="sr-Latn-CS"/>
        </w:rPr>
        <w:t>.</w:t>
      </w:r>
    </w:p>
    <w:p w:rsidR="00C90AF0" w:rsidRPr="007A7917" w:rsidRDefault="00C90AF0" w:rsidP="00C90AF0">
      <w:pPr>
        <w:jc w:val="both"/>
        <w:rPr>
          <w:rFonts w:ascii="Times New Roman" w:eastAsia="Calibri" w:hAnsi="Times New Roman" w:cs="Times New Roman"/>
          <w:sz w:val="24"/>
          <w:szCs w:val="24"/>
          <w:lang w:val="sr-Cyrl-CS"/>
        </w:rPr>
      </w:pPr>
    </w:p>
    <w:p w:rsidR="00C90AF0" w:rsidRPr="00FC6A4D" w:rsidRDefault="00FC6A4D" w:rsidP="00C90AF0">
      <w:pPr>
        <w:jc w:val="both"/>
        <w:rPr>
          <w:rFonts w:ascii="Times New Roman" w:hAnsi="Times New Roman" w:cs="Times New Roman"/>
          <w:b/>
          <w:sz w:val="24"/>
          <w:szCs w:val="24"/>
          <w:lang w:val="sr-Cyrl-CS"/>
        </w:rPr>
      </w:pPr>
      <w:r w:rsidRPr="00FC6A4D">
        <w:rPr>
          <w:rFonts w:ascii="Times New Roman" w:hAnsi="Times New Roman" w:cs="Times New Roman"/>
          <w:b/>
          <w:sz w:val="24"/>
          <w:szCs w:val="24"/>
          <w:lang w:val="sr-Cyrl-CS"/>
        </w:rPr>
        <w:t>Табела –квалитет земљишта налази се у поглављу 11.ПРИЛОЗИ.</w:t>
      </w:r>
    </w:p>
    <w:p w:rsidR="00C90AF0" w:rsidRPr="007A7917" w:rsidRDefault="00C90AF0" w:rsidP="00C90AF0">
      <w:pPr>
        <w:autoSpaceDE w:val="0"/>
        <w:autoSpaceDN w:val="0"/>
        <w:adjustRightInd w:val="0"/>
        <w:rPr>
          <w:rFonts w:ascii="Times New Roman" w:eastAsia="TimesNewRomanPSMT" w:hAnsi="Times New Roman" w:cs="Times New Roman"/>
          <w:sz w:val="24"/>
          <w:szCs w:val="24"/>
        </w:rPr>
      </w:pPr>
    </w:p>
    <w:p w:rsidR="00C90AF0" w:rsidRPr="008F49DD" w:rsidRDefault="007C4AE6" w:rsidP="008F49DD">
      <w:pPr>
        <w:autoSpaceDE w:val="0"/>
        <w:autoSpaceDN w:val="0"/>
        <w:adjustRightInd w:val="0"/>
        <w:ind w:firstLine="709"/>
        <w:rPr>
          <w:rFonts w:ascii="Times New Roman" w:hAnsi="Times New Roman"/>
          <w:b/>
          <w:i/>
          <w:sz w:val="24"/>
          <w:szCs w:val="24"/>
        </w:rPr>
      </w:pPr>
      <w:r w:rsidRPr="008F49DD">
        <w:rPr>
          <w:rFonts w:ascii="Times New Roman" w:hAnsi="Times New Roman"/>
          <w:b/>
          <w:i/>
          <w:sz w:val="24"/>
          <w:szCs w:val="24"/>
        </w:rPr>
        <w:t>8.4.4.4</w:t>
      </w:r>
      <w:r w:rsidR="00C90AF0" w:rsidRPr="008F49DD">
        <w:rPr>
          <w:rFonts w:ascii="Times New Roman" w:hAnsi="Times New Roman"/>
          <w:b/>
          <w:i/>
          <w:sz w:val="24"/>
          <w:szCs w:val="24"/>
        </w:rPr>
        <w:t>. Ерозија земљишта</w:t>
      </w:r>
    </w:p>
    <w:p w:rsidR="00C90AF0" w:rsidRPr="00AD5CAD" w:rsidRDefault="00C90AF0" w:rsidP="00AD5CAD">
      <w:pPr>
        <w:pStyle w:val="NormalWeb"/>
        <w:spacing w:before="0" w:beforeAutospacing="0" w:after="0" w:afterAutospacing="0"/>
        <w:ind w:right="-51" w:firstLine="709"/>
        <w:jc w:val="both"/>
        <w:rPr>
          <w:lang w:val="sr-Cyrl-CS"/>
        </w:rPr>
      </w:pPr>
    </w:p>
    <w:p w:rsidR="00C90AF0" w:rsidRPr="00AD5CAD" w:rsidRDefault="00C90AF0" w:rsidP="00AD5CAD">
      <w:pPr>
        <w:pStyle w:val="NormalWeb"/>
        <w:spacing w:before="0" w:beforeAutospacing="0" w:after="0" w:afterAutospacing="0"/>
        <w:ind w:right="-51" w:firstLine="709"/>
        <w:jc w:val="both"/>
        <w:rPr>
          <w:lang w:val="sr-Cyrl-CS"/>
        </w:rPr>
      </w:pPr>
      <w:r w:rsidRPr="00AD5CAD">
        <w:rPr>
          <w:lang w:val="sr-Cyrl-CS"/>
        </w:rPr>
        <w:t>Услед геолошке подлоге, коју чине серпентини, пешчари и шкриљци, и јаког антропогеног утицаја, дошло је до деградације земљишта, што је условило присуство ерозионих процеса различитог степена, на целој територији општине Горњи Милановац. Поред површинске ерозије, у великој мери се јављају бујице и вододерине, услед неравномерног режима вода.</w:t>
      </w:r>
    </w:p>
    <w:p w:rsidR="00C90AF0" w:rsidRPr="00AD5CAD" w:rsidRDefault="00C90AF0" w:rsidP="00AD5CAD">
      <w:pPr>
        <w:pStyle w:val="NormalWeb"/>
        <w:spacing w:before="0" w:beforeAutospacing="0" w:after="0" w:afterAutospacing="0"/>
        <w:ind w:right="-51" w:firstLine="709"/>
        <w:jc w:val="both"/>
        <w:rPr>
          <w:lang w:val="sr-Cyrl-CS"/>
        </w:rPr>
      </w:pPr>
      <w:r w:rsidRPr="00AD5CAD">
        <w:rPr>
          <w:lang w:val="sr-Cyrl-CS"/>
        </w:rPr>
        <w:t>Стање ерозије на подручју општине Горњи Милановац:</w:t>
      </w:r>
    </w:p>
    <w:p w:rsidR="00C90AF0" w:rsidRPr="00AD5CAD" w:rsidRDefault="00C90AF0" w:rsidP="00AD5CAD">
      <w:pPr>
        <w:pStyle w:val="NormalWeb"/>
        <w:spacing w:before="0" w:beforeAutospacing="0" w:after="0" w:afterAutospacing="0"/>
        <w:ind w:right="-51" w:firstLine="709"/>
        <w:jc w:val="both"/>
        <w:rPr>
          <w:lang w:val="sr-Cyrl-CS"/>
        </w:rPr>
      </w:pPr>
    </w:p>
    <w:p w:rsidR="00C90AF0" w:rsidRDefault="00C90AF0" w:rsidP="00C90AF0">
      <w:pPr>
        <w:jc w:val="both"/>
        <w:rPr>
          <w:rFonts w:ascii="Times New Roman" w:eastAsia="Calibri" w:hAnsi="Times New Roman" w:cs="Times New Roman"/>
          <w:b/>
          <w:bCs/>
          <w:sz w:val="24"/>
          <w:szCs w:val="24"/>
          <w:lang w:val="sr-Cyrl-CS"/>
        </w:rPr>
      </w:pP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b/>
          <w:bCs/>
          <w:sz w:val="24"/>
          <w:szCs w:val="24"/>
          <w:lang w:val="sr-Cyrl-CS"/>
        </w:rPr>
        <w:t xml:space="preserve">hа             </w:t>
      </w:r>
      <w:r w:rsidRPr="007A7917">
        <w:rPr>
          <w:rFonts w:ascii="Times New Roman" w:eastAsia="Calibri" w:hAnsi="Times New Roman" w:cs="Times New Roman"/>
          <w:b/>
          <w:bCs/>
          <w:sz w:val="24"/>
          <w:szCs w:val="24"/>
          <w:lang w:val="sr-Cyrl-CS"/>
        </w:rPr>
        <w:tab/>
      </w:r>
      <w:r w:rsidRPr="007A7917">
        <w:rPr>
          <w:rFonts w:ascii="Times New Roman" w:eastAsia="Calibri" w:hAnsi="Times New Roman" w:cs="Times New Roman"/>
          <w:b/>
          <w:bCs/>
          <w:sz w:val="24"/>
          <w:szCs w:val="24"/>
          <w:lang w:val="sr-Cyrl-CS"/>
        </w:rPr>
        <w:tab/>
      </w:r>
      <w:r w:rsidRPr="007A7917">
        <w:rPr>
          <w:rFonts w:ascii="Times New Roman" w:eastAsia="Calibri" w:hAnsi="Times New Roman" w:cs="Times New Roman"/>
          <w:b/>
          <w:bCs/>
          <w:sz w:val="24"/>
          <w:szCs w:val="24"/>
        </w:rPr>
        <w:t xml:space="preserve">      </w:t>
      </w:r>
      <w:r w:rsidRPr="007A7917">
        <w:rPr>
          <w:rFonts w:ascii="Times New Roman" w:eastAsia="Calibri" w:hAnsi="Times New Roman" w:cs="Times New Roman"/>
          <w:b/>
          <w:bCs/>
          <w:sz w:val="24"/>
          <w:szCs w:val="24"/>
          <w:lang w:val="sr-Cyrl-CS"/>
        </w:rPr>
        <w:t>%</w:t>
      </w:r>
    </w:p>
    <w:p w:rsidR="00C90AF0" w:rsidRPr="007A7917" w:rsidRDefault="00C90AF0" w:rsidP="00C90AF0">
      <w:pPr>
        <w:jc w:val="both"/>
        <w:rPr>
          <w:rFonts w:ascii="Times New Roman" w:eastAsia="Calibri" w:hAnsi="Times New Roman" w:cs="Times New Roman"/>
          <w:sz w:val="24"/>
          <w:szCs w:val="24"/>
          <w:lang w:val="sr-Cyrl-CS"/>
        </w:rPr>
      </w:pPr>
      <w:r w:rsidRPr="007A7917">
        <w:rPr>
          <w:rFonts w:ascii="Times New Roman" w:eastAsia="Calibri" w:hAnsi="Times New Roman" w:cs="Times New Roman"/>
          <w:sz w:val="24"/>
          <w:szCs w:val="24"/>
        </w:rPr>
        <w:t>I</w:t>
      </w:r>
      <w:r w:rsidRPr="007A7917">
        <w:rPr>
          <w:rFonts w:ascii="Times New Roman" w:eastAsia="Calibri" w:hAnsi="Times New Roman" w:cs="Times New Roman"/>
          <w:sz w:val="24"/>
          <w:szCs w:val="24"/>
          <w:lang w:val="sr-Cyrl-CS"/>
        </w:rPr>
        <w:t xml:space="preserve"> ексцесивна ерозија</w:t>
      </w:r>
      <w:r w:rsidRPr="007A7917">
        <w:rPr>
          <w:rFonts w:ascii="Times New Roman" w:eastAsia="Calibri" w:hAnsi="Times New Roman" w:cs="Times New Roman"/>
          <w:sz w:val="24"/>
          <w:szCs w:val="24"/>
          <w:lang w:val="sr-Cyrl-CS"/>
        </w:rPr>
        <w:tab/>
        <w:t xml:space="preserve">         </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 xml:space="preserve">5495            </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6.6</w:t>
      </w:r>
    </w:p>
    <w:p w:rsidR="00C90AF0" w:rsidRPr="007A7917" w:rsidRDefault="00C90AF0" w:rsidP="00C90AF0">
      <w:pPr>
        <w:jc w:val="both"/>
        <w:rPr>
          <w:rFonts w:ascii="Times New Roman" w:eastAsia="Calibri" w:hAnsi="Times New Roman" w:cs="Times New Roman"/>
          <w:sz w:val="24"/>
          <w:szCs w:val="24"/>
          <w:lang w:val="sr-Cyrl-CS"/>
        </w:rPr>
      </w:pPr>
      <w:r w:rsidRPr="007A7917">
        <w:rPr>
          <w:rFonts w:ascii="Times New Roman" w:eastAsia="Calibri" w:hAnsi="Times New Roman" w:cs="Times New Roman"/>
          <w:sz w:val="24"/>
          <w:szCs w:val="24"/>
        </w:rPr>
        <w:t>II</w:t>
      </w:r>
      <w:r w:rsidRPr="007A7917">
        <w:rPr>
          <w:rFonts w:ascii="Times New Roman" w:eastAsia="Calibri" w:hAnsi="Times New Roman" w:cs="Times New Roman"/>
          <w:sz w:val="24"/>
          <w:szCs w:val="24"/>
          <w:lang w:val="sr-Cyrl-CS"/>
        </w:rPr>
        <w:t xml:space="preserve"> јака ерозија</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t xml:space="preserve">        </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lang w:val="sr-Cyrl-CS"/>
        </w:rPr>
        <w:tab/>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 xml:space="preserve">6024                        </w:t>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 xml:space="preserve"> </w:t>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 xml:space="preserve"> </w:t>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7,2</w:t>
      </w:r>
    </w:p>
    <w:p w:rsidR="00C90AF0" w:rsidRPr="007A7917" w:rsidRDefault="00C90AF0" w:rsidP="00C90AF0">
      <w:pPr>
        <w:jc w:val="both"/>
        <w:rPr>
          <w:rFonts w:ascii="Times New Roman" w:eastAsia="Calibri" w:hAnsi="Times New Roman" w:cs="Times New Roman"/>
          <w:sz w:val="24"/>
          <w:szCs w:val="24"/>
          <w:lang w:val="sr-Cyrl-CS"/>
        </w:rPr>
      </w:pPr>
      <w:r w:rsidRPr="007A7917">
        <w:rPr>
          <w:rFonts w:ascii="Times New Roman" w:eastAsia="Calibri" w:hAnsi="Times New Roman" w:cs="Times New Roman"/>
          <w:sz w:val="24"/>
          <w:szCs w:val="24"/>
        </w:rPr>
        <w:t>III</w:t>
      </w:r>
      <w:r w:rsidRPr="007A7917">
        <w:rPr>
          <w:rFonts w:ascii="Times New Roman" w:eastAsia="Calibri" w:hAnsi="Times New Roman" w:cs="Times New Roman"/>
          <w:sz w:val="24"/>
          <w:szCs w:val="24"/>
          <w:lang w:val="sr-Cyrl-CS"/>
        </w:rPr>
        <w:t xml:space="preserve"> средња ерозија                    </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 xml:space="preserve">40436                        </w:t>
      </w:r>
      <w:r w:rsidRPr="007A791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48,4</w:t>
      </w:r>
    </w:p>
    <w:p w:rsidR="00C90AF0" w:rsidRPr="007A7917" w:rsidRDefault="00C90AF0" w:rsidP="00C90AF0">
      <w:pPr>
        <w:jc w:val="both"/>
        <w:rPr>
          <w:rFonts w:ascii="Times New Roman" w:eastAsia="Calibri" w:hAnsi="Times New Roman" w:cs="Times New Roman"/>
          <w:sz w:val="24"/>
          <w:szCs w:val="24"/>
          <w:lang w:val="sr-Cyrl-CS"/>
        </w:rPr>
      </w:pPr>
      <w:r w:rsidRPr="007A7917">
        <w:rPr>
          <w:rFonts w:ascii="Times New Roman" w:eastAsia="Calibri" w:hAnsi="Times New Roman" w:cs="Times New Roman"/>
          <w:sz w:val="24"/>
          <w:szCs w:val="24"/>
        </w:rPr>
        <w:t>IV</w:t>
      </w:r>
      <w:r w:rsidRPr="007A7917">
        <w:rPr>
          <w:rFonts w:ascii="Times New Roman" w:eastAsia="Calibri" w:hAnsi="Times New Roman" w:cs="Times New Roman"/>
          <w:sz w:val="24"/>
          <w:szCs w:val="24"/>
          <w:lang w:val="sr-Cyrl-CS"/>
        </w:rPr>
        <w:t xml:space="preserve"> слаба ерозија                       </w:t>
      </w:r>
      <w:r w:rsidRPr="007A7917">
        <w:rPr>
          <w:rFonts w:ascii="Times New Roman" w:eastAsia="Calibri" w:hAnsi="Times New Roman" w:cs="Times New Roman"/>
          <w:sz w:val="24"/>
          <w:szCs w:val="24"/>
          <w:lang w:val="sr-Cyrl-CS"/>
        </w:rPr>
        <w:tab/>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 xml:space="preserve">29035                      </w:t>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 xml:space="preserve"> </w:t>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34,8</w:t>
      </w:r>
    </w:p>
    <w:p w:rsidR="00C90AF0" w:rsidRPr="007A7917" w:rsidRDefault="00C90AF0" w:rsidP="00C90AF0">
      <w:pPr>
        <w:jc w:val="both"/>
        <w:rPr>
          <w:rFonts w:ascii="Times New Roman" w:eastAsia="Calibri" w:hAnsi="Times New Roman" w:cs="Times New Roman"/>
          <w:sz w:val="24"/>
          <w:szCs w:val="24"/>
        </w:rPr>
      </w:pPr>
      <w:r w:rsidRPr="007A7917">
        <w:rPr>
          <w:rFonts w:ascii="Times New Roman" w:eastAsia="Calibri" w:hAnsi="Times New Roman" w:cs="Times New Roman"/>
          <w:sz w:val="24"/>
          <w:szCs w:val="24"/>
        </w:rPr>
        <w:t>V</w:t>
      </w:r>
      <w:r w:rsidRPr="007A7917">
        <w:rPr>
          <w:rFonts w:ascii="Times New Roman" w:eastAsia="Calibri" w:hAnsi="Times New Roman" w:cs="Times New Roman"/>
          <w:sz w:val="24"/>
          <w:szCs w:val="24"/>
          <w:lang w:val="sr-Cyrl-CS"/>
        </w:rPr>
        <w:t xml:space="preserve"> врло слаба ерозија                 </w:t>
      </w:r>
      <w:r w:rsidRPr="007A7917">
        <w:rPr>
          <w:rFonts w:ascii="Times New Roman" w:eastAsia="Calibri" w:hAnsi="Times New Roman" w:cs="Times New Roman"/>
          <w:sz w:val="24"/>
          <w:szCs w:val="24"/>
          <w:lang w:val="sr-Cyrl-CS"/>
        </w:rPr>
        <w:tab/>
      </w:r>
      <w:r>
        <w:rPr>
          <w:rFonts w:ascii="Times New Roman" w:eastAsia="Calibri" w:hAnsi="Times New Roman" w:cs="Times New Roman"/>
          <w:sz w:val="24"/>
          <w:szCs w:val="24"/>
          <w:lang w:val="sr-Cyrl-CS"/>
        </w:rPr>
        <w:t xml:space="preserve">      </w:t>
      </w:r>
      <w:r w:rsidRPr="007A7917">
        <w:rPr>
          <w:rFonts w:ascii="Times New Roman" w:eastAsia="Calibri" w:hAnsi="Times New Roman" w:cs="Times New Roman"/>
          <w:sz w:val="24"/>
          <w:szCs w:val="24"/>
          <w:lang w:val="sr-Cyrl-CS"/>
        </w:rPr>
        <w:t xml:space="preserve">2523                        </w:t>
      </w:r>
      <w:r w:rsidRPr="007A791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rPr>
        <w:t xml:space="preserve"> </w:t>
      </w:r>
      <w:r w:rsidRPr="007A7917">
        <w:rPr>
          <w:rFonts w:ascii="Times New Roman" w:eastAsia="Calibri" w:hAnsi="Times New Roman" w:cs="Times New Roman"/>
          <w:sz w:val="24"/>
          <w:szCs w:val="24"/>
          <w:lang w:val="sr-Cyrl-CS"/>
        </w:rPr>
        <w:t>3,0</w:t>
      </w:r>
    </w:p>
    <w:p w:rsidR="00C90AF0" w:rsidRPr="0050488A" w:rsidRDefault="00C90AF0" w:rsidP="0050488A">
      <w:pPr>
        <w:pStyle w:val="NormalWeb"/>
        <w:spacing w:before="0" w:beforeAutospacing="0" w:after="0" w:afterAutospacing="0"/>
        <w:ind w:right="-51" w:firstLine="709"/>
        <w:jc w:val="both"/>
        <w:rPr>
          <w:lang w:val="sr-Cyrl-CS"/>
        </w:rPr>
      </w:pPr>
    </w:p>
    <w:p w:rsidR="00C90AF0" w:rsidRPr="0050488A" w:rsidRDefault="00C90AF0" w:rsidP="0050488A">
      <w:pPr>
        <w:pStyle w:val="NormalWeb"/>
        <w:spacing w:before="0" w:beforeAutospacing="0" w:after="0" w:afterAutospacing="0"/>
        <w:ind w:right="-51" w:firstLine="709"/>
        <w:jc w:val="both"/>
        <w:rPr>
          <w:lang w:val="sr-Cyrl-CS"/>
        </w:rPr>
      </w:pPr>
      <w:r w:rsidRPr="0050488A">
        <w:rPr>
          <w:lang w:val="sr-Cyrl-CS"/>
        </w:rPr>
        <w:t>Јачим процесима ерозије (ексцесивна, јака и средња), захваћено је 62,2% површине подручја или 51955hа. То су углавном подручја на већим надморским висинама, стрмим и огољеним теренима. На преосталих 31558hа констатовани су процеси слабије ерозије.</w:t>
      </w:r>
    </w:p>
    <w:p w:rsidR="00C90AF0" w:rsidRPr="0050488A" w:rsidRDefault="00C90AF0" w:rsidP="0050488A">
      <w:pPr>
        <w:pStyle w:val="NormalWeb"/>
        <w:spacing w:before="0" w:beforeAutospacing="0" w:after="0" w:afterAutospacing="0"/>
        <w:ind w:right="-51" w:firstLine="709"/>
        <w:jc w:val="both"/>
        <w:rPr>
          <w:lang w:val="sr-Cyrl-CS"/>
        </w:rPr>
      </w:pPr>
      <w:r w:rsidRPr="0050488A">
        <w:rPr>
          <w:lang w:val="sr-Cyrl-CS"/>
        </w:rPr>
        <w:t>Екцесивна ерозија највише угрожава слив Драгобиља. Од читавог слива реке Деспотовице, 7,2% је захваћено екцесивном срозијом, а 3,1% јаком. Нарочито је изражена у селима Неваде и Сврачковици и Брђанској клисури. Овај слив припада подручју средњег интензитета ерозије.</w:t>
      </w:r>
    </w:p>
    <w:p w:rsidR="00C90AF0" w:rsidRPr="0050488A" w:rsidRDefault="00C90AF0" w:rsidP="0050488A">
      <w:pPr>
        <w:pStyle w:val="NormalWeb"/>
        <w:spacing w:before="0" w:beforeAutospacing="0" w:after="0" w:afterAutospacing="0"/>
        <w:ind w:right="-51" w:firstLine="709"/>
        <w:jc w:val="both"/>
        <w:rPr>
          <w:lang w:val="sr-Cyrl-CS"/>
        </w:rPr>
      </w:pPr>
      <w:r w:rsidRPr="0050488A">
        <w:rPr>
          <w:lang w:val="sr-Cyrl-CS"/>
        </w:rPr>
        <w:t>Читава лева страна слива Каменице, захваћена је екцесивном и јаком ерозијом, што се посебно манифестује у сливу Тиње која је свој ток усекла на скелетном обешумљеном земљишту.</w:t>
      </w:r>
    </w:p>
    <w:p w:rsidR="00C90AF0" w:rsidRPr="0050488A" w:rsidRDefault="00C90AF0" w:rsidP="0050488A">
      <w:pPr>
        <w:pStyle w:val="NormalWeb"/>
        <w:spacing w:before="0" w:beforeAutospacing="0" w:after="0" w:afterAutospacing="0"/>
        <w:ind w:right="-51" w:firstLine="709"/>
        <w:jc w:val="both"/>
        <w:rPr>
          <w:lang w:val="sr-Cyrl-CS"/>
        </w:rPr>
      </w:pPr>
      <w:r w:rsidRPr="0050488A">
        <w:rPr>
          <w:lang w:val="sr-Cyrl-CS"/>
        </w:rPr>
        <w:t>Слив реке Чемернице је јачим ерозивним процесима захваћен на 70,7% површине. Таквом стању највише је допринела нерационална сеча шума. Поред површинске ерозије на горњем делу слива честа је појава бујица и вододерина.</w:t>
      </w:r>
    </w:p>
    <w:p w:rsidR="00C90AF0" w:rsidRPr="0050488A" w:rsidRDefault="00C90AF0" w:rsidP="0050488A">
      <w:pPr>
        <w:pStyle w:val="NormalWeb"/>
        <w:spacing w:before="0" w:beforeAutospacing="0" w:after="0" w:afterAutospacing="0"/>
        <w:ind w:right="-51" w:firstLine="709"/>
        <w:jc w:val="both"/>
        <w:rPr>
          <w:lang w:val="sr-Cyrl-CS"/>
        </w:rPr>
      </w:pPr>
      <w:r w:rsidRPr="0050488A">
        <w:rPr>
          <w:lang w:val="sr-Cyrl-CS"/>
        </w:rPr>
        <w:t>Појаве клизишта везане су за претпланински појас (надморска висина 400 - 700 m), где су нагиби велики, високе подземне воде и огољен терен. У Табели бр. 1 дат је приказ ерозије по категоријама и сливовима.</w:t>
      </w:r>
    </w:p>
    <w:p w:rsidR="00C90AF0" w:rsidRPr="007A7917" w:rsidRDefault="00C90AF0" w:rsidP="00C90AF0">
      <w:pPr>
        <w:autoSpaceDE w:val="0"/>
        <w:autoSpaceDN w:val="0"/>
        <w:adjustRightInd w:val="0"/>
        <w:rPr>
          <w:rFonts w:ascii="Times New Roman" w:eastAsia="Calibri" w:hAnsi="Times New Roman" w:cs="Times New Roman"/>
          <w:b/>
          <w:bCs/>
          <w:i/>
          <w:iCs/>
          <w:sz w:val="24"/>
          <w:szCs w:val="24"/>
          <w:lang w:val="ru-RU"/>
        </w:rPr>
      </w:pPr>
    </w:p>
    <w:p w:rsidR="00C90AF0" w:rsidRPr="0050488A" w:rsidRDefault="00C90AF0" w:rsidP="00C90AF0">
      <w:pPr>
        <w:autoSpaceDE w:val="0"/>
        <w:autoSpaceDN w:val="0"/>
        <w:adjustRightInd w:val="0"/>
        <w:rPr>
          <w:rFonts w:ascii="Times New Roman" w:eastAsia="Calibri" w:hAnsi="Times New Roman" w:cs="Times New Roman"/>
          <w:bCs/>
          <w:iCs/>
          <w:sz w:val="24"/>
          <w:szCs w:val="24"/>
          <w:lang w:val="ru-RU"/>
        </w:rPr>
      </w:pPr>
      <w:r w:rsidRPr="0050488A">
        <w:rPr>
          <w:rFonts w:ascii="Times New Roman" w:eastAsia="Calibri" w:hAnsi="Times New Roman" w:cs="Times New Roman"/>
          <w:b/>
          <w:bCs/>
          <w:iCs/>
          <w:sz w:val="24"/>
          <w:szCs w:val="24"/>
          <w:lang w:val="ru-RU"/>
        </w:rPr>
        <w:t>Табела</w:t>
      </w:r>
      <w:r w:rsidR="00203684">
        <w:rPr>
          <w:rFonts w:ascii="Times New Roman" w:eastAsia="Calibri" w:hAnsi="Times New Roman" w:cs="Times New Roman"/>
          <w:b/>
          <w:bCs/>
          <w:iCs/>
          <w:sz w:val="24"/>
          <w:szCs w:val="24"/>
        </w:rPr>
        <w:t xml:space="preserve"> </w:t>
      </w:r>
      <w:r w:rsidR="00203684">
        <w:rPr>
          <w:rFonts w:ascii="Times New Roman" w:eastAsia="Calibri" w:hAnsi="Times New Roman" w:cs="Times New Roman"/>
          <w:b/>
          <w:bCs/>
          <w:iCs/>
          <w:sz w:val="24"/>
          <w:szCs w:val="24"/>
          <w:lang w:val="sr-Cyrl-RS"/>
        </w:rPr>
        <w:t>бр.</w:t>
      </w:r>
      <w:r w:rsidRPr="0050488A">
        <w:rPr>
          <w:rFonts w:ascii="Times New Roman" w:eastAsia="Calibri" w:hAnsi="Times New Roman" w:cs="Times New Roman"/>
          <w:b/>
          <w:bCs/>
          <w:iCs/>
          <w:sz w:val="24"/>
          <w:szCs w:val="24"/>
          <w:lang w:val="ru-RU"/>
        </w:rPr>
        <w:t xml:space="preserve"> </w:t>
      </w:r>
      <w:r w:rsidR="00203684">
        <w:rPr>
          <w:rFonts w:ascii="Times New Roman" w:eastAsia="Calibri" w:hAnsi="Times New Roman" w:cs="Times New Roman"/>
          <w:b/>
          <w:bCs/>
          <w:iCs/>
          <w:sz w:val="24"/>
          <w:szCs w:val="24"/>
        </w:rPr>
        <w:t>2</w:t>
      </w:r>
      <w:r w:rsidR="00203684">
        <w:rPr>
          <w:rFonts w:ascii="Times New Roman" w:eastAsia="Calibri" w:hAnsi="Times New Roman" w:cs="Times New Roman"/>
          <w:b/>
          <w:bCs/>
          <w:iCs/>
          <w:sz w:val="24"/>
          <w:szCs w:val="24"/>
          <w:lang w:val="ru-RU"/>
        </w:rPr>
        <w:t>.</w:t>
      </w:r>
      <w:r w:rsidRPr="0050488A">
        <w:rPr>
          <w:rFonts w:ascii="Times New Roman" w:eastAsia="Calibri" w:hAnsi="Times New Roman" w:cs="Times New Roman"/>
          <w:b/>
          <w:bCs/>
          <w:iCs/>
          <w:sz w:val="24"/>
          <w:szCs w:val="24"/>
          <w:lang w:val="ru-RU"/>
        </w:rPr>
        <w:t xml:space="preserve"> </w:t>
      </w:r>
      <w:r w:rsidRPr="0050488A">
        <w:rPr>
          <w:rFonts w:ascii="Times New Roman" w:eastAsia="Calibri" w:hAnsi="Times New Roman" w:cs="Times New Roman"/>
          <w:iCs/>
          <w:sz w:val="24"/>
          <w:szCs w:val="24"/>
          <w:lang w:val="ru-RU"/>
        </w:rPr>
        <w:t>Преглед ерозије по категоријама и сливовима</w:t>
      </w:r>
    </w:p>
    <w:tbl>
      <w:tblPr>
        <w:tblW w:w="89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9"/>
        <w:gridCol w:w="1300"/>
        <w:gridCol w:w="696"/>
        <w:gridCol w:w="1038"/>
        <w:gridCol w:w="863"/>
        <w:gridCol w:w="814"/>
        <w:gridCol w:w="986"/>
        <w:gridCol w:w="1598"/>
      </w:tblGrid>
      <w:tr w:rsidR="0050488A" w:rsidRPr="007A7917" w:rsidTr="00053E38">
        <w:trPr>
          <w:trHeight w:val="620"/>
        </w:trPr>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Слив</w:t>
            </w:r>
          </w:p>
        </w:tc>
        <w:tc>
          <w:tcPr>
            <w:tcW w:w="1300"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Екцесивна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ha</w:t>
            </w:r>
          </w:p>
        </w:tc>
        <w:tc>
          <w:tcPr>
            <w:tcW w:w="696"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Јака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ha</w:t>
            </w:r>
          </w:p>
        </w:tc>
        <w:tc>
          <w:tcPr>
            <w:tcW w:w="1038"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Средња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ha</w:t>
            </w:r>
          </w:p>
        </w:tc>
        <w:tc>
          <w:tcPr>
            <w:tcW w:w="863"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Слаба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ha</w:t>
            </w:r>
          </w:p>
        </w:tc>
        <w:tc>
          <w:tcPr>
            <w:tcW w:w="814"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Врло слаба           ha</w:t>
            </w:r>
          </w:p>
        </w:tc>
        <w:tc>
          <w:tcPr>
            <w:tcW w:w="986" w:type="dxa"/>
            <w:vAlign w:val="center"/>
          </w:tcPr>
          <w:p w:rsidR="00C90AF0" w:rsidRPr="007A7917" w:rsidRDefault="00C90AF0" w:rsidP="0050488A">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Укупна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ha</w:t>
            </w:r>
          </w:p>
        </w:tc>
        <w:tc>
          <w:tcPr>
            <w:tcW w:w="1598" w:type="dxa"/>
            <w:vAlign w:val="center"/>
          </w:tcPr>
          <w:p w:rsidR="00C90AF0" w:rsidRPr="007A7917" w:rsidRDefault="00C90AF0" w:rsidP="0050488A">
            <w:pPr>
              <w:pStyle w:val="BodyText3"/>
              <w:jc w:val="center"/>
              <w:rPr>
                <w:rFonts w:ascii="Times New Roman" w:hAnsi="Times New Roman" w:cs="Times New Roman"/>
                <w:bCs/>
                <w:color w:val="000000"/>
                <w:sz w:val="24"/>
                <w:szCs w:val="24"/>
                <w:vertAlign w:val="superscript"/>
              </w:rPr>
            </w:pPr>
            <w:r w:rsidRPr="007A7917">
              <w:rPr>
                <w:rFonts w:ascii="Times New Roman" w:hAnsi="Times New Roman" w:cs="Times New Roman"/>
                <w:bCs/>
                <w:color w:val="000000"/>
                <w:sz w:val="24"/>
                <w:szCs w:val="24"/>
              </w:rPr>
              <w:t>Акум.наноса</w:t>
            </w:r>
            <w:r w:rsidR="0050488A">
              <w:rPr>
                <w:rFonts w:ascii="Times New Roman" w:hAnsi="Times New Roman" w:cs="Times New Roman"/>
                <w:bCs/>
                <w:color w:val="000000"/>
                <w:sz w:val="24"/>
                <w:szCs w:val="24"/>
                <w:lang w:val="sr-Cyrl-RS"/>
              </w:rPr>
              <w:t xml:space="preserve"> </w:t>
            </w:r>
            <w:r w:rsidRPr="007A7917">
              <w:rPr>
                <w:rFonts w:ascii="Times New Roman" w:hAnsi="Times New Roman" w:cs="Times New Roman"/>
                <w:bCs/>
                <w:color w:val="000000"/>
                <w:sz w:val="24"/>
                <w:szCs w:val="24"/>
              </w:rPr>
              <w:t>m</w:t>
            </w:r>
            <w:r w:rsidRPr="007A7917">
              <w:rPr>
                <w:rFonts w:ascii="Times New Roman" w:hAnsi="Times New Roman" w:cs="Times New Roman"/>
                <w:bCs/>
                <w:color w:val="000000"/>
                <w:sz w:val="24"/>
                <w:szCs w:val="24"/>
                <w:vertAlign w:val="superscript"/>
              </w:rPr>
              <w:t>3</w:t>
            </w:r>
            <w:r w:rsidRPr="007A7917">
              <w:rPr>
                <w:rFonts w:ascii="Times New Roman" w:hAnsi="Times New Roman" w:cs="Times New Roman"/>
                <w:bCs/>
                <w:color w:val="000000"/>
                <w:sz w:val="24"/>
                <w:szCs w:val="24"/>
              </w:rPr>
              <w:sym w:font="Symbol" w:char="F02F"/>
            </w:r>
            <w:r w:rsidRPr="007A7917">
              <w:rPr>
                <w:rFonts w:ascii="Times New Roman" w:hAnsi="Times New Roman" w:cs="Times New Roman"/>
                <w:bCs/>
                <w:color w:val="000000"/>
                <w:sz w:val="24"/>
                <w:szCs w:val="24"/>
              </w:rPr>
              <w:t>km</w:t>
            </w:r>
            <w:r w:rsidRPr="007A7917">
              <w:rPr>
                <w:rFonts w:ascii="Times New Roman" w:hAnsi="Times New Roman" w:cs="Times New Roman"/>
                <w:bCs/>
                <w:color w:val="000000"/>
                <w:sz w:val="24"/>
                <w:szCs w:val="24"/>
                <w:vertAlign w:val="superscript"/>
              </w:rPr>
              <w:t>3</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З.Морава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3559</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4787</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31664</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21762</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2293</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64165</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4932</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Деспотовица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1087</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470</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8969</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3960</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430</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14816</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548</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Дичина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1146</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777</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6632</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9347</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368</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18270</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1543</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Чемерница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760</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960</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6700</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3354</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130</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11904</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1543</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Каменица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386</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1430</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7080</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1600</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204</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10680</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529</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Гружа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121</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1037</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1744</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2738</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238</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6858</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421</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Јасеница</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59</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113</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559</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883</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23</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1637</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348</w:t>
            </w:r>
          </w:p>
        </w:tc>
      </w:tr>
      <w:tr w:rsidR="0050488A" w:rsidRPr="007A7917" w:rsidTr="00053E38">
        <w:tc>
          <w:tcPr>
            <w:tcW w:w="1639" w:type="dxa"/>
          </w:tcPr>
          <w:p w:rsidR="00C90AF0" w:rsidRPr="007A7917" w:rsidRDefault="00C90AF0" w:rsidP="009A2B0F">
            <w:pPr>
              <w:pStyle w:val="BodyText3"/>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Драгобиљ и Качер</w:t>
            </w:r>
          </w:p>
        </w:tc>
        <w:tc>
          <w:tcPr>
            <w:tcW w:w="1300"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1936</w:t>
            </w:r>
          </w:p>
        </w:tc>
        <w:tc>
          <w:tcPr>
            <w:tcW w:w="69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1237</w:t>
            </w:r>
          </w:p>
        </w:tc>
        <w:tc>
          <w:tcPr>
            <w:tcW w:w="103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8772</w:t>
            </w:r>
          </w:p>
        </w:tc>
        <w:tc>
          <w:tcPr>
            <w:tcW w:w="863"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7273</w:t>
            </w:r>
          </w:p>
        </w:tc>
        <w:tc>
          <w:tcPr>
            <w:tcW w:w="814"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230</w:t>
            </w:r>
          </w:p>
        </w:tc>
        <w:tc>
          <w:tcPr>
            <w:tcW w:w="986"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19448</w:t>
            </w:r>
          </w:p>
        </w:tc>
        <w:tc>
          <w:tcPr>
            <w:tcW w:w="1598" w:type="dxa"/>
            <w:vAlign w:val="center"/>
          </w:tcPr>
          <w:p w:rsidR="00C90AF0" w:rsidRPr="007A7917" w:rsidRDefault="00C90AF0" w:rsidP="009A2B0F">
            <w:pPr>
              <w:pStyle w:val="BodyText3"/>
              <w:jc w:val="center"/>
              <w:rPr>
                <w:rFonts w:ascii="Times New Roman" w:hAnsi="Times New Roman" w:cs="Times New Roman"/>
                <w:bCs/>
                <w:color w:val="000000"/>
                <w:sz w:val="24"/>
                <w:szCs w:val="24"/>
              </w:rPr>
            </w:pPr>
            <w:r w:rsidRPr="007A7917">
              <w:rPr>
                <w:rFonts w:ascii="Times New Roman" w:hAnsi="Times New Roman" w:cs="Times New Roman"/>
                <w:bCs/>
                <w:color w:val="000000"/>
                <w:sz w:val="24"/>
                <w:szCs w:val="24"/>
              </w:rPr>
              <w:t>348</w:t>
            </w:r>
          </w:p>
        </w:tc>
      </w:tr>
    </w:tbl>
    <w:p w:rsidR="00C90AF0" w:rsidRPr="007A7917" w:rsidRDefault="00C90AF0" w:rsidP="00C90AF0">
      <w:pPr>
        <w:rPr>
          <w:rFonts w:ascii="Times New Roman" w:hAnsi="Times New Roman" w:cs="Times New Roman"/>
          <w:sz w:val="24"/>
          <w:szCs w:val="24"/>
          <w:lang w:eastAsia="sr-Latn-CS"/>
        </w:rPr>
      </w:pPr>
    </w:p>
    <w:p w:rsidR="00F7520A" w:rsidRPr="008F49DD" w:rsidRDefault="00F7520A" w:rsidP="008F49DD">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8F49DD">
        <w:rPr>
          <w:rFonts w:ascii="Times New Roman" w:eastAsia="TimesNewRomanPSMT" w:hAnsi="Times New Roman" w:cs="Times New Roman"/>
          <w:b/>
          <w:sz w:val="24"/>
          <w:szCs w:val="24"/>
        </w:rPr>
        <w:t>8.5. О</w:t>
      </w:r>
      <w:r w:rsidR="0050488A" w:rsidRPr="008F49DD">
        <w:rPr>
          <w:rFonts w:ascii="Times New Roman" w:eastAsia="TimesNewRomanPSMT" w:hAnsi="Times New Roman" w:cs="Times New Roman"/>
          <w:b/>
          <w:sz w:val="24"/>
          <w:szCs w:val="24"/>
          <w:lang w:val="sr-Cyrl-RS"/>
        </w:rPr>
        <w:t>тпад</w:t>
      </w:r>
      <w:r w:rsidRPr="008F49DD">
        <w:rPr>
          <w:rFonts w:ascii="Times New Roman" w:eastAsia="TimesNewRomanPSMT" w:hAnsi="Times New Roman" w:cs="Times New Roman"/>
          <w:b/>
          <w:sz w:val="24"/>
          <w:szCs w:val="24"/>
        </w:rPr>
        <w:t xml:space="preserve"> </w:t>
      </w:r>
    </w:p>
    <w:p w:rsidR="002D52B2" w:rsidRPr="0050488A" w:rsidRDefault="002D52B2" w:rsidP="00F7520A">
      <w:pPr>
        <w:autoSpaceDE w:val="0"/>
        <w:autoSpaceDN w:val="0"/>
        <w:adjustRightInd w:val="0"/>
        <w:rPr>
          <w:rFonts w:ascii="Times New Roman" w:eastAsia="TimesNewRomanPSMT" w:hAnsi="Times New Roman" w:cs="Times New Roman"/>
          <w:b/>
          <w:sz w:val="24"/>
          <w:szCs w:val="24"/>
        </w:rPr>
      </w:pPr>
    </w:p>
    <w:p w:rsidR="00670ED2" w:rsidRPr="00053E38" w:rsidRDefault="00670ED2" w:rsidP="00053E38">
      <w:pPr>
        <w:autoSpaceDE w:val="0"/>
        <w:autoSpaceDN w:val="0"/>
        <w:adjustRightInd w:val="0"/>
        <w:ind w:firstLine="284"/>
        <w:rPr>
          <w:rFonts w:ascii="Times New Roman" w:eastAsia="TimesNewRomanPSMT" w:hAnsi="Times New Roman" w:cs="Times New Roman"/>
          <w:b/>
          <w:sz w:val="24"/>
          <w:szCs w:val="24"/>
        </w:rPr>
      </w:pPr>
      <w:r w:rsidRPr="00053E38">
        <w:rPr>
          <w:rFonts w:ascii="Times New Roman" w:eastAsia="TimesNewRomanPSMT" w:hAnsi="Times New Roman" w:cs="Times New Roman"/>
          <w:b/>
          <w:sz w:val="24"/>
          <w:szCs w:val="24"/>
        </w:rPr>
        <w:t>8.5.1. Увод</w:t>
      </w:r>
    </w:p>
    <w:p w:rsidR="00670ED2" w:rsidRPr="0050488A" w:rsidRDefault="00670ED2" w:rsidP="0050488A">
      <w:pPr>
        <w:pStyle w:val="NormalWeb"/>
        <w:spacing w:before="0" w:beforeAutospacing="0" w:after="0" w:afterAutospacing="0"/>
        <w:ind w:right="-51" w:firstLine="709"/>
        <w:jc w:val="both"/>
        <w:rPr>
          <w:lang w:val="sr-Cyrl-CS"/>
        </w:rPr>
      </w:pPr>
    </w:p>
    <w:p w:rsidR="00670ED2" w:rsidRPr="0050488A" w:rsidRDefault="00670ED2" w:rsidP="0050488A">
      <w:pPr>
        <w:pStyle w:val="NormalWeb"/>
        <w:spacing w:before="0" w:beforeAutospacing="0" w:after="0" w:afterAutospacing="0"/>
        <w:ind w:right="-51" w:firstLine="709"/>
        <w:jc w:val="both"/>
        <w:rPr>
          <w:lang w:val="sr-Cyrl-CS"/>
        </w:rPr>
      </w:pPr>
      <w:r w:rsidRPr="0050488A">
        <w:rPr>
          <w:lang w:val="sr-Cyrl-CS"/>
        </w:rPr>
        <w:t>Један од највећих проблема данашњице јесте отпад, како онај који сада настаје, тако и онај историјски, нагомилан</w:t>
      </w:r>
      <w:r w:rsidR="002D52B2" w:rsidRPr="0050488A">
        <w:rPr>
          <w:lang w:val="sr-Cyrl-CS"/>
        </w:rPr>
        <w:t xml:space="preserve"> у животном окружењу  услед неадекватног управљања њиме.</w:t>
      </w:r>
      <w:r w:rsidRPr="0050488A">
        <w:rPr>
          <w:lang w:val="sr-Cyrl-CS"/>
        </w:rPr>
        <w:t xml:space="preserve"> </w:t>
      </w:r>
    </w:p>
    <w:p w:rsidR="002D52B2" w:rsidRPr="0050488A" w:rsidRDefault="002D52B2" w:rsidP="0050488A">
      <w:pPr>
        <w:pStyle w:val="NormalWeb"/>
        <w:spacing w:before="0" w:beforeAutospacing="0" w:after="0" w:afterAutospacing="0"/>
        <w:ind w:right="-51" w:firstLine="709"/>
        <w:jc w:val="both"/>
        <w:rPr>
          <w:lang w:val="sr-Cyrl-CS"/>
        </w:rPr>
      </w:pPr>
      <w:r w:rsidRPr="0050488A">
        <w:rPr>
          <w:lang w:val="sr-Cyrl-CS"/>
        </w:rPr>
        <w:t>Основа решења проблема јесте у изради Планова управљања отпадом, у складу са националним законодавством, којима се предвиђају све активности у решавању овог загађења, а састоје се у третирању отпада као сировине. Неки од циљева су:</w:t>
      </w:r>
    </w:p>
    <w:p w:rsidR="002D52B2" w:rsidRDefault="002D52B2" w:rsidP="0050488A">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-смањење отпада на извору настанк</w:t>
      </w:r>
      <w:r w:rsidR="0090709D">
        <w:rPr>
          <w:rFonts w:ascii="Times New Roman" w:eastAsia="TimesNewRomanPSMT" w:hAnsi="Times New Roman" w:cs="Times New Roman"/>
          <w:sz w:val="24"/>
          <w:szCs w:val="24"/>
        </w:rPr>
        <w:t>а (</w:t>
      </w:r>
      <w:r>
        <w:rPr>
          <w:rFonts w:ascii="Times New Roman" w:eastAsia="TimesNewRomanPSMT" w:hAnsi="Times New Roman" w:cs="Times New Roman"/>
          <w:sz w:val="24"/>
          <w:szCs w:val="24"/>
        </w:rPr>
        <w:t>биоразградиве кесе и амбалажа)</w:t>
      </w:r>
      <w:r w:rsidR="002B29C8">
        <w:rPr>
          <w:rFonts w:ascii="Times New Roman" w:eastAsia="TimesNewRomanPSMT" w:hAnsi="Times New Roman" w:cs="Times New Roman"/>
          <w:sz w:val="24"/>
          <w:szCs w:val="24"/>
        </w:rPr>
        <w:t>;</w:t>
      </w:r>
    </w:p>
    <w:p w:rsidR="002D52B2" w:rsidRDefault="002D52B2" w:rsidP="0050488A">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-примарана селекција што већег броја компоненти</w:t>
      </w:r>
      <w:r w:rsidR="002B29C8">
        <w:rPr>
          <w:rFonts w:ascii="Times New Roman" w:eastAsia="TimesNewRomanPSMT" w:hAnsi="Times New Roman" w:cs="Times New Roman"/>
          <w:sz w:val="24"/>
          <w:szCs w:val="24"/>
        </w:rPr>
        <w:t>;</w:t>
      </w:r>
    </w:p>
    <w:p w:rsidR="002D52B2" w:rsidRDefault="002D52B2" w:rsidP="0050488A">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-Рециклажа и поновно искоришћење сировине</w:t>
      </w:r>
      <w:r w:rsidR="002B29C8">
        <w:rPr>
          <w:rFonts w:ascii="Times New Roman" w:eastAsia="TimesNewRomanPSMT" w:hAnsi="Times New Roman" w:cs="Times New Roman"/>
          <w:sz w:val="24"/>
          <w:szCs w:val="24"/>
        </w:rPr>
        <w:t>;</w:t>
      </w:r>
    </w:p>
    <w:p w:rsidR="002D52B2" w:rsidRDefault="002D52B2" w:rsidP="0050488A">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-депоновање само оног отпада који нема употребну могућност</w:t>
      </w:r>
      <w:r w:rsidR="002B29C8">
        <w:rPr>
          <w:rFonts w:ascii="Times New Roman" w:eastAsia="TimesNewRomanPSMT" w:hAnsi="Times New Roman" w:cs="Times New Roman"/>
          <w:sz w:val="24"/>
          <w:szCs w:val="24"/>
        </w:rPr>
        <w:t>;</w:t>
      </w:r>
    </w:p>
    <w:p w:rsidR="002D52B2" w:rsidRDefault="002D52B2" w:rsidP="0050488A">
      <w:pPr>
        <w:autoSpaceDE w:val="0"/>
        <w:autoSpaceDN w:val="0"/>
        <w:adjustRightInd w:val="0"/>
        <w:ind w:firstLine="284"/>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-управљање посебним токовима отпада, предавање акредитованим оператерима на даље управљање</w:t>
      </w:r>
      <w:r w:rsidR="002B29C8">
        <w:rPr>
          <w:rFonts w:ascii="Times New Roman" w:eastAsia="TimesNewRomanPSMT" w:hAnsi="Times New Roman" w:cs="Times New Roman"/>
          <w:sz w:val="24"/>
          <w:szCs w:val="24"/>
        </w:rPr>
        <w:t>.</w:t>
      </w:r>
    </w:p>
    <w:p w:rsidR="002D52B2" w:rsidRPr="0050488A" w:rsidRDefault="00D96005" w:rsidP="0050488A">
      <w:pPr>
        <w:pStyle w:val="NormalWeb"/>
        <w:spacing w:before="0" w:beforeAutospacing="0" w:after="0" w:afterAutospacing="0"/>
        <w:ind w:right="-51" w:firstLine="709"/>
        <w:jc w:val="both"/>
        <w:rPr>
          <w:lang w:val="sr-Cyrl-CS"/>
        </w:rPr>
      </w:pPr>
      <w:r w:rsidRPr="0050488A">
        <w:rPr>
          <w:lang w:val="sr-Cyrl-CS"/>
        </w:rPr>
        <w:t>По карактеристикама отпад се дели на опасан, неопасан и инертни.</w:t>
      </w:r>
    </w:p>
    <w:p w:rsidR="00D96005" w:rsidRPr="0050488A" w:rsidRDefault="00D96005" w:rsidP="0050488A">
      <w:pPr>
        <w:pStyle w:val="NormalWeb"/>
        <w:spacing w:before="0" w:beforeAutospacing="0" w:after="0" w:afterAutospacing="0"/>
        <w:ind w:right="-51" w:firstLine="709"/>
        <w:jc w:val="both"/>
        <w:rPr>
          <w:lang w:val="sr-Cyrl-CS"/>
        </w:rPr>
      </w:pPr>
      <w:r w:rsidRPr="0050488A">
        <w:rPr>
          <w:lang w:val="sr-Cyrl-CS"/>
        </w:rPr>
        <w:t>По месту наст</w:t>
      </w:r>
      <w:r w:rsidR="0090709D" w:rsidRPr="0050488A">
        <w:rPr>
          <w:lang w:val="sr-Cyrl-CS"/>
        </w:rPr>
        <w:t xml:space="preserve">анка отпад може бити комунални, комерцијални, индустријски и </w:t>
      </w:r>
      <w:r w:rsidRPr="0050488A">
        <w:rPr>
          <w:lang w:val="sr-Cyrl-CS"/>
        </w:rPr>
        <w:t>медицински.У оквиру постојћих издвајају се и посебни токови отпада.</w:t>
      </w:r>
    </w:p>
    <w:p w:rsidR="009A2B0F" w:rsidRPr="0050488A" w:rsidRDefault="009A2B0F" w:rsidP="0050488A">
      <w:pPr>
        <w:pStyle w:val="NormalWeb"/>
        <w:spacing w:before="0" w:beforeAutospacing="0" w:after="0" w:afterAutospacing="0"/>
        <w:ind w:right="-51" w:firstLine="709"/>
        <w:jc w:val="both"/>
        <w:rPr>
          <w:lang w:val="sr-Cyrl-CS"/>
        </w:rPr>
      </w:pPr>
      <w:r w:rsidRPr="0050488A">
        <w:rPr>
          <w:lang w:val="sr-Cyrl-CS"/>
        </w:rPr>
        <w:t>Локални план управљања отпадом на територи</w:t>
      </w:r>
      <w:r w:rsidR="0090709D" w:rsidRPr="0050488A">
        <w:rPr>
          <w:lang w:val="sr-Cyrl-CS"/>
        </w:rPr>
        <w:t>ји општине Горњи М</w:t>
      </w:r>
      <w:r w:rsidRPr="0050488A">
        <w:rPr>
          <w:lang w:val="sr-Cyrl-CS"/>
        </w:rPr>
        <w:t>илановац ( ''Сл. Гл. Општине</w:t>
      </w:r>
      <w:r w:rsidR="009F49C7" w:rsidRPr="0050488A">
        <w:rPr>
          <w:lang w:val="sr-Cyrl-CS"/>
        </w:rPr>
        <w:t xml:space="preserve"> Г.Милановац</w:t>
      </w:r>
      <w:r w:rsidRPr="0050488A">
        <w:rPr>
          <w:lang w:val="sr-Cyrl-CS"/>
        </w:rPr>
        <w:t>'' бр.3 од 16.02.2011.године</w:t>
      </w:r>
      <w:r w:rsidR="009F49C7" w:rsidRPr="0050488A">
        <w:rPr>
          <w:lang w:val="sr-Cyrl-CS"/>
        </w:rPr>
        <w:t>) обухвата период од 2010.</w:t>
      </w:r>
      <w:r w:rsidR="0090709D" w:rsidRPr="0050488A">
        <w:rPr>
          <w:lang w:val="sr-Cyrl-CS"/>
        </w:rPr>
        <w:t>године</w:t>
      </w:r>
      <w:r w:rsidR="009F49C7" w:rsidRPr="0050488A">
        <w:rPr>
          <w:lang w:val="sr-Cyrl-CS"/>
        </w:rPr>
        <w:t xml:space="preserve"> до 2019.године. Извештај о реализацији Локалног плана управљања отпадом </w:t>
      </w:r>
      <w:r w:rsidR="0090709D" w:rsidRPr="0050488A">
        <w:rPr>
          <w:lang w:val="sr-Cyrl-CS"/>
        </w:rPr>
        <w:t>(</w:t>
      </w:r>
      <w:r w:rsidR="009F49C7" w:rsidRPr="0050488A">
        <w:rPr>
          <w:lang w:val="sr-Cyrl-CS"/>
        </w:rPr>
        <w:t>2011-2012</w:t>
      </w:r>
      <w:r w:rsidR="0090709D" w:rsidRPr="0050488A">
        <w:rPr>
          <w:lang w:val="sr-Cyrl-CS"/>
        </w:rPr>
        <w:t>)</w:t>
      </w:r>
      <w:r w:rsidR="009F49C7" w:rsidRPr="0050488A">
        <w:rPr>
          <w:lang w:val="sr-Cyrl-CS"/>
        </w:rPr>
        <w:t xml:space="preserve"> је донешен августа 2013.године.</w:t>
      </w:r>
    </w:p>
    <w:p w:rsidR="009F49C7" w:rsidRPr="0050488A" w:rsidRDefault="009F49C7" w:rsidP="0050488A">
      <w:pPr>
        <w:pStyle w:val="NormalWeb"/>
        <w:spacing w:before="0" w:beforeAutospacing="0" w:after="0" w:afterAutospacing="0"/>
        <w:ind w:right="-51" w:firstLine="709"/>
        <w:jc w:val="both"/>
        <w:rPr>
          <w:lang w:val="sr-Cyrl-CS"/>
        </w:rPr>
      </w:pPr>
    </w:p>
    <w:p w:rsidR="00F7520A" w:rsidRPr="00053E38" w:rsidRDefault="00F7520A" w:rsidP="00053E38">
      <w:pPr>
        <w:autoSpaceDE w:val="0"/>
        <w:autoSpaceDN w:val="0"/>
        <w:adjustRightInd w:val="0"/>
        <w:ind w:firstLine="284"/>
        <w:rPr>
          <w:rFonts w:ascii="Times New Roman" w:eastAsia="TimesNewRomanPSMT" w:hAnsi="Times New Roman" w:cs="Times New Roman"/>
          <w:b/>
          <w:sz w:val="24"/>
          <w:szCs w:val="24"/>
        </w:rPr>
      </w:pPr>
      <w:r w:rsidRPr="00053E38">
        <w:rPr>
          <w:rFonts w:ascii="Times New Roman" w:eastAsia="TimesNewRomanPSMT" w:hAnsi="Times New Roman" w:cs="Times New Roman"/>
          <w:b/>
          <w:sz w:val="24"/>
          <w:szCs w:val="24"/>
        </w:rPr>
        <w:t>8</w:t>
      </w:r>
      <w:r w:rsidR="00670ED2" w:rsidRPr="00053E38">
        <w:rPr>
          <w:rFonts w:ascii="Times New Roman" w:eastAsia="TimesNewRomanPSMT" w:hAnsi="Times New Roman" w:cs="Times New Roman"/>
          <w:b/>
          <w:sz w:val="24"/>
          <w:szCs w:val="24"/>
        </w:rPr>
        <w:t xml:space="preserve">.5.2. </w:t>
      </w:r>
      <w:r w:rsidRPr="00053E38">
        <w:rPr>
          <w:rFonts w:ascii="Times New Roman" w:eastAsia="TimesNewRomanPSMT" w:hAnsi="Times New Roman" w:cs="Times New Roman"/>
          <w:b/>
          <w:sz w:val="24"/>
          <w:szCs w:val="24"/>
        </w:rPr>
        <w:t>Комунални отпад</w:t>
      </w:r>
    </w:p>
    <w:p w:rsidR="002D52B2" w:rsidRPr="0050488A" w:rsidRDefault="002D52B2" w:rsidP="0050488A">
      <w:pPr>
        <w:autoSpaceDE w:val="0"/>
        <w:autoSpaceDN w:val="0"/>
        <w:adjustRightInd w:val="0"/>
        <w:ind w:firstLine="1134"/>
        <w:rPr>
          <w:rFonts w:ascii="Times New Roman" w:hAnsi="Times New Roman"/>
          <w:i/>
          <w:sz w:val="24"/>
          <w:szCs w:val="24"/>
          <w:u w:val="single"/>
        </w:rPr>
      </w:pPr>
    </w:p>
    <w:p w:rsidR="00670ED2" w:rsidRPr="00053E38" w:rsidRDefault="00670ED2" w:rsidP="00053E38">
      <w:pPr>
        <w:autoSpaceDE w:val="0"/>
        <w:autoSpaceDN w:val="0"/>
        <w:adjustRightInd w:val="0"/>
        <w:ind w:firstLine="709"/>
        <w:rPr>
          <w:rFonts w:ascii="Times New Roman" w:eastAsia="TimesNewRomanPSMT" w:hAnsi="Times New Roman" w:cs="Times New Roman"/>
          <w:b/>
          <w:i/>
          <w:sz w:val="24"/>
          <w:szCs w:val="24"/>
        </w:rPr>
      </w:pPr>
      <w:r w:rsidRPr="00053E38">
        <w:rPr>
          <w:rFonts w:ascii="Times New Roman" w:eastAsia="TimesNewRomanPSMT" w:hAnsi="Times New Roman" w:cs="Times New Roman"/>
          <w:b/>
          <w:i/>
          <w:sz w:val="24"/>
          <w:szCs w:val="24"/>
        </w:rPr>
        <w:t>8.5.2.1. Управљање комуналним отпадом у општини Горњи Милановац</w:t>
      </w:r>
    </w:p>
    <w:p w:rsidR="004E1E41" w:rsidRDefault="004E1E41" w:rsidP="00670ED2">
      <w:pPr>
        <w:shd w:val="clear" w:color="auto" w:fill="FFFFFF"/>
        <w:tabs>
          <w:tab w:val="left" w:pos="6300"/>
        </w:tabs>
        <w:spacing w:line="274" w:lineRule="exact"/>
        <w:ind w:left="5" w:right="4144"/>
        <w:jc w:val="both"/>
        <w:rPr>
          <w:rFonts w:ascii="Times New Roman" w:hAnsi="Times New Roman" w:cs="Times New Roman"/>
          <w:b/>
          <w:color w:val="000000"/>
          <w:sz w:val="24"/>
          <w:szCs w:val="24"/>
          <w:lang w:val="sr-Cyrl-CS"/>
        </w:rPr>
      </w:pPr>
    </w:p>
    <w:p w:rsidR="004E1E41" w:rsidRPr="00053E38" w:rsidRDefault="004E1E41" w:rsidP="00053E38">
      <w:pPr>
        <w:autoSpaceDE w:val="0"/>
        <w:autoSpaceDN w:val="0"/>
        <w:adjustRightInd w:val="0"/>
        <w:ind w:firstLine="1134"/>
        <w:rPr>
          <w:rFonts w:ascii="Times New Roman" w:hAnsi="Times New Roman"/>
          <w:i/>
          <w:sz w:val="24"/>
          <w:szCs w:val="24"/>
          <w:u w:val="single"/>
        </w:rPr>
      </w:pPr>
      <w:r w:rsidRPr="00053E38">
        <w:rPr>
          <w:rFonts w:ascii="Times New Roman" w:hAnsi="Times New Roman"/>
          <w:i/>
          <w:sz w:val="24"/>
          <w:szCs w:val="24"/>
          <w:u w:val="single"/>
        </w:rPr>
        <w:t>8.5.2.1.1. Јавно комунално предузеће ''Горњи Милановац''</w:t>
      </w:r>
    </w:p>
    <w:p w:rsidR="00670ED2" w:rsidRPr="0050488A" w:rsidRDefault="00670ED2" w:rsidP="0050488A">
      <w:pPr>
        <w:pStyle w:val="NormalWeb"/>
        <w:spacing w:before="0" w:beforeAutospacing="0" w:after="0" w:afterAutospacing="0"/>
        <w:ind w:right="-51" w:firstLine="709"/>
        <w:jc w:val="both"/>
        <w:rPr>
          <w:lang w:val="sr-Cyrl-CS"/>
        </w:rPr>
      </w:pPr>
    </w:p>
    <w:p w:rsidR="00670ED2" w:rsidRPr="0050488A" w:rsidRDefault="00670ED2" w:rsidP="0050488A">
      <w:pPr>
        <w:pStyle w:val="NormalWeb"/>
        <w:spacing w:before="0" w:beforeAutospacing="0" w:after="0" w:afterAutospacing="0"/>
        <w:ind w:right="-51" w:firstLine="709"/>
        <w:jc w:val="both"/>
        <w:rPr>
          <w:lang w:val="sr-Cyrl-CS"/>
        </w:rPr>
      </w:pPr>
      <w:r w:rsidRPr="0050488A">
        <w:rPr>
          <w:lang w:val="sr-Cyrl-CS"/>
        </w:rPr>
        <w:t>Управљање комуналним отпадом на територији општине Горњи Милановац поверено је Јавном к</w:t>
      </w:r>
      <w:r w:rsidR="0090709D" w:rsidRPr="0050488A">
        <w:rPr>
          <w:lang w:val="sr-Cyrl-CS"/>
        </w:rPr>
        <w:t>о</w:t>
      </w:r>
      <w:r w:rsidRPr="0050488A">
        <w:rPr>
          <w:lang w:val="sr-Cyrl-CS"/>
        </w:rPr>
        <w:t>муналном предузећу ЈКП „Горњи Милановац“</w:t>
      </w:r>
      <w:r w:rsidR="009A2B0F" w:rsidRPr="0050488A">
        <w:rPr>
          <w:lang w:val="sr-Cyrl-CS"/>
        </w:rPr>
        <w:t>.</w:t>
      </w:r>
    </w:p>
    <w:p w:rsidR="0090709D" w:rsidRPr="0050488A" w:rsidRDefault="0090709D" w:rsidP="0050488A">
      <w:pPr>
        <w:pStyle w:val="NormalWeb"/>
        <w:spacing w:before="0" w:beforeAutospacing="0" w:after="0" w:afterAutospacing="0"/>
        <w:ind w:right="-51" w:firstLine="709"/>
        <w:jc w:val="both"/>
        <w:rPr>
          <w:lang w:val="sr-Cyrl-CS"/>
        </w:rPr>
      </w:pPr>
    </w:p>
    <w:p w:rsidR="00670ED2" w:rsidRPr="00670ED2" w:rsidRDefault="00670ED2" w:rsidP="00670ED2">
      <w:pPr>
        <w:jc w:val="both"/>
        <w:rPr>
          <w:rFonts w:ascii="Times New Roman" w:hAnsi="Times New Roman" w:cs="Times New Roman"/>
          <w:b/>
          <w:sz w:val="24"/>
          <w:szCs w:val="24"/>
          <w:lang w:val="sr-Cyrl-CS"/>
        </w:rPr>
      </w:pPr>
      <w:r w:rsidRPr="00670ED2">
        <w:rPr>
          <w:rFonts w:ascii="Times New Roman" w:hAnsi="Times New Roman" w:cs="Times New Roman"/>
          <w:b/>
          <w:sz w:val="24"/>
          <w:szCs w:val="24"/>
          <w:lang w:val="sr-Cyrl-CS"/>
        </w:rPr>
        <w:t>Предузеће обавља следеће делатности од општег интереса:</w:t>
      </w:r>
    </w:p>
    <w:p w:rsidR="00670ED2" w:rsidRPr="00670ED2" w:rsidRDefault="00670ED2" w:rsidP="008C32B8">
      <w:pPr>
        <w:numPr>
          <w:ilvl w:val="0"/>
          <w:numId w:val="34"/>
        </w:numPr>
        <w:jc w:val="both"/>
        <w:rPr>
          <w:rFonts w:ascii="Times New Roman" w:hAnsi="Times New Roman" w:cs="Times New Roman"/>
          <w:sz w:val="24"/>
          <w:szCs w:val="24"/>
          <w:lang w:val="sr-Cyrl-CS"/>
        </w:rPr>
      </w:pPr>
      <w:r w:rsidRPr="00670ED2">
        <w:rPr>
          <w:rFonts w:ascii="Times New Roman" w:hAnsi="Times New Roman" w:cs="Times New Roman"/>
          <w:sz w:val="24"/>
          <w:szCs w:val="24"/>
          <w:lang w:val="sr-Cyrl-CS"/>
        </w:rPr>
        <w:t>сакупљање, пречишћавање и дистрибуција воде;</w:t>
      </w:r>
    </w:p>
    <w:p w:rsidR="00670ED2" w:rsidRPr="00670ED2" w:rsidRDefault="00670ED2" w:rsidP="008C32B8">
      <w:pPr>
        <w:numPr>
          <w:ilvl w:val="0"/>
          <w:numId w:val="34"/>
        </w:numPr>
        <w:jc w:val="both"/>
        <w:rPr>
          <w:rFonts w:ascii="Times New Roman" w:hAnsi="Times New Roman" w:cs="Times New Roman"/>
          <w:sz w:val="24"/>
          <w:szCs w:val="24"/>
          <w:lang w:val="sr-Cyrl-CS"/>
        </w:rPr>
      </w:pPr>
      <w:r w:rsidRPr="00670ED2">
        <w:rPr>
          <w:rFonts w:ascii="Times New Roman" w:hAnsi="Times New Roman" w:cs="Times New Roman"/>
          <w:sz w:val="24"/>
          <w:szCs w:val="24"/>
          <w:lang w:val="sr-Cyrl-CS"/>
        </w:rPr>
        <w:t xml:space="preserve"> уређење и одржавање паркова, зелених и рекреационих површина;</w:t>
      </w:r>
    </w:p>
    <w:p w:rsidR="00670ED2" w:rsidRPr="00670ED2" w:rsidRDefault="00670ED2" w:rsidP="008C32B8">
      <w:pPr>
        <w:numPr>
          <w:ilvl w:val="0"/>
          <w:numId w:val="34"/>
        </w:numPr>
        <w:jc w:val="both"/>
        <w:rPr>
          <w:rFonts w:ascii="Times New Roman" w:hAnsi="Times New Roman" w:cs="Times New Roman"/>
          <w:sz w:val="24"/>
          <w:szCs w:val="24"/>
          <w:lang w:val="sr-Cyrl-CS"/>
        </w:rPr>
      </w:pPr>
      <w:r w:rsidRPr="00670ED2">
        <w:rPr>
          <w:rFonts w:ascii="Times New Roman" w:hAnsi="Times New Roman" w:cs="Times New Roman"/>
          <w:sz w:val="24"/>
          <w:szCs w:val="24"/>
          <w:lang w:val="sr-Cyrl-CS"/>
        </w:rPr>
        <w:t>производња и снабдевање паром и топлом водом;</w:t>
      </w:r>
    </w:p>
    <w:p w:rsidR="00670ED2" w:rsidRPr="00670ED2" w:rsidRDefault="00670ED2" w:rsidP="008C32B8">
      <w:pPr>
        <w:numPr>
          <w:ilvl w:val="0"/>
          <w:numId w:val="34"/>
        </w:numPr>
        <w:jc w:val="both"/>
        <w:rPr>
          <w:rFonts w:ascii="Times New Roman" w:hAnsi="Times New Roman" w:cs="Times New Roman"/>
          <w:sz w:val="24"/>
          <w:szCs w:val="24"/>
          <w:lang w:val="sr-Cyrl-CS"/>
        </w:rPr>
      </w:pPr>
      <w:r w:rsidRPr="00670ED2">
        <w:rPr>
          <w:rFonts w:ascii="Times New Roman" w:hAnsi="Times New Roman" w:cs="Times New Roman"/>
          <w:sz w:val="24"/>
          <w:szCs w:val="24"/>
          <w:lang w:val="sr-Cyrl-CS"/>
        </w:rPr>
        <w:t>трговина на мало на тезгама и пијацама;</w:t>
      </w:r>
    </w:p>
    <w:p w:rsidR="00670ED2" w:rsidRPr="00670ED2" w:rsidRDefault="00670ED2" w:rsidP="008C32B8">
      <w:pPr>
        <w:numPr>
          <w:ilvl w:val="0"/>
          <w:numId w:val="34"/>
        </w:numPr>
        <w:jc w:val="both"/>
        <w:rPr>
          <w:rFonts w:ascii="Times New Roman" w:hAnsi="Times New Roman" w:cs="Times New Roman"/>
          <w:sz w:val="24"/>
          <w:szCs w:val="24"/>
          <w:lang w:val="sr-Cyrl-CS"/>
        </w:rPr>
      </w:pPr>
      <w:r w:rsidRPr="00670ED2">
        <w:rPr>
          <w:rFonts w:ascii="Times New Roman" w:hAnsi="Times New Roman" w:cs="Times New Roman"/>
          <w:sz w:val="24"/>
          <w:szCs w:val="24"/>
          <w:lang w:val="sr-Cyrl-CS"/>
        </w:rPr>
        <w:t>одстрањивање отпадака и смећа, санитарне и сличне активности;</w:t>
      </w:r>
    </w:p>
    <w:p w:rsidR="00670ED2" w:rsidRPr="00670ED2" w:rsidRDefault="00670ED2" w:rsidP="008C32B8">
      <w:pPr>
        <w:numPr>
          <w:ilvl w:val="0"/>
          <w:numId w:val="34"/>
        </w:numPr>
        <w:jc w:val="both"/>
        <w:rPr>
          <w:rFonts w:ascii="Times New Roman" w:hAnsi="Times New Roman" w:cs="Times New Roman"/>
          <w:sz w:val="24"/>
          <w:szCs w:val="24"/>
        </w:rPr>
      </w:pPr>
      <w:r w:rsidRPr="00670ED2">
        <w:rPr>
          <w:rFonts w:ascii="Times New Roman" w:hAnsi="Times New Roman" w:cs="Times New Roman"/>
          <w:sz w:val="24"/>
          <w:szCs w:val="24"/>
        </w:rPr>
        <w:t>погребне и пратеће активности.</w:t>
      </w:r>
    </w:p>
    <w:p w:rsidR="00670ED2" w:rsidRPr="009A2B0F" w:rsidRDefault="00670ED2" w:rsidP="00670ED2">
      <w:pPr>
        <w:jc w:val="both"/>
        <w:rPr>
          <w:rFonts w:ascii="Times New Roman" w:hAnsi="Times New Roman" w:cs="Times New Roman"/>
          <w:b/>
          <w:sz w:val="24"/>
          <w:szCs w:val="24"/>
        </w:rPr>
      </w:pPr>
    </w:p>
    <w:p w:rsidR="00670ED2" w:rsidRDefault="00670ED2" w:rsidP="00A2622A">
      <w:pPr>
        <w:ind w:left="-142" w:firstLine="142"/>
        <w:jc w:val="both"/>
        <w:rPr>
          <w:rFonts w:ascii="Times New Roman" w:hAnsi="Times New Roman" w:cs="Times New Roman"/>
          <w:b/>
          <w:sz w:val="24"/>
          <w:szCs w:val="24"/>
          <w:lang w:val="sr-Cyrl-CS"/>
        </w:rPr>
      </w:pPr>
      <w:r w:rsidRPr="00670ED2">
        <w:rPr>
          <w:rFonts w:ascii="Times New Roman" w:hAnsi="Times New Roman" w:cs="Times New Roman"/>
          <w:b/>
          <w:sz w:val="24"/>
          <w:szCs w:val="24"/>
          <w:lang w:val="sr-Cyrl-CS"/>
        </w:rPr>
        <w:t>Предузеће је организовано кроз рад следећих сектора:</w:t>
      </w:r>
    </w:p>
    <w:p w:rsidR="009A2B0F" w:rsidRDefault="00670ED2" w:rsidP="008C32B8">
      <w:pPr>
        <w:numPr>
          <w:ilvl w:val="0"/>
          <w:numId w:val="36"/>
        </w:numPr>
        <w:spacing w:line="276" w:lineRule="auto"/>
        <w:ind w:left="709" w:hanging="283"/>
        <w:jc w:val="both"/>
        <w:rPr>
          <w:rFonts w:ascii="Times New Roman" w:hAnsi="Times New Roman" w:cs="Times New Roman"/>
          <w:b/>
          <w:sz w:val="24"/>
          <w:szCs w:val="24"/>
          <w:lang w:val="sr-Cyrl-CS"/>
        </w:rPr>
      </w:pPr>
      <w:r w:rsidRPr="00670ED2">
        <w:rPr>
          <w:rFonts w:ascii="Times New Roman" w:hAnsi="Times New Roman" w:cs="Times New Roman"/>
          <w:b/>
          <w:sz w:val="24"/>
          <w:szCs w:val="24"/>
        </w:rPr>
        <w:t>Сектор "Водовода и канализације"</w:t>
      </w:r>
    </w:p>
    <w:p w:rsidR="00670ED2" w:rsidRPr="009A2B0F" w:rsidRDefault="00670ED2" w:rsidP="008C32B8">
      <w:pPr>
        <w:numPr>
          <w:ilvl w:val="0"/>
          <w:numId w:val="36"/>
        </w:numPr>
        <w:spacing w:line="276" w:lineRule="auto"/>
        <w:ind w:left="709" w:hanging="283"/>
        <w:jc w:val="both"/>
        <w:rPr>
          <w:rFonts w:ascii="Times New Roman" w:hAnsi="Times New Roman" w:cs="Times New Roman"/>
          <w:b/>
          <w:sz w:val="24"/>
          <w:szCs w:val="24"/>
          <w:lang w:val="sr-Cyrl-CS"/>
        </w:rPr>
      </w:pPr>
      <w:r w:rsidRPr="009A2B0F">
        <w:rPr>
          <w:rFonts w:ascii="Times New Roman" w:hAnsi="Times New Roman" w:cs="Times New Roman"/>
          <w:b/>
          <w:sz w:val="24"/>
          <w:szCs w:val="24"/>
        </w:rPr>
        <w:t>Сектор "Комуналних услуга"</w:t>
      </w:r>
    </w:p>
    <w:p w:rsidR="00670ED2" w:rsidRPr="00670ED2" w:rsidRDefault="00670ED2" w:rsidP="008C32B8">
      <w:pPr>
        <w:widowControl w:val="0"/>
        <w:numPr>
          <w:ilvl w:val="0"/>
          <w:numId w:val="35"/>
        </w:numPr>
        <w:tabs>
          <w:tab w:val="clear" w:pos="1776"/>
          <w:tab w:val="num" w:pos="1985"/>
        </w:tabs>
        <w:autoSpaceDE w:val="0"/>
        <w:autoSpaceDN w:val="0"/>
        <w:adjustRightInd w:val="0"/>
        <w:ind w:left="1134" w:hanging="425"/>
        <w:jc w:val="both"/>
        <w:rPr>
          <w:rFonts w:ascii="Times New Roman" w:hAnsi="Times New Roman" w:cs="Times New Roman"/>
          <w:b/>
          <w:sz w:val="24"/>
          <w:szCs w:val="24"/>
        </w:rPr>
      </w:pPr>
      <w:r w:rsidRPr="00670ED2">
        <w:rPr>
          <w:rFonts w:ascii="Times New Roman" w:hAnsi="Times New Roman" w:cs="Times New Roman"/>
          <w:b/>
          <w:sz w:val="24"/>
          <w:szCs w:val="24"/>
        </w:rPr>
        <w:t>РЈ ’’Изношење и транспорт комуналног и индустријског отпада’’</w:t>
      </w:r>
    </w:p>
    <w:p w:rsidR="00670ED2" w:rsidRPr="00670ED2" w:rsidRDefault="00670ED2" w:rsidP="008C32B8">
      <w:pPr>
        <w:widowControl w:val="0"/>
        <w:numPr>
          <w:ilvl w:val="0"/>
          <w:numId w:val="35"/>
        </w:numPr>
        <w:tabs>
          <w:tab w:val="clear" w:pos="1776"/>
          <w:tab w:val="num" w:pos="1985"/>
        </w:tabs>
        <w:autoSpaceDE w:val="0"/>
        <w:autoSpaceDN w:val="0"/>
        <w:adjustRightInd w:val="0"/>
        <w:ind w:left="1134" w:hanging="425"/>
        <w:jc w:val="both"/>
        <w:rPr>
          <w:rFonts w:ascii="Times New Roman" w:hAnsi="Times New Roman" w:cs="Times New Roman"/>
          <w:b/>
          <w:sz w:val="24"/>
          <w:szCs w:val="24"/>
        </w:rPr>
      </w:pPr>
      <w:r w:rsidRPr="00670ED2">
        <w:rPr>
          <w:rFonts w:ascii="Times New Roman" w:hAnsi="Times New Roman" w:cs="Times New Roman"/>
          <w:b/>
          <w:sz w:val="24"/>
          <w:szCs w:val="24"/>
        </w:rPr>
        <w:t>РЈ ’’Јавна хигијена и гробље’’</w:t>
      </w:r>
    </w:p>
    <w:p w:rsidR="00670ED2" w:rsidRPr="00670ED2" w:rsidRDefault="00670ED2" w:rsidP="008C32B8">
      <w:pPr>
        <w:widowControl w:val="0"/>
        <w:numPr>
          <w:ilvl w:val="0"/>
          <w:numId w:val="35"/>
        </w:numPr>
        <w:tabs>
          <w:tab w:val="clear" w:pos="1776"/>
          <w:tab w:val="num" w:pos="1985"/>
        </w:tabs>
        <w:autoSpaceDE w:val="0"/>
        <w:autoSpaceDN w:val="0"/>
        <w:adjustRightInd w:val="0"/>
        <w:ind w:left="1134" w:hanging="425"/>
        <w:jc w:val="both"/>
        <w:rPr>
          <w:rFonts w:ascii="Times New Roman" w:hAnsi="Times New Roman" w:cs="Times New Roman"/>
          <w:b/>
          <w:sz w:val="24"/>
          <w:szCs w:val="24"/>
        </w:rPr>
      </w:pPr>
      <w:r w:rsidRPr="00670ED2">
        <w:rPr>
          <w:rFonts w:ascii="Times New Roman" w:hAnsi="Times New Roman" w:cs="Times New Roman"/>
          <w:b/>
          <w:sz w:val="24"/>
          <w:szCs w:val="24"/>
        </w:rPr>
        <w:t>РЈ ’’Пијац’’</w:t>
      </w:r>
    </w:p>
    <w:p w:rsidR="00670ED2" w:rsidRPr="00670ED2" w:rsidRDefault="00670ED2" w:rsidP="008C32B8">
      <w:pPr>
        <w:widowControl w:val="0"/>
        <w:numPr>
          <w:ilvl w:val="0"/>
          <w:numId w:val="35"/>
        </w:numPr>
        <w:tabs>
          <w:tab w:val="clear" w:pos="1776"/>
          <w:tab w:val="num" w:pos="1985"/>
        </w:tabs>
        <w:autoSpaceDE w:val="0"/>
        <w:autoSpaceDN w:val="0"/>
        <w:adjustRightInd w:val="0"/>
        <w:ind w:left="1134" w:hanging="425"/>
        <w:jc w:val="both"/>
        <w:rPr>
          <w:rFonts w:ascii="Times New Roman" w:hAnsi="Times New Roman" w:cs="Times New Roman"/>
          <w:b/>
          <w:sz w:val="24"/>
          <w:szCs w:val="24"/>
        </w:rPr>
      </w:pPr>
      <w:r w:rsidRPr="00670ED2">
        <w:rPr>
          <w:rFonts w:ascii="Times New Roman" w:hAnsi="Times New Roman" w:cs="Times New Roman"/>
          <w:b/>
          <w:sz w:val="24"/>
          <w:szCs w:val="24"/>
        </w:rPr>
        <w:t>РЈ ’’Гробље’’</w:t>
      </w:r>
    </w:p>
    <w:p w:rsidR="00670ED2" w:rsidRPr="00670ED2" w:rsidRDefault="00670ED2" w:rsidP="008C32B8">
      <w:pPr>
        <w:numPr>
          <w:ilvl w:val="0"/>
          <w:numId w:val="37"/>
        </w:numPr>
        <w:spacing w:line="276" w:lineRule="auto"/>
        <w:ind w:left="709"/>
        <w:jc w:val="both"/>
        <w:rPr>
          <w:rFonts w:ascii="Times New Roman" w:hAnsi="Times New Roman" w:cs="Times New Roman"/>
          <w:b/>
          <w:sz w:val="24"/>
          <w:szCs w:val="24"/>
          <w:lang w:val="sr-Cyrl-CS"/>
        </w:rPr>
      </w:pPr>
      <w:r w:rsidRPr="00670ED2">
        <w:rPr>
          <w:rFonts w:ascii="Times New Roman" w:hAnsi="Times New Roman" w:cs="Times New Roman"/>
          <w:b/>
          <w:sz w:val="24"/>
          <w:szCs w:val="24"/>
        </w:rPr>
        <w:t>Сектор "Заједничких служби"</w:t>
      </w:r>
    </w:p>
    <w:p w:rsidR="00670ED2" w:rsidRPr="00670ED2" w:rsidRDefault="00670ED2" w:rsidP="008C32B8">
      <w:pPr>
        <w:numPr>
          <w:ilvl w:val="0"/>
          <w:numId w:val="37"/>
        </w:numPr>
        <w:spacing w:line="276" w:lineRule="auto"/>
        <w:ind w:left="709"/>
        <w:jc w:val="both"/>
        <w:rPr>
          <w:rFonts w:ascii="Times New Roman" w:hAnsi="Times New Roman" w:cs="Times New Roman"/>
          <w:b/>
          <w:sz w:val="24"/>
          <w:szCs w:val="24"/>
        </w:rPr>
      </w:pPr>
      <w:r w:rsidRPr="00670ED2">
        <w:rPr>
          <w:rFonts w:ascii="Times New Roman" w:hAnsi="Times New Roman" w:cs="Times New Roman"/>
          <w:b/>
          <w:sz w:val="24"/>
          <w:szCs w:val="24"/>
        </w:rPr>
        <w:t>РЈ Рудник</w:t>
      </w:r>
    </w:p>
    <w:p w:rsidR="00670ED2" w:rsidRPr="004E1F6B" w:rsidRDefault="00670ED2" w:rsidP="008C32B8">
      <w:pPr>
        <w:numPr>
          <w:ilvl w:val="0"/>
          <w:numId w:val="37"/>
        </w:numPr>
        <w:spacing w:line="276" w:lineRule="auto"/>
        <w:ind w:left="709"/>
        <w:jc w:val="both"/>
        <w:rPr>
          <w:rFonts w:ascii="Times New Roman" w:hAnsi="Times New Roman" w:cs="Times New Roman"/>
          <w:b/>
          <w:sz w:val="24"/>
          <w:szCs w:val="24"/>
        </w:rPr>
      </w:pPr>
      <w:r w:rsidRPr="00670ED2">
        <w:rPr>
          <w:rFonts w:ascii="Times New Roman" w:hAnsi="Times New Roman" w:cs="Times New Roman"/>
          <w:b/>
          <w:sz w:val="24"/>
          <w:szCs w:val="24"/>
        </w:rPr>
        <w:t>РЈ Грејање</w:t>
      </w:r>
    </w:p>
    <w:p w:rsidR="00670ED2" w:rsidRPr="00A2622A" w:rsidRDefault="00670ED2" w:rsidP="00A2622A">
      <w:pPr>
        <w:jc w:val="both"/>
        <w:rPr>
          <w:rFonts w:ascii="Times New Roman" w:hAnsi="Times New Roman" w:cs="Times New Roman"/>
          <w:b/>
          <w:bCs/>
          <w:sz w:val="24"/>
          <w:szCs w:val="24"/>
        </w:rPr>
      </w:pPr>
    </w:p>
    <w:p w:rsidR="00670ED2" w:rsidRPr="00A2622A" w:rsidRDefault="00997E8E" w:rsidP="00A2622A">
      <w:pPr>
        <w:ind w:left="1560" w:hanging="1560"/>
        <w:rPr>
          <w:rFonts w:ascii="Times New Roman" w:hAnsi="Times New Roman" w:cs="Times New Roman"/>
          <w:b/>
          <w:bCs/>
          <w:sz w:val="24"/>
          <w:szCs w:val="24"/>
        </w:rPr>
      </w:pPr>
      <w:r w:rsidRPr="00A2622A">
        <w:rPr>
          <w:rFonts w:ascii="Times New Roman" w:hAnsi="Times New Roman" w:cs="Times New Roman"/>
          <w:b/>
          <w:bCs/>
          <w:sz w:val="24"/>
          <w:szCs w:val="24"/>
        </w:rPr>
        <w:t xml:space="preserve">Изношење, транспорт и депоновање комуналног и индустријског отпада </w:t>
      </w: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Служба  запошљава 22 радника и пружа следеће услуге:</w:t>
      </w:r>
    </w:p>
    <w:p w:rsidR="00670ED2" w:rsidRPr="00A2622A" w:rsidRDefault="00670ED2" w:rsidP="008C32B8">
      <w:pPr>
        <w:numPr>
          <w:ilvl w:val="0"/>
          <w:numId w:val="38"/>
        </w:numPr>
        <w:tabs>
          <w:tab w:val="clear" w:pos="720"/>
        </w:tabs>
        <w:ind w:left="709" w:hanging="349"/>
        <w:jc w:val="both"/>
        <w:rPr>
          <w:rFonts w:ascii="Times New Roman" w:hAnsi="Times New Roman" w:cs="Times New Roman"/>
          <w:sz w:val="24"/>
          <w:szCs w:val="24"/>
        </w:rPr>
      </w:pPr>
      <w:r w:rsidRPr="00A2622A">
        <w:rPr>
          <w:rFonts w:ascii="Times New Roman" w:hAnsi="Times New Roman" w:cs="Times New Roman"/>
          <w:sz w:val="24"/>
          <w:szCs w:val="24"/>
        </w:rPr>
        <w:t>Сакупљања и транспорта комуналног и индустријског неопасног отпада</w:t>
      </w:r>
      <w:r w:rsidR="00A2622A">
        <w:rPr>
          <w:rFonts w:ascii="Times New Roman" w:hAnsi="Times New Roman" w:cs="Times New Roman"/>
          <w:sz w:val="24"/>
          <w:szCs w:val="24"/>
          <w:lang w:val="sr-Cyrl-RS"/>
        </w:rPr>
        <w:t xml:space="preserve"> </w:t>
      </w:r>
      <w:r w:rsidRPr="00A2622A">
        <w:rPr>
          <w:rFonts w:ascii="Times New Roman" w:hAnsi="Times New Roman" w:cs="Times New Roman"/>
          <w:sz w:val="24"/>
          <w:szCs w:val="24"/>
        </w:rPr>
        <w:t>до депоније Вујан</w:t>
      </w:r>
    </w:p>
    <w:p w:rsidR="00670ED2" w:rsidRPr="00670ED2" w:rsidRDefault="00670ED2" w:rsidP="008C32B8">
      <w:pPr>
        <w:numPr>
          <w:ilvl w:val="0"/>
          <w:numId w:val="38"/>
        </w:numPr>
        <w:tabs>
          <w:tab w:val="clear" w:pos="720"/>
        </w:tabs>
        <w:ind w:left="709" w:hanging="349"/>
        <w:jc w:val="both"/>
        <w:rPr>
          <w:rFonts w:ascii="Times New Roman" w:hAnsi="Times New Roman" w:cs="Times New Roman"/>
          <w:sz w:val="24"/>
          <w:szCs w:val="24"/>
        </w:rPr>
      </w:pPr>
      <w:r w:rsidRPr="00670ED2">
        <w:rPr>
          <w:rFonts w:ascii="Times New Roman" w:hAnsi="Times New Roman" w:cs="Times New Roman"/>
          <w:sz w:val="24"/>
          <w:szCs w:val="24"/>
          <w:lang w:val="sr-Cyrl-CS"/>
        </w:rPr>
        <w:t>одлагање</w:t>
      </w:r>
      <w:r w:rsidRPr="00670ED2">
        <w:rPr>
          <w:rFonts w:ascii="Times New Roman" w:hAnsi="Times New Roman" w:cs="Times New Roman"/>
          <w:sz w:val="24"/>
          <w:szCs w:val="24"/>
        </w:rPr>
        <w:t xml:space="preserve"> смећа на санитарној депонији Вујан</w:t>
      </w:r>
    </w:p>
    <w:p w:rsidR="00670ED2" w:rsidRPr="00670ED2" w:rsidRDefault="00670ED2" w:rsidP="008C32B8">
      <w:pPr>
        <w:numPr>
          <w:ilvl w:val="0"/>
          <w:numId w:val="38"/>
        </w:numPr>
        <w:tabs>
          <w:tab w:val="clear" w:pos="720"/>
        </w:tabs>
        <w:ind w:left="709" w:hanging="349"/>
        <w:jc w:val="both"/>
        <w:rPr>
          <w:rFonts w:ascii="Times New Roman" w:hAnsi="Times New Roman" w:cs="Times New Roman"/>
          <w:sz w:val="24"/>
          <w:szCs w:val="24"/>
        </w:rPr>
      </w:pPr>
      <w:r w:rsidRPr="00670ED2">
        <w:rPr>
          <w:rFonts w:ascii="Times New Roman" w:hAnsi="Times New Roman" w:cs="Times New Roman"/>
          <w:sz w:val="24"/>
          <w:szCs w:val="24"/>
        </w:rPr>
        <w:t>сакупљање папира и ПЕТ амбалаже и упућивање ових компоненти на рециклажу</w:t>
      </w:r>
    </w:p>
    <w:p w:rsidR="00670ED2" w:rsidRPr="00670ED2" w:rsidRDefault="00670ED2" w:rsidP="00670ED2">
      <w:pPr>
        <w:tabs>
          <w:tab w:val="left" w:pos="561"/>
          <w:tab w:val="left" w:pos="1496"/>
        </w:tabs>
        <w:ind w:left="720"/>
        <w:jc w:val="both"/>
        <w:rPr>
          <w:rFonts w:ascii="Times New Roman" w:hAnsi="Times New Roman" w:cs="Times New Roman"/>
          <w:sz w:val="24"/>
          <w:szCs w:val="24"/>
        </w:rPr>
      </w:pPr>
    </w:p>
    <w:p w:rsidR="00670ED2" w:rsidRDefault="00670ED2" w:rsidP="00670ED2">
      <w:pPr>
        <w:tabs>
          <w:tab w:val="left" w:pos="561"/>
          <w:tab w:val="left" w:pos="1496"/>
        </w:tabs>
        <w:jc w:val="both"/>
        <w:rPr>
          <w:rFonts w:ascii="Times New Roman" w:hAnsi="Times New Roman" w:cs="Times New Roman"/>
          <w:b/>
          <w:sz w:val="24"/>
          <w:szCs w:val="24"/>
        </w:rPr>
      </w:pPr>
      <w:r w:rsidRPr="00670ED2">
        <w:rPr>
          <w:rFonts w:ascii="Times New Roman" w:hAnsi="Times New Roman" w:cs="Times New Roman"/>
          <w:b/>
          <w:sz w:val="24"/>
          <w:szCs w:val="24"/>
        </w:rPr>
        <w:t>Територија са које се преузима комунални отпад</w:t>
      </w:r>
    </w:p>
    <w:p w:rsidR="009A2B0F" w:rsidRPr="009A2B0F" w:rsidRDefault="009A2B0F" w:rsidP="00670ED2">
      <w:pPr>
        <w:tabs>
          <w:tab w:val="left" w:pos="561"/>
          <w:tab w:val="left" w:pos="1496"/>
        </w:tabs>
        <w:jc w:val="both"/>
        <w:rPr>
          <w:rFonts w:ascii="Times New Roman" w:hAnsi="Times New Roman" w:cs="Times New Roman"/>
          <w:b/>
          <w:sz w:val="24"/>
          <w:szCs w:val="24"/>
        </w:rPr>
      </w:pPr>
    </w:p>
    <w:p w:rsidR="00670ED2" w:rsidRPr="00A2622A" w:rsidRDefault="00203684" w:rsidP="00A2622A">
      <w:pPr>
        <w:pStyle w:val="NormalWeb"/>
        <w:spacing w:before="0" w:beforeAutospacing="0" w:after="0" w:afterAutospacing="0"/>
        <w:ind w:right="-51" w:firstLine="709"/>
        <w:jc w:val="both"/>
        <w:rPr>
          <w:lang w:val="sr-Cyrl-CS"/>
        </w:rPr>
      </w:pPr>
      <w:r>
        <w:rPr>
          <w:lang w:val="sr-Cyrl-CS"/>
        </w:rPr>
        <w:lastRenderedPageBreak/>
        <w:t>Услуге</w:t>
      </w:r>
      <w:r w:rsidR="00670ED2" w:rsidRPr="00A2622A">
        <w:rPr>
          <w:lang w:val="sr-Cyrl-CS"/>
        </w:rPr>
        <w:t xml:space="preserve"> изношења, транспорта и депоновања смећа пружају се домаћинствима, установама и привреди на територији градског подручја, приградских насеља, варошице Рудник и одређеном броју сеоских домаћинстава.</w:t>
      </w: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Мора се истаћи да је Општина Горњи Милановац веома разуђена општина. Укупна површина износи  836 км2. На тој површини живи око 48.000 становника или 57 стан./км2. На територији Општине постоје 64 насељена места са укупном бројем домаћинстава око 16.000.</w:t>
      </w: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ЈКП „Горњи Милановац“ преузима отпад и транспортује</w:t>
      </w:r>
      <w:r w:rsidR="0090709D" w:rsidRPr="00A2622A">
        <w:rPr>
          <w:lang w:val="sr-Cyrl-CS"/>
        </w:rPr>
        <w:t xml:space="preserve"> до депоније Вујан из око</w:t>
      </w:r>
      <w:r w:rsidRPr="00A2622A">
        <w:rPr>
          <w:lang w:val="sr-Cyrl-CS"/>
        </w:rPr>
        <w:t xml:space="preserve"> 11.000 домаћинстава што представља 68% од укупног броја домаћинстава.. Од тих 11.000 корисника физичких лица услугу плаћа око 9.000  а остали део плаћа Општина Горњи Милановац директно из буџета. Од 64 насељена места ЈКП својим камионима обилази 53 насељена места, што је огроман посао и</w:t>
      </w:r>
      <w:r w:rsidR="0090709D" w:rsidRPr="00A2622A">
        <w:rPr>
          <w:lang w:val="sr-Cyrl-CS"/>
        </w:rPr>
        <w:t>ма</w:t>
      </w:r>
      <w:r w:rsidRPr="00A2622A">
        <w:rPr>
          <w:lang w:val="sr-Cyrl-CS"/>
        </w:rPr>
        <w:t>јући на уму површину општине.</w:t>
      </w: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Корисницима, према следећој табели, ЈКП фактурише услугу преузимања смећа од физичких лица  у површини од 645.000 м2 и правних лица у површини од 212.000 м2.</w:t>
      </w:r>
    </w:p>
    <w:p w:rsidR="00670ED2" w:rsidRPr="00670ED2" w:rsidRDefault="00670ED2" w:rsidP="009A2B0F">
      <w:pPr>
        <w:ind w:firstLine="720"/>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4200"/>
        <w:gridCol w:w="2640"/>
      </w:tblGrid>
      <w:tr w:rsidR="00670ED2" w:rsidRPr="00670ED2" w:rsidTr="00A2622A">
        <w:trPr>
          <w:trHeight w:val="530"/>
          <w:jc w:val="center"/>
        </w:trPr>
        <w:tc>
          <w:tcPr>
            <w:tcW w:w="4200" w:type="dxa"/>
            <w:vAlign w:val="center"/>
          </w:tcPr>
          <w:p w:rsidR="00670ED2" w:rsidRPr="00670ED2" w:rsidRDefault="00670ED2" w:rsidP="00670ED2">
            <w:pPr>
              <w:pStyle w:val="BodyTextIndent3"/>
              <w:jc w:val="both"/>
              <w:rPr>
                <w:b/>
                <w:bCs/>
                <w:sz w:val="24"/>
                <w:szCs w:val="24"/>
              </w:rPr>
            </w:pPr>
            <w:r w:rsidRPr="00670ED2">
              <w:rPr>
                <w:b/>
                <w:bCs/>
                <w:sz w:val="24"/>
                <w:szCs w:val="24"/>
              </w:rPr>
              <w:t>Врста корисника</w:t>
            </w:r>
          </w:p>
        </w:tc>
        <w:tc>
          <w:tcPr>
            <w:tcW w:w="2640" w:type="dxa"/>
            <w:vAlign w:val="center"/>
          </w:tcPr>
          <w:p w:rsidR="00670ED2" w:rsidRPr="00670ED2" w:rsidRDefault="00670ED2" w:rsidP="00670ED2">
            <w:pPr>
              <w:pStyle w:val="BodyTextIndent3"/>
              <w:jc w:val="both"/>
              <w:rPr>
                <w:b/>
                <w:bCs/>
                <w:sz w:val="24"/>
                <w:szCs w:val="24"/>
              </w:rPr>
            </w:pPr>
            <w:r w:rsidRPr="00670ED2">
              <w:rPr>
                <w:b/>
                <w:bCs/>
                <w:sz w:val="24"/>
                <w:szCs w:val="24"/>
              </w:rPr>
              <w:t>Број корисника</w:t>
            </w:r>
          </w:p>
        </w:tc>
      </w:tr>
      <w:tr w:rsidR="00670ED2" w:rsidRPr="00670ED2" w:rsidTr="009A2B0F">
        <w:trPr>
          <w:jc w:val="center"/>
        </w:trPr>
        <w:tc>
          <w:tcPr>
            <w:tcW w:w="4200" w:type="dxa"/>
            <w:vAlign w:val="center"/>
          </w:tcPr>
          <w:p w:rsidR="00670ED2" w:rsidRPr="00670ED2" w:rsidRDefault="00670ED2" w:rsidP="00670ED2">
            <w:pPr>
              <w:pStyle w:val="BodyTextIndent3"/>
              <w:jc w:val="both"/>
              <w:rPr>
                <w:b/>
                <w:bCs/>
                <w:sz w:val="24"/>
                <w:szCs w:val="24"/>
                <w:lang w:val="sr-Cyrl-CS"/>
              </w:rPr>
            </w:pPr>
            <w:r w:rsidRPr="00670ED2">
              <w:rPr>
                <w:b/>
                <w:bCs/>
                <w:sz w:val="24"/>
                <w:szCs w:val="24"/>
              </w:rPr>
              <w:t>Домаћинства</w:t>
            </w:r>
            <w:r w:rsidRPr="00670ED2">
              <w:rPr>
                <w:b/>
                <w:bCs/>
                <w:sz w:val="24"/>
                <w:szCs w:val="24"/>
                <w:lang w:val="sr-Cyrl-CS"/>
              </w:rPr>
              <w:t>-град</w:t>
            </w:r>
          </w:p>
        </w:tc>
        <w:tc>
          <w:tcPr>
            <w:tcW w:w="2640" w:type="dxa"/>
            <w:vAlign w:val="center"/>
          </w:tcPr>
          <w:p w:rsidR="00670ED2" w:rsidRPr="00670ED2" w:rsidRDefault="00670ED2" w:rsidP="00670ED2">
            <w:pPr>
              <w:pStyle w:val="BodyTextIndent3"/>
              <w:tabs>
                <w:tab w:val="left" w:pos="315"/>
                <w:tab w:val="center" w:pos="1064"/>
              </w:tabs>
              <w:jc w:val="both"/>
              <w:rPr>
                <w:b/>
                <w:bCs/>
                <w:sz w:val="24"/>
                <w:szCs w:val="24"/>
                <w:lang w:val="sr-Cyrl-CS"/>
              </w:rPr>
            </w:pPr>
            <w:r w:rsidRPr="00670ED2">
              <w:rPr>
                <w:b/>
                <w:bCs/>
                <w:sz w:val="24"/>
                <w:szCs w:val="24"/>
                <w:lang w:val="sr-Cyrl-CS"/>
              </w:rPr>
              <w:t>8.119</w:t>
            </w:r>
          </w:p>
        </w:tc>
      </w:tr>
      <w:tr w:rsidR="00670ED2" w:rsidRPr="00670ED2" w:rsidTr="009A2B0F">
        <w:trPr>
          <w:jc w:val="center"/>
        </w:trPr>
        <w:tc>
          <w:tcPr>
            <w:tcW w:w="4200" w:type="dxa"/>
            <w:vAlign w:val="center"/>
          </w:tcPr>
          <w:p w:rsidR="00670ED2" w:rsidRPr="00670ED2" w:rsidRDefault="00670ED2" w:rsidP="00670ED2">
            <w:pPr>
              <w:pStyle w:val="BodyTextIndent3"/>
              <w:jc w:val="both"/>
              <w:rPr>
                <w:b/>
                <w:bCs/>
                <w:sz w:val="24"/>
                <w:szCs w:val="24"/>
                <w:lang w:val="sr-Cyrl-CS"/>
              </w:rPr>
            </w:pPr>
            <w:r w:rsidRPr="00670ED2">
              <w:rPr>
                <w:b/>
                <w:bCs/>
                <w:sz w:val="24"/>
                <w:szCs w:val="24"/>
              </w:rPr>
              <w:t>Домаћинства</w:t>
            </w:r>
            <w:r w:rsidRPr="00670ED2">
              <w:rPr>
                <w:b/>
                <w:bCs/>
                <w:sz w:val="24"/>
                <w:szCs w:val="24"/>
                <w:lang w:val="sr-Cyrl-CS"/>
              </w:rPr>
              <w:t>-Рудник</w:t>
            </w:r>
          </w:p>
        </w:tc>
        <w:tc>
          <w:tcPr>
            <w:tcW w:w="264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487</w:t>
            </w:r>
          </w:p>
        </w:tc>
      </w:tr>
      <w:tr w:rsidR="00670ED2" w:rsidRPr="00670ED2" w:rsidTr="00A2622A">
        <w:trPr>
          <w:trHeight w:val="380"/>
          <w:jc w:val="center"/>
        </w:trPr>
        <w:tc>
          <w:tcPr>
            <w:tcW w:w="4200" w:type="dxa"/>
            <w:vAlign w:val="center"/>
          </w:tcPr>
          <w:p w:rsidR="00670ED2" w:rsidRPr="00670ED2" w:rsidRDefault="00670ED2" w:rsidP="00670ED2">
            <w:pPr>
              <w:pStyle w:val="BodyTextIndent3"/>
              <w:jc w:val="both"/>
              <w:rPr>
                <w:b/>
                <w:bCs/>
                <w:sz w:val="24"/>
                <w:szCs w:val="24"/>
              </w:rPr>
            </w:pPr>
            <w:r w:rsidRPr="00670ED2">
              <w:rPr>
                <w:b/>
                <w:bCs/>
                <w:sz w:val="24"/>
                <w:szCs w:val="24"/>
              </w:rPr>
              <w:t>Домаћинства</w:t>
            </w:r>
            <w:r w:rsidRPr="00670ED2">
              <w:rPr>
                <w:b/>
                <w:bCs/>
                <w:sz w:val="24"/>
                <w:szCs w:val="24"/>
                <w:lang w:val="sr-Cyrl-CS"/>
              </w:rPr>
              <w:t>-сеоско подручје</w:t>
            </w:r>
          </w:p>
        </w:tc>
        <w:tc>
          <w:tcPr>
            <w:tcW w:w="264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333</w:t>
            </w:r>
          </w:p>
        </w:tc>
      </w:tr>
      <w:tr w:rsidR="00670ED2" w:rsidRPr="00670ED2" w:rsidTr="009A2B0F">
        <w:trPr>
          <w:jc w:val="center"/>
        </w:trPr>
        <w:tc>
          <w:tcPr>
            <w:tcW w:w="420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Правна лица-град</w:t>
            </w:r>
          </w:p>
        </w:tc>
        <w:tc>
          <w:tcPr>
            <w:tcW w:w="264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690</w:t>
            </w:r>
          </w:p>
        </w:tc>
      </w:tr>
      <w:tr w:rsidR="00670ED2" w:rsidRPr="00670ED2" w:rsidTr="00A2622A">
        <w:trPr>
          <w:trHeight w:val="336"/>
          <w:jc w:val="center"/>
        </w:trPr>
        <w:tc>
          <w:tcPr>
            <w:tcW w:w="420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Правна лица-Рудник</w:t>
            </w:r>
          </w:p>
        </w:tc>
        <w:tc>
          <w:tcPr>
            <w:tcW w:w="2640" w:type="dxa"/>
            <w:vAlign w:val="center"/>
          </w:tcPr>
          <w:p w:rsidR="00670ED2" w:rsidRPr="00670ED2" w:rsidRDefault="00670ED2" w:rsidP="00670ED2">
            <w:pPr>
              <w:pStyle w:val="BodyTextIndent3"/>
              <w:jc w:val="both"/>
              <w:rPr>
                <w:b/>
                <w:bCs/>
                <w:sz w:val="24"/>
                <w:szCs w:val="24"/>
                <w:lang w:val="sr-Cyrl-CS"/>
              </w:rPr>
            </w:pPr>
            <w:r w:rsidRPr="00670ED2">
              <w:rPr>
                <w:b/>
                <w:bCs/>
                <w:sz w:val="24"/>
                <w:szCs w:val="24"/>
                <w:lang w:val="sr-Cyrl-CS"/>
              </w:rPr>
              <w:t>29</w:t>
            </w:r>
          </w:p>
        </w:tc>
      </w:tr>
    </w:tbl>
    <w:p w:rsidR="00670ED2" w:rsidRPr="00670ED2" w:rsidRDefault="00670ED2" w:rsidP="00670ED2">
      <w:pPr>
        <w:tabs>
          <w:tab w:val="left" w:pos="561"/>
          <w:tab w:val="left" w:pos="1496"/>
        </w:tabs>
        <w:jc w:val="both"/>
        <w:rPr>
          <w:rFonts w:ascii="Times New Roman" w:hAnsi="Times New Roman" w:cs="Times New Roman"/>
          <w:b/>
          <w:sz w:val="24"/>
          <w:szCs w:val="24"/>
        </w:rPr>
      </w:pPr>
    </w:p>
    <w:p w:rsidR="00670ED2" w:rsidRPr="004E1E41" w:rsidRDefault="00670ED2" w:rsidP="00670ED2">
      <w:pPr>
        <w:tabs>
          <w:tab w:val="left" w:pos="561"/>
          <w:tab w:val="left" w:pos="1496"/>
        </w:tabs>
        <w:jc w:val="both"/>
        <w:rPr>
          <w:rFonts w:ascii="Times New Roman" w:hAnsi="Times New Roman" w:cs="Times New Roman"/>
          <w:sz w:val="24"/>
          <w:szCs w:val="24"/>
        </w:rPr>
      </w:pPr>
      <w:r w:rsidRPr="004E1E41">
        <w:rPr>
          <w:rFonts w:ascii="Times New Roman" w:hAnsi="Times New Roman" w:cs="Times New Roman"/>
          <w:sz w:val="24"/>
          <w:szCs w:val="24"/>
        </w:rPr>
        <w:t>Количина отпада која се прикупи, транспортује и депонује</w:t>
      </w:r>
    </w:p>
    <w:p w:rsidR="00670ED2" w:rsidRPr="00A2622A" w:rsidRDefault="00670ED2" w:rsidP="00A2622A">
      <w:pPr>
        <w:tabs>
          <w:tab w:val="left" w:pos="561"/>
          <w:tab w:val="left" w:pos="1496"/>
        </w:tabs>
        <w:jc w:val="both"/>
        <w:rPr>
          <w:rFonts w:ascii="Times New Roman" w:hAnsi="Times New Roman" w:cs="Times New Roman"/>
          <w:sz w:val="24"/>
          <w:szCs w:val="24"/>
          <w:lang w:val="sr-Cyrl-RS"/>
        </w:rPr>
      </w:pP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У току 2014.године из домаћинстава и привреде je транспортовано и депоновано на депонију 13. 111 тона неопасног отпада, од чега  6. 552 тона комуналног отпада из домаћинства, 6. 559 тоне комуналног и комерцијалног отпада из индустрије, 200 тона кабастог отпада и  147 тона муља од прераде отпадних вода</w:t>
      </w:r>
      <w:r w:rsidR="0090709D" w:rsidRPr="00A2622A">
        <w:rPr>
          <w:lang w:val="sr-Cyrl-CS"/>
        </w:rPr>
        <w:t xml:space="preserve"> </w:t>
      </w:r>
      <w:r w:rsidRPr="00A2622A">
        <w:rPr>
          <w:lang w:val="sr-Cyrl-CS"/>
        </w:rPr>
        <w:t>(ЦЦПОВ). На рециклажу је упућено 26 тона ПЕТ-а и 105 тона папира.</w:t>
      </w:r>
    </w:p>
    <w:p w:rsidR="0090709D" w:rsidRPr="00A2622A" w:rsidRDefault="00670ED2" w:rsidP="00A2622A">
      <w:pPr>
        <w:pStyle w:val="NormalWeb"/>
        <w:spacing w:before="0" w:beforeAutospacing="0" w:after="0" w:afterAutospacing="0"/>
        <w:ind w:right="-51" w:firstLine="709"/>
        <w:jc w:val="both"/>
        <w:rPr>
          <w:lang w:val="sr-Cyrl-CS"/>
        </w:rPr>
      </w:pPr>
      <w:r w:rsidRPr="00A2622A">
        <w:rPr>
          <w:lang w:val="sr-Cyrl-CS"/>
        </w:rPr>
        <w:t xml:space="preserve">Треба напоменути да су ово егзактни подаци јер у саставу комплекса депоније фунционише колска вага, тако да се и најмања количина отпада мери и евидентира.     </w:t>
      </w:r>
    </w:p>
    <w:p w:rsidR="00670ED2" w:rsidRPr="00A2622A" w:rsidRDefault="00670ED2" w:rsidP="00A2622A">
      <w:pPr>
        <w:pStyle w:val="NormalWeb"/>
        <w:spacing w:before="0" w:beforeAutospacing="0" w:after="0" w:afterAutospacing="0"/>
        <w:ind w:right="-51" w:firstLine="709"/>
        <w:jc w:val="both"/>
        <w:rPr>
          <w:lang w:val="sr-Cyrl-CS"/>
        </w:rPr>
      </w:pPr>
      <w:r w:rsidRPr="00A2622A">
        <w:rPr>
          <w:lang w:val="sr-Cyrl-CS"/>
        </w:rPr>
        <w:t xml:space="preserve"> </w:t>
      </w:r>
    </w:p>
    <w:p w:rsidR="00670ED2" w:rsidRPr="00670ED2" w:rsidRDefault="00670ED2" w:rsidP="00A2622A">
      <w:pPr>
        <w:ind w:firstLine="709"/>
        <w:jc w:val="both"/>
        <w:rPr>
          <w:rFonts w:ascii="Times New Roman" w:hAnsi="Times New Roman" w:cs="Times New Roman"/>
          <w:b/>
          <w:bCs/>
          <w:sz w:val="24"/>
          <w:szCs w:val="24"/>
          <w:lang w:val="ru-RU"/>
        </w:rPr>
      </w:pPr>
      <w:r w:rsidRPr="00670ED2">
        <w:rPr>
          <w:rFonts w:ascii="Times New Roman" w:hAnsi="Times New Roman" w:cs="Times New Roman"/>
          <w:b/>
          <w:bCs/>
          <w:sz w:val="24"/>
          <w:szCs w:val="24"/>
          <w:lang w:val="ru-RU"/>
        </w:rPr>
        <w:t>Преглед количина отпада у 2014-ој години по месецима</w:t>
      </w:r>
    </w:p>
    <w:p w:rsidR="00670ED2" w:rsidRPr="00670ED2" w:rsidRDefault="00670ED2" w:rsidP="00670ED2">
      <w:pPr>
        <w:jc w:val="both"/>
        <w:rPr>
          <w:rFonts w:ascii="Times New Roman" w:hAnsi="Times New Roman" w:cs="Times New Roman"/>
          <w:b/>
          <w:sz w:val="24"/>
          <w:szCs w:val="24"/>
        </w:rPr>
      </w:pPr>
    </w:p>
    <w:tbl>
      <w:tblPr>
        <w:tblW w:w="9040" w:type="dxa"/>
        <w:tblInd w:w="93" w:type="dxa"/>
        <w:tblLayout w:type="fixed"/>
        <w:tblLook w:val="04A0" w:firstRow="1" w:lastRow="0" w:firstColumn="1" w:lastColumn="0" w:noHBand="0" w:noVBand="1"/>
      </w:tblPr>
      <w:tblGrid>
        <w:gridCol w:w="1878"/>
        <w:gridCol w:w="1608"/>
        <w:gridCol w:w="1632"/>
        <w:gridCol w:w="1560"/>
        <w:gridCol w:w="1134"/>
        <w:gridCol w:w="1228"/>
      </w:tblGrid>
      <w:tr w:rsidR="00670ED2" w:rsidRPr="00670ED2" w:rsidTr="00A2622A">
        <w:trPr>
          <w:trHeight w:val="819"/>
        </w:trPr>
        <w:tc>
          <w:tcPr>
            <w:tcW w:w="18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Месец</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Комун. Отпад (т)</w:t>
            </w:r>
          </w:p>
        </w:tc>
        <w:tc>
          <w:tcPr>
            <w:tcW w:w="1632" w:type="dxa"/>
            <w:tcBorders>
              <w:top w:val="single" w:sz="4" w:space="0" w:color="auto"/>
              <w:left w:val="nil"/>
              <w:bottom w:val="single" w:sz="4" w:space="0" w:color="auto"/>
              <w:right w:val="single" w:sz="4" w:space="0" w:color="auto"/>
            </w:tcBorders>
            <w:shd w:val="clear" w:color="auto" w:fill="auto"/>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Комерц. отпад (т)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670ED2" w:rsidRPr="00670ED2" w:rsidRDefault="00670ED2" w:rsidP="00A2622A">
            <w:pPr>
              <w:jc w:val="both"/>
              <w:rPr>
                <w:rFonts w:ascii="Times New Roman" w:hAnsi="Times New Roman" w:cs="Times New Roman"/>
                <w:b/>
                <w:bCs/>
                <w:sz w:val="24"/>
                <w:szCs w:val="24"/>
              </w:rPr>
            </w:pPr>
            <w:r w:rsidRPr="00670ED2">
              <w:rPr>
                <w:rFonts w:ascii="Times New Roman" w:hAnsi="Times New Roman" w:cs="Times New Roman"/>
                <w:b/>
                <w:bCs/>
                <w:sz w:val="24"/>
                <w:szCs w:val="24"/>
              </w:rPr>
              <w:t>Кабасти отпад (т)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70ED2" w:rsidRPr="00670ED2" w:rsidRDefault="00670ED2" w:rsidP="00A2622A">
            <w:pPr>
              <w:jc w:val="both"/>
              <w:rPr>
                <w:rFonts w:ascii="Times New Roman" w:hAnsi="Times New Roman" w:cs="Times New Roman"/>
                <w:b/>
                <w:bCs/>
                <w:sz w:val="24"/>
                <w:szCs w:val="24"/>
              </w:rPr>
            </w:pPr>
            <w:r w:rsidRPr="00670ED2">
              <w:rPr>
                <w:rFonts w:ascii="Times New Roman" w:hAnsi="Times New Roman" w:cs="Times New Roman"/>
                <w:b/>
                <w:bCs/>
                <w:sz w:val="24"/>
                <w:szCs w:val="24"/>
              </w:rPr>
              <w:t>ПЕТ (т)</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670ED2" w:rsidRPr="00670ED2" w:rsidRDefault="00670ED2" w:rsidP="00A2622A">
            <w:pPr>
              <w:jc w:val="both"/>
              <w:rPr>
                <w:rFonts w:ascii="Times New Roman" w:hAnsi="Times New Roman" w:cs="Times New Roman"/>
                <w:b/>
                <w:bCs/>
                <w:sz w:val="24"/>
                <w:szCs w:val="24"/>
              </w:rPr>
            </w:pPr>
            <w:r w:rsidRPr="00670ED2">
              <w:rPr>
                <w:rFonts w:ascii="Times New Roman" w:hAnsi="Times New Roman" w:cs="Times New Roman"/>
                <w:b/>
                <w:bCs/>
                <w:sz w:val="24"/>
                <w:szCs w:val="24"/>
              </w:rPr>
              <w:t>Папир</w:t>
            </w:r>
            <w:r w:rsidR="00A2622A">
              <w:rPr>
                <w:rFonts w:ascii="Times New Roman" w:hAnsi="Times New Roman" w:cs="Times New Roman"/>
                <w:b/>
                <w:bCs/>
                <w:sz w:val="24"/>
                <w:szCs w:val="24"/>
                <w:lang w:val="sr-Cyrl-RS"/>
              </w:rPr>
              <w:t xml:space="preserve"> </w:t>
            </w:r>
            <w:r w:rsidRPr="00670ED2">
              <w:rPr>
                <w:rFonts w:ascii="Times New Roman" w:hAnsi="Times New Roman" w:cs="Times New Roman"/>
                <w:b/>
                <w:bCs/>
                <w:sz w:val="24"/>
                <w:szCs w:val="24"/>
              </w:rPr>
              <w:t>(т)</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Јануар</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553,58</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2.514,19</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7,34</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2,20</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8,38</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Фебруар</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408,42</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302,30</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9,11</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2,04</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5,89</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Март</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568,02</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478,04</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39,79</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2,09</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11,66</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Април</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594,23</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319,71</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7,25</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2,81</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8,34</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Мај</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611,87</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390,35</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12,10</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1,61</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8,53</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Јун</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610,57</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409,66</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17,08</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2,11</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8,78</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lastRenderedPageBreak/>
              <w:t>Јул</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500,00</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350,00</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15,00</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2,49</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8,93</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Август</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503,05</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381,72</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10,22</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2,84</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11,33</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Септембар</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585,21</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585,31</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10,85</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2,40</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11,23</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Октобар</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500,00</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250,00</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15,00</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2,26</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8,32</w:t>
            </w:r>
          </w:p>
        </w:tc>
      </w:tr>
      <w:tr w:rsidR="00670ED2" w:rsidRPr="00670ED2" w:rsidTr="009A2B0F">
        <w:trPr>
          <w:trHeight w:val="375"/>
        </w:trPr>
        <w:tc>
          <w:tcPr>
            <w:tcW w:w="1878" w:type="dxa"/>
            <w:tcBorders>
              <w:top w:val="nil"/>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Новембар</w:t>
            </w:r>
          </w:p>
        </w:tc>
        <w:tc>
          <w:tcPr>
            <w:tcW w:w="160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500,00</w:t>
            </w:r>
          </w:p>
        </w:tc>
        <w:tc>
          <w:tcPr>
            <w:tcW w:w="1632"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250,00</w:t>
            </w:r>
          </w:p>
        </w:tc>
        <w:tc>
          <w:tcPr>
            <w:tcW w:w="1560"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15,00</w:t>
            </w:r>
          </w:p>
        </w:tc>
        <w:tc>
          <w:tcPr>
            <w:tcW w:w="1134"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1,70</w:t>
            </w:r>
          </w:p>
        </w:tc>
        <w:tc>
          <w:tcPr>
            <w:tcW w:w="1228" w:type="dxa"/>
            <w:tcBorders>
              <w:top w:val="nil"/>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7,22</w:t>
            </w:r>
          </w:p>
        </w:tc>
      </w:tr>
      <w:tr w:rsidR="00670ED2" w:rsidRPr="00670ED2" w:rsidTr="009A2B0F">
        <w:trPr>
          <w:trHeight w:val="375"/>
        </w:trPr>
        <w:tc>
          <w:tcPr>
            <w:tcW w:w="18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Децембар</w:t>
            </w:r>
          </w:p>
        </w:tc>
        <w:tc>
          <w:tcPr>
            <w:tcW w:w="1608" w:type="dxa"/>
            <w:tcBorders>
              <w:top w:val="single" w:sz="4" w:space="0" w:color="auto"/>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617,74</w:t>
            </w:r>
          </w:p>
        </w:tc>
        <w:tc>
          <w:tcPr>
            <w:tcW w:w="1632" w:type="dxa"/>
            <w:tcBorders>
              <w:top w:val="single" w:sz="4" w:space="0" w:color="auto"/>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328,02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41,67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1,82</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6,14</w:t>
            </w:r>
          </w:p>
        </w:tc>
      </w:tr>
      <w:tr w:rsidR="00670ED2" w:rsidRPr="00670ED2" w:rsidTr="009A2B0F">
        <w:trPr>
          <w:trHeight w:val="570"/>
        </w:trPr>
        <w:tc>
          <w:tcPr>
            <w:tcW w:w="1878" w:type="dxa"/>
            <w:tcBorders>
              <w:top w:val="single" w:sz="4" w:space="0" w:color="auto"/>
              <w:left w:val="single" w:sz="4" w:space="0" w:color="auto"/>
              <w:bottom w:val="single" w:sz="4" w:space="0" w:color="auto"/>
              <w:right w:val="nil"/>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УКУПНО:</w:t>
            </w:r>
          </w:p>
        </w:tc>
        <w:tc>
          <w:tcPr>
            <w:tcW w:w="16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6.552,69</w:t>
            </w:r>
          </w:p>
        </w:tc>
        <w:tc>
          <w:tcPr>
            <w:tcW w:w="1632" w:type="dxa"/>
            <w:tcBorders>
              <w:top w:val="single" w:sz="4" w:space="0" w:color="auto"/>
              <w:left w:val="nil"/>
              <w:bottom w:val="single" w:sz="4" w:space="0" w:color="auto"/>
              <w:right w:val="single" w:sz="4" w:space="0" w:color="auto"/>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6.559,30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200,41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26,37</w:t>
            </w:r>
          </w:p>
        </w:tc>
        <w:tc>
          <w:tcPr>
            <w:tcW w:w="1228" w:type="dxa"/>
            <w:tcBorders>
              <w:top w:val="single" w:sz="4" w:space="0" w:color="auto"/>
              <w:left w:val="nil"/>
              <w:bottom w:val="single" w:sz="4" w:space="0" w:color="auto"/>
              <w:right w:val="single" w:sz="4" w:space="0" w:color="auto"/>
            </w:tcBorders>
            <w:shd w:val="clear" w:color="auto" w:fill="auto"/>
            <w:noWrap/>
            <w:vAlign w:val="center"/>
            <w:hideMark/>
          </w:tcPr>
          <w:p w:rsidR="00670ED2" w:rsidRPr="00670ED2" w:rsidRDefault="00670ED2" w:rsidP="00670ED2">
            <w:pPr>
              <w:jc w:val="both"/>
              <w:rPr>
                <w:rFonts w:ascii="Times New Roman" w:hAnsi="Times New Roman" w:cs="Times New Roman"/>
                <w:b/>
                <w:bCs/>
                <w:sz w:val="24"/>
                <w:szCs w:val="24"/>
              </w:rPr>
            </w:pPr>
            <w:r w:rsidRPr="00670ED2">
              <w:rPr>
                <w:rFonts w:ascii="Times New Roman" w:hAnsi="Times New Roman" w:cs="Times New Roman"/>
                <w:b/>
                <w:bCs/>
                <w:sz w:val="24"/>
                <w:szCs w:val="24"/>
              </w:rPr>
              <w:t>104,75</w:t>
            </w:r>
          </w:p>
        </w:tc>
      </w:tr>
    </w:tbl>
    <w:p w:rsidR="00670ED2" w:rsidRPr="00670ED2" w:rsidRDefault="00670ED2" w:rsidP="00670ED2">
      <w:pPr>
        <w:tabs>
          <w:tab w:val="left" w:pos="561"/>
          <w:tab w:val="left" w:pos="1496"/>
        </w:tabs>
        <w:ind w:right="-1134"/>
        <w:jc w:val="both"/>
        <w:rPr>
          <w:rFonts w:ascii="Times New Roman" w:hAnsi="Times New Roman" w:cs="Times New Roman"/>
          <w:b/>
          <w:sz w:val="24"/>
          <w:szCs w:val="24"/>
        </w:rPr>
      </w:pPr>
    </w:p>
    <w:p w:rsidR="00670ED2" w:rsidRDefault="00670ED2" w:rsidP="00670ED2">
      <w:pPr>
        <w:tabs>
          <w:tab w:val="left" w:pos="561"/>
          <w:tab w:val="left" w:pos="1496"/>
        </w:tabs>
        <w:jc w:val="both"/>
        <w:rPr>
          <w:rFonts w:ascii="Times New Roman" w:hAnsi="Times New Roman" w:cs="Times New Roman"/>
          <w:b/>
          <w:sz w:val="24"/>
          <w:szCs w:val="24"/>
          <w:lang w:val="sr-Cyrl-CS"/>
        </w:rPr>
      </w:pPr>
      <w:r w:rsidRPr="00670ED2">
        <w:rPr>
          <w:rFonts w:ascii="Times New Roman" w:hAnsi="Times New Roman" w:cs="Times New Roman"/>
          <w:b/>
          <w:sz w:val="24"/>
          <w:szCs w:val="24"/>
          <w:lang w:val="sr-Cyrl-CS"/>
        </w:rPr>
        <w:t>Опрема и механизација која се користи за одлагање и транспорт комуналног отпада</w:t>
      </w:r>
    </w:p>
    <w:p w:rsidR="0090709D" w:rsidRPr="00203684" w:rsidRDefault="0090709D" w:rsidP="00203684">
      <w:pPr>
        <w:pStyle w:val="NormalWeb"/>
        <w:spacing w:before="0" w:beforeAutospacing="0" w:after="0" w:afterAutospacing="0"/>
        <w:ind w:right="-51" w:firstLine="709"/>
        <w:jc w:val="both"/>
        <w:rPr>
          <w:lang w:val="sr-Cyrl-CS"/>
        </w:rPr>
      </w:pP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Укупан број посуда за одлагање смећа на територији Општине Горњи Милановац где се врши организовано сакупљање и транспорт смећа у току  2014. године дат је следећом табелом:</w:t>
      </w:r>
    </w:p>
    <w:p w:rsidR="00670ED2" w:rsidRPr="00203684" w:rsidRDefault="00670ED2" w:rsidP="00203684">
      <w:pPr>
        <w:pStyle w:val="NormalWeb"/>
        <w:spacing w:before="0" w:beforeAutospacing="0" w:after="0" w:afterAutospacing="0"/>
        <w:ind w:right="-51" w:firstLine="709"/>
        <w:jc w:val="both"/>
        <w:rPr>
          <w:lang w:val="sr-Cyrl-CS"/>
        </w:rPr>
      </w:pPr>
    </w:p>
    <w:tbl>
      <w:tblP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5049"/>
        <w:gridCol w:w="1559"/>
      </w:tblGrid>
      <w:tr w:rsidR="00670ED2" w:rsidRPr="00670ED2" w:rsidTr="009A2B0F">
        <w:trPr>
          <w:trHeight w:val="467"/>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Канте ПВЦ…...……..120 лит.</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6.147 ком.</w:t>
            </w:r>
          </w:p>
        </w:tc>
      </w:tr>
      <w:tr w:rsidR="00670ED2" w:rsidRPr="00670ED2" w:rsidTr="009A2B0F">
        <w:trPr>
          <w:trHeight w:val="461"/>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 од 1.100 лит. за остали отпад</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512 ком.</w:t>
            </w:r>
          </w:p>
        </w:tc>
      </w:tr>
      <w:tr w:rsidR="00670ED2" w:rsidRPr="00670ED2" w:rsidTr="009A2B0F">
        <w:trPr>
          <w:trHeight w:val="353"/>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 од 1.100 лит. за пет амбалажу</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158 ком.</w:t>
            </w:r>
          </w:p>
        </w:tc>
      </w:tr>
      <w:tr w:rsidR="00670ED2" w:rsidRPr="00670ED2" w:rsidTr="009A2B0F">
        <w:trPr>
          <w:trHeight w:val="429"/>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 од 1.100 лит. за папир</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190 ком.</w:t>
            </w:r>
          </w:p>
        </w:tc>
      </w:tr>
      <w:tr w:rsidR="00670ED2" w:rsidRPr="00670ED2" w:rsidTr="009A2B0F">
        <w:trPr>
          <w:trHeight w:val="407"/>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Контејнери…......900 лит</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65 ком.</w:t>
            </w:r>
          </w:p>
        </w:tc>
      </w:tr>
      <w:tr w:rsidR="00670ED2" w:rsidRPr="00670ED2" w:rsidTr="009A2B0F">
        <w:trPr>
          <w:trHeight w:val="413"/>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Контејнери……….5 м</w:t>
            </w:r>
            <w:r w:rsidRPr="00670ED2">
              <w:rPr>
                <w:rFonts w:ascii="Times New Roman" w:hAnsi="Times New Roman" w:cs="Times New Roman"/>
                <w:b/>
                <w:bCs/>
                <w:sz w:val="24"/>
                <w:szCs w:val="24"/>
                <w:vertAlign w:val="superscript"/>
              </w:rPr>
              <w:t>3</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100 ком.</w:t>
            </w:r>
          </w:p>
        </w:tc>
      </w:tr>
      <w:tr w:rsidR="00670ED2" w:rsidRPr="00670ED2" w:rsidTr="009A2B0F">
        <w:trPr>
          <w:trHeight w:val="418"/>
          <w:jc w:val="center"/>
        </w:trPr>
        <w:tc>
          <w:tcPr>
            <w:tcW w:w="504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Контејнери……….7 м</w:t>
            </w:r>
            <w:r w:rsidRPr="00670ED2">
              <w:rPr>
                <w:rFonts w:ascii="Times New Roman" w:hAnsi="Times New Roman" w:cs="Times New Roman"/>
                <w:b/>
                <w:bCs/>
                <w:sz w:val="24"/>
                <w:szCs w:val="24"/>
                <w:vertAlign w:val="superscript"/>
              </w:rPr>
              <w:t>3</w:t>
            </w:r>
          </w:p>
        </w:tc>
        <w:tc>
          <w:tcPr>
            <w:tcW w:w="1559" w:type="dxa"/>
            <w:vAlign w:val="center"/>
          </w:tcPr>
          <w:p w:rsidR="00670ED2" w:rsidRPr="00670ED2" w:rsidRDefault="00670ED2" w:rsidP="00670ED2">
            <w:pPr>
              <w:tabs>
                <w:tab w:val="left" w:pos="561"/>
                <w:tab w:val="left" w:pos="1496"/>
              </w:tabs>
              <w:jc w:val="both"/>
              <w:rPr>
                <w:rFonts w:ascii="Times New Roman" w:hAnsi="Times New Roman" w:cs="Times New Roman"/>
                <w:b/>
                <w:bCs/>
                <w:sz w:val="24"/>
                <w:szCs w:val="24"/>
              </w:rPr>
            </w:pPr>
            <w:r w:rsidRPr="00670ED2">
              <w:rPr>
                <w:rFonts w:ascii="Times New Roman" w:hAnsi="Times New Roman" w:cs="Times New Roman"/>
                <w:b/>
                <w:bCs/>
                <w:sz w:val="24"/>
                <w:szCs w:val="24"/>
              </w:rPr>
              <w:t>19 ком</w:t>
            </w:r>
          </w:p>
        </w:tc>
      </w:tr>
    </w:tbl>
    <w:p w:rsidR="00670ED2" w:rsidRPr="00203684" w:rsidRDefault="00670ED2" w:rsidP="00203684">
      <w:pPr>
        <w:pStyle w:val="NormalWeb"/>
        <w:spacing w:before="0" w:beforeAutospacing="0" w:after="0" w:afterAutospacing="0"/>
        <w:ind w:right="-51" w:firstLine="709"/>
        <w:jc w:val="both"/>
        <w:rPr>
          <w:lang w:val="sr-Cyrl-CS"/>
        </w:rPr>
      </w:pP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Наставило се са преузимањем издвојених компоненти од домаћинстава, па је укупно гледано повећан обим посла који ова служба обавља. Од 2006.г</w:t>
      </w:r>
      <w:r w:rsidR="0090709D" w:rsidRPr="00203684">
        <w:rPr>
          <w:lang w:val="sr-Cyrl-CS"/>
        </w:rPr>
        <w:t>одине</w:t>
      </w:r>
      <w:r w:rsidRPr="00203684">
        <w:rPr>
          <w:lang w:val="sr-Cyrl-CS"/>
        </w:rPr>
        <w:t xml:space="preserve"> врши се подела кеса за примарну селекцију отпада, и то: 6.000 ролни за пет амбалажу и 6.000 ролни за папир. </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Из привреде поред комуналног чврстог отпада, папира и ПЕТ амбалаже, ЈКП је вршило услугу изношења, транспорта и депоновања и индустријског неопасаног отпада.</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Смеће из индивидуалних домаћинстава износи се једном седмично док је у колективном становању пражњење</w:t>
      </w:r>
      <w:r w:rsidR="0090709D" w:rsidRPr="00203684">
        <w:rPr>
          <w:lang w:val="sr-Cyrl-CS"/>
        </w:rPr>
        <w:t xml:space="preserve"> контејнера </w:t>
      </w:r>
      <w:r w:rsidRPr="00203684">
        <w:rPr>
          <w:lang w:val="sr-Cyrl-CS"/>
        </w:rPr>
        <w:t>три и до пет пута седмично, у зависности од  потреба на терену.</w:t>
      </w:r>
    </w:p>
    <w:p w:rsidR="00670ED2" w:rsidRPr="00203684" w:rsidRDefault="00203684" w:rsidP="00203684">
      <w:pPr>
        <w:pStyle w:val="NormalWeb"/>
        <w:spacing w:before="0" w:beforeAutospacing="0" w:after="0" w:afterAutospacing="0"/>
        <w:ind w:right="-51" w:firstLine="709"/>
        <w:jc w:val="both"/>
        <w:rPr>
          <w:lang w:val="sr-Cyrl-CS"/>
        </w:rPr>
      </w:pPr>
      <w:r>
        <w:rPr>
          <w:lang w:val="sr-Cyrl-CS"/>
        </w:rPr>
        <w:t>Из</w:t>
      </w:r>
      <w:r w:rsidR="00670ED2" w:rsidRPr="00203684">
        <w:rPr>
          <w:lang w:val="sr-Cyrl-CS"/>
        </w:rPr>
        <w:t xml:space="preserve"> привреде смеће се износи према потребама  (свакодневно и по позиву).</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 xml:space="preserve">Задњих година проширена је територија са које се сакупља отпад, пре свега са сеоског подручја, повећана је учесталост преузимања смећа у градском подручју из колективног становања. Наставило се са преузимањем издвојених компоненти од домаћинстава, па је укупно гледано повећан обим посла који ова служба обавља. </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Из привреде поред комуналног чврстог отпада, папира и ПЕТ амбалаже, ЈКП  износи и индустријски неопасан отпад.</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Смеће из индивидуалних домаћинстава износи се једном седмично док је у колективном становању пражњење контејнера  и до три пута седмично, у зависности од  потреба на терену.</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Из  привреде смеће се износи према потребама  (свакодневно и по позиву).</w:t>
      </w: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lastRenderedPageBreak/>
        <w:t>У току године организ</w:t>
      </w:r>
      <w:r w:rsidRPr="00670ED2">
        <w:rPr>
          <w:lang w:val="sr-Cyrl-CS"/>
        </w:rPr>
        <w:t xml:space="preserve">ују се </w:t>
      </w:r>
      <w:r w:rsidRPr="00203684">
        <w:rPr>
          <w:lang w:val="sr-Cyrl-CS"/>
        </w:rPr>
        <w:t xml:space="preserve"> две акције изношења кабастог отпада. Ову услугу ЈКП не наплаћује од својих корисника.</w:t>
      </w:r>
    </w:p>
    <w:p w:rsidR="00670ED2" w:rsidRPr="00203684" w:rsidRDefault="00670ED2" w:rsidP="00203684">
      <w:pPr>
        <w:pStyle w:val="NormalWeb"/>
        <w:spacing w:before="0" w:beforeAutospacing="0" w:after="0" w:afterAutospacing="0"/>
        <w:ind w:right="-51" w:firstLine="709"/>
        <w:jc w:val="both"/>
        <w:rPr>
          <w:lang w:val="sr-Cyrl-CS"/>
        </w:rPr>
      </w:pPr>
    </w:p>
    <w:p w:rsidR="00670ED2" w:rsidRPr="00203684" w:rsidRDefault="00670ED2" w:rsidP="00203684">
      <w:pPr>
        <w:pStyle w:val="NormalWeb"/>
        <w:spacing w:before="0" w:beforeAutospacing="0" w:after="0" w:afterAutospacing="0"/>
        <w:ind w:right="-51" w:firstLine="709"/>
        <w:jc w:val="both"/>
        <w:rPr>
          <w:lang w:val="sr-Cyrl-CS"/>
        </w:rPr>
      </w:pPr>
      <w:r w:rsidRPr="00203684">
        <w:rPr>
          <w:lang w:val="sr-Cyrl-CS"/>
        </w:rPr>
        <w:tab/>
        <w:t>За потребе ове службе ангажована су  возила:</w:t>
      </w:r>
    </w:p>
    <w:tbl>
      <w:tblPr>
        <w:tblW w:w="7357"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1587"/>
        <w:gridCol w:w="2094"/>
        <w:gridCol w:w="2487"/>
        <w:gridCol w:w="1189"/>
      </w:tblGrid>
      <w:tr w:rsidR="00670ED2" w:rsidRPr="00670ED2" w:rsidTr="009A2B0F">
        <w:tc>
          <w:tcPr>
            <w:tcW w:w="1587" w:type="dxa"/>
            <w:vAlign w:val="center"/>
          </w:tcPr>
          <w:p w:rsidR="00670ED2" w:rsidRPr="00670ED2" w:rsidRDefault="00670ED2" w:rsidP="00670ED2">
            <w:pPr>
              <w:spacing w:before="120"/>
              <w:jc w:val="both"/>
              <w:rPr>
                <w:rFonts w:ascii="Times New Roman" w:hAnsi="Times New Roman" w:cs="Times New Roman"/>
                <w:bCs/>
                <w:sz w:val="24"/>
                <w:szCs w:val="24"/>
              </w:rPr>
            </w:pPr>
            <w:r w:rsidRPr="00670ED2">
              <w:rPr>
                <w:rFonts w:ascii="Times New Roman" w:hAnsi="Times New Roman" w:cs="Times New Roman"/>
                <w:bCs/>
                <w:sz w:val="24"/>
                <w:szCs w:val="24"/>
              </w:rPr>
              <w:t>Година производње</w:t>
            </w:r>
          </w:p>
        </w:tc>
        <w:tc>
          <w:tcPr>
            <w:tcW w:w="2094" w:type="dxa"/>
            <w:vAlign w:val="center"/>
          </w:tcPr>
          <w:p w:rsidR="00670ED2" w:rsidRPr="00670ED2" w:rsidRDefault="00670ED2" w:rsidP="00670ED2">
            <w:pPr>
              <w:spacing w:before="120"/>
              <w:jc w:val="both"/>
              <w:rPr>
                <w:rFonts w:ascii="Times New Roman" w:hAnsi="Times New Roman" w:cs="Times New Roman"/>
                <w:bCs/>
                <w:sz w:val="24"/>
                <w:szCs w:val="24"/>
              </w:rPr>
            </w:pPr>
            <w:r w:rsidRPr="00670ED2">
              <w:rPr>
                <w:rFonts w:ascii="Times New Roman" w:hAnsi="Times New Roman" w:cs="Times New Roman"/>
                <w:bCs/>
                <w:sz w:val="24"/>
                <w:szCs w:val="24"/>
              </w:rPr>
              <w:t>Врста возила</w:t>
            </w:r>
          </w:p>
        </w:tc>
        <w:tc>
          <w:tcPr>
            <w:tcW w:w="2487" w:type="dxa"/>
            <w:vAlign w:val="center"/>
          </w:tcPr>
          <w:p w:rsidR="00670ED2" w:rsidRPr="00670ED2" w:rsidRDefault="00670ED2" w:rsidP="00670ED2">
            <w:pPr>
              <w:spacing w:before="120"/>
              <w:jc w:val="both"/>
              <w:rPr>
                <w:rFonts w:ascii="Times New Roman" w:hAnsi="Times New Roman" w:cs="Times New Roman"/>
                <w:bCs/>
                <w:sz w:val="24"/>
                <w:szCs w:val="24"/>
              </w:rPr>
            </w:pPr>
            <w:r w:rsidRPr="00670ED2">
              <w:rPr>
                <w:rFonts w:ascii="Times New Roman" w:hAnsi="Times New Roman" w:cs="Times New Roman"/>
                <w:bCs/>
                <w:sz w:val="24"/>
                <w:szCs w:val="24"/>
              </w:rPr>
              <w:t>Тип возила</w:t>
            </w:r>
          </w:p>
        </w:tc>
        <w:tc>
          <w:tcPr>
            <w:tcW w:w="1189" w:type="dxa"/>
            <w:vAlign w:val="center"/>
          </w:tcPr>
          <w:p w:rsidR="00670ED2" w:rsidRPr="00670ED2" w:rsidRDefault="00670ED2" w:rsidP="00670ED2">
            <w:pPr>
              <w:jc w:val="both"/>
              <w:rPr>
                <w:rFonts w:ascii="Times New Roman" w:hAnsi="Times New Roman" w:cs="Times New Roman"/>
                <w:bCs/>
                <w:sz w:val="24"/>
                <w:szCs w:val="24"/>
              </w:rPr>
            </w:pPr>
            <w:r w:rsidRPr="00670ED2">
              <w:rPr>
                <w:rFonts w:ascii="Times New Roman" w:hAnsi="Times New Roman" w:cs="Times New Roman"/>
                <w:bCs/>
                <w:sz w:val="24"/>
                <w:szCs w:val="24"/>
              </w:rPr>
              <w:t>Пређено Км - Рх</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2006.</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Аутосмећар</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Мер.Аxор-1828  4x2</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23961</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2006.</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Аутосмећар</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Мер.Атего-1322 4x2</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16367</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2006.</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Аутосмећар</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Мер.Атего-1322 4x2</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15995</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2006.</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Аутосмећар</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Мер.Атего-1523 4x2</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17229</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2001.</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Аутоподизач</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ФАП 1213/42</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11850</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2001.</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Аутоподизач</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ВОЛВО ФЛ 6 Х42Р</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24239</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2008.</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Аутоподизач</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МЕРЦЕДЕС</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37643</w:t>
            </w:r>
          </w:p>
        </w:tc>
      </w:tr>
      <w:tr w:rsidR="00670ED2" w:rsidRPr="00670ED2" w:rsidTr="009A2B0F">
        <w:tc>
          <w:tcPr>
            <w:tcW w:w="15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2002.</w:t>
            </w:r>
          </w:p>
        </w:tc>
        <w:tc>
          <w:tcPr>
            <w:tcW w:w="2094"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Путничко возило</w:t>
            </w:r>
          </w:p>
        </w:tc>
        <w:tc>
          <w:tcPr>
            <w:tcW w:w="2487"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Фиат панда 1,1</w:t>
            </w:r>
          </w:p>
        </w:tc>
        <w:tc>
          <w:tcPr>
            <w:tcW w:w="1189" w:type="dxa"/>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10104</w:t>
            </w:r>
          </w:p>
        </w:tc>
      </w:tr>
      <w:tr w:rsidR="00670ED2" w:rsidRPr="00670ED2" w:rsidTr="009A2B0F">
        <w:tc>
          <w:tcPr>
            <w:tcW w:w="1587" w:type="dxa"/>
            <w:tcBorders>
              <w:bottom w:val="dotted" w:sz="4" w:space="0" w:color="auto"/>
            </w:tcBorders>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2005.</w:t>
            </w:r>
          </w:p>
        </w:tc>
        <w:tc>
          <w:tcPr>
            <w:tcW w:w="2094" w:type="dxa"/>
            <w:tcBorders>
              <w:bottom w:val="dotted" w:sz="4" w:space="0" w:color="auto"/>
            </w:tcBorders>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Компактор</w:t>
            </w:r>
          </w:p>
        </w:tc>
        <w:tc>
          <w:tcPr>
            <w:tcW w:w="2487" w:type="dxa"/>
            <w:tcBorders>
              <w:bottom w:val="dotted" w:sz="4" w:space="0" w:color="auto"/>
            </w:tcBorders>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Бомаг</w:t>
            </w:r>
          </w:p>
        </w:tc>
        <w:tc>
          <w:tcPr>
            <w:tcW w:w="1189" w:type="dxa"/>
            <w:tcBorders>
              <w:bottom w:val="dotted" w:sz="4" w:space="0" w:color="auto"/>
            </w:tcBorders>
          </w:tcPr>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 xml:space="preserve">  1160</w:t>
            </w:r>
          </w:p>
        </w:tc>
      </w:tr>
    </w:tbl>
    <w:p w:rsidR="00670ED2" w:rsidRPr="00670ED2" w:rsidRDefault="00670ED2" w:rsidP="00670ED2">
      <w:pPr>
        <w:ind w:firstLine="720"/>
        <w:jc w:val="both"/>
        <w:rPr>
          <w:rFonts w:ascii="Times New Roman" w:hAnsi="Times New Roman" w:cs="Times New Roman"/>
          <w:sz w:val="24"/>
          <w:szCs w:val="24"/>
        </w:rPr>
      </w:pPr>
    </w:p>
    <w:p w:rsidR="00670ED2" w:rsidRPr="00670ED2" w:rsidRDefault="00670ED2" w:rsidP="00670ED2">
      <w:pPr>
        <w:ind w:firstLine="720"/>
        <w:jc w:val="both"/>
        <w:rPr>
          <w:rFonts w:ascii="Times New Roman" w:hAnsi="Times New Roman" w:cs="Times New Roman"/>
          <w:sz w:val="24"/>
          <w:szCs w:val="24"/>
        </w:rPr>
      </w:pPr>
      <w:r w:rsidRPr="00670ED2">
        <w:rPr>
          <w:rFonts w:ascii="Times New Roman" w:hAnsi="Times New Roman" w:cs="Times New Roman"/>
          <w:sz w:val="24"/>
          <w:szCs w:val="24"/>
        </w:rPr>
        <w:t>Од наведених возила, један камион “смећар” је ангажован за примарну селекцију отпада, остали смећари су ангажовани за преузимање  смећа од домаћинстава, док  се аутоподизачи користе за преузимање смећа из привреде.</w:t>
      </w:r>
    </w:p>
    <w:p w:rsidR="00670ED2" w:rsidRPr="00670ED2" w:rsidRDefault="00670ED2" w:rsidP="00670ED2">
      <w:pPr>
        <w:ind w:firstLine="720"/>
        <w:jc w:val="both"/>
        <w:rPr>
          <w:rFonts w:ascii="Times New Roman" w:hAnsi="Times New Roman" w:cs="Times New Roman"/>
          <w:sz w:val="24"/>
          <w:szCs w:val="24"/>
        </w:rPr>
      </w:pPr>
    </w:p>
    <w:p w:rsidR="00670ED2" w:rsidRPr="00670ED2" w:rsidRDefault="00670ED2" w:rsidP="00203684">
      <w:pPr>
        <w:jc w:val="center"/>
        <w:rPr>
          <w:rFonts w:ascii="Times New Roman" w:hAnsi="Times New Roman" w:cs="Times New Roman"/>
          <w:sz w:val="24"/>
          <w:szCs w:val="24"/>
        </w:rPr>
      </w:pPr>
      <w:r w:rsidRPr="00670ED2">
        <w:rPr>
          <w:rFonts w:ascii="Times New Roman" w:hAnsi="Times New Roman" w:cs="Times New Roman"/>
          <w:noProof/>
          <w:sz w:val="24"/>
          <w:szCs w:val="24"/>
          <w:lang w:val="sr-Latn-RS" w:eastAsia="sr-Latn-RS"/>
        </w:rPr>
        <w:drawing>
          <wp:inline distT="0" distB="0" distL="0" distR="0" wp14:anchorId="0C899227" wp14:editId="14B8A395">
            <wp:extent cx="4476750" cy="2919171"/>
            <wp:effectExtent l="0" t="0" r="0" b="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4484919" cy="2924498"/>
                    </a:xfrm>
                    <a:prstGeom prst="rect">
                      <a:avLst/>
                    </a:prstGeom>
                    <a:noFill/>
                    <a:ln w="9525">
                      <a:noFill/>
                      <a:miter lim="800000"/>
                      <a:headEnd/>
                      <a:tailEnd/>
                    </a:ln>
                  </pic:spPr>
                </pic:pic>
              </a:graphicData>
            </a:graphic>
          </wp:inline>
        </w:drawing>
      </w:r>
    </w:p>
    <w:p w:rsidR="00670ED2" w:rsidRPr="00670ED2" w:rsidRDefault="00670ED2" w:rsidP="00670ED2">
      <w:pPr>
        <w:jc w:val="both"/>
        <w:rPr>
          <w:rFonts w:ascii="Times New Roman" w:hAnsi="Times New Roman" w:cs="Times New Roman"/>
          <w:sz w:val="24"/>
          <w:szCs w:val="24"/>
        </w:rPr>
      </w:pPr>
    </w:p>
    <w:p w:rsidR="00670ED2" w:rsidRPr="008F49DD" w:rsidRDefault="00997E8E"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8.5.2.1.2.</w:t>
      </w:r>
      <w:r w:rsidR="00097642" w:rsidRPr="008F49DD">
        <w:rPr>
          <w:rFonts w:ascii="Times New Roman" w:hAnsi="Times New Roman"/>
          <w:i/>
          <w:sz w:val="24"/>
          <w:szCs w:val="24"/>
          <w:u w:val="single"/>
        </w:rPr>
        <w:t xml:space="preserve"> </w:t>
      </w:r>
      <w:r w:rsidR="00670ED2" w:rsidRPr="008F49DD">
        <w:rPr>
          <w:rFonts w:ascii="Times New Roman" w:hAnsi="Times New Roman"/>
          <w:i/>
          <w:sz w:val="24"/>
          <w:szCs w:val="24"/>
          <w:u w:val="single"/>
        </w:rPr>
        <w:t>Примарна селекција</w:t>
      </w:r>
    </w:p>
    <w:p w:rsidR="00670ED2" w:rsidRPr="00203684" w:rsidRDefault="00670ED2" w:rsidP="00203684">
      <w:pPr>
        <w:ind w:firstLine="720"/>
        <w:jc w:val="both"/>
        <w:rPr>
          <w:rFonts w:ascii="Times New Roman" w:hAnsi="Times New Roman" w:cs="Times New Roman"/>
          <w:sz w:val="24"/>
          <w:szCs w:val="24"/>
        </w:rPr>
      </w:pPr>
    </w:p>
    <w:p w:rsidR="00670ED2" w:rsidRPr="00670ED2" w:rsidRDefault="00670ED2" w:rsidP="00203684">
      <w:pPr>
        <w:ind w:firstLine="720"/>
        <w:jc w:val="both"/>
        <w:rPr>
          <w:rFonts w:ascii="Times New Roman" w:hAnsi="Times New Roman" w:cs="Times New Roman"/>
          <w:sz w:val="24"/>
          <w:szCs w:val="24"/>
        </w:rPr>
      </w:pPr>
      <w:r w:rsidRPr="00670ED2">
        <w:rPr>
          <w:rFonts w:ascii="Times New Roman" w:hAnsi="Times New Roman" w:cs="Times New Roman"/>
          <w:sz w:val="24"/>
          <w:szCs w:val="24"/>
        </w:rPr>
        <w:t xml:space="preserve">Захваљујући </w:t>
      </w:r>
      <w:r w:rsidRPr="00203684">
        <w:rPr>
          <w:rFonts w:ascii="Times New Roman" w:hAnsi="Times New Roman" w:cs="Times New Roman"/>
          <w:sz w:val="24"/>
          <w:szCs w:val="24"/>
        </w:rPr>
        <w:t>финансијск</w:t>
      </w:r>
      <w:r w:rsidRPr="00670ED2">
        <w:rPr>
          <w:rFonts w:ascii="Times New Roman" w:hAnsi="Times New Roman" w:cs="Times New Roman"/>
          <w:sz w:val="24"/>
          <w:szCs w:val="24"/>
        </w:rPr>
        <w:t>ој</w:t>
      </w:r>
      <w:r w:rsidRPr="00203684">
        <w:rPr>
          <w:rFonts w:ascii="Times New Roman" w:hAnsi="Times New Roman" w:cs="Times New Roman"/>
          <w:sz w:val="24"/>
          <w:szCs w:val="24"/>
        </w:rPr>
        <w:t xml:space="preserve"> помоћ</w:t>
      </w:r>
      <w:r w:rsidRPr="00670ED2">
        <w:rPr>
          <w:rFonts w:ascii="Times New Roman" w:hAnsi="Times New Roman" w:cs="Times New Roman"/>
          <w:sz w:val="24"/>
          <w:szCs w:val="24"/>
        </w:rPr>
        <w:t>и</w:t>
      </w:r>
      <w:r w:rsidRPr="00203684">
        <w:rPr>
          <w:rFonts w:ascii="Times New Roman" w:hAnsi="Times New Roman" w:cs="Times New Roman"/>
          <w:sz w:val="24"/>
          <w:szCs w:val="24"/>
        </w:rPr>
        <w:t xml:space="preserve"> Норвешке </w:t>
      </w:r>
      <w:r w:rsidRPr="00670ED2">
        <w:rPr>
          <w:rFonts w:ascii="Times New Roman" w:hAnsi="Times New Roman" w:cs="Times New Roman"/>
          <w:sz w:val="24"/>
          <w:szCs w:val="24"/>
        </w:rPr>
        <w:t>в</w:t>
      </w:r>
      <w:r w:rsidRPr="00203684">
        <w:rPr>
          <w:rFonts w:ascii="Times New Roman" w:hAnsi="Times New Roman" w:cs="Times New Roman"/>
          <w:sz w:val="24"/>
          <w:szCs w:val="24"/>
        </w:rPr>
        <w:t>ладе</w:t>
      </w:r>
      <w:r w:rsidRPr="00670ED2">
        <w:rPr>
          <w:rFonts w:ascii="Times New Roman" w:hAnsi="Times New Roman" w:cs="Times New Roman"/>
          <w:sz w:val="24"/>
          <w:szCs w:val="24"/>
        </w:rPr>
        <w:t xml:space="preserve">, </w:t>
      </w:r>
      <w:r w:rsidR="009B08F7">
        <w:rPr>
          <w:rFonts w:ascii="Times New Roman" w:hAnsi="Times New Roman" w:cs="Times New Roman"/>
          <w:sz w:val="24"/>
          <w:szCs w:val="24"/>
        </w:rPr>
        <w:t>у општини Горњи Милановац 2006.</w:t>
      </w:r>
      <w:r w:rsidRPr="00670ED2">
        <w:rPr>
          <w:rFonts w:ascii="Times New Roman" w:hAnsi="Times New Roman" w:cs="Times New Roman"/>
          <w:sz w:val="24"/>
          <w:szCs w:val="24"/>
        </w:rPr>
        <w:t>године уведена је примарна селекција што је требало да има за последицу смањене количине смећа које се одлажу на депонију као и подизање свести становништва у области очувања животне средине.</w:t>
      </w:r>
    </w:p>
    <w:p w:rsidR="00203684" w:rsidRDefault="00670ED2" w:rsidP="00203684">
      <w:pPr>
        <w:ind w:firstLine="720"/>
        <w:jc w:val="both"/>
        <w:rPr>
          <w:rFonts w:ascii="Times New Roman" w:hAnsi="Times New Roman" w:cs="Times New Roman"/>
          <w:sz w:val="24"/>
          <w:szCs w:val="24"/>
          <w:lang w:val="sr-Cyrl-RS"/>
        </w:rPr>
      </w:pPr>
      <w:r w:rsidRPr="00203684">
        <w:rPr>
          <w:rFonts w:ascii="Times New Roman" w:hAnsi="Times New Roman" w:cs="Times New Roman"/>
          <w:sz w:val="24"/>
          <w:szCs w:val="24"/>
        </w:rPr>
        <w:t>У току целе 2006. године вршена је маркетиншка кампања за увођење примарне селекције. Активности су биле усмерене на целокупно становништво од вртића, школа до корисника зрелије животне доби. Штампане су и дељене сликовнице, брошуре, информатори, флајери, календари пружања услуга, постављани билборди. Све ове активности имале су за последицу приближавање рада ЈКП корисницима услуга и један знатно бољи однос са корисницима.</w:t>
      </w:r>
      <w:r w:rsidR="00203684" w:rsidRPr="00203684">
        <w:rPr>
          <w:rFonts w:ascii="Times New Roman" w:hAnsi="Times New Roman" w:cs="Times New Roman"/>
          <w:sz w:val="24"/>
          <w:szCs w:val="24"/>
        </w:rPr>
        <w:t xml:space="preserve"> </w:t>
      </w:r>
    </w:p>
    <w:p w:rsidR="00203684" w:rsidRDefault="00203684" w:rsidP="00203684">
      <w:pPr>
        <w:ind w:firstLine="720"/>
        <w:jc w:val="both"/>
        <w:rPr>
          <w:rFonts w:ascii="Times New Roman" w:hAnsi="Times New Roman" w:cs="Times New Roman"/>
          <w:sz w:val="24"/>
          <w:szCs w:val="24"/>
          <w:lang w:val="sr-Cyrl-RS"/>
        </w:rPr>
      </w:pPr>
    </w:p>
    <w:p w:rsidR="00670ED2" w:rsidRPr="00203684" w:rsidRDefault="00203684" w:rsidP="00203684">
      <w:pPr>
        <w:jc w:val="center"/>
        <w:rPr>
          <w:rFonts w:ascii="Times New Roman" w:hAnsi="Times New Roman" w:cs="Times New Roman"/>
          <w:sz w:val="24"/>
          <w:szCs w:val="24"/>
        </w:rPr>
      </w:pPr>
      <w:r w:rsidRPr="00203684">
        <w:rPr>
          <w:rFonts w:ascii="Times New Roman" w:hAnsi="Times New Roman" w:cs="Times New Roman"/>
          <w:noProof/>
          <w:sz w:val="24"/>
          <w:szCs w:val="24"/>
          <w:lang w:val="sr-Latn-RS" w:eastAsia="sr-Latn-RS"/>
        </w:rPr>
        <w:drawing>
          <wp:inline distT="0" distB="0" distL="0" distR="0" wp14:anchorId="0A685490" wp14:editId="5F80CC16">
            <wp:extent cx="4095750" cy="3076575"/>
            <wp:effectExtent l="19050" t="0" r="0" b="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4095750" cy="3076575"/>
                    </a:xfrm>
                    <a:prstGeom prst="rect">
                      <a:avLst/>
                    </a:prstGeom>
                    <a:noFill/>
                    <a:ln w="9525">
                      <a:noFill/>
                      <a:miter lim="800000"/>
                      <a:headEnd/>
                      <a:tailEnd/>
                    </a:ln>
                  </pic:spPr>
                </pic:pic>
              </a:graphicData>
            </a:graphic>
          </wp:inline>
        </w:drawing>
      </w:r>
    </w:p>
    <w:p w:rsidR="00203684" w:rsidRDefault="00203684" w:rsidP="00203684">
      <w:pPr>
        <w:ind w:firstLine="720"/>
        <w:jc w:val="both"/>
        <w:rPr>
          <w:rFonts w:ascii="Times New Roman" w:hAnsi="Times New Roman" w:cs="Times New Roman"/>
          <w:sz w:val="24"/>
          <w:szCs w:val="24"/>
          <w:lang w:val="sr-Cyrl-RS"/>
        </w:rPr>
      </w:pPr>
    </w:p>
    <w:p w:rsidR="00670ED2" w:rsidRPr="00670ED2" w:rsidRDefault="00670ED2" w:rsidP="00203684">
      <w:pPr>
        <w:ind w:firstLine="720"/>
        <w:jc w:val="both"/>
        <w:rPr>
          <w:rFonts w:ascii="Times New Roman" w:hAnsi="Times New Roman" w:cs="Times New Roman"/>
          <w:sz w:val="24"/>
          <w:szCs w:val="24"/>
        </w:rPr>
      </w:pPr>
      <w:r w:rsidRPr="00670ED2">
        <w:rPr>
          <w:rFonts w:ascii="Times New Roman" w:hAnsi="Times New Roman" w:cs="Times New Roman"/>
          <w:sz w:val="24"/>
          <w:szCs w:val="24"/>
        </w:rPr>
        <w:t>Пре увођења примарне селекције разматрано је више варијанти како у погледу секундарних сировина које ће се одвајати тако и у погледу места одвајања. Основни критеријум за избор модела је био одрживост. Како су папир и пет амбалажа секундарне сировине за које је било могуће наћи откупљивача у близини града одлучено је да се крене са истим а да се током наредних година селекција прошири на стакло, метал, лименке или неку другу сировину коју ће наметнути тржиште секундарних сировина. По извршеној финансијској процени коштања секундарне селекције која би се вршила у оквиру комуналног предузећа (објекат и његово одржавање, плате запослених, опрема,...) и примарне селекције где је основни трошак неекономичан транспорт (мали степен сабијања, велики проценат ваздуха</w:t>
      </w:r>
      <w:r w:rsidRPr="00203684">
        <w:rPr>
          <w:rFonts w:ascii="Times New Roman" w:hAnsi="Times New Roman" w:cs="Times New Roman"/>
          <w:sz w:val="24"/>
          <w:szCs w:val="24"/>
        </w:rPr>
        <w:t xml:space="preserve"> у транспортном возилу</w:t>
      </w:r>
      <w:r w:rsidRPr="00670ED2">
        <w:rPr>
          <w:rFonts w:ascii="Times New Roman" w:hAnsi="Times New Roman" w:cs="Times New Roman"/>
          <w:sz w:val="24"/>
          <w:szCs w:val="24"/>
        </w:rPr>
        <w:t xml:space="preserve">) дошло се до закључка да је за град Горњи Милановац исплативија примарна селекција комуналног отпада. </w:t>
      </w:r>
    </w:p>
    <w:p w:rsidR="00670ED2" w:rsidRPr="009B08F7" w:rsidRDefault="00670ED2" w:rsidP="00203684">
      <w:pPr>
        <w:ind w:firstLine="720"/>
        <w:jc w:val="both"/>
        <w:rPr>
          <w:rFonts w:ascii="Times New Roman" w:hAnsi="Times New Roman" w:cs="Times New Roman"/>
          <w:sz w:val="24"/>
          <w:szCs w:val="24"/>
        </w:rPr>
      </w:pPr>
      <w:r w:rsidRPr="00670ED2">
        <w:rPr>
          <w:rFonts w:ascii="Times New Roman" w:hAnsi="Times New Roman" w:cs="Times New Roman"/>
          <w:sz w:val="24"/>
          <w:szCs w:val="24"/>
        </w:rPr>
        <w:t xml:space="preserve">Примарна селекција је организована на целој територији града </w:t>
      </w:r>
      <w:r w:rsidR="009B08F7">
        <w:rPr>
          <w:rFonts w:ascii="Times New Roman" w:hAnsi="Times New Roman" w:cs="Times New Roman"/>
          <w:sz w:val="24"/>
          <w:szCs w:val="24"/>
        </w:rPr>
        <w:t>и у приградским насељима као и в</w:t>
      </w:r>
      <w:r w:rsidRPr="00670ED2">
        <w:rPr>
          <w:rFonts w:ascii="Times New Roman" w:hAnsi="Times New Roman" w:cs="Times New Roman"/>
          <w:sz w:val="24"/>
          <w:szCs w:val="24"/>
        </w:rPr>
        <w:t>арошици Рудник</w:t>
      </w:r>
      <w:r w:rsidR="009B08F7">
        <w:rPr>
          <w:rFonts w:ascii="Times New Roman" w:hAnsi="Times New Roman" w:cs="Times New Roman"/>
          <w:sz w:val="24"/>
          <w:szCs w:val="24"/>
        </w:rPr>
        <w:t>.</w:t>
      </w:r>
    </w:p>
    <w:p w:rsidR="00670ED2" w:rsidRPr="00670ED2" w:rsidRDefault="00670ED2" w:rsidP="00203684">
      <w:pPr>
        <w:ind w:firstLine="720"/>
        <w:jc w:val="both"/>
        <w:rPr>
          <w:rFonts w:ascii="Times New Roman" w:hAnsi="Times New Roman" w:cs="Times New Roman"/>
          <w:sz w:val="24"/>
          <w:szCs w:val="24"/>
        </w:rPr>
      </w:pPr>
      <w:r w:rsidRPr="00670ED2">
        <w:rPr>
          <w:rFonts w:ascii="Times New Roman" w:hAnsi="Times New Roman" w:cs="Times New Roman"/>
          <w:sz w:val="24"/>
          <w:szCs w:val="24"/>
        </w:rPr>
        <w:t xml:space="preserve">Раздвајање смећа по домаћинствима врши се на  папир, ПЕТ амбалажу и остали комунални отпад. </w:t>
      </w:r>
    </w:p>
    <w:p w:rsidR="00670ED2" w:rsidRPr="00670ED2" w:rsidRDefault="00670ED2" w:rsidP="00203684">
      <w:pPr>
        <w:ind w:firstLine="720"/>
        <w:jc w:val="both"/>
        <w:rPr>
          <w:rFonts w:ascii="Times New Roman" w:hAnsi="Times New Roman" w:cs="Times New Roman"/>
          <w:sz w:val="24"/>
          <w:szCs w:val="24"/>
        </w:rPr>
      </w:pPr>
    </w:p>
    <w:p w:rsidR="00670ED2" w:rsidRPr="00203684" w:rsidRDefault="00670ED2" w:rsidP="00203684">
      <w:pPr>
        <w:ind w:firstLine="720"/>
        <w:jc w:val="both"/>
        <w:rPr>
          <w:rFonts w:ascii="Times New Roman" w:hAnsi="Times New Roman" w:cs="Times New Roman"/>
          <w:b/>
          <w:sz w:val="24"/>
          <w:szCs w:val="24"/>
        </w:rPr>
      </w:pPr>
      <w:r w:rsidRPr="00203684">
        <w:rPr>
          <w:rFonts w:ascii="Times New Roman" w:hAnsi="Times New Roman" w:cs="Times New Roman"/>
          <w:b/>
          <w:sz w:val="24"/>
          <w:szCs w:val="24"/>
        </w:rPr>
        <w:t>Цена услуга</w:t>
      </w:r>
    </w:p>
    <w:p w:rsidR="00670ED2" w:rsidRPr="00203684" w:rsidRDefault="00670ED2" w:rsidP="00203684">
      <w:pPr>
        <w:ind w:firstLine="720"/>
        <w:jc w:val="both"/>
        <w:rPr>
          <w:rFonts w:ascii="Times New Roman" w:hAnsi="Times New Roman" w:cs="Times New Roman"/>
          <w:sz w:val="24"/>
          <w:szCs w:val="24"/>
        </w:rPr>
      </w:pPr>
      <w:r w:rsidRPr="00203684">
        <w:rPr>
          <w:rFonts w:ascii="Times New Roman" w:hAnsi="Times New Roman" w:cs="Times New Roman"/>
          <w:sz w:val="24"/>
          <w:szCs w:val="24"/>
        </w:rPr>
        <w:t>Цена услу</w:t>
      </w:r>
      <w:r w:rsidR="00203684">
        <w:rPr>
          <w:rFonts w:ascii="Times New Roman" w:hAnsi="Times New Roman" w:cs="Times New Roman"/>
          <w:sz w:val="24"/>
          <w:szCs w:val="24"/>
        </w:rPr>
        <w:t xml:space="preserve">га се формира према трошковима </w:t>
      </w:r>
      <w:r w:rsidRPr="00203684">
        <w:rPr>
          <w:rFonts w:ascii="Times New Roman" w:hAnsi="Times New Roman" w:cs="Times New Roman"/>
          <w:sz w:val="24"/>
          <w:szCs w:val="24"/>
        </w:rPr>
        <w:t>сакупљања, транспорта и депоновања отпада. Грађани и привреда углавном добијају рачуне који се формирају према квадратном метру површине где станују односно привређују. Ово свакако није добар начин и у будућности се мора наћи други модел обрачуна услуга.</w:t>
      </w:r>
    </w:p>
    <w:p w:rsidR="004E1E41" w:rsidRPr="00203684" w:rsidRDefault="004E1E41" w:rsidP="00203684">
      <w:pPr>
        <w:ind w:firstLine="720"/>
        <w:jc w:val="both"/>
        <w:rPr>
          <w:rFonts w:ascii="Times New Roman" w:hAnsi="Times New Roman" w:cs="Times New Roman"/>
          <w:sz w:val="24"/>
          <w:szCs w:val="24"/>
        </w:rPr>
      </w:pPr>
    </w:p>
    <w:p w:rsidR="004E1E41" w:rsidRPr="008F49DD" w:rsidRDefault="00997E8E"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8.5.2.1.3.</w:t>
      </w:r>
      <w:r w:rsidR="009B08F7" w:rsidRPr="008F49DD">
        <w:rPr>
          <w:rFonts w:ascii="Times New Roman" w:hAnsi="Times New Roman"/>
          <w:i/>
          <w:sz w:val="24"/>
          <w:szCs w:val="24"/>
          <w:u w:val="single"/>
        </w:rPr>
        <w:t xml:space="preserve"> </w:t>
      </w:r>
      <w:r w:rsidR="00670ED2" w:rsidRPr="008F49DD">
        <w:rPr>
          <w:rFonts w:ascii="Times New Roman" w:hAnsi="Times New Roman"/>
          <w:i/>
          <w:sz w:val="24"/>
          <w:szCs w:val="24"/>
          <w:u w:val="single"/>
        </w:rPr>
        <w:t>С</w:t>
      </w:r>
      <w:r w:rsidR="00203684" w:rsidRPr="008F49DD">
        <w:rPr>
          <w:rFonts w:ascii="Times New Roman" w:hAnsi="Times New Roman"/>
          <w:i/>
          <w:sz w:val="24"/>
          <w:szCs w:val="24"/>
          <w:u w:val="single"/>
        </w:rPr>
        <w:t xml:space="preserve">анитарна депонија </w:t>
      </w:r>
      <w:r w:rsidR="00670ED2" w:rsidRPr="008F49DD">
        <w:rPr>
          <w:rFonts w:ascii="Times New Roman" w:hAnsi="Times New Roman"/>
          <w:i/>
          <w:sz w:val="24"/>
          <w:szCs w:val="24"/>
          <w:u w:val="single"/>
        </w:rPr>
        <w:t>„ВУЈАН“</w:t>
      </w:r>
    </w:p>
    <w:p w:rsidR="00670ED2" w:rsidRPr="00203684" w:rsidRDefault="00670ED2" w:rsidP="00203684">
      <w:pPr>
        <w:ind w:firstLine="720"/>
        <w:jc w:val="both"/>
        <w:rPr>
          <w:rFonts w:ascii="Times New Roman" w:hAnsi="Times New Roman" w:cs="Times New Roman"/>
          <w:sz w:val="24"/>
          <w:szCs w:val="24"/>
        </w:rPr>
      </w:pPr>
    </w:p>
    <w:p w:rsidR="009B08F7" w:rsidRPr="00203684" w:rsidRDefault="00670ED2" w:rsidP="00203684">
      <w:pPr>
        <w:ind w:firstLine="720"/>
        <w:jc w:val="both"/>
        <w:rPr>
          <w:rFonts w:ascii="Times New Roman" w:hAnsi="Times New Roman" w:cs="Times New Roman"/>
          <w:sz w:val="24"/>
          <w:szCs w:val="24"/>
          <w:lang w:val="sr-Cyrl-RS"/>
        </w:rPr>
      </w:pPr>
      <w:r w:rsidRPr="00203684">
        <w:rPr>
          <w:rFonts w:ascii="Times New Roman" w:hAnsi="Times New Roman" w:cs="Times New Roman"/>
          <w:sz w:val="24"/>
          <w:szCs w:val="24"/>
        </w:rPr>
        <w:t xml:space="preserve">Комплекс санитарне депоније Вујан налази се на око 5 км југозападно од града, лево од магистралног пута ка Чачку. До тела депоније се долази асфалтираним путем који се у Семедражи одваја од ибарске магистрале и прелази преко реке Деспотовице. Конфигурацијом терена тело депоније потпуно је заклоњено од околине што је </w:t>
      </w:r>
      <w:r w:rsidR="00203684">
        <w:rPr>
          <w:rFonts w:ascii="Times New Roman" w:hAnsi="Times New Roman" w:cs="Times New Roman"/>
          <w:sz w:val="24"/>
          <w:szCs w:val="24"/>
        </w:rPr>
        <w:t>значајна предност ове локације.</w:t>
      </w:r>
    </w:p>
    <w:p w:rsidR="00670ED2" w:rsidRPr="00203684" w:rsidRDefault="00670ED2" w:rsidP="00203684">
      <w:pPr>
        <w:ind w:firstLine="720"/>
        <w:jc w:val="both"/>
        <w:rPr>
          <w:rFonts w:ascii="Times New Roman" w:hAnsi="Times New Roman" w:cs="Times New Roman"/>
          <w:sz w:val="24"/>
          <w:szCs w:val="24"/>
        </w:rPr>
      </w:pPr>
      <w:r w:rsidRPr="00203684">
        <w:rPr>
          <w:rFonts w:ascii="Times New Roman" w:hAnsi="Times New Roman" w:cs="Times New Roman"/>
          <w:sz w:val="24"/>
          <w:szCs w:val="24"/>
        </w:rPr>
        <w:lastRenderedPageBreak/>
        <w:t xml:space="preserve">Локација Вујан представља геоморфолошку усеклину која се пружа исток-запад и простире се у долини стрмих страна чији је јужни бок без вегетације а северни са нешто пошумљеног терена. </w:t>
      </w:r>
    </w:p>
    <w:p w:rsidR="009B08F7" w:rsidRPr="00203684" w:rsidRDefault="00670ED2" w:rsidP="00203684">
      <w:pPr>
        <w:ind w:firstLine="720"/>
        <w:jc w:val="both"/>
        <w:rPr>
          <w:rFonts w:ascii="Times New Roman" w:hAnsi="Times New Roman" w:cs="Times New Roman"/>
          <w:sz w:val="24"/>
          <w:szCs w:val="24"/>
        </w:rPr>
      </w:pPr>
      <w:r w:rsidRPr="00203684">
        <w:rPr>
          <w:rFonts w:ascii="Times New Roman" w:hAnsi="Times New Roman" w:cs="Times New Roman"/>
          <w:sz w:val="24"/>
          <w:szCs w:val="24"/>
        </w:rPr>
        <w:t>Доњи део јаруге спушта се до реке Деспотовице.</w:t>
      </w:r>
    </w:p>
    <w:p w:rsidR="00670ED2" w:rsidRDefault="00670ED2" w:rsidP="00203684">
      <w:pPr>
        <w:ind w:firstLine="720"/>
        <w:jc w:val="both"/>
        <w:rPr>
          <w:rFonts w:ascii="Times New Roman" w:hAnsi="Times New Roman" w:cs="Times New Roman"/>
          <w:sz w:val="24"/>
          <w:szCs w:val="24"/>
          <w:lang w:val="sr-Cyrl-RS"/>
        </w:rPr>
      </w:pPr>
      <w:r w:rsidRPr="00203684">
        <w:rPr>
          <w:rFonts w:ascii="Times New Roman" w:hAnsi="Times New Roman" w:cs="Times New Roman"/>
          <w:sz w:val="24"/>
          <w:szCs w:val="24"/>
        </w:rPr>
        <w:t>На овој локацији отпад се одлаже од 1988. године на несанитаран начин (довезени отпад се бацао са прист</w:t>
      </w:r>
      <w:r w:rsidR="00203684">
        <w:rPr>
          <w:rFonts w:ascii="Times New Roman" w:hAnsi="Times New Roman" w:cs="Times New Roman"/>
          <w:sz w:val="24"/>
          <w:szCs w:val="24"/>
        </w:rPr>
        <w:t>упног платоа директно у јаругу)</w:t>
      </w:r>
      <w:r w:rsidRPr="00203684">
        <w:rPr>
          <w:rFonts w:ascii="Times New Roman" w:hAnsi="Times New Roman" w:cs="Times New Roman"/>
          <w:sz w:val="24"/>
          <w:szCs w:val="24"/>
        </w:rPr>
        <w:t xml:space="preserve"> све до 2004. године када се уз помоћ донаторских средстава Владе Краљевине Норвешке извршила санација постојећег сметлишта и изградила санитарна депонија.</w:t>
      </w:r>
    </w:p>
    <w:p w:rsidR="00203684" w:rsidRPr="00203684" w:rsidRDefault="00203684" w:rsidP="00203684">
      <w:pPr>
        <w:ind w:firstLine="720"/>
        <w:jc w:val="both"/>
        <w:rPr>
          <w:rFonts w:ascii="Times New Roman" w:hAnsi="Times New Roman" w:cs="Times New Roman"/>
          <w:sz w:val="24"/>
          <w:szCs w:val="24"/>
          <w:lang w:val="sr-Cyrl-RS"/>
        </w:rPr>
      </w:pPr>
    </w:p>
    <w:p w:rsidR="00670ED2" w:rsidRPr="00670ED2" w:rsidRDefault="00670ED2" w:rsidP="00203684">
      <w:pPr>
        <w:jc w:val="center"/>
        <w:rPr>
          <w:rFonts w:ascii="Times New Roman" w:hAnsi="Times New Roman" w:cs="Times New Roman"/>
          <w:sz w:val="24"/>
          <w:szCs w:val="24"/>
        </w:rPr>
      </w:pPr>
      <w:r w:rsidRPr="00203684">
        <w:rPr>
          <w:rFonts w:ascii="Times New Roman" w:hAnsi="Times New Roman" w:cs="Times New Roman"/>
          <w:noProof/>
          <w:sz w:val="24"/>
          <w:szCs w:val="24"/>
          <w:lang w:val="sr-Latn-RS" w:eastAsia="sr-Latn-RS"/>
        </w:rPr>
        <w:drawing>
          <wp:inline distT="0" distB="0" distL="0" distR="0" wp14:anchorId="6B225589" wp14:editId="1F38580A">
            <wp:extent cx="4305300" cy="3321762"/>
            <wp:effectExtent l="0" t="0" r="0"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4305300" cy="3321762"/>
                    </a:xfrm>
                    <a:prstGeom prst="rect">
                      <a:avLst/>
                    </a:prstGeom>
                    <a:noFill/>
                    <a:ln w="9525">
                      <a:noFill/>
                      <a:miter lim="800000"/>
                      <a:headEnd/>
                      <a:tailEnd/>
                    </a:ln>
                  </pic:spPr>
                </pic:pic>
              </a:graphicData>
            </a:graphic>
          </wp:inline>
        </w:drawing>
      </w:r>
    </w:p>
    <w:p w:rsidR="00203684" w:rsidRDefault="00203684" w:rsidP="00203684">
      <w:pPr>
        <w:ind w:firstLine="720"/>
        <w:jc w:val="both"/>
        <w:rPr>
          <w:rFonts w:ascii="Times New Roman" w:hAnsi="Times New Roman" w:cs="Times New Roman"/>
          <w:sz w:val="24"/>
          <w:szCs w:val="24"/>
          <w:lang w:val="sr-Cyrl-RS"/>
        </w:rPr>
      </w:pPr>
    </w:p>
    <w:p w:rsidR="00670ED2" w:rsidRPr="00203684" w:rsidRDefault="00670ED2" w:rsidP="00203684">
      <w:pPr>
        <w:ind w:firstLine="720"/>
        <w:jc w:val="both"/>
        <w:rPr>
          <w:rFonts w:ascii="Times New Roman" w:hAnsi="Times New Roman" w:cs="Times New Roman"/>
          <w:b/>
          <w:sz w:val="24"/>
          <w:szCs w:val="24"/>
        </w:rPr>
      </w:pPr>
      <w:r w:rsidRPr="00203684">
        <w:rPr>
          <w:rFonts w:ascii="Times New Roman" w:hAnsi="Times New Roman" w:cs="Times New Roman"/>
          <w:b/>
          <w:sz w:val="24"/>
          <w:szCs w:val="24"/>
        </w:rPr>
        <w:t>Опис и карактеристике депоније</w:t>
      </w:r>
    </w:p>
    <w:p w:rsidR="00997E8E" w:rsidRPr="00203684" w:rsidRDefault="00997E8E" w:rsidP="00203684">
      <w:pPr>
        <w:ind w:firstLine="720"/>
        <w:jc w:val="both"/>
        <w:rPr>
          <w:rFonts w:ascii="Times New Roman" w:hAnsi="Times New Roman" w:cs="Times New Roman"/>
          <w:sz w:val="24"/>
          <w:szCs w:val="24"/>
        </w:rPr>
      </w:pPr>
    </w:p>
    <w:p w:rsidR="00670ED2" w:rsidRPr="00203684" w:rsidRDefault="00670ED2" w:rsidP="00670ED2">
      <w:pPr>
        <w:ind w:firstLine="720"/>
        <w:jc w:val="both"/>
        <w:rPr>
          <w:rFonts w:ascii="Times New Roman" w:hAnsi="Times New Roman" w:cs="Times New Roman"/>
          <w:sz w:val="24"/>
          <w:szCs w:val="24"/>
        </w:rPr>
      </w:pPr>
      <w:r w:rsidRPr="00203684">
        <w:rPr>
          <w:rFonts w:ascii="Times New Roman" w:hAnsi="Times New Roman" w:cs="Times New Roman"/>
          <w:sz w:val="24"/>
          <w:szCs w:val="24"/>
        </w:rPr>
        <w:t xml:space="preserve">Поред санације сметлишта и изградње санитарног тела депоније изграђени су и пратећи објекти </w:t>
      </w:r>
      <w:r w:rsidRPr="00670ED2">
        <w:rPr>
          <w:rFonts w:ascii="Times New Roman" w:hAnsi="Times New Roman" w:cs="Times New Roman"/>
          <w:sz w:val="24"/>
          <w:szCs w:val="24"/>
        </w:rPr>
        <w:t>у оквиру комплекса депоније</w:t>
      </w:r>
      <w:r w:rsidRPr="00203684">
        <w:rPr>
          <w:rFonts w:ascii="Times New Roman" w:hAnsi="Times New Roman" w:cs="Times New Roman"/>
          <w:sz w:val="24"/>
          <w:szCs w:val="24"/>
        </w:rPr>
        <w:t xml:space="preserve"> што</w:t>
      </w:r>
      <w:r w:rsidRPr="00670ED2">
        <w:rPr>
          <w:rFonts w:ascii="Times New Roman" w:hAnsi="Times New Roman" w:cs="Times New Roman"/>
          <w:sz w:val="24"/>
          <w:szCs w:val="24"/>
        </w:rPr>
        <w:t xml:space="preserve"> подразумева изградњу постројења за пречишћавање процедних вода, објекта за особље, колске ваге, ограде, саобраћајница и инсталација водовода, канализације и електрике. </w:t>
      </w:r>
    </w:p>
    <w:p w:rsidR="00670ED2" w:rsidRPr="00203684" w:rsidRDefault="00670ED2" w:rsidP="00670ED2">
      <w:pPr>
        <w:ind w:firstLine="720"/>
        <w:jc w:val="both"/>
        <w:rPr>
          <w:rFonts w:ascii="Times New Roman" w:hAnsi="Times New Roman" w:cs="Times New Roman"/>
          <w:sz w:val="24"/>
          <w:szCs w:val="24"/>
        </w:rPr>
      </w:pPr>
      <w:r w:rsidRPr="00203684">
        <w:rPr>
          <w:rFonts w:ascii="Times New Roman" w:hAnsi="Times New Roman" w:cs="Times New Roman"/>
          <w:sz w:val="24"/>
          <w:szCs w:val="24"/>
        </w:rPr>
        <w:t>Само тело депоније обложено је водонепропусном ХДПЕ фолијом са заштитом од геотекстила и дренажним системом. На овај начин тло и подземне воде потпуно су заштићени од процедних вода од смећа са тела депоније. Процедне воде прикупљају се у постројење за пречишћавање а даље на Централно постројење за пречишћ</w:t>
      </w:r>
      <w:r w:rsidR="009B08F7" w:rsidRPr="00203684">
        <w:rPr>
          <w:rFonts w:ascii="Times New Roman" w:hAnsi="Times New Roman" w:cs="Times New Roman"/>
          <w:sz w:val="24"/>
          <w:szCs w:val="24"/>
        </w:rPr>
        <w:t>авање отпадних вода у Млаковцу.</w:t>
      </w:r>
    </w:p>
    <w:p w:rsidR="00670ED2" w:rsidRPr="00203684" w:rsidRDefault="00670ED2" w:rsidP="00670ED2">
      <w:pPr>
        <w:ind w:firstLine="720"/>
        <w:jc w:val="both"/>
        <w:rPr>
          <w:rFonts w:ascii="Times New Roman" w:hAnsi="Times New Roman" w:cs="Times New Roman"/>
          <w:sz w:val="24"/>
          <w:szCs w:val="24"/>
        </w:rPr>
      </w:pPr>
      <w:r w:rsidRPr="00203684">
        <w:rPr>
          <w:rFonts w:ascii="Times New Roman" w:hAnsi="Times New Roman" w:cs="Times New Roman"/>
          <w:sz w:val="24"/>
          <w:szCs w:val="24"/>
        </w:rPr>
        <w:t>На телу депоније формирани су биотрнови за прикупљање биогаса који настаје као последица процеса распадања смећа. Овај систем дегазације обезбедио је тело депоније од самозапаљења и пожара који су до санације депоније били уобичајена појава. На овај начин спречено је аерозагађење.</w:t>
      </w:r>
    </w:p>
    <w:p w:rsidR="00670ED2" w:rsidRPr="00203684" w:rsidRDefault="00670ED2" w:rsidP="00670ED2">
      <w:pPr>
        <w:ind w:firstLine="720"/>
        <w:jc w:val="both"/>
        <w:rPr>
          <w:rFonts w:ascii="Times New Roman" w:hAnsi="Times New Roman" w:cs="Times New Roman"/>
          <w:sz w:val="24"/>
          <w:szCs w:val="24"/>
        </w:rPr>
      </w:pPr>
      <w:r w:rsidRPr="00203684">
        <w:rPr>
          <w:rFonts w:ascii="Times New Roman" w:hAnsi="Times New Roman" w:cs="Times New Roman"/>
          <w:sz w:val="24"/>
          <w:szCs w:val="24"/>
        </w:rPr>
        <w:t>Пројектом је предвиђена фазна изградња тела депоније и то:</w:t>
      </w:r>
    </w:p>
    <w:p w:rsidR="009B08F7" w:rsidRPr="00203684" w:rsidRDefault="009B08F7" w:rsidP="00670ED2">
      <w:pPr>
        <w:ind w:firstLine="720"/>
        <w:jc w:val="both"/>
        <w:rPr>
          <w:rFonts w:ascii="Times New Roman" w:hAnsi="Times New Roman" w:cs="Times New Roman"/>
          <w:sz w:val="24"/>
          <w:szCs w:val="24"/>
        </w:rPr>
      </w:pPr>
    </w:p>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I  фаза –   ( 0 до 0+ 75 m¹)              запремински простор</w:t>
      </w:r>
      <w:r w:rsidRPr="00670ED2">
        <w:rPr>
          <w:rFonts w:ascii="Times New Roman" w:hAnsi="Times New Roman" w:cs="Times New Roman"/>
          <w:sz w:val="24"/>
          <w:szCs w:val="24"/>
        </w:rPr>
        <w:tab/>
      </w:r>
      <w:r w:rsidRPr="00670ED2">
        <w:rPr>
          <w:rFonts w:ascii="Times New Roman" w:hAnsi="Times New Roman" w:cs="Times New Roman"/>
          <w:sz w:val="24"/>
          <w:szCs w:val="24"/>
        </w:rPr>
        <w:tab/>
        <w:t xml:space="preserve">   75.000 m³</w:t>
      </w:r>
    </w:p>
    <w:p w:rsidR="00670ED2" w:rsidRPr="00670ED2" w:rsidRDefault="00670ED2" w:rsidP="00670ED2">
      <w:pPr>
        <w:jc w:val="both"/>
        <w:rPr>
          <w:rFonts w:ascii="Times New Roman" w:hAnsi="Times New Roman" w:cs="Times New Roman"/>
          <w:sz w:val="24"/>
          <w:szCs w:val="24"/>
        </w:rPr>
      </w:pPr>
      <w:r w:rsidRPr="00670ED2">
        <w:rPr>
          <w:rFonts w:ascii="Times New Roman" w:hAnsi="Times New Roman" w:cs="Times New Roman"/>
          <w:sz w:val="24"/>
          <w:szCs w:val="24"/>
        </w:rPr>
        <w:t>I I  фаза –  ( 0+75  до  0+180 m¹)     запремински простор             123.000 m³</w:t>
      </w:r>
    </w:p>
    <w:p w:rsidR="00670ED2" w:rsidRPr="00670ED2" w:rsidRDefault="00670ED2" w:rsidP="00670ED2">
      <w:pPr>
        <w:jc w:val="both"/>
        <w:rPr>
          <w:rFonts w:ascii="Times New Roman" w:hAnsi="Times New Roman" w:cs="Times New Roman"/>
          <w:sz w:val="24"/>
          <w:szCs w:val="24"/>
          <w:u w:val="single"/>
        </w:rPr>
      </w:pPr>
      <w:r w:rsidRPr="00670ED2">
        <w:rPr>
          <w:rFonts w:ascii="Times New Roman" w:hAnsi="Times New Roman" w:cs="Times New Roman"/>
          <w:sz w:val="24"/>
          <w:szCs w:val="24"/>
        </w:rPr>
        <w:t>I I I фаза – ( 0+180 до 0+334 m¹)   запремински простор</w:t>
      </w:r>
      <w:r w:rsidRPr="00670ED2">
        <w:rPr>
          <w:rFonts w:ascii="Times New Roman" w:hAnsi="Times New Roman" w:cs="Times New Roman"/>
          <w:sz w:val="24"/>
          <w:szCs w:val="24"/>
        </w:rPr>
        <w:tab/>
      </w:r>
      <w:r w:rsidRPr="00670ED2">
        <w:rPr>
          <w:rFonts w:ascii="Times New Roman" w:hAnsi="Times New Roman" w:cs="Times New Roman"/>
          <w:sz w:val="24"/>
          <w:szCs w:val="24"/>
        </w:rPr>
        <w:tab/>
        <w:t xml:space="preserve">  </w:t>
      </w:r>
      <w:r w:rsidRPr="00670ED2">
        <w:rPr>
          <w:rFonts w:ascii="Times New Roman" w:hAnsi="Times New Roman" w:cs="Times New Roman"/>
          <w:sz w:val="24"/>
          <w:szCs w:val="24"/>
          <w:u w:val="single"/>
        </w:rPr>
        <w:t>341.000 m³</w:t>
      </w:r>
    </w:p>
    <w:p w:rsidR="00670ED2" w:rsidRDefault="00670ED2" w:rsidP="00670ED2">
      <w:pPr>
        <w:jc w:val="both"/>
        <w:rPr>
          <w:rFonts w:ascii="Times New Roman" w:hAnsi="Times New Roman" w:cs="Times New Roman"/>
          <w:b/>
          <w:sz w:val="24"/>
          <w:szCs w:val="24"/>
        </w:rPr>
      </w:pPr>
      <w:r w:rsidRPr="00670ED2">
        <w:rPr>
          <w:rFonts w:ascii="Times New Roman" w:hAnsi="Times New Roman" w:cs="Times New Roman"/>
          <w:b/>
          <w:sz w:val="24"/>
          <w:szCs w:val="24"/>
        </w:rPr>
        <w:t>Што укупно износи :</w:t>
      </w:r>
      <w:r w:rsidRPr="00670ED2">
        <w:rPr>
          <w:rFonts w:ascii="Times New Roman" w:hAnsi="Times New Roman" w:cs="Times New Roman"/>
          <w:sz w:val="24"/>
          <w:szCs w:val="24"/>
        </w:rPr>
        <w:tab/>
      </w:r>
      <w:r w:rsidRPr="00670ED2">
        <w:rPr>
          <w:rFonts w:ascii="Times New Roman" w:hAnsi="Times New Roman" w:cs="Times New Roman"/>
          <w:sz w:val="24"/>
          <w:szCs w:val="24"/>
        </w:rPr>
        <w:tab/>
      </w:r>
      <w:r w:rsidRPr="00670ED2">
        <w:rPr>
          <w:rFonts w:ascii="Times New Roman" w:hAnsi="Times New Roman" w:cs="Times New Roman"/>
          <w:sz w:val="24"/>
          <w:szCs w:val="24"/>
        </w:rPr>
        <w:tab/>
      </w:r>
      <w:r w:rsidRPr="00670ED2">
        <w:rPr>
          <w:rFonts w:ascii="Times New Roman" w:hAnsi="Times New Roman" w:cs="Times New Roman"/>
          <w:sz w:val="24"/>
          <w:szCs w:val="24"/>
        </w:rPr>
        <w:tab/>
      </w:r>
      <w:r w:rsidRPr="00670ED2">
        <w:rPr>
          <w:rFonts w:ascii="Times New Roman" w:hAnsi="Times New Roman" w:cs="Times New Roman"/>
          <w:sz w:val="24"/>
          <w:szCs w:val="24"/>
        </w:rPr>
        <w:tab/>
      </w:r>
      <w:r w:rsidRPr="00670ED2">
        <w:rPr>
          <w:rFonts w:ascii="Times New Roman" w:hAnsi="Times New Roman" w:cs="Times New Roman"/>
          <w:sz w:val="24"/>
          <w:szCs w:val="24"/>
        </w:rPr>
        <w:tab/>
      </w:r>
      <w:r w:rsidRPr="00670ED2">
        <w:rPr>
          <w:rFonts w:ascii="Times New Roman" w:hAnsi="Times New Roman" w:cs="Times New Roman"/>
          <w:sz w:val="24"/>
          <w:szCs w:val="24"/>
        </w:rPr>
        <w:tab/>
        <w:t xml:space="preserve">  </w:t>
      </w:r>
      <w:r w:rsidRPr="00670ED2">
        <w:rPr>
          <w:rFonts w:ascii="Times New Roman" w:hAnsi="Times New Roman" w:cs="Times New Roman"/>
          <w:b/>
          <w:sz w:val="24"/>
          <w:szCs w:val="24"/>
        </w:rPr>
        <w:t>539.000 m³</w:t>
      </w:r>
    </w:p>
    <w:p w:rsidR="00997E8E" w:rsidRPr="00997E8E" w:rsidRDefault="00997E8E" w:rsidP="00670ED2">
      <w:pPr>
        <w:jc w:val="both"/>
        <w:rPr>
          <w:rFonts w:ascii="Times New Roman" w:hAnsi="Times New Roman" w:cs="Times New Roman"/>
          <w:sz w:val="24"/>
          <w:szCs w:val="24"/>
        </w:rPr>
      </w:pPr>
    </w:p>
    <w:p w:rsidR="00670ED2" w:rsidRDefault="00670ED2" w:rsidP="00670ED2">
      <w:pPr>
        <w:jc w:val="both"/>
        <w:rPr>
          <w:rFonts w:ascii="Times New Roman" w:hAnsi="Times New Roman" w:cs="Times New Roman"/>
          <w:b/>
          <w:sz w:val="24"/>
          <w:szCs w:val="24"/>
          <w:lang w:val="sr-Cyrl-CS"/>
        </w:rPr>
      </w:pPr>
      <w:r w:rsidRPr="00670ED2">
        <w:rPr>
          <w:rFonts w:ascii="Times New Roman" w:hAnsi="Times New Roman" w:cs="Times New Roman"/>
          <w:b/>
          <w:sz w:val="24"/>
          <w:szCs w:val="24"/>
          <w:lang w:val="sr-Cyrl-CS"/>
        </w:rPr>
        <w:t>Овај простор био би довољан за период експлоатације од 40 година. За сада су урађене прве две фазе изградње.</w:t>
      </w:r>
    </w:p>
    <w:p w:rsidR="009B08F7" w:rsidRPr="00401C29" w:rsidRDefault="009B08F7" w:rsidP="00401C29">
      <w:pPr>
        <w:ind w:firstLine="720"/>
        <w:jc w:val="both"/>
        <w:rPr>
          <w:rFonts w:ascii="Times New Roman" w:hAnsi="Times New Roman" w:cs="Times New Roman"/>
          <w:sz w:val="24"/>
          <w:szCs w:val="24"/>
        </w:rPr>
      </w:pPr>
    </w:p>
    <w:p w:rsidR="00670ED2" w:rsidRPr="00670ED2" w:rsidRDefault="00670ED2" w:rsidP="00670ED2">
      <w:pPr>
        <w:ind w:firstLine="720"/>
        <w:jc w:val="both"/>
        <w:rPr>
          <w:rFonts w:ascii="Times New Roman" w:hAnsi="Times New Roman" w:cs="Times New Roman"/>
          <w:sz w:val="24"/>
          <w:szCs w:val="24"/>
        </w:rPr>
      </w:pPr>
      <w:r w:rsidRPr="00401C29">
        <w:rPr>
          <w:rFonts w:ascii="Times New Roman" w:hAnsi="Times New Roman" w:cs="Times New Roman"/>
          <w:sz w:val="24"/>
          <w:szCs w:val="24"/>
        </w:rPr>
        <w:t>Технолошким пројектом санитарне депоније предвиђене су техничке мере које је потребно применити у току поступка депоновања отпада како би се потпуно заштитила животна средина. У циљу елиминисања непријатних мириса и скупљања гамади и лешинара предвиђа се редовно сабијање смећа компактором и свакодневно прекривање инертним материјалом.</w:t>
      </w:r>
    </w:p>
    <w:p w:rsidR="00670ED2" w:rsidRPr="00401C29" w:rsidRDefault="00670ED2" w:rsidP="00670ED2">
      <w:pPr>
        <w:ind w:firstLine="720"/>
        <w:jc w:val="both"/>
        <w:rPr>
          <w:rFonts w:ascii="Times New Roman" w:hAnsi="Times New Roman" w:cs="Times New Roman"/>
          <w:sz w:val="24"/>
          <w:szCs w:val="24"/>
        </w:rPr>
      </w:pPr>
      <w:r w:rsidRPr="00401C29">
        <w:rPr>
          <w:rFonts w:ascii="Times New Roman" w:hAnsi="Times New Roman" w:cs="Times New Roman"/>
          <w:sz w:val="24"/>
          <w:szCs w:val="24"/>
        </w:rPr>
        <w:t>Отпаци се по довожењу систематски распростиру и равнају у слојевима дебљине 0,10</w:t>
      </w:r>
      <w:r w:rsidRPr="00670ED2">
        <w:rPr>
          <w:rFonts w:ascii="Times New Roman" w:hAnsi="Times New Roman" w:cs="Times New Roman"/>
          <w:sz w:val="24"/>
          <w:szCs w:val="24"/>
        </w:rPr>
        <w:t xml:space="preserve"> </w:t>
      </w:r>
      <w:r w:rsidRPr="00401C29">
        <w:rPr>
          <w:rFonts w:ascii="Times New Roman" w:hAnsi="Times New Roman" w:cs="Times New Roman"/>
          <w:sz w:val="24"/>
          <w:szCs w:val="24"/>
        </w:rPr>
        <w:t>-</w:t>
      </w:r>
      <w:r w:rsidRPr="00670ED2">
        <w:rPr>
          <w:rFonts w:ascii="Times New Roman" w:hAnsi="Times New Roman" w:cs="Times New Roman"/>
          <w:sz w:val="24"/>
          <w:szCs w:val="24"/>
        </w:rPr>
        <w:t xml:space="preserve"> </w:t>
      </w:r>
      <w:r w:rsidRPr="00401C29">
        <w:rPr>
          <w:rFonts w:ascii="Times New Roman" w:hAnsi="Times New Roman" w:cs="Times New Roman"/>
          <w:sz w:val="24"/>
          <w:szCs w:val="24"/>
        </w:rPr>
        <w:t xml:space="preserve">0,20 </w:t>
      </w:r>
      <w:r w:rsidRPr="00670ED2">
        <w:rPr>
          <w:rFonts w:ascii="Times New Roman" w:hAnsi="Times New Roman" w:cs="Times New Roman"/>
          <w:sz w:val="24"/>
          <w:szCs w:val="24"/>
        </w:rPr>
        <w:t>m</w:t>
      </w:r>
      <w:r w:rsidRPr="00401C29">
        <w:rPr>
          <w:rFonts w:ascii="Times New Roman" w:hAnsi="Times New Roman" w:cs="Times New Roman"/>
          <w:sz w:val="24"/>
          <w:szCs w:val="24"/>
        </w:rPr>
        <w:t xml:space="preserve"> и сабијају компактором до одређене густине. На сваки сабијени слој компактор распростире следећи танки слој отпада преко равне површине и тај слој се поново њиме сабија. Ова операција се понавља док се не постигне укупна висина радног слоја отпада, преко којег се распростире слој прекривног материјала од 0,20 </w:t>
      </w:r>
      <w:r w:rsidRPr="00670ED2">
        <w:rPr>
          <w:rFonts w:ascii="Times New Roman" w:hAnsi="Times New Roman" w:cs="Times New Roman"/>
          <w:sz w:val="24"/>
          <w:szCs w:val="24"/>
        </w:rPr>
        <w:t>m</w:t>
      </w:r>
      <w:r w:rsidRPr="00401C29">
        <w:rPr>
          <w:rFonts w:ascii="Times New Roman" w:hAnsi="Times New Roman" w:cs="Times New Roman"/>
          <w:sz w:val="24"/>
          <w:szCs w:val="24"/>
        </w:rPr>
        <w:t xml:space="preserve"> на горњој површини ћелије, односно 0,60 </w:t>
      </w:r>
      <w:r w:rsidRPr="00670ED2">
        <w:rPr>
          <w:rFonts w:ascii="Times New Roman" w:hAnsi="Times New Roman" w:cs="Times New Roman"/>
          <w:sz w:val="24"/>
          <w:szCs w:val="24"/>
        </w:rPr>
        <w:t>m</w:t>
      </w:r>
      <w:r w:rsidRPr="00401C29">
        <w:rPr>
          <w:rFonts w:ascii="Times New Roman" w:hAnsi="Times New Roman" w:cs="Times New Roman"/>
          <w:sz w:val="24"/>
          <w:szCs w:val="24"/>
        </w:rPr>
        <w:t xml:space="preserve"> са отворених бочних страна ћелије. Формирање сваке ћелије се завршава на крају одређеног радног дана.</w:t>
      </w:r>
    </w:p>
    <w:p w:rsidR="00670ED2" w:rsidRPr="00401C29" w:rsidRDefault="00670ED2" w:rsidP="00670ED2">
      <w:pPr>
        <w:ind w:firstLine="720"/>
        <w:jc w:val="both"/>
        <w:rPr>
          <w:rFonts w:ascii="Times New Roman" w:hAnsi="Times New Roman" w:cs="Times New Roman"/>
          <w:sz w:val="24"/>
          <w:szCs w:val="24"/>
        </w:rPr>
      </w:pPr>
      <w:r w:rsidRPr="00401C29">
        <w:rPr>
          <w:rFonts w:ascii="Times New Roman" w:hAnsi="Times New Roman" w:cs="Times New Roman"/>
          <w:sz w:val="24"/>
          <w:szCs w:val="24"/>
        </w:rPr>
        <w:t xml:space="preserve">Степен сабијања је параметар који одређује век експлоатације депоније због чега је неопходна употреба машине за сабијање отпада – компактора. Степен сабијености зависи од дебљине слојева који се сабијају, од броја прелаза машине за сабијање и од смера кретања машине. </w:t>
      </w:r>
    </w:p>
    <w:p w:rsidR="00670ED2" w:rsidRDefault="00670ED2" w:rsidP="00401C29">
      <w:pPr>
        <w:ind w:firstLine="720"/>
        <w:jc w:val="both"/>
        <w:rPr>
          <w:rFonts w:ascii="Times New Roman" w:hAnsi="Times New Roman" w:cs="Times New Roman"/>
          <w:sz w:val="24"/>
          <w:szCs w:val="24"/>
          <w:lang w:val="sr-Cyrl-RS"/>
        </w:rPr>
      </w:pPr>
      <w:r w:rsidRPr="00401C29">
        <w:rPr>
          <w:rFonts w:ascii="Times New Roman" w:hAnsi="Times New Roman" w:cs="Times New Roman"/>
          <w:sz w:val="24"/>
          <w:szCs w:val="24"/>
        </w:rPr>
        <w:t>Телу депоније имају приступ возила ЈКП као и она возила од грађана или привреде којима се после прегледа састава смећа омогући да одложе свој отпад уз накнаду за депоновање. Мање количине отпада физичка лица могу одложити у контејнере запремине 5 m³ који су постављени на самом уласку у комплекс.</w:t>
      </w:r>
    </w:p>
    <w:p w:rsidR="00401C29" w:rsidRPr="00401C29" w:rsidRDefault="00401C29" w:rsidP="00401C29">
      <w:pPr>
        <w:ind w:firstLine="720"/>
        <w:jc w:val="both"/>
        <w:rPr>
          <w:rFonts w:ascii="Times New Roman" w:hAnsi="Times New Roman" w:cs="Times New Roman"/>
          <w:sz w:val="24"/>
          <w:szCs w:val="24"/>
          <w:lang w:val="sr-Cyrl-RS"/>
        </w:rPr>
      </w:pPr>
    </w:p>
    <w:p w:rsidR="00670ED2" w:rsidRPr="00670ED2" w:rsidRDefault="00670ED2" w:rsidP="00401C29">
      <w:pPr>
        <w:jc w:val="center"/>
        <w:rPr>
          <w:rFonts w:ascii="Times New Roman" w:hAnsi="Times New Roman" w:cs="Times New Roman"/>
          <w:sz w:val="24"/>
          <w:szCs w:val="24"/>
        </w:rPr>
      </w:pPr>
      <w:r w:rsidRPr="00401C29">
        <w:rPr>
          <w:rFonts w:ascii="Times New Roman" w:hAnsi="Times New Roman" w:cs="Times New Roman"/>
          <w:noProof/>
          <w:sz w:val="24"/>
          <w:szCs w:val="24"/>
          <w:lang w:val="sr-Latn-RS" w:eastAsia="sr-Latn-RS"/>
        </w:rPr>
        <w:drawing>
          <wp:inline distT="0" distB="0" distL="0" distR="0" wp14:anchorId="4F96476E" wp14:editId="533F31F5">
            <wp:extent cx="4362450" cy="3271838"/>
            <wp:effectExtent l="0" t="0" r="0" b="508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4362450" cy="3271838"/>
                    </a:xfrm>
                    <a:prstGeom prst="rect">
                      <a:avLst/>
                    </a:prstGeom>
                    <a:noFill/>
                    <a:ln w="9525">
                      <a:noFill/>
                      <a:miter lim="800000"/>
                      <a:headEnd/>
                      <a:tailEnd/>
                    </a:ln>
                  </pic:spPr>
                </pic:pic>
              </a:graphicData>
            </a:graphic>
          </wp:inline>
        </w:drawing>
      </w:r>
    </w:p>
    <w:p w:rsidR="00401C29" w:rsidRDefault="00401C29" w:rsidP="00401C29">
      <w:pPr>
        <w:ind w:firstLine="720"/>
        <w:jc w:val="both"/>
        <w:rPr>
          <w:rFonts w:ascii="Times New Roman" w:hAnsi="Times New Roman" w:cs="Times New Roman"/>
          <w:sz w:val="24"/>
          <w:szCs w:val="24"/>
          <w:lang w:val="sr-Cyrl-RS"/>
        </w:rPr>
      </w:pPr>
    </w:p>
    <w:p w:rsidR="009F49C7" w:rsidRPr="008F49DD" w:rsidRDefault="004E1E41"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w:t>
      </w:r>
      <w:r w:rsidR="009F49C7" w:rsidRPr="008F49DD">
        <w:rPr>
          <w:rFonts w:ascii="Times New Roman" w:hAnsi="Times New Roman"/>
          <w:i/>
          <w:sz w:val="24"/>
          <w:szCs w:val="24"/>
          <w:u w:val="single"/>
        </w:rPr>
        <w:t>.</w:t>
      </w:r>
      <w:r w:rsidR="00997E8E" w:rsidRPr="008F49DD">
        <w:rPr>
          <w:rFonts w:ascii="Times New Roman" w:hAnsi="Times New Roman"/>
          <w:i/>
          <w:sz w:val="24"/>
          <w:szCs w:val="24"/>
          <w:u w:val="single"/>
        </w:rPr>
        <w:t>4</w:t>
      </w:r>
      <w:r w:rsidRPr="008F49DD">
        <w:rPr>
          <w:rFonts w:ascii="Times New Roman" w:hAnsi="Times New Roman"/>
          <w:i/>
          <w:sz w:val="24"/>
          <w:szCs w:val="24"/>
          <w:u w:val="single"/>
        </w:rPr>
        <w:t>.</w:t>
      </w:r>
      <w:r w:rsidR="00401C29" w:rsidRPr="008F49DD">
        <w:rPr>
          <w:rFonts w:ascii="Times New Roman" w:hAnsi="Times New Roman"/>
          <w:i/>
          <w:sz w:val="24"/>
          <w:szCs w:val="24"/>
          <w:u w:val="single"/>
        </w:rPr>
        <w:t xml:space="preserve"> </w:t>
      </w:r>
      <w:r w:rsidR="00670ED2" w:rsidRPr="008F49DD">
        <w:rPr>
          <w:rFonts w:ascii="Times New Roman" w:hAnsi="Times New Roman"/>
          <w:i/>
          <w:sz w:val="24"/>
          <w:szCs w:val="24"/>
          <w:u w:val="single"/>
        </w:rPr>
        <w:t>П</w:t>
      </w:r>
      <w:r w:rsidR="00401C29" w:rsidRPr="008F49DD">
        <w:rPr>
          <w:rFonts w:ascii="Times New Roman" w:hAnsi="Times New Roman"/>
          <w:i/>
          <w:sz w:val="24"/>
          <w:szCs w:val="24"/>
          <w:u w:val="single"/>
        </w:rPr>
        <w:t>ланиране</w:t>
      </w:r>
      <w:r w:rsidR="00670ED2" w:rsidRPr="008F49DD">
        <w:rPr>
          <w:rFonts w:ascii="Times New Roman" w:hAnsi="Times New Roman"/>
          <w:i/>
          <w:sz w:val="24"/>
          <w:szCs w:val="24"/>
          <w:u w:val="single"/>
        </w:rPr>
        <w:t xml:space="preserve"> </w:t>
      </w:r>
      <w:r w:rsidR="00401C29" w:rsidRPr="008F49DD">
        <w:rPr>
          <w:rFonts w:ascii="Times New Roman" w:hAnsi="Times New Roman"/>
          <w:i/>
          <w:sz w:val="24"/>
          <w:szCs w:val="24"/>
          <w:u w:val="single"/>
        </w:rPr>
        <w:t>инвестиције</w:t>
      </w:r>
      <w:r w:rsidR="00670ED2" w:rsidRPr="008F49DD">
        <w:rPr>
          <w:rFonts w:ascii="Times New Roman" w:hAnsi="Times New Roman"/>
          <w:i/>
          <w:sz w:val="24"/>
          <w:szCs w:val="24"/>
          <w:u w:val="single"/>
        </w:rPr>
        <w:t xml:space="preserve"> </w:t>
      </w:r>
      <w:r w:rsidR="00401C29" w:rsidRPr="008F49DD">
        <w:rPr>
          <w:rFonts w:ascii="Times New Roman" w:hAnsi="Times New Roman"/>
          <w:i/>
          <w:sz w:val="24"/>
          <w:szCs w:val="24"/>
          <w:u w:val="single"/>
        </w:rPr>
        <w:t>у области управљања</w:t>
      </w:r>
      <w:r w:rsidR="00670ED2" w:rsidRPr="008F49DD">
        <w:rPr>
          <w:rFonts w:ascii="Times New Roman" w:hAnsi="Times New Roman"/>
          <w:i/>
          <w:sz w:val="24"/>
          <w:szCs w:val="24"/>
          <w:u w:val="single"/>
        </w:rPr>
        <w:t xml:space="preserve"> </w:t>
      </w:r>
      <w:r w:rsidR="00401C29" w:rsidRPr="008F49DD">
        <w:rPr>
          <w:rFonts w:ascii="Times New Roman" w:hAnsi="Times New Roman"/>
          <w:i/>
          <w:sz w:val="24"/>
          <w:szCs w:val="24"/>
          <w:u w:val="single"/>
        </w:rPr>
        <w:t>комуналним отпадом на</w:t>
      </w:r>
      <w:r w:rsidR="00670ED2" w:rsidRPr="008F49DD">
        <w:rPr>
          <w:rFonts w:ascii="Times New Roman" w:hAnsi="Times New Roman"/>
          <w:i/>
          <w:sz w:val="24"/>
          <w:szCs w:val="24"/>
          <w:u w:val="single"/>
        </w:rPr>
        <w:t xml:space="preserve"> </w:t>
      </w:r>
      <w:r w:rsidR="00401C29" w:rsidRPr="008F49DD">
        <w:rPr>
          <w:rFonts w:ascii="Times New Roman" w:hAnsi="Times New Roman"/>
          <w:i/>
          <w:sz w:val="24"/>
          <w:szCs w:val="24"/>
          <w:u w:val="single"/>
        </w:rPr>
        <w:t>територији општине Горњи Милановац</w:t>
      </w:r>
    </w:p>
    <w:p w:rsidR="00997E8E" w:rsidRPr="00401C29" w:rsidRDefault="00997E8E" w:rsidP="00401C29">
      <w:pPr>
        <w:ind w:firstLine="720"/>
        <w:jc w:val="both"/>
        <w:rPr>
          <w:rFonts w:ascii="Times New Roman" w:hAnsi="Times New Roman" w:cs="Times New Roman"/>
          <w:sz w:val="24"/>
          <w:szCs w:val="24"/>
        </w:rPr>
      </w:pPr>
    </w:p>
    <w:p w:rsidR="00670ED2" w:rsidRPr="00670ED2" w:rsidRDefault="00670ED2" w:rsidP="00670ED2">
      <w:pPr>
        <w:ind w:firstLine="720"/>
        <w:jc w:val="both"/>
        <w:rPr>
          <w:rFonts w:ascii="Times New Roman" w:hAnsi="Times New Roman" w:cs="Times New Roman"/>
          <w:sz w:val="24"/>
          <w:szCs w:val="24"/>
        </w:rPr>
      </w:pPr>
      <w:r w:rsidRPr="00401C29">
        <w:rPr>
          <w:rFonts w:ascii="Times New Roman" w:hAnsi="Times New Roman" w:cs="Times New Roman"/>
          <w:sz w:val="24"/>
          <w:szCs w:val="24"/>
        </w:rPr>
        <w:t xml:space="preserve">У наредном периоду </w:t>
      </w:r>
      <w:r w:rsidRPr="00670ED2">
        <w:rPr>
          <w:rFonts w:ascii="Times New Roman" w:hAnsi="Times New Roman" w:cs="Times New Roman"/>
          <w:sz w:val="24"/>
          <w:szCs w:val="24"/>
        </w:rPr>
        <w:t xml:space="preserve">мора се и даље улагати у ову област. Улагање подразумева пре свега финансијска средства, али никако се не сме занемарити едукација грађана, </w:t>
      </w:r>
      <w:r w:rsidRPr="00670ED2">
        <w:rPr>
          <w:rFonts w:ascii="Times New Roman" w:hAnsi="Times New Roman" w:cs="Times New Roman"/>
          <w:sz w:val="24"/>
          <w:szCs w:val="24"/>
        </w:rPr>
        <w:lastRenderedPageBreak/>
        <w:t>промена правне регулативе и маркетинг. Овде неког приоритета нема. Све се мора радити паралелно,па тако наведени предлози су сваки за себе једнако важни:</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Изградња треће фазе депоније ВУЈАН</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Успостављање управљања комуналним отпадом на подручју читаве општине Г.Милановац</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Набавка опреме (посуда, специјалних возила) у зависности од обима посла и дотрајалости опреме</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Селектовање нових компоненти  ( метали,гуме,стакло итд)</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Промена обрачуна услуге (рачун према кориснику или количини отпада)</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Промена правне регулативе</w:t>
      </w:r>
    </w:p>
    <w:p w:rsidR="00670ED2" w:rsidRPr="00670ED2" w:rsidRDefault="00670ED2" w:rsidP="008C32B8">
      <w:pPr>
        <w:numPr>
          <w:ilvl w:val="0"/>
          <w:numId w:val="39"/>
        </w:numPr>
        <w:ind w:left="851" w:hanging="425"/>
        <w:jc w:val="both"/>
        <w:rPr>
          <w:rFonts w:ascii="Times New Roman" w:hAnsi="Times New Roman" w:cs="Times New Roman"/>
          <w:b/>
          <w:i/>
          <w:sz w:val="24"/>
          <w:szCs w:val="24"/>
        </w:rPr>
      </w:pPr>
      <w:r w:rsidRPr="00670ED2">
        <w:rPr>
          <w:rFonts w:ascii="Times New Roman" w:hAnsi="Times New Roman" w:cs="Times New Roman"/>
          <w:b/>
          <w:i/>
          <w:sz w:val="24"/>
          <w:szCs w:val="24"/>
        </w:rPr>
        <w:t>Едукација грађана и свих корисника услуга</w:t>
      </w:r>
    </w:p>
    <w:p w:rsidR="00670ED2" w:rsidRPr="00670ED2" w:rsidRDefault="00401C29" w:rsidP="008C32B8">
      <w:pPr>
        <w:numPr>
          <w:ilvl w:val="0"/>
          <w:numId w:val="39"/>
        </w:numPr>
        <w:ind w:left="851" w:hanging="425"/>
        <w:jc w:val="both"/>
        <w:rPr>
          <w:rFonts w:ascii="Times New Roman" w:hAnsi="Times New Roman" w:cs="Times New Roman"/>
          <w:b/>
          <w:i/>
          <w:sz w:val="24"/>
          <w:szCs w:val="24"/>
        </w:rPr>
      </w:pPr>
      <w:r>
        <w:rPr>
          <w:rFonts w:ascii="Times New Roman" w:hAnsi="Times New Roman" w:cs="Times New Roman"/>
          <w:b/>
          <w:i/>
          <w:sz w:val="24"/>
          <w:szCs w:val="24"/>
        </w:rPr>
        <w:t>Промена власништва</w:t>
      </w:r>
      <w:r w:rsidR="00670ED2" w:rsidRPr="00670ED2">
        <w:rPr>
          <w:rFonts w:ascii="Times New Roman" w:hAnsi="Times New Roman" w:cs="Times New Roman"/>
          <w:b/>
          <w:i/>
          <w:sz w:val="24"/>
          <w:szCs w:val="24"/>
        </w:rPr>
        <w:t xml:space="preserve"> (јавно-приватно партнерство)</w:t>
      </w:r>
    </w:p>
    <w:p w:rsidR="009F49C7" w:rsidRPr="009F49C7" w:rsidRDefault="009F49C7" w:rsidP="00401C29">
      <w:pPr>
        <w:jc w:val="both"/>
        <w:rPr>
          <w:rFonts w:ascii="Times New Roman" w:hAnsi="Times New Roman" w:cs="Times New Roman"/>
          <w:b/>
          <w:sz w:val="24"/>
          <w:szCs w:val="24"/>
          <w:lang w:val="sr-Cyrl-CS"/>
        </w:rPr>
      </w:pPr>
    </w:p>
    <w:p w:rsidR="009F49C7" w:rsidRPr="008F49DD" w:rsidRDefault="00997E8E"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8.5.2.1.5</w:t>
      </w:r>
      <w:r w:rsidR="004E1E41" w:rsidRPr="008F49DD">
        <w:rPr>
          <w:rFonts w:ascii="Times New Roman" w:hAnsi="Times New Roman"/>
          <w:i/>
          <w:sz w:val="24"/>
          <w:szCs w:val="24"/>
          <w:u w:val="single"/>
        </w:rPr>
        <w:t xml:space="preserve">. </w:t>
      </w:r>
      <w:r w:rsidR="009F49C7" w:rsidRPr="008F49DD">
        <w:rPr>
          <w:rFonts w:ascii="Times New Roman" w:hAnsi="Times New Roman"/>
          <w:i/>
          <w:sz w:val="24"/>
          <w:szCs w:val="24"/>
          <w:u w:val="single"/>
        </w:rPr>
        <w:t>Досадашњи резултати у успостављању система уп</w:t>
      </w:r>
      <w:r w:rsidR="00401C29" w:rsidRPr="008F49DD">
        <w:rPr>
          <w:rFonts w:ascii="Times New Roman" w:hAnsi="Times New Roman"/>
          <w:i/>
          <w:sz w:val="24"/>
          <w:szCs w:val="24"/>
          <w:u w:val="single"/>
        </w:rPr>
        <w:t xml:space="preserve">рављања комуналним, тј. кућним </w:t>
      </w:r>
      <w:r w:rsidR="009F49C7" w:rsidRPr="008F49DD">
        <w:rPr>
          <w:rFonts w:ascii="Times New Roman" w:hAnsi="Times New Roman"/>
          <w:i/>
          <w:sz w:val="24"/>
          <w:szCs w:val="24"/>
          <w:u w:val="single"/>
        </w:rPr>
        <w:t>отпадом</w:t>
      </w:r>
    </w:p>
    <w:p w:rsidR="009F49C7" w:rsidRPr="00401C29" w:rsidRDefault="009F49C7" w:rsidP="00401C29">
      <w:pPr>
        <w:ind w:firstLine="720"/>
        <w:jc w:val="both"/>
        <w:rPr>
          <w:rFonts w:ascii="Times New Roman" w:hAnsi="Times New Roman" w:cs="Times New Roman"/>
          <w:sz w:val="24"/>
          <w:szCs w:val="24"/>
        </w:rPr>
      </w:pP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На Санитарној депонији ''Вујан'', која се налази на 5,5 km од града (ГШ: 20º 25' 32,45'' и ГД: 43º 59' 23,33''), започело се са одлагањем отпада (поступак трајног складиштења без могућности регенерације, рециклаже и прераде отпада), по завршетку 2. фазе њене изградње 2004. године. Запремински простор тела депоније износи 198.000 m³, док је пројектовани простор, по завршетку и 4. фазе, 593.700 m³. Све отпадне воде са депоније се одводе на Пречистач ''Млаковац'' (изграђен 10 година раније) на Деспотовици.</w:t>
      </w: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Услуге изношења, транспорта и депоновања смећа пружају се домаћинствима (8.639 њих или 55,15%, имају сопствене посуде за отпад) установама и привреди (на укупној површини пословног простора за сва правна лица од =275.000 m²) на територији градског подручја, приградских насеља (Велереч, Неваде, Сврачковци, Грабовица, Луњевица и Брусница) и варошице Рудник. Укупно за наведене намене је постављено: 6.000 канти од 120 lit., 450 контејнера од 1,1 m³, 160 жутих контејнера за ПЕТ амбалажу од 1,1 m³, 200 плавих контејнера за папир од 1,1 m³, 129 контејнера од 900 lit., 112 контејнера од 5 m³ и 10 контејнера од 7 m³. Услуге пружа ЈКП Горњи Милановац користећи 5 камиона  аутосмећара и 3 камиона аутоподизача.</w:t>
      </w: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Од 2006. године на целокупној територији града, приградских насеља и варошице Рудник уведена је ПРИМАРНА СЕЛЕКЦИЈА отпада на кућни, тј. комунални отпад (годишњи просек = 12.000 t) , папир (годишњи просек = 125 t) и ПЕТ амбалажу (годишњи просек = 46 t).</w:t>
      </w:r>
    </w:p>
    <w:p w:rsidR="009F49C7" w:rsidRPr="00401C29" w:rsidRDefault="009F49C7" w:rsidP="00401C29">
      <w:pPr>
        <w:ind w:firstLine="720"/>
        <w:jc w:val="both"/>
        <w:rPr>
          <w:rFonts w:ascii="Times New Roman" w:hAnsi="Times New Roman" w:cs="Times New Roman"/>
          <w:sz w:val="24"/>
          <w:szCs w:val="24"/>
        </w:rPr>
      </w:pPr>
    </w:p>
    <w:p w:rsidR="009F49C7" w:rsidRPr="008F49DD" w:rsidRDefault="00997E8E"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8.5.2.1.6</w:t>
      </w:r>
      <w:r w:rsidR="004E1E41" w:rsidRPr="008F49DD">
        <w:rPr>
          <w:rFonts w:ascii="Times New Roman" w:hAnsi="Times New Roman"/>
          <w:i/>
          <w:sz w:val="24"/>
          <w:szCs w:val="24"/>
          <w:u w:val="single"/>
        </w:rPr>
        <w:t xml:space="preserve">. </w:t>
      </w:r>
      <w:r w:rsidR="009F49C7" w:rsidRPr="008F49DD">
        <w:rPr>
          <w:rFonts w:ascii="Times New Roman" w:hAnsi="Times New Roman"/>
          <w:i/>
          <w:sz w:val="24"/>
          <w:szCs w:val="24"/>
          <w:u w:val="single"/>
        </w:rPr>
        <w:t>Досадашњи резултати у успостављању система управљања комуналним отпадом на сеоском подручју општине</w:t>
      </w:r>
    </w:p>
    <w:p w:rsidR="009F49C7" w:rsidRPr="00401C29" w:rsidRDefault="009F49C7" w:rsidP="00401C29">
      <w:pPr>
        <w:ind w:firstLine="720"/>
        <w:jc w:val="both"/>
        <w:rPr>
          <w:rFonts w:ascii="Times New Roman" w:hAnsi="Times New Roman" w:cs="Times New Roman"/>
          <w:sz w:val="24"/>
          <w:szCs w:val="24"/>
        </w:rPr>
      </w:pP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У свим селима (изузев Мутња, због ненасељености, али и близине посуда у Шилопају и Мајдану) у којима нема могућности да свако домаћинство има сопс</w:t>
      </w:r>
      <w:r w:rsidR="009B08F7" w:rsidRPr="00401C29">
        <w:rPr>
          <w:rFonts w:ascii="Times New Roman" w:hAnsi="Times New Roman" w:cs="Times New Roman"/>
          <w:sz w:val="24"/>
          <w:szCs w:val="24"/>
        </w:rPr>
        <w:t>твену посуду за одлагање отпада</w:t>
      </w:r>
      <w:r w:rsidRPr="00401C29">
        <w:rPr>
          <w:rFonts w:ascii="Times New Roman" w:hAnsi="Times New Roman" w:cs="Times New Roman"/>
          <w:sz w:val="24"/>
          <w:szCs w:val="24"/>
        </w:rPr>
        <w:t xml:space="preserve"> Општина Горњи Милановац је поставила контејнере, за које у целости финансира  услуге изношења, транспорта и депоновања отпада. У 41 селу, на 67 локација постављено је 134 посуда од 1,1 m³, у 15 је постављено 15 посуда од 5 m³, а у 7 села је постављено је 7 посуда од 7 m³.</w:t>
      </w: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 xml:space="preserve">У свим селима општине Горњи Милановац, и појединим већим засеоцима, туристичким и излетничким локацијама, као и на паркинзима поред Ибарске магистрале и путева за Тополу и Крагујевац, постављено је 155 посуда укупне запремине 270,3 m³. Месечно се у просеку извлачи и депонује на Санитарну депонију </w:t>
      </w:r>
      <w:r w:rsidRPr="00401C29">
        <w:rPr>
          <w:rFonts w:ascii="Times New Roman" w:hAnsi="Times New Roman" w:cs="Times New Roman"/>
          <w:sz w:val="24"/>
          <w:szCs w:val="24"/>
        </w:rPr>
        <w:lastRenderedPageBreak/>
        <w:t>Вујан 803,4 m³ отпада, тј. на годишњем нивоу то је 9.640,8 m³ отпада из сеоског подручја општине који завршава правилно  депонован, а не у природи.</w:t>
      </w:r>
    </w:p>
    <w:p w:rsidR="009F49C7" w:rsidRPr="00401C29" w:rsidRDefault="009F49C7" w:rsidP="00401C29">
      <w:pPr>
        <w:ind w:firstLine="720"/>
        <w:jc w:val="both"/>
        <w:rPr>
          <w:rFonts w:ascii="Times New Roman" w:hAnsi="Times New Roman" w:cs="Times New Roman"/>
          <w:sz w:val="24"/>
          <w:szCs w:val="24"/>
        </w:rPr>
      </w:pPr>
    </w:p>
    <w:p w:rsidR="009F49C7" w:rsidRPr="008F49DD" w:rsidRDefault="006A07BC" w:rsidP="008F49DD">
      <w:pPr>
        <w:autoSpaceDE w:val="0"/>
        <w:autoSpaceDN w:val="0"/>
        <w:adjustRightInd w:val="0"/>
        <w:ind w:firstLine="1134"/>
        <w:rPr>
          <w:rFonts w:ascii="Times New Roman" w:hAnsi="Times New Roman"/>
          <w:i/>
          <w:sz w:val="24"/>
          <w:szCs w:val="24"/>
          <w:u w:val="single"/>
        </w:rPr>
      </w:pPr>
      <w:r w:rsidRPr="008F49DD">
        <w:rPr>
          <w:rFonts w:ascii="Times New Roman" w:hAnsi="Times New Roman"/>
          <w:i/>
          <w:sz w:val="24"/>
          <w:szCs w:val="24"/>
          <w:u w:val="single"/>
        </w:rPr>
        <w:t>8.5.2.1.7</w:t>
      </w:r>
      <w:r w:rsidR="004E1E41" w:rsidRPr="008F49DD">
        <w:rPr>
          <w:rFonts w:ascii="Times New Roman" w:hAnsi="Times New Roman"/>
          <w:i/>
          <w:sz w:val="24"/>
          <w:szCs w:val="24"/>
          <w:u w:val="single"/>
        </w:rPr>
        <w:t xml:space="preserve">. </w:t>
      </w:r>
      <w:r w:rsidR="009F49C7" w:rsidRPr="008F49DD">
        <w:rPr>
          <w:rFonts w:ascii="Times New Roman" w:hAnsi="Times New Roman"/>
          <w:i/>
          <w:sz w:val="24"/>
          <w:szCs w:val="24"/>
          <w:u w:val="single"/>
        </w:rPr>
        <w:t>Нелегална одлагалишта отпада, тзв ''дивље депоније'' на територији општине</w:t>
      </w:r>
    </w:p>
    <w:p w:rsidR="009F49C7" w:rsidRDefault="009F49C7" w:rsidP="00401C29">
      <w:pPr>
        <w:ind w:firstLine="720"/>
        <w:jc w:val="both"/>
        <w:rPr>
          <w:rFonts w:ascii="Times New Roman" w:hAnsi="Times New Roman" w:cs="Times New Roman"/>
          <w:sz w:val="24"/>
          <w:szCs w:val="24"/>
          <w:lang w:val="sr-Cyrl-RS"/>
        </w:rPr>
      </w:pPr>
    </w:p>
    <w:p w:rsidR="00551A2A" w:rsidRDefault="00551A2A" w:rsidP="00551A2A">
      <w:pPr>
        <w:jc w:val="center"/>
        <w:rPr>
          <w:rFonts w:ascii="Times New Roman" w:hAnsi="Times New Roman" w:cs="Times New Roman"/>
          <w:sz w:val="24"/>
          <w:szCs w:val="24"/>
          <w:lang w:val="sr-Cyrl-RS"/>
        </w:rPr>
      </w:pPr>
      <w:r>
        <w:rPr>
          <w:rFonts w:ascii="Times New Roman" w:hAnsi="Times New Roman" w:cs="Times New Roman"/>
          <w:noProof/>
          <w:sz w:val="24"/>
          <w:szCs w:val="24"/>
          <w:lang w:val="sr-Latn-RS" w:eastAsia="sr-Latn-RS"/>
        </w:rPr>
        <w:drawing>
          <wp:inline distT="0" distB="0" distL="0" distR="0" wp14:anchorId="3A6C6C88" wp14:editId="6C8C5FCA">
            <wp:extent cx="4276725" cy="3207190"/>
            <wp:effectExtent l="0" t="0" r="0" b="0"/>
            <wp:docPr id="76" name="Picture 76" descr="D:\Nevena Obradović\My Documents\DEPONIJE\GRABOVICA 01.04.2013\IMG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vena Obradović\My Documents\DEPONIJE\GRABOVICA 01.04.2013\IMG_3531.jpg"/>
                    <pic:cNvPicPr>
                      <a:picLocks noChangeAspect="1" noChangeArrowheads="1"/>
                    </pic:cNvPicPr>
                  </pic:nvPicPr>
                  <pic:blipFill>
                    <a:blip r:embed="rId167" cstate="print"/>
                    <a:srcRect/>
                    <a:stretch>
                      <a:fillRect/>
                    </a:stretch>
                  </pic:blipFill>
                  <pic:spPr bwMode="auto">
                    <a:xfrm>
                      <a:off x="0" y="0"/>
                      <a:ext cx="4275782" cy="3206483"/>
                    </a:xfrm>
                    <a:prstGeom prst="rect">
                      <a:avLst/>
                    </a:prstGeom>
                    <a:noFill/>
                    <a:ln w="9525">
                      <a:noFill/>
                      <a:miter lim="800000"/>
                      <a:headEnd/>
                      <a:tailEnd/>
                    </a:ln>
                  </pic:spPr>
                </pic:pic>
              </a:graphicData>
            </a:graphic>
          </wp:inline>
        </w:drawing>
      </w:r>
    </w:p>
    <w:p w:rsidR="00551A2A" w:rsidRPr="00551A2A" w:rsidRDefault="00551A2A" w:rsidP="00401C29">
      <w:pPr>
        <w:ind w:firstLine="720"/>
        <w:jc w:val="both"/>
        <w:rPr>
          <w:rFonts w:ascii="Times New Roman" w:hAnsi="Times New Roman" w:cs="Times New Roman"/>
          <w:sz w:val="24"/>
          <w:szCs w:val="24"/>
          <w:lang w:val="sr-Cyrl-RS"/>
        </w:rPr>
      </w:pPr>
    </w:p>
    <w:p w:rsidR="00551A2A" w:rsidRPr="00551A2A" w:rsidRDefault="00551A2A" w:rsidP="00551A2A">
      <w:pPr>
        <w:ind w:firstLine="720"/>
        <w:jc w:val="both"/>
        <w:rPr>
          <w:rFonts w:ascii="Times New Roman" w:hAnsi="Times New Roman" w:cs="Times New Roman"/>
          <w:sz w:val="24"/>
          <w:szCs w:val="24"/>
        </w:rPr>
      </w:pPr>
      <w:r w:rsidRPr="00551A2A">
        <w:rPr>
          <w:rFonts w:ascii="Times New Roman" w:hAnsi="Times New Roman" w:cs="Times New Roman"/>
          <w:sz w:val="24"/>
          <w:szCs w:val="24"/>
        </w:rPr>
        <w:t>Карактеристика отпада у селима, лоцираног на дивљим депонијама, је да је он и комунални и комерцијални и индустријски, а да је по својим опасним карактеристикама и инертан и неопасан, али и опасан.</w:t>
      </w:r>
    </w:p>
    <w:p w:rsidR="00551A2A" w:rsidRPr="00551A2A" w:rsidRDefault="00551A2A" w:rsidP="00551A2A">
      <w:pPr>
        <w:ind w:firstLine="720"/>
        <w:jc w:val="both"/>
        <w:rPr>
          <w:rFonts w:ascii="Times New Roman" w:hAnsi="Times New Roman" w:cs="Times New Roman"/>
          <w:sz w:val="24"/>
          <w:szCs w:val="24"/>
        </w:rPr>
      </w:pPr>
      <w:r w:rsidRPr="00551A2A">
        <w:rPr>
          <w:rFonts w:ascii="Times New Roman" w:hAnsi="Times New Roman" w:cs="Times New Roman"/>
          <w:sz w:val="24"/>
          <w:szCs w:val="24"/>
        </w:rPr>
        <w:t>Током 2006. године урађен је први ''Катастар дивљих депонија на територији општине Горњи Милановац''. У њему је до краја 2010.године евидентирано 188 дивљих депонија, и то 50 у самом граду и 138 на сеоском подручју општине.</w:t>
      </w:r>
    </w:p>
    <w:p w:rsidR="00551A2A" w:rsidRPr="00551A2A" w:rsidRDefault="00551A2A" w:rsidP="00551A2A">
      <w:pPr>
        <w:ind w:firstLine="720"/>
        <w:jc w:val="both"/>
        <w:rPr>
          <w:rFonts w:ascii="Times New Roman" w:hAnsi="Times New Roman" w:cs="Times New Roman"/>
          <w:sz w:val="24"/>
          <w:szCs w:val="24"/>
        </w:rPr>
      </w:pPr>
      <w:r w:rsidRPr="00551A2A">
        <w:rPr>
          <w:rFonts w:ascii="Times New Roman" w:hAnsi="Times New Roman" w:cs="Times New Roman"/>
          <w:sz w:val="24"/>
          <w:szCs w:val="24"/>
        </w:rPr>
        <w:t>Од 2006.године до краја 2010. године санирано је 94 дивље депоније.</w:t>
      </w:r>
    </w:p>
    <w:p w:rsidR="00551A2A" w:rsidRPr="00551A2A" w:rsidRDefault="00551A2A" w:rsidP="00551A2A">
      <w:pPr>
        <w:ind w:firstLine="720"/>
        <w:jc w:val="both"/>
        <w:rPr>
          <w:rFonts w:ascii="Times New Roman" w:hAnsi="Times New Roman" w:cs="Times New Roman"/>
          <w:sz w:val="24"/>
          <w:szCs w:val="24"/>
        </w:rPr>
      </w:pPr>
      <w:r w:rsidRPr="00551A2A">
        <w:rPr>
          <w:rFonts w:ascii="Times New Roman" w:hAnsi="Times New Roman" w:cs="Times New Roman"/>
          <w:sz w:val="24"/>
          <w:szCs w:val="24"/>
        </w:rPr>
        <w:t xml:space="preserve">Од 2011. закључно са 31.07.2015. године формиран је и други (сада важећи) ''Катастар дивљих депонија општине Горњи Милановац''. У њему је евидентирано 172 дивљих депонија од којих је 68 АКТИВНO, 4 ОДБАЧЕНО (дејством клизишта, вода, одрона, али и </w:t>
      </w:r>
      <w:r>
        <w:rPr>
          <w:rFonts w:ascii="Times New Roman" w:hAnsi="Times New Roman" w:cs="Times New Roman"/>
          <w:sz w:val="24"/>
          <w:szCs w:val="24"/>
        </w:rPr>
        <w:t>људи - оне више нису уочљиве) и</w:t>
      </w:r>
      <w:r w:rsidRPr="00551A2A">
        <w:rPr>
          <w:rFonts w:ascii="Times New Roman" w:hAnsi="Times New Roman" w:cs="Times New Roman"/>
          <w:sz w:val="24"/>
          <w:szCs w:val="24"/>
        </w:rPr>
        <w:t xml:space="preserve"> 104 ОЧИШЋЕНО. У току прве половине 2015. </w:t>
      </w:r>
      <w:r>
        <w:rPr>
          <w:rFonts w:ascii="Times New Roman" w:hAnsi="Times New Roman" w:cs="Times New Roman"/>
          <w:sz w:val="24"/>
          <w:szCs w:val="24"/>
          <w:lang w:val="sr-Cyrl-RS"/>
        </w:rPr>
        <w:t>г</w:t>
      </w:r>
      <w:r w:rsidRPr="00551A2A">
        <w:rPr>
          <w:rFonts w:ascii="Times New Roman" w:hAnsi="Times New Roman" w:cs="Times New Roman"/>
          <w:sz w:val="24"/>
          <w:szCs w:val="24"/>
        </w:rPr>
        <w:t xml:space="preserve">одине санирано је 18, </w:t>
      </w:r>
      <w:r>
        <w:rPr>
          <w:rFonts w:ascii="Times New Roman" w:hAnsi="Times New Roman" w:cs="Times New Roman"/>
          <w:sz w:val="24"/>
          <w:szCs w:val="24"/>
        </w:rPr>
        <w:t>а у другој половини 2015. г</w:t>
      </w:r>
      <w:r>
        <w:rPr>
          <w:rFonts w:ascii="Times New Roman" w:hAnsi="Times New Roman" w:cs="Times New Roman"/>
          <w:sz w:val="24"/>
          <w:szCs w:val="24"/>
          <w:lang w:val="sr-Cyrl-RS"/>
        </w:rPr>
        <w:t>.</w:t>
      </w:r>
      <w:r w:rsidRPr="00551A2A">
        <w:rPr>
          <w:rFonts w:ascii="Times New Roman" w:hAnsi="Times New Roman" w:cs="Times New Roman"/>
          <w:sz w:val="24"/>
          <w:szCs w:val="24"/>
        </w:rPr>
        <w:t xml:space="preserve"> снираће се још 8.</w:t>
      </w:r>
    </w:p>
    <w:p w:rsidR="009F49C7" w:rsidRPr="00551A2A" w:rsidRDefault="00551A2A" w:rsidP="00551A2A">
      <w:pPr>
        <w:ind w:firstLine="720"/>
        <w:jc w:val="both"/>
        <w:rPr>
          <w:rFonts w:ascii="Times New Roman" w:hAnsi="Times New Roman" w:cs="Times New Roman"/>
          <w:sz w:val="24"/>
          <w:szCs w:val="24"/>
          <w:u w:val="single"/>
        </w:rPr>
      </w:pPr>
      <w:r w:rsidRPr="00551A2A">
        <w:rPr>
          <w:rFonts w:ascii="Times New Roman" w:hAnsi="Times New Roman" w:cs="Times New Roman"/>
          <w:sz w:val="24"/>
          <w:szCs w:val="24"/>
          <w:u w:val="single"/>
        </w:rPr>
        <w:t>Укупно од 2006. године до 01.08.2015. године на територији целе општине очишћенo je, саниранo и рекултивисано 198 ''дивљих депонија'', а сав прикупљени отпад је правилно депонован на Депонију ''Вујан''.</w:t>
      </w:r>
    </w:p>
    <w:p w:rsidR="00551A2A" w:rsidRDefault="00551A2A" w:rsidP="00401C29">
      <w:pPr>
        <w:ind w:firstLine="720"/>
        <w:jc w:val="both"/>
        <w:rPr>
          <w:rFonts w:ascii="Times New Roman" w:hAnsi="Times New Roman" w:cs="Times New Roman"/>
          <w:b/>
          <w:sz w:val="24"/>
          <w:szCs w:val="24"/>
          <w:lang w:val="sr-Cyrl-RS"/>
        </w:rPr>
      </w:pPr>
    </w:p>
    <w:p w:rsidR="009F49C7" w:rsidRPr="00401C29" w:rsidRDefault="009F49C7" w:rsidP="00401C29">
      <w:pPr>
        <w:ind w:firstLine="720"/>
        <w:jc w:val="both"/>
        <w:rPr>
          <w:rFonts w:ascii="Times New Roman" w:hAnsi="Times New Roman" w:cs="Times New Roman"/>
          <w:b/>
          <w:sz w:val="24"/>
          <w:szCs w:val="24"/>
        </w:rPr>
      </w:pPr>
      <w:r w:rsidRPr="00401C29">
        <w:rPr>
          <w:rFonts w:ascii="Times New Roman" w:hAnsi="Times New Roman" w:cs="Times New Roman"/>
          <w:b/>
          <w:sz w:val="24"/>
          <w:szCs w:val="24"/>
        </w:rPr>
        <w:t>Финансијска вредност наведених активности</w:t>
      </w:r>
    </w:p>
    <w:p w:rsidR="009F49C7" w:rsidRPr="00401C29" w:rsidRDefault="009F49C7" w:rsidP="00401C29">
      <w:pPr>
        <w:ind w:firstLine="720"/>
        <w:jc w:val="both"/>
        <w:rPr>
          <w:rFonts w:ascii="Times New Roman" w:hAnsi="Times New Roman" w:cs="Times New Roman"/>
          <w:sz w:val="24"/>
          <w:szCs w:val="24"/>
        </w:rPr>
      </w:pP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 xml:space="preserve">Активности које </w:t>
      </w:r>
      <w:r w:rsidR="00825B05" w:rsidRPr="00401C29">
        <w:rPr>
          <w:rFonts w:ascii="Times New Roman" w:hAnsi="Times New Roman" w:cs="Times New Roman"/>
          <w:sz w:val="24"/>
          <w:szCs w:val="24"/>
        </w:rPr>
        <w:t>се односе на Депонију ''Вујан''</w:t>
      </w:r>
      <w:r w:rsidRPr="00401C29">
        <w:rPr>
          <w:rFonts w:ascii="Times New Roman" w:hAnsi="Times New Roman" w:cs="Times New Roman"/>
          <w:sz w:val="24"/>
          <w:szCs w:val="24"/>
        </w:rPr>
        <w:t xml:space="preserve"> и набавку посуда (укупно 7.062 посуде различитих запремина) и специјализованих возила, као и за едукацију становништва су финансиране кроз до</w:t>
      </w:r>
      <w:r w:rsidR="00825B05" w:rsidRPr="00401C29">
        <w:rPr>
          <w:rFonts w:ascii="Times New Roman" w:hAnsi="Times New Roman" w:cs="Times New Roman"/>
          <w:sz w:val="24"/>
          <w:szCs w:val="24"/>
        </w:rPr>
        <w:t>нацију Владе Краљевине Норвешке</w:t>
      </w:r>
      <w:r w:rsidRPr="00401C29">
        <w:rPr>
          <w:rFonts w:ascii="Times New Roman" w:hAnsi="Times New Roman" w:cs="Times New Roman"/>
          <w:sz w:val="24"/>
          <w:szCs w:val="24"/>
        </w:rPr>
        <w:t xml:space="preserve"> и уз учешће Општине Горњи Милановац.</w:t>
      </w:r>
    </w:p>
    <w:p w:rsidR="009F49C7" w:rsidRPr="00401C29" w:rsidRDefault="009F49C7" w:rsidP="00401C29">
      <w:pPr>
        <w:ind w:firstLine="720"/>
        <w:jc w:val="both"/>
        <w:rPr>
          <w:rFonts w:ascii="Times New Roman" w:hAnsi="Times New Roman" w:cs="Times New Roman"/>
          <w:sz w:val="24"/>
          <w:szCs w:val="24"/>
        </w:rPr>
      </w:pPr>
      <w:r w:rsidRPr="00401C29">
        <w:rPr>
          <w:rFonts w:ascii="Times New Roman" w:hAnsi="Times New Roman" w:cs="Times New Roman"/>
          <w:sz w:val="24"/>
          <w:szCs w:val="24"/>
        </w:rPr>
        <w:t>Активности које се односе</w:t>
      </w:r>
      <w:r w:rsidR="00825B05" w:rsidRPr="00401C29">
        <w:rPr>
          <w:rFonts w:ascii="Times New Roman" w:hAnsi="Times New Roman" w:cs="Times New Roman"/>
          <w:sz w:val="24"/>
          <w:szCs w:val="24"/>
        </w:rPr>
        <w:t xml:space="preserve"> на уклањање отпада из природе </w:t>
      </w:r>
      <w:r w:rsidRPr="00401C29">
        <w:rPr>
          <w:rFonts w:ascii="Times New Roman" w:hAnsi="Times New Roman" w:cs="Times New Roman"/>
          <w:sz w:val="24"/>
          <w:szCs w:val="24"/>
        </w:rPr>
        <w:t>са тзв. ''дивљих депонија</w:t>
      </w:r>
      <w:r w:rsidR="00825B05" w:rsidRPr="00401C29">
        <w:rPr>
          <w:rFonts w:ascii="Times New Roman" w:hAnsi="Times New Roman" w:cs="Times New Roman"/>
          <w:sz w:val="24"/>
          <w:szCs w:val="24"/>
        </w:rPr>
        <w:t>''</w:t>
      </w:r>
      <w:r w:rsidRPr="00401C29">
        <w:rPr>
          <w:rFonts w:ascii="Times New Roman" w:hAnsi="Times New Roman" w:cs="Times New Roman"/>
          <w:sz w:val="24"/>
          <w:szCs w:val="24"/>
        </w:rPr>
        <w:t xml:space="preserve"> и на превенцију њиховог настанка, кроз постављање посуда за правилно </w:t>
      </w:r>
      <w:r w:rsidRPr="00401C29">
        <w:rPr>
          <w:rFonts w:ascii="Times New Roman" w:hAnsi="Times New Roman" w:cs="Times New Roman"/>
          <w:sz w:val="24"/>
          <w:szCs w:val="24"/>
        </w:rPr>
        <w:lastRenderedPageBreak/>
        <w:t xml:space="preserve">депоновање отпада у сеоским М.З. и њихово пражњење као и одвожење и депоновање на Санитарну депонију ''Вујан'': </w:t>
      </w:r>
    </w:p>
    <w:p w:rsidR="00825B05" w:rsidRPr="00401C29" w:rsidRDefault="00825B05" w:rsidP="00401C29">
      <w:pPr>
        <w:ind w:firstLine="720"/>
        <w:jc w:val="both"/>
        <w:rPr>
          <w:rFonts w:ascii="Times New Roman" w:hAnsi="Times New Roman" w:cs="Times New Roman"/>
          <w:sz w:val="24"/>
          <w:szCs w:val="24"/>
        </w:rPr>
      </w:pPr>
    </w:p>
    <w:p w:rsidR="009F49C7" w:rsidRDefault="009F49C7" w:rsidP="002C1D54">
      <w:pPr>
        <w:ind w:right="1"/>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(А) </w:t>
      </w:r>
      <w:r w:rsidRPr="009F49C7">
        <w:rPr>
          <w:rFonts w:ascii="Times New Roman" w:hAnsi="Times New Roman" w:cs="Times New Roman"/>
          <w:sz w:val="24"/>
          <w:szCs w:val="24"/>
          <w:u w:val="single"/>
          <w:lang w:val="sr-Cyrl-CS"/>
        </w:rPr>
        <w:t>Вредност постављених посуда од стране Општине Горњи Милановац по сеоским месним заједницама</w:t>
      </w:r>
      <w:r w:rsidRPr="009F49C7">
        <w:rPr>
          <w:rFonts w:ascii="Times New Roman" w:hAnsi="Times New Roman" w:cs="Times New Roman"/>
          <w:sz w:val="24"/>
          <w:szCs w:val="24"/>
          <w:lang w:val="sr-Cyrl-CS"/>
        </w:rPr>
        <w:t>, чије се пражњење, транспорт и депоновање отпада, искључиво финансира из средстава Буџетског фонда за заштиту животне средине општине Горњи Милановац (у даљем тексту : Фонд) од 2007. до 2014. године:</w:t>
      </w:r>
    </w:p>
    <w:p w:rsidR="009F49C7" w:rsidRPr="009F49C7" w:rsidRDefault="009F49C7" w:rsidP="00401C29">
      <w:pPr>
        <w:ind w:right="1"/>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а) контејнери од 1,1</w:t>
      </w:r>
      <w:r w:rsidRPr="009F49C7">
        <w:rPr>
          <w:rFonts w:ascii="Times New Roman" w:hAnsi="Times New Roman" w:cs="Times New Roman"/>
          <w:sz w:val="24"/>
          <w:szCs w:val="24"/>
          <w:lang w:val="sr-Latn-CS"/>
        </w:rPr>
        <w:t>m³</w:t>
      </w:r>
      <w:r w:rsidRPr="009F49C7">
        <w:rPr>
          <w:rFonts w:ascii="Times New Roman" w:hAnsi="Times New Roman" w:cs="Times New Roman"/>
          <w:sz w:val="24"/>
          <w:szCs w:val="24"/>
          <w:lang w:val="sr-Cyrl-CS"/>
        </w:rPr>
        <w:t xml:space="preserve"> : 134 комада по цени од 34.200,оо дин. .........= 4.582.800,оо дин.</w:t>
      </w:r>
    </w:p>
    <w:p w:rsidR="009F49C7" w:rsidRPr="009F49C7" w:rsidRDefault="009F49C7" w:rsidP="00401C29">
      <w:pPr>
        <w:ind w:right="1"/>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 контејнери од 5</w:t>
      </w:r>
      <w:r w:rsidRPr="009F49C7">
        <w:rPr>
          <w:rFonts w:ascii="Times New Roman" w:hAnsi="Times New Roman" w:cs="Times New Roman"/>
          <w:sz w:val="24"/>
          <w:szCs w:val="24"/>
          <w:lang w:val="sr-Latn-CS"/>
        </w:rPr>
        <w:t>m³</w:t>
      </w:r>
      <w:r w:rsidRPr="009F49C7">
        <w:rPr>
          <w:rFonts w:ascii="Times New Roman" w:hAnsi="Times New Roman" w:cs="Times New Roman"/>
          <w:sz w:val="24"/>
          <w:szCs w:val="24"/>
          <w:lang w:val="sr-Cyrl-CS"/>
        </w:rPr>
        <w:t xml:space="preserve"> : 15 комада по цени од 98.664,оо дин................= 1.479.960,оо дин.</w:t>
      </w:r>
    </w:p>
    <w:p w:rsidR="009F49C7" w:rsidRDefault="009F49C7" w:rsidP="00401C29">
      <w:pPr>
        <w:ind w:right="1"/>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в) контејнери од 7</w:t>
      </w:r>
      <w:r w:rsidRPr="009F49C7">
        <w:rPr>
          <w:rFonts w:ascii="Times New Roman" w:hAnsi="Times New Roman" w:cs="Times New Roman"/>
          <w:sz w:val="24"/>
          <w:szCs w:val="24"/>
          <w:lang w:val="sr-Latn-CS"/>
        </w:rPr>
        <w:t>m³</w:t>
      </w:r>
      <w:r w:rsidRPr="009F49C7">
        <w:rPr>
          <w:rFonts w:ascii="Times New Roman" w:hAnsi="Times New Roman" w:cs="Times New Roman"/>
          <w:sz w:val="24"/>
          <w:szCs w:val="24"/>
          <w:lang w:val="sr-Cyrl-CS"/>
        </w:rPr>
        <w:t xml:space="preserve"> : 7 комада по цени од 141.942,оо дин................=    993.594,оо дин.</w:t>
      </w:r>
    </w:p>
    <w:p w:rsidR="009F49C7" w:rsidRPr="009F49C7" w:rsidRDefault="009F49C7" w:rsidP="00401C29">
      <w:pPr>
        <w:ind w:right="1"/>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Укупно = </w:t>
      </w:r>
      <w:r w:rsidRPr="009F49C7">
        <w:rPr>
          <w:rFonts w:ascii="Times New Roman" w:hAnsi="Times New Roman" w:cs="Times New Roman"/>
          <w:b/>
          <w:sz w:val="24"/>
          <w:szCs w:val="24"/>
          <w:lang w:val="ru-RU"/>
        </w:rPr>
        <w:t>7.056.354</w:t>
      </w:r>
      <w:r w:rsidRPr="009F49C7">
        <w:rPr>
          <w:rFonts w:ascii="Times New Roman" w:hAnsi="Times New Roman" w:cs="Times New Roman"/>
          <w:b/>
          <w:sz w:val="24"/>
          <w:szCs w:val="24"/>
          <w:lang w:val="sr-Cyrl-CS"/>
        </w:rPr>
        <w:t>,оо дин.</w:t>
      </w:r>
      <w:r w:rsidRPr="009F49C7">
        <w:rPr>
          <w:rFonts w:ascii="Times New Roman" w:hAnsi="Times New Roman" w:cs="Times New Roman"/>
          <w:sz w:val="24"/>
          <w:szCs w:val="24"/>
          <w:lang w:val="sr-Cyrl-CS"/>
        </w:rPr>
        <w:t xml:space="preserve"> (по ценовнику Предузећа ''ГОША'' из Смедеревске Паланке,од 31.12.2013. год.).</w:t>
      </w:r>
    </w:p>
    <w:p w:rsidR="009F49C7" w:rsidRPr="009F49C7" w:rsidRDefault="009F49C7" w:rsidP="00401C29">
      <w:pPr>
        <w:ind w:right="1" w:firstLine="709"/>
        <w:jc w:val="both"/>
        <w:rPr>
          <w:rFonts w:ascii="Times New Roman" w:hAnsi="Times New Roman" w:cs="Times New Roman"/>
          <w:sz w:val="24"/>
          <w:szCs w:val="24"/>
          <w:lang w:val="sr-Cyrl-CS"/>
        </w:rPr>
      </w:pPr>
    </w:p>
    <w:p w:rsidR="009F49C7" w:rsidRDefault="009F49C7" w:rsidP="002C1D54">
      <w:pPr>
        <w:ind w:right="1"/>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(Б) </w:t>
      </w:r>
      <w:r w:rsidRPr="009F49C7">
        <w:rPr>
          <w:rFonts w:ascii="Times New Roman" w:hAnsi="Times New Roman" w:cs="Times New Roman"/>
          <w:sz w:val="24"/>
          <w:szCs w:val="24"/>
          <w:u w:val="single"/>
          <w:lang w:val="sr-Cyrl-CS"/>
        </w:rPr>
        <w:t>Вредност услуга ЈКП Горњи Милановац на пражњењу, транспортовању и депоновању отпада</w:t>
      </w:r>
      <w:r w:rsidRPr="009F49C7">
        <w:rPr>
          <w:rFonts w:ascii="Times New Roman" w:hAnsi="Times New Roman" w:cs="Times New Roman"/>
          <w:sz w:val="24"/>
          <w:szCs w:val="24"/>
          <w:lang w:val="sr-Cyrl-CS"/>
        </w:rPr>
        <w:t>, које  се искључиво финансирају средствима Фонда, за 51 сеоску месну заједницу у којима су постављени горе наведени контејнери од 2007.</w:t>
      </w:r>
      <w:r w:rsidR="00825B05">
        <w:rPr>
          <w:rFonts w:ascii="Times New Roman" w:hAnsi="Times New Roman" w:cs="Times New Roman"/>
          <w:sz w:val="24"/>
          <w:szCs w:val="24"/>
          <w:lang w:val="sr-Cyrl-CS"/>
        </w:rPr>
        <w:t>год.</w:t>
      </w:r>
      <w:r w:rsidRPr="009F49C7">
        <w:rPr>
          <w:rFonts w:ascii="Times New Roman" w:hAnsi="Times New Roman" w:cs="Times New Roman"/>
          <w:sz w:val="24"/>
          <w:szCs w:val="24"/>
          <w:lang w:val="sr-Cyrl-CS"/>
        </w:rPr>
        <w:t xml:space="preserve"> до 2014. год. :</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2007. год.........................= 1.200.000,оо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2008. год.........................= 1.800.000,оо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2009. год.........................= 3.000.000,оо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2010. год.........................= 3.780.000,оо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2011. год.........................= 4.290.285,оо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2012. год.........................= 6.560.450,оо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2013. год.........................= 7.428.220,оо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2014. год.........................= 7.814.191,оо дин.;</w:t>
      </w:r>
    </w:p>
    <w:p w:rsid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2015. год.........................= 9.000.000,оо дин. (опредељена средства).</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Укупно:.............................= 44.873.146,оо дин. </w:t>
      </w:r>
      <w:r w:rsidRPr="009F49C7">
        <w:rPr>
          <w:rFonts w:ascii="Times New Roman" w:hAnsi="Times New Roman" w:cs="Times New Roman"/>
          <w:sz w:val="24"/>
          <w:szCs w:val="24"/>
          <w:lang w:val="sr-Cyrl-CS"/>
        </w:rPr>
        <w:t xml:space="preserve">, за 9 година. </w:t>
      </w:r>
    </w:p>
    <w:p w:rsidR="009F49C7" w:rsidRPr="009F49C7" w:rsidRDefault="009F49C7" w:rsidP="009F49C7">
      <w:pPr>
        <w:ind w:right="-720"/>
        <w:jc w:val="both"/>
        <w:rPr>
          <w:rFonts w:ascii="Times New Roman" w:hAnsi="Times New Roman" w:cs="Times New Roman"/>
          <w:sz w:val="24"/>
          <w:szCs w:val="24"/>
          <w:lang w:val="sr-Cyrl-CS"/>
        </w:rPr>
      </w:pPr>
    </w:p>
    <w:p w:rsidR="00825B05" w:rsidRDefault="009F49C7" w:rsidP="002C1D54">
      <w:pPr>
        <w:ind w:right="1"/>
        <w:jc w:val="both"/>
        <w:rPr>
          <w:rFonts w:ascii="Times New Roman" w:hAnsi="Times New Roman" w:cs="Times New Roman"/>
          <w:sz w:val="24"/>
          <w:szCs w:val="24"/>
          <w:u w:val="single"/>
          <w:lang w:val="sr-Cyrl-CS"/>
        </w:rPr>
      </w:pPr>
      <w:r w:rsidRPr="009F49C7">
        <w:rPr>
          <w:rFonts w:ascii="Times New Roman" w:hAnsi="Times New Roman" w:cs="Times New Roman"/>
          <w:b/>
          <w:sz w:val="24"/>
          <w:szCs w:val="24"/>
          <w:lang w:val="sr-Cyrl-CS"/>
        </w:rPr>
        <w:t xml:space="preserve">(В) </w:t>
      </w:r>
      <w:r w:rsidRPr="009F49C7">
        <w:rPr>
          <w:rFonts w:ascii="Times New Roman" w:hAnsi="Times New Roman" w:cs="Times New Roman"/>
          <w:sz w:val="24"/>
          <w:szCs w:val="24"/>
          <w:u w:val="single"/>
          <w:lang w:val="sr-Cyrl-CS"/>
        </w:rPr>
        <w:t>Вредност радова на укла</w:t>
      </w:r>
      <w:r w:rsidR="00825B05">
        <w:rPr>
          <w:rFonts w:ascii="Times New Roman" w:hAnsi="Times New Roman" w:cs="Times New Roman"/>
          <w:sz w:val="24"/>
          <w:szCs w:val="24"/>
          <w:u w:val="single"/>
          <w:lang w:val="sr-Cyrl-CS"/>
        </w:rPr>
        <w:t>њању нелегалних депонија отпада уз учешће:</w:t>
      </w:r>
    </w:p>
    <w:p w:rsidR="009F49C7" w:rsidRDefault="009F49C7" w:rsidP="00401C29">
      <w:pPr>
        <w:ind w:right="1"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w:t>
      </w:r>
      <w:r w:rsidRPr="009F49C7">
        <w:rPr>
          <w:rFonts w:ascii="Times New Roman" w:hAnsi="Times New Roman" w:cs="Times New Roman"/>
          <w:b/>
          <w:sz w:val="24"/>
          <w:szCs w:val="24"/>
          <w:lang w:val="sr-Cyrl-CS"/>
        </w:rPr>
        <w:t>а</w:t>
      </w:r>
      <w:r w:rsidRPr="009F49C7">
        <w:rPr>
          <w:rFonts w:ascii="Times New Roman" w:hAnsi="Times New Roman" w:cs="Times New Roman"/>
          <w:sz w:val="24"/>
          <w:szCs w:val="24"/>
          <w:lang w:val="sr-Cyrl-CS"/>
        </w:rPr>
        <w:t>) ЈКП Горњи Милановац, које је по спроведеним Јавним набавкама, обављало послове чишћења, санације и рекултивације ''дивљих депонија'', а сав сакупљени отпад депоновало на Депонију ''Вујан'', којом газдује; (</w:t>
      </w:r>
      <w:r w:rsidRPr="009F49C7">
        <w:rPr>
          <w:rFonts w:ascii="Times New Roman" w:hAnsi="Times New Roman" w:cs="Times New Roman"/>
          <w:b/>
          <w:sz w:val="24"/>
          <w:szCs w:val="24"/>
          <w:lang w:val="sr-Cyrl-CS"/>
        </w:rPr>
        <w:t>б</w:t>
      </w:r>
      <w:r w:rsidRPr="009F49C7">
        <w:rPr>
          <w:rFonts w:ascii="Times New Roman" w:hAnsi="Times New Roman" w:cs="Times New Roman"/>
          <w:sz w:val="24"/>
          <w:szCs w:val="24"/>
          <w:lang w:val="sr-Cyrl-CS"/>
        </w:rPr>
        <w:t>) грађана волонтера; (</w:t>
      </w:r>
      <w:r w:rsidRPr="009F49C7">
        <w:rPr>
          <w:rFonts w:ascii="Times New Roman" w:hAnsi="Times New Roman" w:cs="Times New Roman"/>
          <w:b/>
          <w:sz w:val="24"/>
          <w:szCs w:val="24"/>
          <w:lang w:val="sr-Cyrl-CS"/>
        </w:rPr>
        <w:t>в</w:t>
      </w:r>
      <w:r w:rsidRPr="009F49C7">
        <w:rPr>
          <w:rFonts w:ascii="Times New Roman" w:hAnsi="Times New Roman" w:cs="Times New Roman"/>
          <w:sz w:val="24"/>
          <w:szCs w:val="24"/>
          <w:lang w:val="sr-Cyrl-CS"/>
        </w:rPr>
        <w:t xml:space="preserve">) невладиних организација и удружења грађана; </w:t>
      </w:r>
      <w:r w:rsidRPr="009F49C7">
        <w:rPr>
          <w:rFonts w:ascii="Times New Roman" w:hAnsi="Times New Roman" w:cs="Times New Roman"/>
          <w:b/>
          <w:sz w:val="24"/>
          <w:szCs w:val="24"/>
          <w:lang w:val="sr-Cyrl-CS"/>
        </w:rPr>
        <w:t>за све 164 очишћене ''дивље депоније''</w:t>
      </w:r>
      <w:r w:rsidRPr="009F49C7">
        <w:rPr>
          <w:rFonts w:ascii="Times New Roman" w:hAnsi="Times New Roman" w:cs="Times New Roman"/>
          <w:sz w:val="24"/>
          <w:szCs w:val="24"/>
          <w:lang w:val="sr-Cyrl-CS"/>
        </w:rPr>
        <w:t xml:space="preserve"> на територији општине Горњи Милановац у периоду од 2006. до 2015. године:</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од 2006. до 2010. год......................= 5.100.000,оо дин.</w:t>
      </w:r>
    </w:p>
    <w:p w:rsidR="009F49C7" w:rsidRP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од 2010. до 2014. год......................= 4.704.200,оо дин. </w:t>
      </w:r>
    </w:p>
    <w:p w:rsid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у 2015. години................................= 2.050.000,оо дин.</w:t>
      </w:r>
    </w:p>
    <w:p w:rsidR="009F49C7" w:rsidRDefault="009F49C7" w:rsidP="009F49C7">
      <w:pPr>
        <w:ind w:right="-720"/>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Укупно:..................= 11.854.200,оо дин</w:t>
      </w:r>
      <w:r w:rsidRPr="009F49C7">
        <w:rPr>
          <w:rFonts w:ascii="Times New Roman" w:hAnsi="Times New Roman" w:cs="Times New Roman"/>
          <w:sz w:val="24"/>
          <w:szCs w:val="24"/>
          <w:lang w:val="sr-Cyrl-CS"/>
        </w:rPr>
        <w:t>., за 9 година.</w:t>
      </w:r>
    </w:p>
    <w:p w:rsidR="00825B05" w:rsidRPr="009F49C7" w:rsidRDefault="00825B05" w:rsidP="009F49C7">
      <w:pPr>
        <w:ind w:right="-720"/>
        <w:jc w:val="both"/>
        <w:rPr>
          <w:rFonts w:ascii="Times New Roman" w:hAnsi="Times New Roman" w:cs="Times New Roman"/>
          <w:sz w:val="24"/>
          <w:szCs w:val="24"/>
          <w:lang w:val="sr-Cyrl-CS"/>
        </w:rPr>
      </w:pPr>
    </w:p>
    <w:p w:rsidR="009F49C7" w:rsidRPr="009F49C7" w:rsidRDefault="009F49C7" w:rsidP="00401C29">
      <w:pPr>
        <w:ind w:right="1"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Сабирањем (А+Б+В) се долази да је од 01.01.2006. год. до 31.12.2015. год. на територији општине Горњи Милановац на санацију и превенцију настанка ''дивљих депонија'' уложено </w:t>
      </w:r>
      <w:r w:rsidRPr="009F49C7">
        <w:rPr>
          <w:rFonts w:ascii="Times New Roman" w:hAnsi="Times New Roman" w:cs="Times New Roman"/>
          <w:b/>
          <w:sz w:val="24"/>
          <w:szCs w:val="24"/>
          <w:lang w:val="sr-Cyrl-CS"/>
        </w:rPr>
        <w:t>= 63.783.700,оо дин.</w:t>
      </w:r>
      <w:r w:rsidRPr="009F49C7">
        <w:rPr>
          <w:rFonts w:ascii="Times New Roman" w:hAnsi="Times New Roman" w:cs="Times New Roman"/>
          <w:sz w:val="24"/>
          <w:szCs w:val="24"/>
          <w:lang w:val="sr-Latn-CS"/>
        </w:rPr>
        <w:t xml:space="preserve">, </w:t>
      </w:r>
      <w:r w:rsidRPr="009F49C7">
        <w:rPr>
          <w:rFonts w:ascii="Times New Roman" w:hAnsi="Times New Roman" w:cs="Times New Roman"/>
          <w:sz w:val="24"/>
          <w:szCs w:val="24"/>
          <w:lang w:val="sr-Cyrl-CS"/>
        </w:rPr>
        <w:t>али да их у</w:t>
      </w:r>
      <w:r w:rsidR="00825B05">
        <w:rPr>
          <w:rFonts w:ascii="Times New Roman" w:hAnsi="Times New Roman" w:cs="Times New Roman"/>
          <w:sz w:val="24"/>
          <w:szCs w:val="24"/>
          <w:lang w:val="sr-Cyrl-CS"/>
        </w:rPr>
        <w:t xml:space="preserve"> нашој животној средини има још</w:t>
      </w:r>
      <w:r w:rsidRPr="009F49C7">
        <w:rPr>
          <w:rFonts w:ascii="Times New Roman" w:hAnsi="Times New Roman" w:cs="Times New Roman"/>
          <w:sz w:val="24"/>
          <w:szCs w:val="24"/>
          <w:lang w:val="sr-Cyrl-CS"/>
        </w:rPr>
        <w:t xml:space="preserve"> и да и даље угрожавају и људе и природу и да их МОРАМО уклонити. Мора се истаћи да су у овом периоду поједине локације чишћене 2 и више пута (Брђани – Генералова кривина, Рудник – Златарица, Луњевица – Шапчева ћуприја и сл.)</w:t>
      </w:r>
    </w:p>
    <w:p w:rsidR="00444A9E" w:rsidRDefault="009F49C7" w:rsidP="00401C29">
      <w:pPr>
        <w:ind w:right="1"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Наше искуство  показује да је одлагање 1 </w:t>
      </w:r>
      <w:r w:rsidRPr="009F49C7">
        <w:rPr>
          <w:rFonts w:ascii="Times New Roman" w:hAnsi="Times New Roman" w:cs="Times New Roman"/>
          <w:sz w:val="24"/>
          <w:szCs w:val="24"/>
          <w:lang w:val="sr-Latn-CS"/>
        </w:rPr>
        <w:t>m³</w:t>
      </w:r>
      <w:r w:rsidRPr="009F49C7">
        <w:rPr>
          <w:rFonts w:ascii="Times New Roman" w:hAnsi="Times New Roman" w:cs="Times New Roman"/>
          <w:sz w:val="24"/>
          <w:szCs w:val="24"/>
          <w:lang w:val="sr-Cyrl-CS"/>
        </w:rPr>
        <w:t xml:space="preserve"> отпада, правилно депонованог у посуде, </w:t>
      </w:r>
      <w:r w:rsidRPr="009F49C7">
        <w:rPr>
          <w:rFonts w:ascii="Times New Roman" w:hAnsi="Times New Roman" w:cs="Times New Roman"/>
          <w:sz w:val="24"/>
          <w:szCs w:val="24"/>
          <w:u w:val="single"/>
          <w:lang w:val="sr-Cyrl-CS"/>
        </w:rPr>
        <w:t>јефтиније  2,4 пута</w:t>
      </w:r>
      <w:r w:rsidRPr="009F49C7">
        <w:rPr>
          <w:rFonts w:ascii="Times New Roman" w:hAnsi="Times New Roman" w:cs="Times New Roman"/>
          <w:sz w:val="24"/>
          <w:szCs w:val="24"/>
          <w:lang w:val="sr-Cyrl-CS"/>
        </w:rPr>
        <w:t xml:space="preserve">  од  одлагања 1 </w:t>
      </w:r>
      <w:r w:rsidRPr="009F49C7">
        <w:rPr>
          <w:rFonts w:ascii="Times New Roman" w:hAnsi="Times New Roman" w:cs="Times New Roman"/>
          <w:sz w:val="24"/>
          <w:szCs w:val="24"/>
          <w:lang w:val="sr-Latn-CS"/>
        </w:rPr>
        <w:t>m³</w:t>
      </w:r>
      <w:r w:rsidRPr="009F49C7">
        <w:rPr>
          <w:rFonts w:ascii="Times New Roman" w:hAnsi="Times New Roman" w:cs="Times New Roman"/>
          <w:sz w:val="24"/>
          <w:szCs w:val="24"/>
          <w:lang w:val="sr-Cyrl-CS"/>
        </w:rPr>
        <w:t xml:space="preserve"> отпада, нелегално расутог у природи.</w:t>
      </w:r>
    </w:p>
    <w:p w:rsidR="002C1D54" w:rsidRDefault="002C1D54" w:rsidP="002C1D54">
      <w:pPr>
        <w:ind w:firstLine="720"/>
        <w:jc w:val="both"/>
        <w:rPr>
          <w:rFonts w:ascii="Times New Roman" w:hAnsi="Times New Roman" w:cs="Times New Roman"/>
          <w:b/>
          <w:sz w:val="24"/>
          <w:szCs w:val="24"/>
          <w:lang w:val="sr-Cyrl-RS"/>
        </w:rPr>
      </w:pPr>
    </w:p>
    <w:p w:rsidR="002C1D54" w:rsidRPr="00551A2A" w:rsidRDefault="002C1D54" w:rsidP="002C1D54">
      <w:pPr>
        <w:ind w:firstLine="720"/>
        <w:jc w:val="both"/>
        <w:rPr>
          <w:rFonts w:ascii="Times New Roman" w:hAnsi="Times New Roman" w:cs="Times New Roman"/>
          <w:b/>
          <w:sz w:val="24"/>
          <w:szCs w:val="24"/>
        </w:rPr>
      </w:pPr>
      <w:r w:rsidRPr="00551A2A">
        <w:rPr>
          <w:rFonts w:ascii="Times New Roman" w:hAnsi="Times New Roman" w:cs="Times New Roman"/>
          <w:b/>
          <w:sz w:val="24"/>
          <w:szCs w:val="24"/>
        </w:rPr>
        <w:lastRenderedPageBreak/>
        <w:t>Извод из катастра дивљих депонија –неочишћене депоније (уз означених 8 дивљих депонија које се чисте до краја 2015.године) на територији општине налази се у поглављу 11. ПРИЛОЗИ.</w:t>
      </w:r>
    </w:p>
    <w:p w:rsidR="00551A2A" w:rsidRDefault="00551A2A" w:rsidP="00401C29">
      <w:pPr>
        <w:ind w:right="1" w:firstLine="720"/>
        <w:jc w:val="both"/>
        <w:rPr>
          <w:rFonts w:ascii="Times New Roman" w:hAnsi="Times New Roman" w:cs="Times New Roman"/>
          <w:sz w:val="24"/>
          <w:szCs w:val="24"/>
          <w:lang w:val="sr-Cyrl-CS"/>
        </w:rPr>
      </w:pPr>
    </w:p>
    <w:p w:rsidR="009F49C7" w:rsidRPr="008F49DD" w:rsidRDefault="004E1E41" w:rsidP="008F49DD">
      <w:pPr>
        <w:ind w:right="-720" w:firstLine="284"/>
        <w:jc w:val="both"/>
        <w:rPr>
          <w:rFonts w:ascii="Times New Roman" w:hAnsi="Times New Roman" w:cs="Times New Roman"/>
          <w:b/>
          <w:sz w:val="24"/>
          <w:szCs w:val="24"/>
          <w:lang w:val="sr-Cyrl-CS"/>
        </w:rPr>
      </w:pPr>
      <w:r w:rsidRPr="008F49DD">
        <w:rPr>
          <w:rFonts w:ascii="Times New Roman" w:hAnsi="Times New Roman" w:cs="Times New Roman"/>
          <w:b/>
          <w:sz w:val="24"/>
          <w:szCs w:val="24"/>
          <w:lang w:val="sr-Cyrl-CS"/>
        </w:rPr>
        <w:t>8.5</w:t>
      </w:r>
      <w:r w:rsidR="00C0427A" w:rsidRPr="008F49DD">
        <w:rPr>
          <w:rFonts w:ascii="Times New Roman" w:hAnsi="Times New Roman" w:cs="Times New Roman"/>
          <w:b/>
          <w:sz w:val="24"/>
          <w:szCs w:val="24"/>
          <w:lang w:val="sr-Cyrl-CS"/>
        </w:rPr>
        <w:t xml:space="preserve">.3. </w:t>
      </w:r>
      <w:r w:rsidR="009F49C7" w:rsidRPr="008F49DD">
        <w:rPr>
          <w:rFonts w:ascii="Times New Roman" w:hAnsi="Times New Roman" w:cs="Times New Roman"/>
          <w:b/>
          <w:sz w:val="24"/>
          <w:szCs w:val="24"/>
          <w:lang w:val="sr-Cyrl-CS"/>
        </w:rPr>
        <w:t>Посебни токови оптпада</w:t>
      </w:r>
    </w:p>
    <w:p w:rsidR="009F49C7" w:rsidRPr="00401C29" w:rsidRDefault="009F49C7" w:rsidP="00401C29">
      <w:pPr>
        <w:ind w:right="1" w:firstLine="720"/>
        <w:jc w:val="both"/>
        <w:rPr>
          <w:rFonts w:ascii="Times New Roman" w:hAnsi="Times New Roman" w:cs="Times New Roman"/>
          <w:sz w:val="24"/>
          <w:szCs w:val="24"/>
          <w:lang w:val="sr-Cyrl-CS"/>
        </w:rPr>
      </w:pPr>
    </w:p>
    <w:p w:rsidR="009F49C7" w:rsidRPr="009F49C7" w:rsidRDefault="009F49C7" w:rsidP="00401C29">
      <w:pPr>
        <w:ind w:right="1"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Скупштина општине Горњи Милановац </w:t>
      </w:r>
      <w:r w:rsidR="00B63BAD">
        <w:rPr>
          <w:rFonts w:ascii="Times New Roman" w:hAnsi="Times New Roman" w:cs="Times New Roman"/>
          <w:sz w:val="24"/>
          <w:szCs w:val="24"/>
          <w:lang w:val="sr-Cyrl-CS"/>
        </w:rPr>
        <w:t>је још половином 2004.</w:t>
      </w:r>
      <w:r w:rsidRPr="009F49C7">
        <w:rPr>
          <w:rFonts w:ascii="Times New Roman" w:hAnsi="Times New Roman" w:cs="Times New Roman"/>
          <w:sz w:val="24"/>
          <w:szCs w:val="24"/>
          <w:lang w:val="sr-Cyrl-CS"/>
        </w:rPr>
        <w:t>године, као заједнички пројекат са Норвешком комуном Вефсен, основала орган надлежан за обављање послова из области заштите животне средине, што је по усвајању сета еколошких закона крајем те године постала и обавеза свих локалних самоуправа. Одлуком Општине Горњи Милановац, а у складу са чланом 20.  Закона о управљању отпадом (''Сл. гл. РС'', бр. 36/09) Одсек за послове еколошке канцеларије Одељења за комунално стамбене послове и урбанизам је служба надлежна за послове управљања отпадом. Поред доношења локалног плана управљањем отпадом и обезбеђењем услова и старањем о његовом спровођењу, Одсек се такође, као поверени посао јединицама локалне самоуправе, бави пословима везаним за комунални (кућни) и инертни и неопасни отпад.</w:t>
      </w:r>
    </w:p>
    <w:p w:rsidR="006A07BC" w:rsidRDefault="009F49C7" w:rsidP="00401C29">
      <w:pPr>
        <w:ind w:right="1"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У посебне токове отпада убраја се отпад који по својим својствима припада опасном отпаду</w:t>
      </w:r>
      <w:r w:rsidR="00B63BAD">
        <w:rPr>
          <w:rFonts w:ascii="Times New Roman" w:hAnsi="Times New Roman" w:cs="Times New Roman"/>
          <w:sz w:val="24"/>
          <w:szCs w:val="24"/>
          <w:lang w:val="sr-Cyrl-CS"/>
        </w:rPr>
        <w:t xml:space="preserve"> и чији ток  мора бити посебно уређен.</w:t>
      </w:r>
    </w:p>
    <w:p w:rsidR="00B63BAD" w:rsidRPr="009F49C7" w:rsidRDefault="00B63BAD" w:rsidP="00401C29">
      <w:pPr>
        <w:ind w:right="1" w:firstLine="720"/>
        <w:jc w:val="both"/>
        <w:rPr>
          <w:rFonts w:ascii="Times New Roman" w:hAnsi="Times New Roman" w:cs="Times New Roman"/>
          <w:sz w:val="24"/>
          <w:szCs w:val="24"/>
          <w:lang w:val="sr-Cyrl-CS"/>
        </w:rPr>
      </w:pPr>
    </w:p>
    <w:p w:rsidR="009F49C7" w:rsidRPr="00401C29" w:rsidRDefault="009F49C7" w:rsidP="00401C29">
      <w:pPr>
        <w:ind w:right="1" w:firstLine="720"/>
        <w:jc w:val="both"/>
        <w:rPr>
          <w:rFonts w:ascii="Times New Roman" w:hAnsi="Times New Roman" w:cs="Times New Roman"/>
          <w:b/>
          <w:sz w:val="24"/>
          <w:szCs w:val="24"/>
          <w:lang w:val="sr-Cyrl-CS"/>
        </w:rPr>
      </w:pPr>
      <w:r w:rsidRPr="00401C29">
        <w:rPr>
          <w:rFonts w:ascii="Times New Roman" w:hAnsi="Times New Roman" w:cs="Times New Roman"/>
          <w:b/>
          <w:sz w:val="24"/>
          <w:szCs w:val="24"/>
          <w:lang w:val="sr-Cyrl-CS"/>
        </w:rPr>
        <w:t>У посебне токове отпада, по Закону, спадају:</w:t>
      </w:r>
    </w:p>
    <w:p w:rsidR="006A07BC" w:rsidRPr="00401C29" w:rsidRDefault="006A07BC" w:rsidP="00401C29">
      <w:pPr>
        <w:ind w:right="1"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 Управљање истрошеним батеријама и акумулаторима  (члан 47.);</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2. Управљање отпадним уљима (члан 48.);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3. Управљање отпадним гумама (члан 49.);</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4. Управљање отпадом од електричних и електронских производа (члан 50.);</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5. Управљање отпадним флуоросцентним цевима које садрже живу (члан 51.);</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6. Управљање</w:t>
      </w:r>
      <w:r w:rsidRPr="009F49C7">
        <w:rPr>
          <w:rFonts w:ascii="Times New Roman" w:hAnsi="Times New Roman" w:cs="Times New Roman"/>
          <w:i/>
          <w:sz w:val="24"/>
          <w:szCs w:val="24"/>
          <w:lang w:val="sr-Cyrl-CS"/>
        </w:rPr>
        <w:t xml:space="preserve"> РСВ</w:t>
      </w:r>
      <w:r w:rsidRPr="009F49C7">
        <w:rPr>
          <w:rFonts w:ascii="Times New Roman" w:hAnsi="Times New Roman" w:cs="Times New Roman"/>
          <w:sz w:val="24"/>
          <w:szCs w:val="24"/>
          <w:lang w:val="sr-Cyrl-CS"/>
        </w:rPr>
        <w:t xml:space="preserve"> и </w:t>
      </w:r>
      <w:r w:rsidRPr="009F49C7">
        <w:rPr>
          <w:rFonts w:ascii="Times New Roman" w:hAnsi="Times New Roman" w:cs="Times New Roman"/>
          <w:i/>
          <w:sz w:val="24"/>
          <w:szCs w:val="24"/>
          <w:lang w:val="sr-Cyrl-CS"/>
        </w:rPr>
        <w:t>РСВ</w:t>
      </w:r>
      <w:r w:rsidRPr="009F49C7">
        <w:rPr>
          <w:rFonts w:ascii="Times New Roman" w:hAnsi="Times New Roman" w:cs="Times New Roman"/>
          <w:sz w:val="24"/>
          <w:szCs w:val="24"/>
          <w:lang w:val="sr-Cyrl-CS"/>
        </w:rPr>
        <w:t xml:space="preserve"> отпадом (члан 52.);</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7. Управљање отпадом који садржи, састоји се или је контаминиран дуготрајним органским загађујућим материјама ( </w:t>
      </w:r>
      <w:r w:rsidRPr="009F49C7">
        <w:rPr>
          <w:rFonts w:ascii="Times New Roman" w:hAnsi="Times New Roman" w:cs="Times New Roman"/>
          <w:i/>
          <w:sz w:val="24"/>
          <w:szCs w:val="24"/>
          <w:lang w:val="sr-Cyrl-CS"/>
        </w:rPr>
        <w:t>РОР</w:t>
      </w:r>
      <w:r w:rsidRPr="009F49C7">
        <w:rPr>
          <w:rFonts w:ascii="Times New Roman" w:hAnsi="Times New Roman" w:cs="Times New Roman"/>
          <w:i/>
          <w:sz w:val="24"/>
          <w:szCs w:val="24"/>
        </w:rPr>
        <w:t>s</w:t>
      </w:r>
      <w:r w:rsidRPr="009F49C7">
        <w:rPr>
          <w:rFonts w:ascii="Times New Roman" w:hAnsi="Times New Roman" w:cs="Times New Roman"/>
          <w:sz w:val="24"/>
          <w:szCs w:val="24"/>
          <w:lang w:val="sr-Cyrl-CS"/>
        </w:rPr>
        <w:t xml:space="preserve">  отпад ) (члан 53.);</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8. Управљање отпадом који садржи азбест (члан 54.);</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9. Управљање отпадним возилима (члан 55.);</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10. Управљање отпадом из објеката у којима се обавља здравствена заштита и фармацеутским отпадом (члан 56.);</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 Управљање отпадом из производње титан-диоксида (члан 57.);</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12. Управљање амбалажом и амбалажним отпадом (члан 58.). </w:t>
      </w:r>
    </w:p>
    <w:p w:rsidR="009F49C7" w:rsidRPr="009F49C7" w:rsidRDefault="009F49C7" w:rsidP="009F49C7">
      <w:pPr>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Истрошене батерије и акумулатори</w:t>
      </w:r>
    </w:p>
    <w:p w:rsidR="009F49C7" w:rsidRPr="009F49C7" w:rsidRDefault="009F49C7" w:rsidP="009F49C7">
      <w:pPr>
        <w:ind w:firstLine="720"/>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Батеријама и акумулаторима који садрже тешке метале је забрањен промет. Батерије које </w:t>
      </w:r>
      <w:r w:rsidR="00B63BAD">
        <w:rPr>
          <w:rFonts w:ascii="Times New Roman" w:hAnsi="Times New Roman" w:cs="Times New Roman"/>
          <w:sz w:val="24"/>
          <w:szCs w:val="24"/>
          <w:lang w:val="sr-Cyrl-CS"/>
        </w:rPr>
        <w:t>се користе у кућним производима</w:t>
      </w:r>
      <w:r w:rsidRPr="009F49C7">
        <w:rPr>
          <w:rFonts w:ascii="Times New Roman" w:hAnsi="Times New Roman" w:cs="Times New Roman"/>
          <w:sz w:val="24"/>
          <w:szCs w:val="24"/>
          <w:lang w:val="sr-Cyrl-CS"/>
        </w:rPr>
        <w:t>, играчкама, мобилним  телефонима и сл. имај</w:t>
      </w:r>
      <w:r w:rsidR="00B63BAD">
        <w:rPr>
          <w:rFonts w:ascii="Times New Roman" w:hAnsi="Times New Roman" w:cs="Times New Roman"/>
          <w:sz w:val="24"/>
          <w:szCs w:val="24"/>
          <w:lang w:val="sr-Cyrl-CS"/>
        </w:rPr>
        <w:t>у</w:t>
      </w:r>
      <w:r w:rsidRPr="009F49C7">
        <w:rPr>
          <w:rFonts w:ascii="Times New Roman" w:hAnsi="Times New Roman" w:cs="Times New Roman"/>
          <w:sz w:val="24"/>
          <w:szCs w:val="24"/>
          <w:lang w:val="sr-Cyrl-CS"/>
        </w:rPr>
        <w:t xml:space="preserve"> у себи одређене канцерогене или токсичне елементе (кадмијум), које након реаговања са водом или окружењем могу изазвати повећање степена ризика за добијање канцера код људи. Акумулатори из возила имају киселине које негативно утичу на животну средину и здравље људи. </w:t>
      </w:r>
      <w:r w:rsidRPr="009F49C7">
        <w:rPr>
          <w:rFonts w:ascii="Times New Roman" w:hAnsi="Times New Roman" w:cs="Times New Roman"/>
          <w:b/>
          <w:sz w:val="24"/>
          <w:szCs w:val="24"/>
          <w:lang w:val="sr-Cyrl-CS"/>
        </w:rPr>
        <w:t>Забрањено је одлагање на депонију и спаљивање истрошених батерија и акумулатора.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Отпадна уља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Отпадна уља се не смеју испуштати на земљиште, у површинске и подземне воде нити у канализацију. Такође, забрањено је мешање отпадних уља током </w:t>
      </w:r>
      <w:r w:rsidRPr="009F49C7">
        <w:rPr>
          <w:rFonts w:ascii="Times New Roman" w:hAnsi="Times New Roman" w:cs="Times New Roman"/>
          <w:sz w:val="24"/>
          <w:szCs w:val="24"/>
          <w:lang w:val="sr-Cyrl-CS"/>
        </w:rPr>
        <w:lastRenderedPageBreak/>
        <w:t>сакупљања и складиштења са материјама које б</w:t>
      </w:r>
      <w:r w:rsidR="00B63BAD">
        <w:rPr>
          <w:rFonts w:ascii="Times New Roman" w:hAnsi="Times New Roman" w:cs="Times New Roman"/>
          <w:sz w:val="24"/>
          <w:szCs w:val="24"/>
          <w:lang w:val="sr-Cyrl-CS"/>
        </w:rPr>
        <w:t>и спречиле рециклажу  самог уља</w:t>
      </w:r>
      <w:r w:rsidRPr="009F49C7">
        <w:rPr>
          <w:rFonts w:ascii="Times New Roman" w:hAnsi="Times New Roman" w:cs="Times New Roman"/>
          <w:sz w:val="24"/>
          <w:szCs w:val="24"/>
          <w:lang w:val="sr-Cyrl-CS"/>
        </w:rPr>
        <w:t xml:space="preserve"> или мешање уља са опасним отпадом. </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Отпадне гуме</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Одлагање отпадних гума на Санитарну депонију ''Вујан'' је ЗАБРАЊЕНО ! Отпадне гуме се већ у пракси, уговорима локалних вулканизера и цементара, </w:t>
      </w:r>
      <w:r w:rsidRPr="009F49C7">
        <w:rPr>
          <w:rFonts w:ascii="Times New Roman" w:hAnsi="Times New Roman" w:cs="Times New Roman"/>
          <w:b/>
          <w:sz w:val="24"/>
          <w:szCs w:val="24"/>
          <w:lang w:val="sr-Cyrl-CS"/>
        </w:rPr>
        <w:t>одвозе на спаљивање</w:t>
      </w:r>
      <w:r w:rsidRPr="009F49C7">
        <w:rPr>
          <w:rFonts w:ascii="Times New Roman" w:hAnsi="Times New Roman" w:cs="Times New Roman"/>
          <w:sz w:val="24"/>
          <w:szCs w:val="24"/>
          <w:lang w:val="sr-Cyrl-CS"/>
        </w:rPr>
        <w:t xml:space="preserve"> (пре свега цементара ''Поповац''), уз накнаду која се плаћа цементари за спаљивање.</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Отпад од електричних и електронских производа - електронски отпад (е-отпад)</w:t>
      </w: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У Републици Србији је уведено плаћање накнаде чији су обвезници произвођачи и увозници електричних и електронских производа, који после употребе постају отпад. Ова накнада се користи за сакупљање и третман овог отпада. Након усвајања принципа ''загађивач плаћа'' и </w:t>
      </w:r>
      <w:r w:rsidRPr="009F49C7">
        <w:rPr>
          <w:rFonts w:ascii="Times New Roman" w:hAnsi="Times New Roman" w:cs="Times New Roman"/>
          <w:i/>
          <w:sz w:val="24"/>
          <w:szCs w:val="24"/>
        </w:rPr>
        <w:t>WEEE</w:t>
      </w:r>
      <w:r w:rsidRPr="009F49C7">
        <w:rPr>
          <w:rFonts w:ascii="Times New Roman" w:hAnsi="Times New Roman" w:cs="Times New Roman"/>
          <w:i/>
          <w:sz w:val="24"/>
          <w:szCs w:val="24"/>
          <w:lang w:val="sr-Cyrl-CS"/>
        </w:rPr>
        <w:t xml:space="preserve"> </w:t>
      </w:r>
      <w:r w:rsidRPr="009F49C7">
        <w:rPr>
          <w:rFonts w:ascii="Times New Roman" w:hAnsi="Times New Roman" w:cs="Times New Roman"/>
          <w:sz w:val="24"/>
          <w:szCs w:val="24"/>
          <w:lang w:val="sr-Cyrl-CS"/>
        </w:rPr>
        <w:t>директиве у</w:t>
      </w:r>
      <w:r w:rsidRPr="009F49C7">
        <w:rPr>
          <w:rFonts w:ascii="Times New Roman" w:hAnsi="Times New Roman" w:cs="Times New Roman"/>
          <w:i/>
          <w:sz w:val="24"/>
          <w:szCs w:val="24"/>
          <w:lang w:val="sr-Cyrl-CS"/>
        </w:rPr>
        <w:t xml:space="preserve"> </w:t>
      </w:r>
      <w:r w:rsidRPr="009F49C7">
        <w:rPr>
          <w:rFonts w:ascii="Times New Roman" w:hAnsi="Times New Roman" w:cs="Times New Roman"/>
          <w:i/>
          <w:sz w:val="24"/>
          <w:szCs w:val="24"/>
        </w:rPr>
        <w:t>EU</w:t>
      </w:r>
      <w:r w:rsidRPr="009F49C7">
        <w:rPr>
          <w:rFonts w:ascii="Times New Roman" w:hAnsi="Times New Roman" w:cs="Times New Roman"/>
          <w:i/>
          <w:sz w:val="24"/>
          <w:szCs w:val="24"/>
          <w:lang w:val="sr-Cyrl-CS"/>
        </w:rPr>
        <w:t xml:space="preserve"> </w:t>
      </w:r>
      <w:r w:rsidRPr="009F49C7">
        <w:rPr>
          <w:rFonts w:ascii="Times New Roman" w:hAnsi="Times New Roman" w:cs="Times New Roman"/>
          <w:sz w:val="24"/>
          <w:szCs w:val="24"/>
          <w:lang w:val="sr-Cyrl-CS"/>
        </w:rPr>
        <w:t xml:space="preserve">је </w:t>
      </w:r>
      <w:r w:rsidRPr="009F49C7">
        <w:rPr>
          <w:rFonts w:ascii="Times New Roman" w:hAnsi="Times New Roman" w:cs="Times New Roman"/>
          <w:b/>
          <w:sz w:val="24"/>
          <w:szCs w:val="24"/>
          <w:lang w:val="sr-Cyrl-CS"/>
        </w:rPr>
        <w:t xml:space="preserve">забрањено депоновање електронског отпада на депонијама, </w:t>
      </w:r>
      <w:r w:rsidRPr="009F49C7">
        <w:rPr>
          <w:rFonts w:ascii="Times New Roman" w:hAnsi="Times New Roman" w:cs="Times New Roman"/>
          <w:sz w:val="24"/>
          <w:szCs w:val="24"/>
          <w:lang w:val="sr-Cyrl-CS"/>
        </w:rPr>
        <w:t>поготово што у Србији већ постоје компаније које се баве рециклажом и извозом овог отпада. Произвођачи и увозници су у обавези да организују или плате сакупљање и рециклажу е-отпада, што кроз акције државе грађанима чини економски примамљиво да е-отпад правилно депонују, а не да га лагерују поред посуда за смеће или још горе да га одлажу у природи.</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У електронски отпад спадају:</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телевизори,</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видео рикордери,</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компијутери,</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фрижидери, </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мобилни телефони,</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мали кућни апарати,</w:t>
      </w:r>
    </w:p>
    <w:p w:rsid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радио и транзисторски пријемници итд.</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Сви ови производи садрже и олово и живу и кадмијум и хром и друге штетне супстанце, али такође садрже и скупоцене метале који рециклирање е-отпада чине, не само корисним за здравље људи и живот</w:t>
      </w:r>
      <w:r w:rsidR="005526CA">
        <w:rPr>
          <w:rFonts w:ascii="Times New Roman" w:hAnsi="Times New Roman" w:cs="Times New Roman"/>
          <w:sz w:val="24"/>
          <w:szCs w:val="24"/>
          <w:lang w:val="sr-Cyrl-CS"/>
        </w:rPr>
        <w:t>ну околину, већ и исплативим.</w:t>
      </w:r>
      <w:r w:rsidRPr="009F49C7">
        <w:rPr>
          <w:rFonts w:ascii="Times New Roman" w:hAnsi="Times New Roman" w:cs="Times New Roman"/>
          <w:sz w:val="24"/>
          <w:szCs w:val="24"/>
          <w:lang w:val="sr-Cyrl-CS"/>
        </w:rPr>
        <w:t>Прецизне количине овог отпада није могуће утврдити, нити прецизно планирати (јер њихово коришћење је условљено како техничким карактеристикама самог производа, тако и стандардом становништва, тј. могућношћу грађана да прате напредак технике и технологије), али акције сакупљања овог отпада у нашем граду су показале да је овај отпад и те како присутан (нажалост то показује и количина овог отпада на ''дивљим депонијама'' и депонији ''Вујан''), али и да грађани схватају штетност е-отпада.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Отпадне флуоросцентне цеви које садрже живу</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Отпадне флуоросцентне цеви које садрже живу су такође опасне по животну околину, али и здравље људи, ако се неправилно депонују у природи.</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i/>
          <w:sz w:val="24"/>
          <w:szCs w:val="24"/>
        </w:rPr>
        <w:t>POPs</w:t>
      </w:r>
      <w:r w:rsidRPr="009F49C7">
        <w:rPr>
          <w:rFonts w:ascii="Times New Roman" w:hAnsi="Times New Roman" w:cs="Times New Roman"/>
          <w:b/>
          <w:i/>
          <w:sz w:val="24"/>
          <w:szCs w:val="24"/>
          <w:lang w:val="sr-Cyrl-CS"/>
        </w:rPr>
        <w:t xml:space="preserve"> </w:t>
      </w:r>
      <w:r w:rsidRPr="009F49C7">
        <w:rPr>
          <w:rFonts w:ascii="Times New Roman" w:hAnsi="Times New Roman" w:cs="Times New Roman"/>
          <w:b/>
          <w:sz w:val="24"/>
          <w:szCs w:val="24"/>
          <w:lang w:val="sr-Cyrl-CS"/>
        </w:rPr>
        <w:t xml:space="preserve">отпад и </w:t>
      </w:r>
      <w:r w:rsidRPr="009F49C7">
        <w:rPr>
          <w:rFonts w:ascii="Times New Roman" w:hAnsi="Times New Roman" w:cs="Times New Roman"/>
          <w:b/>
          <w:i/>
          <w:sz w:val="24"/>
          <w:szCs w:val="24"/>
        </w:rPr>
        <w:t>PCB</w:t>
      </w:r>
      <w:r w:rsidRPr="009F49C7">
        <w:rPr>
          <w:rFonts w:ascii="Times New Roman" w:hAnsi="Times New Roman" w:cs="Times New Roman"/>
          <w:b/>
          <w:sz w:val="24"/>
          <w:szCs w:val="24"/>
          <w:lang w:val="sr-Cyrl-CS"/>
        </w:rPr>
        <w:t xml:space="preserve"> отпад</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i/>
          <w:sz w:val="24"/>
          <w:szCs w:val="24"/>
          <w:lang w:val="sr-Cyrl-CS"/>
        </w:rPr>
        <w:t>РСВ</w:t>
      </w:r>
      <w:r w:rsidRPr="009F49C7">
        <w:rPr>
          <w:rFonts w:ascii="Times New Roman" w:hAnsi="Times New Roman" w:cs="Times New Roman"/>
          <w:sz w:val="24"/>
          <w:szCs w:val="24"/>
          <w:lang w:val="sr-Cyrl-CS"/>
        </w:rPr>
        <w:t xml:space="preserve"> су хемијске материје (нпр. за допуњавање трансформатора), чијим прометом и складиштењем, тј. забраном коришћења појединих, од ових материја, као и отпадом од ових материја се баве Агенција и Министарство.</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i/>
          <w:sz w:val="24"/>
          <w:szCs w:val="24"/>
        </w:rPr>
        <w:t>POPs</w:t>
      </w:r>
      <w:r w:rsidRPr="009F49C7">
        <w:rPr>
          <w:rFonts w:ascii="Times New Roman" w:hAnsi="Times New Roman" w:cs="Times New Roman"/>
          <w:sz w:val="24"/>
          <w:szCs w:val="24"/>
          <w:lang w:val="sr-Cyrl-CS"/>
        </w:rPr>
        <w:t xml:space="preserve"> отпад је отпад који се састоји, садржи или је контаминиран дуготрајним органским загађујућим материјама  ( </w:t>
      </w:r>
      <w:r w:rsidRPr="009F49C7">
        <w:rPr>
          <w:rFonts w:ascii="Times New Roman" w:hAnsi="Times New Roman" w:cs="Times New Roman"/>
          <w:i/>
          <w:sz w:val="24"/>
          <w:szCs w:val="24"/>
          <w:lang w:val="sr-Cyrl-CS"/>
        </w:rPr>
        <w:t>РОР</w:t>
      </w:r>
      <w:r w:rsidRPr="009F49C7">
        <w:rPr>
          <w:rFonts w:ascii="Times New Roman" w:hAnsi="Times New Roman" w:cs="Times New Roman"/>
          <w:i/>
          <w:sz w:val="24"/>
          <w:szCs w:val="24"/>
        </w:rPr>
        <w:t>s</w:t>
      </w:r>
      <w:r w:rsidRPr="009F49C7">
        <w:rPr>
          <w:rFonts w:ascii="Times New Roman" w:hAnsi="Times New Roman" w:cs="Times New Roman"/>
          <w:sz w:val="24"/>
          <w:szCs w:val="24"/>
          <w:lang w:val="sr-Cyrl-CS"/>
        </w:rPr>
        <w:t xml:space="preserve">  материје ).</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Овом проблематиком се бави Национални план за имплементацију Стокхолмске конвенције. Посебни акциони план се бави и отпадним пестицидима.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lastRenderedPageBreak/>
        <w:t>- Отпад животињског порекла и пољопривредни отпад</w:t>
      </w:r>
    </w:p>
    <w:p w:rsidR="009F49C7" w:rsidRPr="009F49C7" w:rsidRDefault="009F49C7" w:rsidP="009F49C7">
      <w:pPr>
        <w:ind w:firstLine="720"/>
        <w:jc w:val="both"/>
        <w:rPr>
          <w:rFonts w:ascii="Times New Roman" w:hAnsi="Times New Roman" w:cs="Times New Roman"/>
          <w:sz w:val="24"/>
          <w:szCs w:val="24"/>
          <w:lang w:val="ru-RU"/>
        </w:rPr>
      </w:pPr>
      <w:r w:rsidRPr="009F49C7">
        <w:rPr>
          <w:rFonts w:ascii="Times New Roman" w:hAnsi="Times New Roman" w:cs="Times New Roman"/>
          <w:sz w:val="24"/>
          <w:szCs w:val="24"/>
          <w:lang w:val="sr-Cyrl-CS"/>
        </w:rPr>
        <w:t xml:space="preserve">И ако ове врсте отпада нису поменуте у посебним токовима отпада, јер системе за управљање овим отпадима успоставља надлеђно Министарство пољопривреде и заштите животне средине треба их истаћи у овом плану јер евидентно постоје. </w:t>
      </w:r>
    </w:p>
    <w:p w:rsidR="009F49C7" w:rsidRPr="009F49C7" w:rsidRDefault="009F49C7" w:rsidP="009F49C7">
      <w:pPr>
        <w:ind w:firstLine="360"/>
        <w:jc w:val="both"/>
        <w:rPr>
          <w:rFonts w:ascii="Times New Roman" w:hAnsi="Times New Roman" w:cs="Times New Roman"/>
          <w:sz w:val="24"/>
          <w:szCs w:val="24"/>
          <w:lang w:val="ru-RU"/>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Грађевински отпад и отпад од рушења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И ова врста отпада није поменута у посебним токовима отпада, али је врло присутна на градском подручију после рушења објеката, а на сеоском по ''дивљим депонијама'' у природи, те је потребно спречити неконтролисано одлагање овог отпада у животној средини</w:t>
      </w:r>
      <w:r w:rsidRPr="009F49C7">
        <w:rPr>
          <w:rFonts w:ascii="Times New Roman" w:hAnsi="Times New Roman" w:cs="Times New Roman"/>
          <w:b/>
          <w:sz w:val="24"/>
          <w:szCs w:val="24"/>
          <w:lang w:val="sr-Cyrl-CS"/>
        </w:rPr>
        <w:t xml:space="preserve">. Грађевински отпад се не сме трајно одлагати на месту настанка нити на локацијама које нису за то предвиђене. </w:t>
      </w:r>
      <w:r w:rsidRPr="009F49C7">
        <w:rPr>
          <w:rFonts w:ascii="Times New Roman" w:hAnsi="Times New Roman" w:cs="Times New Roman"/>
          <w:sz w:val="24"/>
          <w:szCs w:val="24"/>
          <w:lang w:val="sr-Cyrl-CS"/>
        </w:rPr>
        <w:t>Власник овог отпада сноси трошкове управљања грађевинским отпадом и дужан је да обезбеди услове за одвојено сакупљање и привремено складиштење овог отпада.</w:t>
      </w:r>
    </w:p>
    <w:p w:rsidR="009F49C7" w:rsidRPr="009F49C7" w:rsidRDefault="009F49C7" w:rsidP="009F49C7">
      <w:pPr>
        <w:ind w:firstLine="720"/>
        <w:jc w:val="both"/>
        <w:rPr>
          <w:rFonts w:ascii="Times New Roman" w:hAnsi="Times New Roman" w:cs="Times New Roman"/>
          <w:b/>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Отпадна – неупотребљива возила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Порастом стандарда грађана дошло је до велике набавке свих врста возила, те њиховог раубовања и замене. Велики број отпадних возила и делова се већ прикупља на тзв. ауто отпадима. Одређени број оператера са овом врстом отпада постоји и на територији општине Горњи Милановац, који овај отпад привремено складиште и након одређеног времена  га прослеђују компанијама које врше рециклирање и даљу прераду ауто шкољки, делова и неупотребљиве опреме.</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Амбалажа и амбалажни отпад</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Амбалажа и амбалажни отпад се третирају посебним Законом о амбалажи и амбалажном отпаду (''Сл. гл. РС'', бр. 36/09). На основу овог Закона сваки произвођач, увозник, пакер/пунилац и испоручилац амбалаже и упакованог производа који после употребе постаје амбалажни отпад, обавезан је да организу</w:t>
      </w:r>
      <w:r w:rsidR="004A005F">
        <w:rPr>
          <w:rFonts w:ascii="Times New Roman" w:hAnsi="Times New Roman" w:cs="Times New Roman"/>
          <w:sz w:val="24"/>
          <w:szCs w:val="24"/>
          <w:lang w:val="sr-Cyrl-CS"/>
        </w:rPr>
        <w:t>је управљање амбалажног отпада односно</w:t>
      </w:r>
      <w:r w:rsidR="004A005F">
        <w:rPr>
          <w:rFonts w:ascii="Times New Roman" w:hAnsi="Times New Roman" w:cs="Times New Roman"/>
          <w:sz w:val="24"/>
          <w:szCs w:val="24"/>
        </w:rPr>
        <w:t xml:space="preserve"> </w:t>
      </w:r>
      <w:r w:rsidRPr="009F49C7">
        <w:rPr>
          <w:rFonts w:ascii="Times New Roman" w:hAnsi="Times New Roman" w:cs="Times New Roman"/>
          <w:sz w:val="24"/>
          <w:szCs w:val="24"/>
          <w:lang w:val="sr-Cyrl-CS"/>
        </w:rPr>
        <w:t>да организује његово сакупљање, рециклажу и/или поновно искоришћавање, у количини која је усаглашена постављеним националним циљевима.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Зато је највећа количина амбалажног отпада генерисана у оквиру комерцијалног сектора, али и комунални (нарочито кућни) отпад појединачно представља највећи извор овог отпада.</w:t>
      </w:r>
    </w:p>
    <w:p w:rsidR="009F49C7" w:rsidRPr="009F49C7" w:rsidRDefault="009F49C7" w:rsidP="009F49C7">
      <w:pPr>
        <w:ind w:firstLine="720"/>
        <w:jc w:val="both"/>
        <w:rPr>
          <w:rFonts w:ascii="Times New Roman" w:hAnsi="Times New Roman" w:cs="Times New Roman"/>
          <w:sz w:val="24"/>
          <w:szCs w:val="24"/>
          <w:lang w:val="sr-Cyrl-CS"/>
        </w:rPr>
      </w:pPr>
    </w:p>
    <w:p w:rsid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Отпад који настаје у ванредним ситуацијам</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За поступање са отпадом који настане услед доласка  неке од непредвиђених ванредних ситуација (поплава – 2014., земљотрес, снег – 2012., лед, пожар – 2013. и сл.) надлежан је Општински штаб за заштиту. </w:t>
      </w:r>
    </w:p>
    <w:p w:rsidR="009F49C7" w:rsidRPr="009F49C7" w:rsidRDefault="009F49C7" w:rsidP="009F49C7">
      <w:pPr>
        <w:jc w:val="both"/>
        <w:rPr>
          <w:rFonts w:ascii="Times New Roman" w:hAnsi="Times New Roman" w:cs="Times New Roman"/>
          <w:sz w:val="24"/>
          <w:szCs w:val="24"/>
          <w:lang w:val="sr-Cyrl-CS"/>
        </w:rPr>
      </w:pPr>
    </w:p>
    <w:p w:rsidR="009F49C7" w:rsidRPr="008F49DD" w:rsidRDefault="00C0427A" w:rsidP="008F49DD">
      <w:pPr>
        <w:ind w:right="-720" w:firstLine="284"/>
        <w:jc w:val="both"/>
        <w:rPr>
          <w:rFonts w:ascii="Times New Roman" w:hAnsi="Times New Roman" w:cs="Times New Roman"/>
          <w:b/>
          <w:sz w:val="24"/>
          <w:szCs w:val="24"/>
          <w:lang w:val="sr-Cyrl-CS"/>
        </w:rPr>
      </w:pPr>
      <w:r w:rsidRPr="008F49DD">
        <w:rPr>
          <w:rFonts w:ascii="Times New Roman" w:hAnsi="Times New Roman" w:cs="Times New Roman"/>
          <w:b/>
          <w:sz w:val="24"/>
          <w:szCs w:val="24"/>
          <w:lang w:val="sr-Cyrl-CS"/>
        </w:rPr>
        <w:t>8.5.4. Дугорочни циљеви у управљању отпадом</w:t>
      </w:r>
    </w:p>
    <w:p w:rsidR="00C0427A" w:rsidRPr="00C0427A" w:rsidRDefault="00C0427A" w:rsidP="009F49C7">
      <w:pPr>
        <w:jc w:val="both"/>
        <w:rPr>
          <w:rFonts w:ascii="Times New Roman" w:hAnsi="Times New Roman" w:cs="Times New Roman"/>
          <w:sz w:val="24"/>
          <w:szCs w:val="24"/>
          <w:lang w:val="sr-Cyrl-CS"/>
        </w:rPr>
      </w:pPr>
    </w:p>
    <w:p w:rsidR="00C0427A" w:rsidRPr="00C0427A" w:rsidRDefault="00C0427A" w:rsidP="00F04BA3">
      <w:pPr>
        <w:ind w:firstLine="709"/>
        <w:jc w:val="both"/>
        <w:rPr>
          <w:rFonts w:ascii="Times New Roman" w:hAnsi="Times New Roman" w:cs="Times New Roman"/>
          <w:sz w:val="24"/>
          <w:szCs w:val="24"/>
          <w:lang w:val="sr-Cyrl-CS"/>
        </w:rPr>
      </w:pPr>
      <w:r w:rsidRPr="00C0427A">
        <w:rPr>
          <w:rFonts w:ascii="Times New Roman" w:hAnsi="Times New Roman" w:cs="Times New Roman"/>
          <w:sz w:val="24"/>
          <w:szCs w:val="24"/>
          <w:lang w:val="sr-Cyrl-CS"/>
        </w:rPr>
        <w:t>Два су основна дугорочна циља у управљању отпадом:</w:t>
      </w:r>
    </w:p>
    <w:p w:rsidR="009F49C7" w:rsidRPr="00C0427A" w:rsidRDefault="009F49C7" w:rsidP="00F04BA3">
      <w:pPr>
        <w:ind w:firstLine="709"/>
        <w:jc w:val="both"/>
        <w:rPr>
          <w:rFonts w:ascii="Times New Roman" w:hAnsi="Times New Roman" w:cs="Times New Roman"/>
          <w:sz w:val="24"/>
          <w:szCs w:val="24"/>
          <w:lang w:val="sr-Cyrl-CS"/>
        </w:rPr>
      </w:pPr>
      <w:r w:rsidRPr="00C0427A">
        <w:rPr>
          <w:rFonts w:ascii="Times New Roman" w:hAnsi="Times New Roman" w:cs="Times New Roman"/>
          <w:sz w:val="24"/>
          <w:szCs w:val="24"/>
          <w:lang w:val="sr-Cyrl-CS"/>
        </w:rPr>
        <w:t>-Смањење свих врста отпада и загађивања</w:t>
      </w:r>
    </w:p>
    <w:p w:rsidR="009F49C7" w:rsidRPr="00C0427A" w:rsidRDefault="009F49C7" w:rsidP="00F04BA3">
      <w:pPr>
        <w:ind w:firstLine="709"/>
        <w:jc w:val="both"/>
        <w:rPr>
          <w:rFonts w:ascii="Times New Roman" w:hAnsi="Times New Roman" w:cs="Times New Roman"/>
          <w:sz w:val="24"/>
          <w:szCs w:val="24"/>
          <w:lang w:val="sr-Cyrl-CS"/>
        </w:rPr>
      </w:pPr>
      <w:r w:rsidRPr="00C0427A">
        <w:rPr>
          <w:rFonts w:ascii="Times New Roman" w:hAnsi="Times New Roman" w:cs="Times New Roman"/>
          <w:sz w:val="24"/>
          <w:szCs w:val="24"/>
          <w:lang w:val="sr-Cyrl-CS"/>
        </w:rPr>
        <w:t>- Уклањање отпада из природе – санација нелегалних одлагалишта отпада тзв. ''дивљих депонија''</w:t>
      </w:r>
    </w:p>
    <w:p w:rsidR="009F49C7" w:rsidRPr="009F49C7" w:rsidRDefault="009F49C7" w:rsidP="00F04BA3">
      <w:pPr>
        <w:ind w:firstLine="709"/>
        <w:jc w:val="both"/>
        <w:rPr>
          <w:rFonts w:ascii="Times New Roman" w:hAnsi="Times New Roman" w:cs="Times New Roman"/>
          <w:b/>
          <w:sz w:val="24"/>
          <w:szCs w:val="24"/>
          <w:lang w:val="sr-Cyrl-CS"/>
        </w:rPr>
      </w:pPr>
    </w:p>
    <w:p w:rsidR="009F49C7" w:rsidRDefault="009F49C7" w:rsidP="00F04BA3">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ДУГОРОЧНИ (ОПШТИ) ЦИЉ:</w:t>
      </w:r>
    </w:p>
    <w:p w:rsidR="005526CA" w:rsidRPr="009F49C7" w:rsidRDefault="005526CA" w:rsidP="009F49C7">
      <w:pPr>
        <w:jc w:val="both"/>
        <w:rPr>
          <w:rFonts w:ascii="Times New Roman" w:hAnsi="Times New Roman" w:cs="Times New Roman"/>
          <w:sz w:val="24"/>
          <w:szCs w:val="24"/>
          <w:lang w:val="sr-Cyrl-CS"/>
        </w:rPr>
      </w:pPr>
    </w:p>
    <w:p w:rsidR="009F49C7" w:rsidRDefault="009F49C7" w:rsidP="00F04BA3">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1) је да се у потпуности </w:t>
      </w:r>
      <w:r w:rsidRPr="009F49C7">
        <w:rPr>
          <w:rFonts w:ascii="Times New Roman" w:hAnsi="Times New Roman" w:cs="Times New Roman"/>
          <w:b/>
          <w:sz w:val="24"/>
          <w:szCs w:val="24"/>
          <w:lang w:val="sr-Cyrl-CS"/>
        </w:rPr>
        <w:t>уклоне све преостале ''дивље депоније''</w:t>
      </w:r>
      <w:r w:rsidRPr="009F49C7">
        <w:rPr>
          <w:rFonts w:ascii="Times New Roman" w:hAnsi="Times New Roman" w:cs="Times New Roman"/>
          <w:sz w:val="24"/>
          <w:szCs w:val="24"/>
          <w:lang w:val="sr-Cyrl-CS"/>
        </w:rPr>
        <w:t xml:space="preserve"> са територије општине Горњи Милановац, и тиме заустави даље загађење природе (воде, шуме, пашњаци, ваздух - због паљења отпада), угрожавање здравља људи и животиња и </w:t>
      </w:r>
      <w:r w:rsidRPr="009F49C7">
        <w:rPr>
          <w:rFonts w:ascii="Times New Roman" w:hAnsi="Times New Roman" w:cs="Times New Roman"/>
          <w:sz w:val="24"/>
          <w:szCs w:val="24"/>
          <w:lang w:val="sr-Cyrl-CS"/>
        </w:rPr>
        <w:lastRenderedPageBreak/>
        <w:t xml:space="preserve">директно и индиректно (одложено дејство наталоженог отпада због његове структуре је вишегодишње); </w:t>
      </w:r>
    </w:p>
    <w:p w:rsidR="009F49C7" w:rsidRPr="009F49C7" w:rsidRDefault="009F49C7" w:rsidP="00F04BA3">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2) затим да се становништву (поред већ постојећих посуда за депоновање комуналног отпада) трајно омогући да брзо, ефикасно и правилно уклања отпад :</w:t>
      </w:r>
    </w:p>
    <w:p w:rsidR="009F49C7" w:rsidRPr="009F49C7" w:rsidRDefault="009F49C7" w:rsidP="008C32B8">
      <w:pPr>
        <w:numPr>
          <w:ilvl w:val="0"/>
          <w:numId w:val="40"/>
        </w:numPr>
        <w:tabs>
          <w:tab w:val="clear" w:pos="1080"/>
          <w:tab w:val="num" w:pos="993"/>
        </w:tabs>
        <w:ind w:left="426" w:hanging="142"/>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који се не одлаже на Депонију ''Вујан'', </w:t>
      </w:r>
    </w:p>
    <w:p w:rsidR="009F49C7" w:rsidRPr="009F49C7" w:rsidRDefault="009F49C7" w:rsidP="008C32B8">
      <w:pPr>
        <w:numPr>
          <w:ilvl w:val="0"/>
          <w:numId w:val="40"/>
        </w:numPr>
        <w:tabs>
          <w:tab w:val="clear" w:pos="1080"/>
          <w:tab w:val="num" w:pos="993"/>
        </w:tabs>
        <w:ind w:left="426" w:hanging="142"/>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који се може поново прерадити, </w:t>
      </w:r>
    </w:p>
    <w:p w:rsidR="009F49C7" w:rsidRPr="009F49C7" w:rsidRDefault="009F49C7" w:rsidP="008C32B8">
      <w:pPr>
        <w:numPr>
          <w:ilvl w:val="0"/>
          <w:numId w:val="40"/>
        </w:numPr>
        <w:tabs>
          <w:tab w:val="clear" w:pos="1080"/>
          <w:tab w:val="num" w:pos="993"/>
        </w:tabs>
        <w:ind w:left="426" w:hanging="142"/>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који по свом пореклу, саставу или концентрацији опасних материја може проузроковати опасност по животну средину и здравље људи и</w:t>
      </w:r>
    </w:p>
    <w:p w:rsidR="009F49C7" w:rsidRPr="00F04BA3" w:rsidRDefault="009F49C7" w:rsidP="008C32B8">
      <w:pPr>
        <w:numPr>
          <w:ilvl w:val="0"/>
          <w:numId w:val="40"/>
        </w:numPr>
        <w:tabs>
          <w:tab w:val="clear" w:pos="1080"/>
          <w:tab w:val="num" w:pos="426"/>
          <w:tab w:val="num" w:pos="993"/>
        </w:tabs>
        <w:ind w:left="426" w:hanging="142"/>
        <w:jc w:val="both"/>
        <w:rPr>
          <w:rFonts w:ascii="Times New Roman" w:hAnsi="Times New Roman" w:cs="Times New Roman"/>
          <w:sz w:val="24"/>
          <w:szCs w:val="24"/>
          <w:lang w:val="sr-Cyrl-CS"/>
        </w:rPr>
      </w:pPr>
      <w:r w:rsidRPr="00F04BA3">
        <w:rPr>
          <w:rFonts w:ascii="Times New Roman" w:hAnsi="Times New Roman" w:cs="Times New Roman"/>
          <w:sz w:val="24"/>
          <w:szCs w:val="24"/>
          <w:lang w:val="sr-Cyrl-CS"/>
        </w:rPr>
        <w:t xml:space="preserve">који има најмање једну од опасних карактеристика утврђених посебним прописима, укључујући и амбалажу у који је опасан отпад био упакован, на местима која су за то предвиђена и опремљена – </w:t>
      </w:r>
      <w:r w:rsidRPr="00F04BA3">
        <w:rPr>
          <w:rFonts w:ascii="Times New Roman" w:hAnsi="Times New Roman" w:cs="Times New Roman"/>
          <w:b/>
          <w:sz w:val="24"/>
          <w:szCs w:val="24"/>
          <w:lang w:val="sr-Cyrl-CS"/>
        </w:rPr>
        <w:t>мобилна</w:t>
      </w:r>
      <w:r w:rsidRPr="00F04BA3">
        <w:rPr>
          <w:rFonts w:ascii="Times New Roman" w:hAnsi="Times New Roman" w:cs="Times New Roman"/>
          <w:sz w:val="24"/>
          <w:szCs w:val="24"/>
          <w:lang w:val="sr-Cyrl-CS"/>
        </w:rPr>
        <w:t xml:space="preserve"> </w:t>
      </w:r>
      <w:r w:rsidRPr="00F04BA3">
        <w:rPr>
          <w:rFonts w:ascii="Times New Roman" w:hAnsi="Times New Roman" w:cs="Times New Roman"/>
          <w:b/>
          <w:sz w:val="24"/>
          <w:szCs w:val="24"/>
          <w:lang w:val="sr-Cyrl-CS"/>
        </w:rPr>
        <w:t>трансфер станица</w:t>
      </w:r>
      <w:r w:rsidRPr="00F04BA3">
        <w:rPr>
          <w:rFonts w:ascii="Times New Roman" w:hAnsi="Times New Roman" w:cs="Times New Roman"/>
          <w:sz w:val="24"/>
          <w:szCs w:val="24"/>
          <w:lang w:val="sr-Cyrl-CS"/>
        </w:rPr>
        <w:t xml:space="preserve"> (у даљем тексту: </w:t>
      </w:r>
      <w:r w:rsidRPr="00F04BA3">
        <w:rPr>
          <w:rFonts w:ascii="Times New Roman" w:hAnsi="Times New Roman" w:cs="Times New Roman"/>
          <w:b/>
          <w:sz w:val="24"/>
          <w:szCs w:val="24"/>
          <w:lang w:val="sr-Cyrl-CS"/>
        </w:rPr>
        <w:t>МТС</w:t>
      </w:r>
      <w:r w:rsidRPr="00F04BA3">
        <w:rPr>
          <w:rFonts w:ascii="Times New Roman" w:hAnsi="Times New Roman" w:cs="Times New Roman"/>
          <w:sz w:val="24"/>
          <w:szCs w:val="24"/>
          <w:lang w:val="sr-Cyrl-CS"/>
        </w:rPr>
        <w:t>)</w:t>
      </w:r>
    </w:p>
    <w:p w:rsidR="009F49C7" w:rsidRDefault="009F49C7" w:rsidP="00F04BA3">
      <w:pPr>
        <w:tabs>
          <w:tab w:val="num" w:pos="426"/>
        </w:tabs>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3) трајним уређењем сметлишта и њиховим елиминисањем, уз дугорочну могућност правилног депоновања разврстаног отпада и </w:t>
      </w:r>
      <w:r w:rsidRPr="009F49C7">
        <w:rPr>
          <w:rFonts w:ascii="Times New Roman" w:hAnsi="Times New Roman" w:cs="Times New Roman"/>
          <w:b/>
          <w:sz w:val="24"/>
          <w:szCs w:val="24"/>
          <w:lang w:val="sr-Cyrl-CS"/>
        </w:rPr>
        <w:t>упоредном едукацијом</w:t>
      </w: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грађана</w:t>
      </w:r>
      <w:r w:rsidRPr="009F49C7">
        <w:rPr>
          <w:rFonts w:ascii="Times New Roman" w:hAnsi="Times New Roman" w:cs="Times New Roman"/>
          <w:sz w:val="24"/>
          <w:szCs w:val="24"/>
          <w:lang w:val="sr-Cyrl-CS"/>
        </w:rPr>
        <w:t xml:space="preserve"> о значају, потреби и корисности правилног депоновања отпада проблем загађења животне средине због нелегалног депоновања смећа у природу биће решен и за будуће генерације.</w:t>
      </w:r>
    </w:p>
    <w:p w:rsidR="00BA3141" w:rsidRPr="009F49C7" w:rsidRDefault="00BA3141" w:rsidP="00F04BA3">
      <w:pPr>
        <w:tabs>
          <w:tab w:val="num" w:pos="426"/>
        </w:tabs>
        <w:ind w:firstLine="709"/>
        <w:jc w:val="both"/>
        <w:rPr>
          <w:rFonts w:ascii="Times New Roman" w:hAnsi="Times New Roman" w:cs="Times New Roman"/>
          <w:sz w:val="24"/>
          <w:szCs w:val="24"/>
          <w:lang w:val="sr-Cyrl-CS"/>
        </w:rPr>
      </w:pPr>
    </w:p>
    <w:p w:rsidR="009F49C7" w:rsidRDefault="00F04BA3" w:rsidP="00F04BA3">
      <w:pPr>
        <w:tabs>
          <w:tab w:val="num" w:pos="426"/>
        </w:tabs>
        <w:ind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4) </w:t>
      </w:r>
      <w:r w:rsidR="009F49C7" w:rsidRPr="009F49C7">
        <w:rPr>
          <w:rFonts w:ascii="Times New Roman" w:hAnsi="Times New Roman" w:cs="Times New Roman"/>
          <w:sz w:val="24"/>
          <w:szCs w:val="24"/>
          <w:lang w:val="sr-Cyrl-CS"/>
        </w:rPr>
        <w:t xml:space="preserve">очишћене и уређене шуме, реке, ливаде, каменоломи, пашњаци имаће јасно и непосредно последично дејство на </w:t>
      </w:r>
      <w:r w:rsidR="009F49C7" w:rsidRPr="009F49C7">
        <w:rPr>
          <w:rFonts w:ascii="Times New Roman" w:hAnsi="Times New Roman" w:cs="Times New Roman"/>
          <w:b/>
          <w:sz w:val="24"/>
          <w:szCs w:val="24"/>
          <w:lang w:val="sr-Cyrl-CS"/>
        </w:rPr>
        <w:t>пољопривреду и туризам</w:t>
      </w:r>
      <w:r w:rsidR="009F49C7" w:rsidRPr="009F49C7">
        <w:rPr>
          <w:rFonts w:ascii="Times New Roman" w:hAnsi="Times New Roman" w:cs="Times New Roman"/>
          <w:sz w:val="24"/>
          <w:szCs w:val="24"/>
          <w:lang w:val="sr-Cyrl-CS"/>
        </w:rPr>
        <w:t xml:space="preserve"> општине.</w:t>
      </w:r>
    </w:p>
    <w:p w:rsidR="004A005F" w:rsidRPr="009F49C7" w:rsidRDefault="004A005F" w:rsidP="00F04BA3">
      <w:pPr>
        <w:tabs>
          <w:tab w:val="num" w:pos="426"/>
        </w:tabs>
        <w:ind w:firstLine="709"/>
        <w:jc w:val="both"/>
        <w:rPr>
          <w:rFonts w:ascii="Times New Roman" w:hAnsi="Times New Roman" w:cs="Times New Roman"/>
          <w:sz w:val="24"/>
          <w:szCs w:val="24"/>
          <w:lang w:val="sr-Cyrl-CS"/>
        </w:rPr>
      </w:pPr>
    </w:p>
    <w:p w:rsidR="009F49C7" w:rsidRDefault="009F49C7" w:rsidP="00F04BA3">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КРАТКОРОЧНИ ЦИЉ: је да се самом санацијом ''дивљих депонија'', лоцирањем места за постављање мобилне трансфер станице и њеним опремањем упосли одређени број правних и физичких лица, наравно који испуњавају законима предвиђене услове.</w:t>
      </w:r>
    </w:p>
    <w:p w:rsidR="004A005F" w:rsidRPr="009F49C7" w:rsidRDefault="004A005F" w:rsidP="00F04BA3">
      <w:pPr>
        <w:ind w:firstLine="709"/>
        <w:jc w:val="both"/>
        <w:rPr>
          <w:rFonts w:ascii="Times New Roman" w:hAnsi="Times New Roman" w:cs="Times New Roman"/>
          <w:sz w:val="24"/>
          <w:szCs w:val="24"/>
          <w:lang w:val="sr-Cyrl-CS"/>
        </w:rPr>
      </w:pPr>
    </w:p>
    <w:p w:rsidR="009F49C7" w:rsidRDefault="009F49C7" w:rsidP="009F49C7">
      <w:pPr>
        <w:ind w:left="720"/>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xml:space="preserve">Реализацијом ових активности постиже се: </w:t>
      </w:r>
    </w:p>
    <w:p w:rsidR="004A005F" w:rsidRPr="009F49C7" w:rsidRDefault="004A005F" w:rsidP="009F49C7">
      <w:pPr>
        <w:ind w:left="720"/>
        <w:jc w:val="both"/>
        <w:rPr>
          <w:rFonts w:ascii="Times New Roman" w:hAnsi="Times New Roman" w:cs="Times New Roman"/>
          <w:b/>
          <w:sz w:val="24"/>
          <w:szCs w:val="24"/>
          <w:lang w:val="sr-Cyrl-CS"/>
        </w:rPr>
      </w:pP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 чиста и здрава животна средина;</w:t>
      </w:r>
    </w:p>
    <w:p w:rsidR="009F49C7" w:rsidRPr="009F49C7" w:rsidRDefault="00BA3141" w:rsidP="009F49C7">
      <w:pPr>
        <w:ind w:left="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2. </w:t>
      </w:r>
      <w:r w:rsidR="009F49C7" w:rsidRPr="009F49C7">
        <w:rPr>
          <w:rFonts w:ascii="Times New Roman" w:hAnsi="Times New Roman" w:cs="Times New Roman"/>
          <w:sz w:val="24"/>
          <w:szCs w:val="24"/>
          <w:lang w:val="sr-Cyrl-CS"/>
        </w:rPr>
        <w:t>јасно форми</w:t>
      </w:r>
      <w:r>
        <w:rPr>
          <w:rFonts w:ascii="Times New Roman" w:hAnsi="Times New Roman" w:cs="Times New Roman"/>
          <w:sz w:val="24"/>
          <w:szCs w:val="24"/>
          <w:lang w:val="sr-Cyrl-CS"/>
        </w:rPr>
        <w:t>рана места за депоновање отпада</w:t>
      </w:r>
      <w:r w:rsidR="009F49C7" w:rsidRPr="009F49C7">
        <w:rPr>
          <w:rFonts w:ascii="Times New Roman" w:hAnsi="Times New Roman" w:cs="Times New Roman"/>
          <w:sz w:val="24"/>
          <w:szCs w:val="24"/>
          <w:lang w:val="sr-Cyrl-CS"/>
        </w:rPr>
        <w:t>: канте и контејнери за комунални отпад и трансфер станица за посебне токове отпада;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3. смањење количине отпада који се депонује на Депонију ''Вујан'' и продужетак њеног активног трајања;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4. правилно поступање са опасним отпадом - његова предаја овлашћеним оператерима;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5. економска добит од рециклираног материјала;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6. образац за правилно поступање са отпадом, са јасном могућношћу да се правила депоновања отпада поштују, јер се грађанима омогућује да отпад депонују по прописима, а да се загађивачи јасно уочавају и кажњавају;</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 практично деловање у решавању једног од захтева ЕУ, који се односе на приступне преговоре у којима екологија заузима значајан сегмент;</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8. еколошки уређена територија општине уз новосаграђени аутопут, са јасним еколошким стандардима: у производњи, депоновању, рециклажи и поновном коришћењу као сировине, отпада, биће атрактивнија за улагања;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9. развој сеоског, излетничког и ђачког туризма;</w:t>
      </w:r>
    </w:p>
    <w:p w:rsidR="009F49C7" w:rsidRP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10. развој пољопривреде, нарочито органске; </w:t>
      </w:r>
    </w:p>
    <w:p w:rsidR="009F49C7" w:rsidRDefault="009F49C7" w:rsidP="009F49C7">
      <w:pPr>
        <w:ind w:left="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 упошљавање капацитета фирми које се баве пословима наведеним у пројекту (чишћење, санација, рекултивација депонија, транспорт отпада и његово депоновање, набавка опреме за трансфер станице, рециклажа и прерада, као и трајно збрињавање опасног отпада.</w:t>
      </w:r>
    </w:p>
    <w:p w:rsidR="004A005F" w:rsidRPr="009F49C7" w:rsidRDefault="004A005F" w:rsidP="009F49C7">
      <w:pPr>
        <w:ind w:left="720"/>
        <w:jc w:val="both"/>
        <w:rPr>
          <w:rFonts w:ascii="Times New Roman" w:hAnsi="Times New Roman" w:cs="Times New Roman"/>
          <w:sz w:val="24"/>
          <w:szCs w:val="24"/>
          <w:lang w:val="sr-Cyrl-CS"/>
        </w:rPr>
      </w:pP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Једини услов, сем наравно обезбеђења потребних средстава за реализацију, су повољни временски услови за почетак санације ''дивљих депонија''. Реално оптимално време за започињање ових активности је крај зиме и рано пролеће.</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Ризици, сем ризи</w:t>
      </w:r>
      <w:r w:rsidR="00BA1F22">
        <w:rPr>
          <w:rFonts w:ascii="Times New Roman" w:hAnsi="Times New Roman" w:cs="Times New Roman"/>
          <w:sz w:val="24"/>
          <w:szCs w:val="24"/>
          <w:lang w:val="sr-Cyrl-CS"/>
        </w:rPr>
        <w:t>ка неповољних временских услова</w:t>
      </w:r>
      <w:r w:rsidRPr="009F49C7">
        <w:rPr>
          <w:rFonts w:ascii="Times New Roman" w:hAnsi="Times New Roman" w:cs="Times New Roman"/>
          <w:sz w:val="24"/>
          <w:szCs w:val="24"/>
          <w:lang w:val="sr-Cyrl-CS"/>
        </w:rPr>
        <w:t xml:space="preserve"> НЕ ПОСТОЈЕ, јер како је истакнуто локације за постављање трансфер станице ће се бирати пре свега да буду на јавном тј. општинском земљишту, тј. да се посудама на њој мође лако прићи возилима којима се отпад допрема. За санацију ''дивљих депонија'' постоји општи консензус и расположење, а грађани су постављање контејнера у селима радо прихватили и преко својих представника траже само повећање њиховог броја.</w:t>
      </w: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У томе, да се преко </w:t>
      </w:r>
      <w:r w:rsidRPr="00BA1F22">
        <w:rPr>
          <w:rFonts w:ascii="Times New Roman" w:hAnsi="Times New Roman" w:cs="Times New Roman"/>
          <w:b/>
          <w:sz w:val="24"/>
          <w:szCs w:val="24"/>
          <w:lang w:val="sr-Cyrl-CS"/>
        </w:rPr>
        <w:t>мобилне трансфер станице</w:t>
      </w:r>
      <w:r w:rsidRPr="009F49C7">
        <w:rPr>
          <w:rFonts w:ascii="Times New Roman" w:hAnsi="Times New Roman" w:cs="Times New Roman"/>
          <w:sz w:val="24"/>
          <w:szCs w:val="24"/>
          <w:lang w:val="sr-Cyrl-CS"/>
        </w:rPr>
        <w:t xml:space="preserve"> која ће се минимум 2 пута годишње постављати у бар 10 великих насеља у општини, се огледа и повезаност  више различитих активности. Постављање посуда по сеоским месним заједницама и њихово пражњ</w:t>
      </w:r>
      <w:r w:rsidR="00BA1F22">
        <w:rPr>
          <w:rFonts w:ascii="Times New Roman" w:hAnsi="Times New Roman" w:cs="Times New Roman"/>
          <w:sz w:val="24"/>
          <w:szCs w:val="24"/>
          <w:lang w:val="sr-Cyrl-CS"/>
        </w:rPr>
        <w:t>ење и одвожење средствима Фонда</w:t>
      </w:r>
      <w:r w:rsidRPr="009F49C7">
        <w:rPr>
          <w:rFonts w:ascii="Times New Roman" w:hAnsi="Times New Roman" w:cs="Times New Roman"/>
          <w:sz w:val="24"/>
          <w:szCs w:val="24"/>
          <w:lang w:val="sr-Cyrl-CS"/>
        </w:rPr>
        <w:t xml:space="preserve"> уз вишегодишње активности у чишћењу ''дивљих депонија'' по свим деловима општине, које и сами грађани пријављују и траже њихово санирање, преко коришћења МТС-а за посебне токове отпада. Управо предходно наведене активности дају довољно искуства стручним службама и појединцима који се дуже времена баве поменутом проблематиком у Општинској управи општине Горњи Милановац </w:t>
      </w:r>
      <w:r w:rsidRPr="009F49C7">
        <w:rPr>
          <w:rFonts w:ascii="Times New Roman" w:hAnsi="Times New Roman" w:cs="Times New Roman"/>
          <w:b/>
          <w:sz w:val="24"/>
          <w:szCs w:val="24"/>
          <w:lang w:val="sr-Cyrl-CS"/>
        </w:rPr>
        <w:t>да припреме</w:t>
      </w:r>
      <w:r w:rsidRPr="009F49C7">
        <w:rPr>
          <w:rFonts w:ascii="Times New Roman" w:hAnsi="Times New Roman" w:cs="Times New Roman"/>
          <w:sz w:val="24"/>
          <w:szCs w:val="24"/>
          <w:lang w:val="sr-Cyrl-CS"/>
        </w:rPr>
        <w:t>, и уз ЈКП Горњи Милановац,</w:t>
      </w:r>
      <w:r w:rsidR="00BA1F22">
        <w:rPr>
          <w:rFonts w:ascii="Times New Roman" w:hAnsi="Times New Roman" w:cs="Times New Roman"/>
          <w:sz w:val="24"/>
          <w:szCs w:val="24"/>
          <w:lang w:val="sr-Cyrl-CS"/>
        </w:rPr>
        <w:t xml:space="preserve"> који је и кадровски и технички</w:t>
      </w:r>
      <w:r w:rsidRPr="009F49C7">
        <w:rPr>
          <w:rFonts w:ascii="Times New Roman" w:hAnsi="Times New Roman" w:cs="Times New Roman"/>
          <w:sz w:val="24"/>
          <w:szCs w:val="24"/>
          <w:lang w:val="sr-Cyrl-CS"/>
        </w:rPr>
        <w:t xml:space="preserve"> потпуно опремљен, јер у свим наведеним активностима је ово ЈП и учествовало, </w:t>
      </w:r>
      <w:r w:rsidRPr="009F49C7">
        <w:rPr>
          <w:rFonts w:ascii="Times New Roman" w:hAnsi="Times New Roman" w:cs="Times New Roman"/>
          <w:b/>
          <w:sz w:val="24"/>
          <w:szCs w:val="24"/>
          <w:lang w:val="sr-Cyrl-CS"/>
        </w:rPr>
        <w:t xml:space="preserve">реализују </w:t>
      </w:r>
      <w:r w:rsidRPr="009F49C7">
        <w:rPr>
          <w:rFonts w:ascii="Times New Roman" w:hAnsi="Times New Roman" w:cs="Times New Roman"/>
          <w:sz w:val="24"/>
          <w:szCs w:val="24"/>
          <w:lang w:val="sr-Cyrl-CS"/>
        </w:rPr>
        <w:t>предходне активности (санација дивљих депонија, набавка посуда за МТС)</w:t>
      </w:r>
      <w:r w:rsidR="00BA1F22">
        <w:rPr>
          <w:rFonts w:ascii="Times New Roman" w:hAnsi="Times New Roman" w:cs="Times New Roman"/>
          <w:sz w:val="24"/>
          <w:szCs w:val="24"/>
          <w:lang w:val="sr-Cyrl-CS"/>
        </w:rPr>
        <w:t>,</w:t>
      </w:r>
      <w:r w:rsidRPr="009F49C7">
        <w:rPr>
          <w:rFonts w:ascii="Times New Roman" w:hAnsi="Times New Roman" w:cs="Times New Roman"/>
          <w:sz w:val="24"/>
          <w:szCs w:val="24"/>
          <w:lang w:val="sr-Cyrl-CS"/>
        </w:rPr>
        <w:t xml:space="preserve"> а касније </w:t>
      </w:r>
      <w:r w:rsidRPr="009F49C7">
        <w:rPr>
          <w:rFonts w:ascii="Times New Roman" w:hAnsi="Times New Roman" w:cs="Times New Roman"/>
          <w:b/>
          <w:sz w:val="24"/>
          <w:szCs w:val="24"/>
          <w:lang w:val="sr-Cyrl-CS"/>
        </w:rPr>
        <w:t xml:space="preserve"> спроводе у пракси, уклањање отпада који јесте за депонију (комунални, тј. кућни) и онога који је за рециклирање и/или предавање овлашћеним оператерима (посебни токови отпада и/или опаси отпад)</w:t>
      </w:r>
      <w:r w:rsidRPr="009F49C7">
        <w:rPr>
          <w:rFonts w:ascii="Times New Roman" w:hAnsi="Times New Roman" w:cs="Times New Roman"/>
          <w:sz w:val="24"/>
          <w:szCs w:val="24"/>
          <w:lang w:val="sr-Cyrl-CS"/>
        </w:rPr>
        <w:t xml:space="preserve"> вршећи стално праћење, контролу и мониторинг.</w:t>
      </w:r>
    </w:p>
    <w:p w:rsidR="009F49C7" w:rsidRDefault="009F49C7" w:rsidP="00F04BA3">
      <w:pPr>
        <w:autoSpaceDE w:val="0"/>
        <w:autoSpaceDN w:val="0"/>
        <w:adjustRightInd w:val="0"/>
        <w:ind w:firstLine="709"/>
        <w:jc w:val="both"/>
        <w:rPr>
          <w:rFonts w:ascii="Times New Roman" w:hAnsi="Times New Roman" w:cs="Times New Roman"/>
          <w:sz w:val="24"/>
          <w:szCs w:val="24"/>
          <w:lang w:val="sr-Cyrl-CS"/>
        </w:rPr>
      </w:pPr>
      <w:r w:rsidRPr="00BA1F22">
        <w:rPr>
          <w:rFonts w:ascii="Times New Roman" w:hAnsi="Times New Roman" w:cs="Times New Roman"/>
          <w:sz w:val="24"/>
          <w:szCs w:val="24"/>
          <w:lang w:val="sr-Cyrl-CS"/>
        </w:rPr>
        <w:t xml:space="preserve">Како је и назначено у делу </w:t>
      </w:r>
      <w:r w:rsidR="00BA1F22" w:rsidRPr="00BA1F22">
        <w:rPr>
          <w:rFonts w:ascii="Times New Roman" w:eastAsia="TimesNewRomanPSMT" w:hAnsi="Times New Roman" w:cs="Times New Roman"/>
          <w:sz w:val="24"/>
          <w:szCs w:val="24"/>
        </w:rPr>
        <w:t>8.5.2.1.7. Нелегална одлагалишта, ткз. ''дивље депоније''</w:t>
      </w:r>
      <w:r w:rsidRPr="00BA1F22">
        <w:rPr>
          <w:rFonts w:ascii="Times New Roman" w:hAnsi="Times New Roman" w:cs="Times New Roman"/>
          <w:sz w:val="24"/>
          <w:szCs w:val="24"/>
          <w:lang w:val="sr-Cyrl-CS"/>
        </w:rPr>
        <w:t xml:space="preserve"> ЛЕАП-а (пасус 3.) на целокупној територији општине Горњи Милановац овог момента постоји </w:t>
      </w:r>
      <w:r w:rsidRPr="00BA1F22">
        <w:rPr>
          <w:rFonts w:ascii="Times New Roman" w:hAnsi="Times New Roman" w:cs="Times New Roman"/>
          <w:b/>
          <w:sz w:val="24"/>
          <w:szCs w:val="24"/>
          <w:lang w:val="sr-Cyrl-CS"/>
        </w:rPr>
        <w:t>77 нелегалних одлагалишта отпада и свако је евидентирано</w:t>
      </w:r>
      <w:r w:rsidRPr="00BA1F22">
        <w:rPr>
          <w:rFonts w:ascii="Times New Roman" w:hAnsi="Times New Roman" w:cs="Times New Roman"/>
          <w:sz w:val="24"/>
          <w:szCs w:val="24"/>
          <w:lang w:val="sr-Cyrl-CS"/>
        </w:rPr>
        <w:t xml:space="preserve"> (ознака, локација: место и ближа микролокација, опис саме депоније, структура отпада, површина депоније, количина отпада на њој и њена удаљеност од Депоније ''Вујан'', те на основу свега овога процена потребних средстава за њено санирање, коју су на предлог Одсека за послове еколошке канцеларије урадиле стручне службе ЈКП Горњи Милановац) у ''Катастру дивљих депонија општине Горњи Милановац''. Сам назив катастар указује да се стање броја депонија  стално мења. Једне се санирају, али се друге појављују и оно што је најтеже, на појединим локацијама се и на санираним местима поново јављају ''дивље депоније''.</w:t>
      </w:r>
    </w:p>
    <w:p w:rsidR="009F49C7" w:rsidRPr="009F49C7" w:rsidRDefault="009F49C7" w:rsidP="00F04BA3">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Процењена вредност за укупна потребна средства за чишћење, санацију, нужну рекултивацију земљишта и терена, за преосталих 77 ''дивљих депонија'' (датих у прилозима) на територији општине Горњи Милановац, транспорт свог нелегално депонованог отпада,  и његовог правилног одлагања на Санитарну депонију ''Вујан'' износила би =7.000.000,оо  дин. Вредност се одређује на основу удаљености локације дивље депоније од Санитарне депоније ''Вујан'', количине отпада на њој и потребних радних сати људи и машина (скип, утоваривач, трактор и камион) за санацију.</w:t>
      </w:r>
    </w:p>
    <w:p w:rsidR="009F49C7" w:rsidRPr="00C0427A" w:rsidRDefault="009F49C7" w:rsidP="00F04BA3">
      <w:pPr>
        <w:ind w:firstLine="709"/>
        <w:jc w:val="both"/>
        <w:rPr>
          <w:rFonts w:ascii="Times New Roman" w:hAnsi="Times New Roman" w:cs="Times New Roman"/>
          <w:b/>
          <w:sz w:val="24"/>
          <w:szCs w:val="24"/>
          <w:lang w:val="sr-Cyrl-CS"/>
        </w:rPr>
      </w:pPr>
    </w:p>
    <w:p w:rsidR="009F49C7" w:rsidRPr="008F49DD" w:rsidRDefault="00756B28" w:rsidP="008F49DD">
      <w:pPr>
        <w:ind w:firstLine="709"/>
        <w:jc w:val="both"/>
        <w:rPr>
          <w:rFonts w:ascii="Times New Roman" w:hAnsi="Times New Roman" w:cs="Times New Roman"/>
          <w:b/>
          <w:i/>
          <w:sz w:val="24"/>
          <w:szCs w:val="24"/>
          <w:lang w:val="sr-Cyrl-CS"/>
        </w:rPr>
      </w:pPr>
      <w:r w:rsidRPr="008F49DD">
        <w:rPr>
          <w:rFonts w:ascii="Times New Roman" w:hAnsi="Times New Roman" w:cs="Times New Roman"/>
          <w:b/>
          <w:i/>
          <w:sz w:val="24"/>
          <w:szCs w:val="24"/>
          <w:lang w:val="sr-Cyrl-CS"/>
        </w:rPr>
        <w:t xml:space="preserve">8.5.4.1. </w:t>
      </w:r>
      <w:r w:rsidR="006A07BC" w:rsidRPr="008F49DD">
        <w:rPr>
          <w:rFonts w:ascii="Times New Roman" w:hAnsi="Times New Roman" w:cs="Times New Roman"/>
          <w:b/>
          <w:i/>
          <w:sz w:val="24"/>
          <w:szCs w:val="24"/>
          <w:lang w:val="sr-Cyrl-CS"/>
        </w:rPr>
        <w:t>Дугорочни циљеви у области управљања посебним токовима отпада</w:t>
      </w:r>
    </w:p>
    <w:p w:rsidR="009F49C7" w:rsidRPr="00551A2A" w:rsidRDefault="009F49C7" w:rsidP="00551A2A">
      <w:pPr>
        <w:ind w:firstLine="709"/>
        <w:jc w:val="both"/>
        <w:rPr>
          <w:rFonts w:ascii="Times New Roman" w:hAnsi="Times New Roman" w:cs="Times New Roman"/>
          <w:sz w:val="24"/>
          <w:szCs w:val="24"/>
          <w:lang w:val="sr-Cyrl-CS"/>
        </w:rPr>
      </w:pPr>
    </w:p>
    <w:p w:rsidR="009F49C7" w:rsidRPr="009F49C7" w:rsidRDefault="009F49C7" w:rsidP="00551A2A">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Управљање свим посебним токовима отпада, који не треба или се на основу законских одредби не сме депоновати, могуће је организовати прихватањем на пријемним станицама тј. сакупљањем преко мобилне трансфер станице (МТС) и привременим складиштењем на централном месту на локацији Санитарне депоније ''Вујан''. Привремено складиштење на Санитарној депонији ''Вујан'' би се вршило на </w:t>
      </w:r>
      <w:r w:rsidRPr="009F49C7">
        <w:rPr>
          <w:rFonts w:ascii="Times New Roman" w:hAnsi="Times New Roman" w:cs="Times New Roman"/>
          <w:sz w:val="24"/>
          <w:szCs w:val="24"/>
          <w:lang w:val="sr-Cyrl-CS"/>
        </w:rPr>
        <w:lastRenderedPageBreak/>
        <w:t>посебно одређеним јединицама за сваку појединачну врсту отпада. Време трајања складиштења би се ускладио са количинама отпада оптималног за предају овлашћеним оператерима за ту врсту отпада на даљи третман.</w:t>
      </w:r>
    </w:p>
    <w:p w:rsidR="009F49C7" w:rsidRPr="009F49C7" w:rsidRDefault="009F49C7" w:rsidP="00551A2A">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Локације за постављање мобилне трансфер станице у селима и привремено складиште за појединачне врсте отпада у оквиру депоније ''Вујан'', одредиће стручне службе и надлежни органи Општине Горњи Милановац и ЈКП, уз прибављено мишљење стручне и заинтересоване јавности.</w:t>
      </w:r>
    </w:p>
    <w:p w:rsidR="009F49C7" w:rsidRPr="009F49C7" w:rsidRDefault="009F49C7" w:rsidP="00551A2A">
      <w:pPr>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Истрошене батерије и акумулатори</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Истрошене батерије и акумулатори ће се одвојено сакупљати на предвиђеним локацијама (у граду и варошицама), обезбеђени од негативних испарења и продора подземних вода. Овај отпад ће се по прикупљеној оптималној количини предавати на рециклажу и даљи тртман овлашћеним оператерима на даљи третман у складу са Законом. Акцију сакупљања батерија већ врши НВО ''ГМ Оптимист'' у граду. Сакупљање истрошених акумулатора, путем откупа од физичких и правних лица, врше поједини овлашћени оператери на територији општине.</w:t>
      </w:r>
    </w:p>
    <w:p w:rsidR="009F49C7" w:rsidRPr="009F49C7" w:rsidRDefault="009F49C7" w:rsidP="009F49C7">
      <w:pPr>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Отпадна уља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Потребно је одредити пријемна места за сакупљање отпадних уља уз сарадњу институција и органа Општине са оператерима ове врсте отпада са територије општине, те успоставити систем за сакупљање, привремено складиштење и третман.</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Отпадне гуме</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Како се отпадне гуме могу </w:t>
      </w:r>
      <w:r w:rsidRPr="009F49C7">
        <w:rPr>
          <w:rFonts w:ascii="Times New Roman" w:hAnsi="Times New Roman" w:cs="Times New Roman"/>
          <w:b/>
          <w:sz w:val="24"/>
          <w:szCs w:val="24"/>
          <w:lang w:val="sr-Cyrl-CS"/>
        </w:rPr>
        <w:t>рециклирати и користити</w:t>
      </w:r>
      <w:r w:rsidRPr="009F49C7">
        <w:rPr>
          <w:rFonts w:ascii="Times New Roman" w:hAnsi="Times New Roman" w:cs="Times New Roman"/>
          <w:sz w:val="24"/>
          <w:szCs w:val="24"/>
          <w:lang w:val="sr-Cyrl-CS"/>
        </w:rPr>
        <w:t xml:space="preserve"> за више нових производа, а такве фирме већ послују у Србији, сврсисходније би било, из разлога заштите животне средине (елиминација дима при сагоревању) и економских разлога (уместо плаћања оператеру за спаљивање, убирала би се накнада од фирми које се баве рециклажом</w:t>
      </w:r>
      <w:r w:rsidRPr="009F49C7">
        <w:rPr>
          <w:rFonts w:ascii="Times New Roman" w:hAnsi="Times New Roman" w:cs="Times New Roman"/>
          <w:b/>
          <w:sz w:val="24"/>
          <w:szCs w:val="24"/>
          <w:lang w:val="sr-Cyrl-CS"/>
        </w:rPr>
        <w:t xml:space="preserve">) </w:t>
      </w:r>
      <w:r w:rsidRPr="009F49C7">
        <w:rPr>
          <w:rFonts w:ascii="Times New Roman" w:hAnsi="Times New Roman" w:cs="Times New Roman"/>
          <w:sz w:val="24"/>
          <w:szCs w:val="24"/>
          <w:lang w:val="sr-Cyrl-CS"/>
        </w:rPr>
        <w:t>да се на предвиђени начин отпадне гуме сакупљају и привремено складиште, до момента одвоза и одкупа овлашћеног оператера за рециклажу. С тим у вези свако ко врши сакупљање, транспорт, третман и одлагање отпадних гума треба да води прецизну евиденцију о самим гумама и количини која је третирана и да податке доставља Агенцији за рециклажу.</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Отпад од електричних и електронских производа , тзв. електронски отпад ( е-отпад )</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Кроз мрежу локалних мањих центара за сакупљање у граду и варошицама, те преко мобилне трансфер станице е-отпад треба прикупљати, и привремено складиштити на депонији ''Вујан'', до преузимања истог од стране овлашћених компанија. Као и сва привремена складишта и ово треба  обезбедити од спољних утицаја. Треба напоменути да већ постоје оператери који се баве откупом ове врсте отпада на територији града и општине, те граћђнима треба јасно назначити да се за е-отпад може добити новац.</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Отпадне флуоросцентне цеви које садрже живу</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Отпадне флуоросцентне цеви које садрже живу треба одвојено сакупљати, на начин истоветан електронском отпаду и тако га и привремено складиштити, те предавати само лицу које има дозволу на даљи обавезан третман у складу са Законом.</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i/>
          <w:sz w:val="24"/>
          <w:szCs w:val="24"/>
          <w:lang w:val="sr-Cyrl-CS"/>
        </w:rPr>
        <w:t xml:space="preserve">- </w:t>
      </w:r>
      <w:r w:rsidRPr="009F49C7">
        <w:rPr>
          <w:rFonts w:ascii="Times New Roman" w:hAnsi="Times New Roman" w:cs="Times New Roman"/>
          <w:b/>
          <w:i/>
          <w:sz w:val="24"/>
          <w:szCs w:val="24"/>
        </w:rPr>
        <w:t>POPs</w:t>
      </w:r>
      <w:r w:rsidRPr="009F49C7">
        <w:rPr>
          <w:rFonts w:ascii="Times New Roman" w:hAnsi="Times New Roman" w:cs="Times New Roman"/>
          <w:b/>
          <w:i/>
          <w:sz w:val="24"/>
          <w:szCs w:val="24"/>
          <w:lang w:val="sr-Cyrl-CS"/>
        </w:rPr>
        <w:t xml:space="preserve"> </w:t>
      </w:r>
      <w:r w:rsidRPr="009F49C7">
        <w:rPr>
          <w:rFonts w:ascii="Times New Roman" w:hAnsi="Times New Roman" w:cs="Times New Roman"/>
          <w:b/>
          <w:sz w:val="24"/>
          <w:szCs w:val="24"/>
          <w:lang w:val="sr-Cyrl-CS"/>
        </w:rPr>
        <w:t xml:space="preserve">отпад и </w:t>
      </w:r>
      <w:r w:rsidRPr="009F49C7">
        <w:rPr>
          <w:rFonts w:ascii="Times New Roman" w:hAnsi="Times New Roman" w:cs="Times New Roman"/>
          <w:b/>
          <w:i/>
          <w:sz w:val="24"/>
          <w:szCs w:val="24"/>
        </w:rPr>
        <w:t>PCB</w:t>
      </w:r>
      <w:r w:rsidRPr="009F49C7">
        <w:rPr>
          <w:rFonts w:ascii="Times New Roman" w:hAnsi="Times New Roman" w:cs="Times New Roman"/>
          <w:b/>
          <w:sz w:val="24"/>
          <w:szCs w:val="24"/>
          <w:lang w:val="sr-Cyrl-CS"/>
        </w:rPr>
        <w:t xml:space="preserve"> отпад</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Едукацијом становништва треба снизити употребу пестицида и других хемијских препарата у пољопривреди на оптималну и научно дозвољену меру, из разлога пре свега здравља корисника тих производа, заштите животне средине и конкурентности ''здраве хране'' на тржишту (економски аспект).</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 тим у вези у мобилној трансфер станици треба поставити посебно обележену посуду за одлагање неупотребљених препарата и  амбалаже од искоришћених хемијских средстава. Овај отпад у складу са Законом се предаје само лицима која имају дозволу за рад са овом врстом отпада на даљи третман.</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 животињског порекла и пољопривредни отпад</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Како ја анализом утврђено на територији општине се продукује 380</w:t>
      </w:r>
      <w:r w:rsidRPr="009F49C7">
        <w:rPr>
          <w:rFonts w:ascii="Times New Roman" w:hAnsi="Times New Roman" w:cs="Times New Roman"/>
          <w:sz w:val="24"/>
          <w:szCs w:val="24"/>
        </w:rPr>
        <w:t>m</w:t>
      </w:r>
      <w:r w:rsidRPr="009F49C7">
        <w:rPr>
          <w:rFonts w:ascii="Times New Roman" w:hAnsi="Times New Roman" w:cs="Times New Roman"/>
          <w:sz w:val="24"/>
          <w:szCs w:val="24"/>
          <w:lang w:val="ru-RU"/>
        </w:rPr>
        <w:t>³</w:t>
      </w:r>
      <w:r w:rsidRPr="009F49C7">
        <w:rPr>
          <w:rFonts w:ascii="Times New Roman" w:hAnsi="Times New Roman" w:cs="Times New Roman"/>
          <w:sz w:val="24"/>
          <w:szCs w:val="24"/>
          <w:lang w:val="sr-Cyrl-CS"/>
        </w:rPr>
        <w:t xml:space="preserve"> органски контролисаних отпадака (не узимају се у обзир органски отпаци који се из домаћинства одлажу заједно са кућним отпадом, већ се мисли на отпадке из кухиња и пољопривредне отпатке који се користе заједно са стајњаком као ђубриво), те је прерада КОМПОСТИРАЊЕМ битна </w:t>
      </w:r>
      <w:r w:rsidR="00BA1F22">
        <w:rPr>
          <w:rFonts w:ascii="Times New Roman" w:hAnsi="Times New Roman" w:cs="Times New Roman"/>
          <w:sz w:val="24"/>
          <w:szCs w:val="24"/>
          <w:lang w:val="sr-Cyrl-CS"/>
        </w:rPr>
        <w:t>и са становишта заштите околине</w:t>
      </w:r>
      <w:r w:rsidRPr="009F49C7">
        <w:rPr>
          <w:rFonts w:ascii="Times New Roman" w:hAnsi="Times New Roman" w:cs="Times New Roman"/>
          <w:sz w:val="24"/>
          <w:szCs w:val="24"/>
          <w:lang w:val="sr-Cyrl-CS"/>
        </w:rPr>
        <w:t xml:space="preserve"> али и из економског интереса самих грађана. Едукативним акцијама треба грађане упутити на правилно одлагање, али коришћење овог отпада, и то у енергетске сврхе ( нпр. производња гаса , биодизела) и наравно компостирање</w:t>
      </w:r>
      <w:r w:rsidRPr="009F49C7">
        <w:rPr>
          <w:rFonts w:ascii="Times New Roman" w:hAnsi="Times New Roman" w:cs="Times New Roman"/>
          <w:b/>
          <w:sz w:val="24"/>
          <w:szCs w:val="24"/>
          <w:lang w:val="sr-Cyrl-CS"/>
        </w:rPr>
        <w:t>.</w:t>
      </w:r>
    </w:p>
    <w:p w:rsidR="008E2820" w:rsidRDefault="009F49C7" w:rsidP="008E2820">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Како је наведено да је отпад животињског порекла изузет из одредби Закона, није на одмет напоменути да је Општина Горњи Милановац  већ формирала посебну </w:t>
      </w:r>
      <w:r w:rsidRPr="009F49C7">
        <w:rPr>
          <w:rFonts w:ascii="Times New Roman" w:hAnsi="Times New Roman" w:cs="Times New Roman"/>
          <w:b/>
          <w:sz w:val="24"/>
          <w:szCs w:val="24"/>
          <w:lang w:val="sr-Cyrl-CS"/>
        </w:rPr>
        <w:t>Групу за зоохигијену</w:t>
      </w:r>
      <w:r w:rsidRPr="009F49C7">
        <w:rPr>
          <w:rFonts w:ascii="Times New Roman" w:hAnsi="Times New Roman" w:cs="Times New Roman"/>
          <w:sz w:val="24"/>
          <w:szCs w:val="24"/>
          <w:lang w:val="sr-Cyrl-CS"/>
        </w:rPr>
        <w:t>, која се бави правилним уклањањем овог отпада.</w:t>
      </w:r>
      <w:r w:rsidR="00BA1F22">
        <w:rPr>
          <w:rFonts w:ascii="Times New Roman" w:hAnsi="Times New Roman" w:cs="Times New Roman"/>
          <w:sz w:val="24"/>
          <w:szCs w:val="24"/>
          <w:lang w:val="sr-Cyrl-CS"/>
        </w:rPr>
        <w:t xml:space="preserve"> </w:t>
      </w:r>
    </w:p>
    <w:p w:rsidR="00BA1F22" w:rsidRPr="00BA1F22" w:rsidRDefault="008E2820" w:rsidP="008E2820">
      <w:pPr>
        <w:jc w:val="both"/>
        <w:rPr>
          <w:rFonts w:ascii="Times New Roman" w:hAnsi="Times New Roman" w:cs="Times New Roman"/>
          <w:sz w:val="24"/>
          <w:szCs w:val="24"/>
        </w:rPr>
      </w:pPr>
      <w:r>
        <w:rPr>
          <w:rFonts w:ascii="Times New Roman" w:hAnsi="Times New Roman" w:cs="Times New Roman"/>
          <w:sz w:val="24"/>
          <w:szCs w:val="24"/>
          <w:lang w:val="sr-Cyrl-CS"/>
        </w:rPr>
        <w:t>Више о раду ове Г</w:t>
      </w:r>
      <w:r w:rsidR="00BA1F22">
        <w:rPr>
          <w:rFonts w:ascii="Times New Roman" w:hAnsi="Times New Roman" w:cs="Times New Roman"/>
          <w:sz w:val="24"/>
          <w:szCs w:val="24"/>
          <w:lang w:val="sr-Cyrl-CS"/>
        </w:rPr>
        <w:t>рупе формиране при Одељењу за комунално-стамбене послове и урбаниза</w:t>
      </w:r>
      <w:r w:rsidR="00551A2A">
        <w:rPr>
          <w:rFonts w:ascii="Times New Roman" w:hAnsi="Times New Roman" w:cs="Times New Roman"/>
          <w:sz w:val="24"/>
          <w:szCs w:val="24"/>
          <w:lang w:val="sr-Cyrl-CS"/>
        </w:rPr>
        <w:t xml:space="preserve">м, налази се у поглављу Леап-а </w:t>
      </w:r>
      <w:r w:rsidR="00BA1F22">
        <w:rPr>
          <w:rFonts w:ascii="Times New Roman" w:hAnsi="Times New Roman" w:cs="Times New Roman"/>
          <w:sz w:val="24"/>
          <w:szCs w:val="24"/>
          <w:lang w:val="sr-Cyrl-CS"/>
        </w:rPr>
        <w:t xml:space="preserve">под бројем </w:t>
      </w:r>
      <w:r w:rsidR="00BA1F22">
        <w:rPr>
          <w:rFonts w:ascii="Times New Roman" w:hAnsi="Times New Roman" w:cs="Times New Roman"/>
          <w:sz w:val="24"/>
          <w:szCs w:val="24"/>
        </w:rPr>
        <w:t>4.9.3. ЗООХИГИЈЕНА.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Грађевински отпад и отпад од рушења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Општина ће кроз своја планска документа одредити локације за одлагање овог отпада, а финансирање и одржавање локација  ће се обезбеђивати кроз накнаде власнику грађевинског отпада.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Грађевински отпад се користи и даље у изградњи, раздваја се (стакло, папир и пластика), рециклира се (бетон, асфалт, камен и др.)</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Отпадна – неупотребљива возила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Сви оператер су дужни да раде у складу са одредбама Закона и Закона о изменама и допунама Закона о управљању отпадом. На основу процене утицаја привремених складишта отпадних возила на животну средину надлежни орган општинске управе ће издавати дозволе за рад оператерима, са посебном пажњом на обезбеђење локација за складиштење од потенцијалног загађења подземних вода и евентуално површинских токова.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Амбалажа и амбалажни отпад</w:t>
      </w: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Сакупљање амбалаже и амбалажног отпада директно код произвођача, пакера, испоручилаца и на изворишту кућног отпада (кроз примарну селекцију, која се за папир, папирну и картонску амбалажу примењује у општини Горњи Милановац) представља кључни корак у правилном третману.</w:t>
      </w:r>
    </w:p>
    <w:p w:rsidR="006A07BC" w:rsidRPr="009F49C7" w:rsidRDefault="006A07BC" w:rsidP="009F49C7">
      <w:pPr>
        <w:ind w:firstLine="720"/>
        <w:jc w:val="both"/>
        <w:rPr>
          <w:rFonts w:ascii="Times New Roman" w:hAnsi="Times New Roman" w:cs="Times New Roman"/>
          <w:sz w:val="24"/>
          <w:szCs w:val="24"/>
          <w:lang w:val="sr-Cyrl-CS"/>
        </w:rPr>
      </w:pPr>
    </w:p>
    <w:p w:rsidR="009F49C7" w:rsidRPr="008F49DD" w:rsidRDefault="00756B28" w:rsidP="008F49DD">
      <w:pPr>
        <w:ind w:firstLine="709"/>
        <w:jc w:val="both"/>
        <w:rPr>
          <w:rFonts w:ascii="Times New Roman" w:hAnsi="Times New Roman" w:cs="Times New Roman"/>
          <w:b/>
          <w:i/>
          <w:sz w:val="24"/>
          <w:szCs w:val="24"/>
          <w:lang w:val="sr-Cyrl-CS"/>
        </w:rPr>
      </w:pPr>
      <w:r w:rsidRPr="008F49DD">
        <w:rPr>
          <w:rFonts w:ascii="Times New Roman" w:hAnsi="Times New Roman" w:cs="Times New Roman"/>
          <w:b/>
          <w:i/>
          <w:sz w:val="24"/>
          <w:szCs w:val="24"/>
          <w:lang w:val="sr-Cyrl-CS"/>
        </w:rPr>
        <w:t>8.5.4.2.</w:t>
      </w:r>
      <w:r w:rsidR="001A1A03" w:rsidRPr="008F49DD">
        <w:rPr>
          <w:rFonts w:ascii="Times New Roman" w:hAnsi="Times New Roman" w:cs="Times New Roman"/>
          <w:b/>
          <w:i/>
          <w:sz w:val="24"/>
          <w:szCs w:val="24"/>
          <w:lang w:val="sr-Cyrl-CS"/>
        </w:rPr>
        <w:t xml:space="preserve"> </w:t>
      </w:r>
      <w:r w:rsidR="006A07BC" w:rsidRPr="008F49DD">
        <w:rPr>
          <w:rFonts w:ascii="Times New Roman" w:hAnsi="Times New Roman" w:cs="Times New Roman"/>
          <w:b/>
          <w:i/>
          <w:sz w:val="24"/>
          <w:szCs w:val="24"/>
          <w:lang w:val="sr-Cyrl-CS"/>
        </w:rPr>
        <w:t xml:space="preserve">Дугорочни циљеви у управљању отпадом на сеоском подручју </w:t>
      </w:r>
    </w:p>
    <w:p w:rsidR="006A07BC" w:rsidRPr="00551A2A" w:rsidRDefault="006A07BC" w:rsidP="009F49C7">
      <w:pPr>
        <w:ind w:firstLine="720"/>
        <w:jc w:val="both"/>
        <w:rPr>
          <w:rFonts w:ascii="Times New Roman" w:hAnsi="Times New Roman" w:cs="Times New Roman"/>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sz w:val="24"/>
          <w:szCs w:val="24"/>
          <w:lang w:val="sr-Cyrl-CS"/>
        </w:rPr>
        <w:t xml:space="preserve">- </w:t>
      </w:r>
      <w:r w:rsidRPr="009F49C7">
        <w:rPr>
          <w:rFonts w:ascii="Times New Roman" w:hAnsi="Times New Roman" w:cs="Times New Roman"/>
          <w:b/>
          <w:sz w:val="24"/>
          <w:szCs w:val="24"/>
          <w:lang w:val="sr-Cyrl-CS"/>
        </w:rPr>
        <w:t>Отпад који настаје у ванредним ситуацијам</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На основу плана, који доноси Општински штаб за заштиту, којим се уређују активности у току и након ванредне ситуације обрађује се и начин поступања са отпадом.</w:t>
      </w:r>
    </w:p>
    <w:p w:rsidR="009F49C7" w:rsidRPr="009F49C7" w:rsidRDefault="009F49C7" w:rsidP="009F49C7">
      <w:pPr>
        <w:jc w:val="both"/>
        <w:rPr>
          <w:rFonts w:ascii="Times New Roman" w:hAnsi="Times New Roman" w:cs="Times New Roman"/>
          <w:sz w:val="24"/>
          <w:szCs w:val="24"/>
          <w:lang w:val="sr-Cyrl-CS"/>
        </w:rPr>
      </w:pPr>
    </w:p>
    <w:p w:rsidR="009F49C7" w:rsidRPr="009F49C7" w:rsidRDefault="00551A2A" w:rsidP="00551A2A">
      <w:pPr>
        <w:jc w:val="both"/>
        <w:rPr>
          <w:rFonts w:ascii="Times New Roman" w:hAnsi="Times New Roman" w:cs="Times New Roman"/>
          <w:b/>
          <w:sz w:val="24"/>
          <w:szCs w:val="24"/>
          <w:lang w:val="sr-Cyrl-CS"/>
        </w:rPr>
      </w:pPr>
      <w:r>
        <w:rPr>
          <w:rFonts w:ascii="Times New Roman" w:hAnsi="Times New Roman" w:cs="Times New Roman"/>
          <w:b/>
          <w:sz w:val="24"/>
          <w:szCs w:val="24"/>
          <w:lang w:val="sr-Cyrl-CS"/>
        </w:rPr>
        <w:t xml:space="preserve">- </w:t>
      </w:r>
      <w:r w:rsidR="009F49C7" w:rsidRPr="009F49C7">
        <w:rPr>
          <w:rFonts w:ascii="Times New Roman" w:hAnsi="Times New Roman" w:cs="Times New Roman"/>
          <w:b/>
          <w:sz w:val="24"/>
          <w:szCs w:val="24"/>
          <w:lang w:val="sr-Cyrl-CS"/>
        </w:rPr>
        <w:t>Локације за постављање мобилне трансфер станице</w:t>
      </w:r>
    </w:p>
    <w:p w:rsidR="009F49C7" w:rsidRPr="009F49C7" w:rsidRDefault="009F49C7" w:rsidP="009F49C7">
      <w:pPr>
        <w:ind w:firstLine="720"/>
        <w:jc w:val="both"/>
        <w:rPr>
          <w:rFonts w:ascii="Times New Roman" w:hAnsi="Times New Roman" w:cs="Times New Roman"/>
          <w:sz w:val="24"/>
          <w:szCs w:val="24"/>
        </w:rPr>
      </w:pPr>
      <w:r w:rsidRPr="009F49C7">
        <w:rPr>
          <w:rFonts w:ascii="Times New Roman" w:hAnsi="Times New Roman" w:cs="Times New Roman"/>
          <w:sz w:val="24"/>
          <w:szCs w:val="24"/>
          <w:lang w:val="sr-Cyrl-CS"/>
        </w:rPr>
        <w:t xml:space="preserve">Сагледавајући површину и просторност територије општине, затим повезаност села са одређеним средиштима којима становништво највише гравитира (разлози: школе, домови здравља, ветеринарске станице, продавнице, поште, седишта канцеларија Месних заједница и сл.), те путну повезаност и блискост насеља, долази се до оптималног броја од </w:t>
      </w:r>
      <w:r w:rsidRPr="009F49C7">
        <w:rPr>
          <w:rFonts w:ascii="Times New Roman" w:hAnsi="Times New Roman" w:cs="Times New Roman"/>
          <w:b/>
          <w:sz w:val="24"/>
          <w:szCs w:val="24"/>
          <w:lang w:val="sr-Cyrl-CS"/>
        </w:rPr>
        <w:t xml:space="preserve">10 локација (град и 9 већих села) за постављање мобилне трансфер станица </w:t>
      </w:r>
      <w:r w:rsidRPr="009F49C7">
        <w:rPr>
          <w:rFonts w:ascii="Times New Roman" w:hAnsi="Times New Roman" w:cs="Times New Roman"/>
          <w:sz w:val="24"/>
          <w:szCs w:val="24"/>
          <w:lang w:val="sr-Cyrl-CS"/>
        </w:rPr>
        <w:t>на целокупној територији општине. И ако је у следећем прегледу места где ће се трансфер станице отварати, назначено за која села ће то бити, са датим бројем корисника, овај податак није опредељујући за лоцирање МТС, јер ће се отпад са њих уклањати по потреби, тј. по позиву, односно онда кад посуде са одређеним отпадом буду попуњене и буде постојала економска оправданост за његовим транспортом. Обавезно је да у току календарске године на свакој од 10 локација МТС буде постављена минимум 2 пута по 15 дана, и у преостала 2 месеца са лошим временским условима (од 15.12. до 15.02.) МТС би био лоциран у граду.</w:t>
      </w:r>
    </w:p>
    <w:p w:rsidR="009F49C7" w:rsidRPr="009F49C7" w:rsidRDefault="009F49C7" w:rsidP="009F49C7">
      <w:pPr>
        <w:ind w:firstLine="720"/>
        <w:jc w:val="both"/>
        <w:rPr>
          <w:rFonts w:ascii="Times New Roman" w:hAnsi="Times New Roman" w:cs="Times New Roman"/>
          <w:sz w:val="24"/>
          <w:szCs w:val="24"/>
        </w:rPr>
      </w:pPr>
      <w:r w:rsidRPr="009F49C7">
        <w:rPr>
          <w:rFonts w:ascii="Times New Roman" w:hAnsi="Times New Roman" w:cs="Times New Roman"/>
          <w:sz w:val="24"/>
          <w:szCs w:val="24"/>
        </w:rPr>
        <w:t>Места, са ширим локацијама (прецизне локације би се одредиле у договорима стручних служби Општинске управе, ЈКП и Савета М.З.), у којима ће се постављати МТС са датим местма која гравитирају локацијама:</w:t>
      </w:r>
    </w:p>
    <w:p w:rsidR="009F49C7" w:rsidRPr="009F49C7" w:rsidRDefault="009F49C7" w:rsidP="009F49C7">
      <w:pPr>
        <w:ind w:firstLine="720"/>
        <w:jc w:val="both"/>
        <w:rPr>
          <w:rFonts w:ascii="Times New Roman" w:hAnsi="Times New Roman" w:cs="Times New Roman"/>
          <w:sz w:val="24"/>
          <w:szCs w:val="24"/>
          <w:lang w:val="sr-Cyrl-CS"/>
        </w:rPr>
      </w:pPr>
    </w:p>
    <w:p w:rsidR="009F49C7" w:rsidRPr="009F49C7" w:rsidRDefault="009F49C7" w:rsidP="008C32B8">
      <w:pPr>
        <w:numPr>
          <w:ilvl w:val="0"/>
          <w:numId w:val="41"/>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 xml:space="preserve">      КАМЕНИЦА – ВАРОШИЦА:.........................................1.261;</w:t>
      </w:r>
    </w:p>
    <w:p w:rsidR="009F49C7" w:rsidRPr="009F49C7" w:rsidRDefault="009F49C7" w:rsidP="009F49C7">
      <w:pPr>
        <w:ind w:left="36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1.1.1.   Каменица.......................................25;</w:t>
      </w:r>
    </w:p>
    <w:p w:rsidR="009F49C7" w:rsidRPr="009F49C7" w:rsidRDefault="009F49C7" w:rsidP="008C32B8">
      <w:pPr>
        <w:numPr>
          <w:ilvl w:val="2"/>
          <w:numId w:val="42"/>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Богданица.....................................232;</w:t>
      </w:r>
    </w:p>
    <w:p w:rsidR="009F49C7" w:rsidRPr="009F49C7" w:rsidRDefault="009F49C7" w:rsidP="008C32B8">
      <w:pPr>
        <w:numPr>
          <w:ilvl w:val="2"/>
          <w:numId w:val="43"/>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Гојна Гора.....................................506;</w:t>
      </w:r>
    </w:p>
    <w:p w:rsidR="009F49C7" w:rsidRPr="009F49C7" w:rsidRDefault="009F49C7" w:rsidP="008C32B8">
      <w:pPr>
        <w:numPr>
          <w:ilvl w:val="2"/>
          <w:numId w:val="4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Дружетићи....................................498;</w:t>
      </w:r>
    </w:p>
    <w:p w:rsidR="009F49C7" w:rsidRPr="009F49C7" w:rsidRDefault="009F49C7" w:rsidP="008C32B8">
      <w:pPr>
        <w:numPr>
          <w:ilvl w:val="0"/>
          <w:numId w:val="44"/>
        </w:num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ПРАЊАНИ – ВАРОШИЦА:............................................1.733;</w:t>
      </w:r>
    </w:p>
    <w:p w:rsidR="009F49C7" w:rsidRPr="009F49C7" w:rsidRDefault="009F49C7" w:rsidP="008C32B8">
      <w:pPr>
        <w:numPr>
          <w:ilvl w:val="2"/>
          <w:numId w:val="45"/>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Прањани......................................1.186;</w:t>
      </w:r>
    </w:p>
    <w:p w:rsidR="009F49C7" w:rsidRPr="009F49C7" w:rsidRDefault="009F49C7" w:rsidP="008C32B8">
      <w:pPr>
        <w:numPr>
          <w:ilvl w:val="2"/>
          <w:numId w:val="46"/>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Леушићи.........................................101;</w:t>
      </w:r>
    </w:p>
    <w:p w:rsidR="009F49C7" w:rsidRPr="009F49C7" w:rsidRDefault="009F49C7" w:rsidP="008C32B8">
      <w:pPr>
        <w:numPr>
          <w:ilvl w:val="2"/>
          <w:numId w:val="47"/>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Коштунићи.....................................446;</w:t>
      </w:r>
    </w:p>
    <w:p w:rsidR="009F49C7" w:rsidRPr="009F49C7" w:rsidRDefault="009F49C7" w:rsidP="008C32B8">
      <w:pPr>
        <w:numPr>
          <w:ilvl w:val="0"/>
          <w:numId w:val="47"/>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БРЕЗНА – ДОМ:...................................................................919;</w:t>
      </w:r>
    </w:p>
    <w:p w:rsidR="009F49C7" w:rsidRPr="009F49C7" w:rsidRDefault="009F49C7" w:rsidP="008C32B8">
      <w:pPr>
        <w:numPr>
          <w:ilvl w:val="2"/>
          <w:numId w:val="48"/>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Брезна.............................................151;</w:t>
      </w:r>
    </w:p>
    <w:p w:rsidR="009F49C7" w:rsidRPr="009F49C7" w:rsidRDefault="009F49C7" w:rsidP="008C32B8">
      <w:pPr>
        <w:numPr>
          <w:ilvl w:val="2"/>
          <w:numId w:val="49"/>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Брајићи.............................................48;</w:t>
      </w:r>
    </w:p>
    <w:p w:rsidR="009F49C7" w:rsidRPr="009F49C7" w:rsidRDefault="009F49C7" w:rsidP="008C32B8">
      <w:pPr>
        <w:numPr>
          <w:ilvl w:val="2"/>
          <w:numId w:val="50"/>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Теочин............................................450;</w:t>
      </w:r>
    </w:p>
    <w:p w:rsidR="009F49C7" w:rsidRPr="009F49C7" w:rsidRDefault="009F49C7" w:rsidP="008C32B8">
      <w:pPr>
        <w:numPr>
          <w:ilvl w:val="2"/>
          <w:numId w:val="51"/>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Срезојевци.....................................270;</w:t>
      </w:r>
    </w:p>
    <w:p w:rsidR="009F49C7" w:rsidRPr="009F49C7" w:rsidRDefault="009F49C7" w:rsidP="008C32B8">
      <w:pPr>
        <w:numPr>
          <w:ilvl w:val="0"/>
          <w:numId w:val="51"/>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БЕРШИЋИ – ВАРОШИЦА:...........................................1.471;</w:t>
      </w:r>
    </w:p>
    <w:p w:rsidR="009F49C7" w:rsidRPr="009F49C7" w:rsidRDefault="009F49C7" w:rsidP="008C32B8">
      <w:pPr>
        <w:numPr>
          <w:ilvl w:val="2"/>
          <w:numId w:val="52"/>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Бершићи...........................................233;</w:t>
      </w:r>
    </w:p>
    <w:p w:rsidR="009F49C7" w:rsidRPr="009F49C7" w:rsidRDefault="009F49C7" w:rsidP="008C32B8">
      <w:pPr>
        <w:numPr>
          <w:ilvl w:val="2"/>
          <w:numId w:val="53"/>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Полом...............................................211;</w:t>
      </w:r>
    </w:p>
    <w:p w:rsidR="009F49C7" w:rsidRPr="009F49C7" w:rsidRDefault="009F49C7" w:rsidP="008C32B8">
      <w:pPr>
        <w:numPr>
          <w:ilvl w:val="2"/>
          <w:numId w:val="5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Горњи Бањани.................................165;</w:t>
      </w:r>
    </w:p>
    <w:p w:rsidR="009F49C7" w:rsidRPr="009F49C7" w:rsidRDefault="009F49C7" w:rsidP="008C32B8">
      <w:pPr>
        <w:numPr>
          <w:ilvl w:val="2"/>
          <w:numId w:val="55"/>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Лозањ................................................232;</w:t>
      </w:r>
    </w:p>
    <w:p w:rsidR="009F49C7" w:rsidRPr="009F49C7" w:rsidRDefault="009F49C7" w:rsidP="008C32B8">
      <w:pPr>
        <w:numPr>
          <w:ilvl w:val="2"/>
          <w:numId w:val="56"/>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Озрем................................................215;</w:t>
      </w:r>
    </w:p>
    <w:p w:rsidR="009F49C7" w:rsidRPr="009F49C7" w:rsidRDefault="009F49C7" w:rsidP="008C32B8">
      <w:pPr>
        <w:numPr>
          <w:ilvl w:val="2"/>
          <w:numId w:val="57"/>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Горњи Бранетићи.............................415;</w:t>
      </w:r>
    </w:p>
    <w:p w:rsidR="009F49C7" w:rsidRPr="009F49C7" w:rsidRDefault="009F49C7" w:rsidP="008C32B8">
      <w:pPr>
        <w:numPr>
          <w:ilvl w:val="0"/>
          <w:numId w:val="57"/>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ТАКОВО – ЦЕНТАР:........................................................1.139;</w:t>
      </w:r>
    </w:p>
    <w:p w:rsidR="009F49C7" w:rsidRPr="009F49C7" w:rsidRDefault="009F49C7" w:rsidP="008C32B8">
      <w:pPr>
        <w:numPr>
          <w:ilvl w:val="2"/>
          <w:numId w:val="58"/>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Таково................................................370;</w:t>
      </w:r>
    </w:p>
    <w:p w:rsidR="009F49C7" w:rsidRPr="009F49C7" w:rsidRDefault="009F49C7" w:rsidP="008C32B8">
      <w:pPr>
        <w:numPr>
          <w:ilvl w:val="2"/>
          <w:numId w:val="59"/>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Доњи Бранетићи.................................89;</w:t>
      </w:r>
    </w:p>
    <w:p w:rsidR="009F49C7" w:rsidRPr="009F49C7" w:rsidRDefault="009F49C7" w:rsidP="008C32B8">
      <w:pPr>
        <w:numPr>
          <w:ilvl w:val="2"/>
          <w:numId w:val="60"/>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Љеваја..................................................84;</w:t>
      </w:r>
    </w:p>
    <w:p w:rsidR="009F49C7" w:rsidRPr="009F49C7" w:rsidRDefault="009F49C7" w:rsidP="008C32B8">
      <w:pPr>
        <w:numPr>
          <w:ilvl w:val="2"/>
          <w:numId w:val="61"/>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Лочевци...............................................49;</w:t>
      </w:r>
    </w:p>
    <w:p w:rsidR="009F49C7" w:rsidRPr="009F49C7" w:rsidRDefault="009F49C7" w:rsidP="008C32B8">
      <w:pPr>
        <w:numPr>
          <w:ilvl w:val="2"/>
          <w:numId w:val="62"/>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Дренова..............................................188;</w:t>
      </w:r>
    </w:p>
    <w:p w:rsidR="009F49C7" w:rsidRPr="009F49C7" w:rsidRDefault="009F49C7" w:rsidP="008C32B8">
      <w:pPr>
        <w:numPr>
          <w:ilvl w:val="2"/>
          <w:numId w:val="63"/>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Шарани...............................................207;</w:t>
      </w:r>
    </w:p>
    <w:p w:rsidR="009F49C7" w:rsidRPr="009F49C7" w:rsidRDefault="009F49C7" w:rsidP="008C32B8">
      <w:pPr>
        <w:numPr>
          <w:ilvl w:val="2"/>
          <w:numId w:val="6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Синошевићи.......................................152;</w:t>
      </w:r>
    </w:p>
    <w:p w:rsidR="009F49C7" w:rsidRPr="009F49C7" w:rsidRDefault="009F49C7" w:rsidP="008C32B8">
      <w:pPr>
        <w:numPr>
          <w:ilvl w:val="0"/>
          <w:numId w:val="64"/>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КЛАТИЧЕВО – ПУТ:.......................................................1.585;</w:t>
      </w:r>
    </w:p>
    <w:p w:rsidR="009F49C7" w:rsidRPr="009F49C7" w:rsidRDefault="009F49C7" w:rsidP="008C32B8">
      <w:pPr>
        <w:numPr>
          <w:ilvl w:val="2"/>
          <w:numId w:val="65"/>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Клатичево...........................................219;</w:t>
      </w:r>
    </w:p>
    <w:p w:rsidR="009F49C7" w:rsidRPr="009F49C7" w:rsidRDefault="009F49C7" w:rsidP="008C32B8">
      <w:pPr>
        <w:numPr>
          <w:ilvl w:val="2"/>
          <w:numId w:val="66"/>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Бољковци............................................333;</w:t>
      </w:r>
    </w:p>
    <w:p w:rsidR="009F49C7" w:rsidRPr="009F49C7" w:rsidRDefault="009F49C7" w:rsidP="008C32B8">
      <w:pPr>
        <w:numPr>
          <w:ilvl w:val="2"/>
          <w:numId w:val="67"/>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Крива Река............................................58;</w:t>
      </w:r>
    </w:p>
    <w:p w:rsidR="009F49C7" w:rsidRPr="009F49C7" w:rsidRDefault="009F49C7" w:rsidP="008C32B8">
      <w:pPr>
        <w:numPr>
          <w:ilvl w:val="2"/>
          <w:numId w:val="68"/>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Ручићи...................................................70;</w:t>
      </w:r>
    </w:p>
    <w:p w:rsidR="009F49C7" w:rsidRPr="009F49C7" w:rsidRDefault="009F49C7" w:rsidP="008C32B8">
      <w:pPr>
        <w:numPr>
          <w:ilvl w:val="2"/>
          <w:numId w:val="69"/>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Врнчани...............................................291;</w:t>
      </w:r>
    </w:p>
    <w:p w:rsidR="009F49C7" w:rsidRPr="009F49C7" w:rsidRDefault="009F49C7" w:rsidP="008C32B8">
      <w:pPr>
        <w:numPr>
          <w:ilvl w:val="2"/>
          <w:numId w:val="70"/>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Накучани...............................................64;</w:t>
      </w:r>
    </w:p>
    <w:p w:rsidR="009F49C7" w:rsidRPr="009F49C7" w:rsidRDefault="009F49C7" w:rsidP="008C32B8">
      <w:pPr>
        <w:numPr>
          <w:ilvl w:val="2"/>
          <w:numId w:val="71"/>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Калиманићи.........................................116;</w:t>
      </w:r>
    </w:p>
    <w:p w:rsidR="009F49C7" w:rsidRPr="009F49C7" w:rsidRDefault="009F49C7" w:rsidP="008C32B8">
      <w:pPr>
        <w:numPr>
          <w:ilvl w:val="2"/>
          <w:numId w:val="72"/>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Давидовица............................................48;</w:t>
      </w:r>
    </w:p>
    <w:p w:rsidR="009F49C7" w:rsidRPr="009F49C7" w:rsidRDefault="009F49C7" w:rsidP="008C32B8">
      <w:pPr>
        <w:numPr>
          <w:ilvl w:val="2"/>
          <w:numId w:val="73"/>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Церова.....................................................77;</w:t>
      </w:r>
    </w:p>
    <w:p w:rsidR="009F49C7" w:rsidRPr="009F49C7" w:rsidRDefault="009F49C7" w:rsidP="009F49C7">
      <w:pPr>
        <w:ind w:left="48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6.10.34.Шилопај..................................................95;</w:t>
      </w:r>
    </w:p>
    <w:p w:rsidR="009F49C7" w:rsidRPr="009F49C7" w:rsidRDefault="009F49C7" w:rsidP="009F49C7">
      <w:pPr>
        <w:ind w:left="48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6.11.35.Љутовница............................................214;</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7.          РУДНИК – БУЋИН ГРОБ:..............................................2.990;</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w:t>
      </w:r>
      <w:r w:rsidRPr="009F49C7">
        <w:rPr>
          <w:rFonts w:ascii="Times New Roman" w:hAnsi="Times New Roman" w:cs="Times New Roman"/>
          <w:sz w:val="24"/>
          <w:szCs w:val="24"/>
          <w:lang w:val="sr-Cyrl-CS"/>
        </w:rPr>
        <w:t>7.1.36.  Рудник.................................................1.358;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7.2.37.  Драгољ...................................................178;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7.3.38.  Трудељ...................................................264;</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7.4.39.  Варнице...................................................95;</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7.5.40.  Угриновци.............................................323;</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7.6.41.  Заграђе....................................................348;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7.7.42.  Рељинци.................................................166;</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7.8.43.  Брезовица...............................................258;</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8.          ВЕЛЕРЕЧ – МАГИСТРАЛА:..........................................2.240;</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w:t>
      </w:r>
      <w:r w:rsidRPr="009F49C7">
        <w:rPr>
          <w:rFonts w:ascii="Times New Roman" w:hAnsi="Times New Roman" w:cs="Times New Roman"/>
          <w:sz w:val="24"/>
          <w:szCs w:val="24"/>
          <w:lang w:val="sr-Cyrl-CS"/>
        </w:rPr>
        <w:t>8.1.44.  Велереч................................................1.429;</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8.2.45.  Мутањ.......................................................53;</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8.3.46.  Мајдан.....................................................374;</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8.4.47.  Сврачковци.............................................384;</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9.          НЕВАДЕ – КРАГУЈЕВАЧКИ ПУТ.................................3.171;</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w:t>
      </w:r>
      <w:r w:rsidRPr="009F49C7">
        <w:rPr>
          <w:rFonts w:ascii="Times New Roman" w:hAnsi="Times New Roman" w:cs="Times New Roman"/>
          <w:sz w:val="24"/>
          <w:szCs w:val="24"/>
          <w:lang w:val="sr-Cyrl-CS"/>
        </w:rPr>
        <w:t>9.1.48.  Неваде...................................................1.115;</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9.2.49.  Горња Црнућа.........................................151;</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9.3.50.  Прњавор....................................................68;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9.4.51.  Липовац...................................................217;</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9.5.52.  Враћевшница...........................................138;</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9.6.53.  Доња Црнућа............................................239;</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9.7.54.  Бело Поље.................................................177;</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9.8.55.  Доња Врбава.............................................459;</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9.9.56.  Горња Врбава............................................116;</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9.10.57.Грабовица..................................................491;</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10.         ГОРЊИ МИЛАНОВАЦ – ШИРИ ЦЕНТАР ГРАДА (код ЈКП).....20.874;</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         </w:t>
      </w:r>
      <w:r w:rsidRPr="009F49C7">
        <w:rPr>
          <w:rFonts w:ascii="Times New Roman" w:hAnsi="Times New Roman" w:cs="Times New Roman"/>
          <w:sz w:val="24"/>
          <w:szCs w:val="24"/>
          <w:lang w:val="sr-Cyrl-CS"/>
        </w:rPr>
        <w:t>10.1.58. Горњи Милановац...................................17.910;</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10.2.59. Јабланица......................................................266;</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10.3.60. Луњевица......................................................667;</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10.4.61. Брусница.......................................................912;</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10.5.62. Семедраж......................................................220;</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10.6.63. Брђани...........................................................899.</w:t>
      </w:r>
    </w:p>
    <w:p w:rsidR="009F49C7" w:rsidRPr="009F49C7" w:rsidRDefault="009F49C7" w:rsidP="00C8206C">
      <w:pPr>
        <w:ind w:firstLine="720"/>
        <w:jc w:val="both"/>
        <w:rPr>
          <w:rFonts w:ascii="Times New Roman" w:hAnsi="Times New Roman" w:cs="Times New Roman"/>
          <w:sz w:val="24"/>
          <w:szCs w:val="24"/>
          <w:lang w:val="sr-Cyrl-CS"/>
        </w:rPr>
      </w:pPr>
    </w:p>
    <w:p w:rsidR="009F49C7" w:rsidRPr="009F49C7" w:rsidRDefault="009F49C7" w:rsidP="00C8206C">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Укупан </w:t>
      </w:r>
      <w:r w:rsidRPr="00C8206C">
        <w:rPr>
          <w:rFonts w:ascii="Times New Roman" w:hAnsi="Times New Roman" w:cs="Times New Roman"/>
          <w:sz w:val="24"/>
          <w:szCs w:val="24"/>
          <w:lang w:val="sr-Cyrl-CS"/>
        </w:rPr>
        <w:t>број корисника 37.383 (активно становништво), или 84,12 % становника општине</w:t>
      </w:r>
      <w:r w:rsidRPr="009F49C7">
        <w:rPr>
          <w:rFonts w:ascii="Times New Roman" w:hAnsi="Times New Roman" w:cs="Times New Roman"/>
          <w:sz w:val="24"/>
          <w:szCs w:val="24"/>
          <w:lang w:val="sr-Cyrl-CS"/>
        </w:rPr>
        <w:t xml:space="preserve"> ће користити могућност да на трансфер станицама одлаже отпад. Урачунат је и град јер је евидентно да поред кућног, тј. комуналног отпада, папира и ПЕТ амбалаже мештани, остале врсте отпада немају где правилно да депонују. Такође и велики број </w:t>
      </w:r>
      <w:r w:rsidRPr="009F49C7">
        <w:rPr>
          <w:rFonts w:ascii="Times New Roman" w:hAnsi="Times New Roman" w:cs="Times New Roman"/>
          <w:sz w:val="24"/>
          <w:szCs w:val="24"/>
          <w:lang w:val="sr-Cyrl-CS"/>
        </w:rPr>
        <w:lastRenderedPageBreak/>
        <w:t>грађана Милановаца се бави пољопривредом у селима наше или (мањи број) суседних општина, те имају потребу депоновања отпада истог или сличног састава као у селима.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У периоду од 2 месеца када је МТС лоцирана само у граду спроводила би се и едукативно мотивациона акција ''РЕЦИКЛАЖА ЗА СВЕ'', за ученике основних и средњих школа. Акцију би организовале стручне службе Општинске управе, ЈКП и еколошке секције школа у сарадњи са Културним центром, Библиотеком и Спортским савезом. Ученици са својим наставницима би сакупљали и предавали неопасни отпад који се рециклира (папир, ПЕТ амбалажу, лименке, батерије, тетрапак амбалажа, стаклена амбалажа). Количине предатог отпада би се бодовале, а одређени број бодова би ученицима доносио и награде: бесплатне посете биоскопским и позоришним представама, бесплатна чланарина у библиотеци, бесплатне сезонске улазнице на базен и сл.</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xml:space="preserve">Отпад прикупљен на трансфер станицама се отпрема на САБИРНО МЕСТО на Депонији ''Вујан''. </w:t>
      </w:r>
      <w:r w:rsidRPr="009F49C7">
        <w:rPr>
          <w:rFonts w:ascii="Times New Roman" w:hAnsi="Times New Roman" w:cs="Times New Roman"/>
          <w:sz w:val="24"/>
          <w:szCs w:val="24"/>
          <w:lang w:val="sr-Cyrl-CS"/>
        </w:rPr>
        <w:t>Сабирно место на Депонији ''Вујан'' је место на које радници и возила ЈКП Горњи Милановац  отпад са свих 10 локација допремају, и привремено складиште ради раздвајања или претовара на третман или одлагање. Круг Депоније ''Вујан'' је ограђен, под сталном је контролом чувара и запослених. Тло, на делу где би се отпад привремено складиштио, је у потпуности изоловано и насуто тврдим материјалом. Прилаз је тако урађен да без проблема свако возило може да дође до Сабирног места и утовари отпад који се предаје овлашћеним оператерима, било у сврхе трајног збрињавања, било у сврхе рециклаже и прераде у нову сировину.</w:t>
      </w:r>
    </w:p>
    <w:p w:rsidR="009F49C7" w:rsidRPr="009F49C7" w:rsidRDefault="009F49C7" w:rsidP="009F49C7">
      <w:pPr>
        <w:ind w:firstLine="720"/>
        <w:jc w:val="both"/>
        <w:rPr>
          <w:rFonts w:ascii="Times New Roman" w:hAnsi="Times New Roman" w:cs="Times New Roman"/>
          <w:b/>
          <w:sz w:val="24"/>
          <w:szCs w:val="24"/>
          <w:lang w:val="sr-Cyrl-CS"/>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Мобилна трансфер станица ( МТС )</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Мобилна трансфер станица је место до којег грађани - корисници допремају отпад и где се  исти привремено складишти, до момента када се посуде попуне и транспортују на Сабирно место.</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Оптимална површина трансфер станице је 500</w:t>
      </w:r>
      <w:r w:rsidRPr="009F49C7">
        <w:rPr>
          <w:rFonts w:ascii="Times New Roman" w:hAnsi="Times New Roman" w:cs="Times New Roman"/>
          <w:sz w:val="24"/>
          <w:szCs w:val="24"/>
          <w:lang w:val="ru-RU"/>
        </w:rPr>
        <w:t xml:space="preserve"> </w:t>
      </w:r>
      <w:r w:rsidRPr="009F49C7">
        <w:rPr>
          <w:rFonts w:ascii="Times New Roman" w:hAnsi="Times New Roman" w:cs="Times New Roman"/>
          <w:sz w:val="24"/>
          <w:szCs w:val="24"/>
          <w:lang w:val="sr-Latn-CS"/>
        </w:rPr>
        <w:t xml:space="preserve">m² </w:t>
      </w:r>
      <w:r w:rsidRPr="009F49C7">
        <w:rPr>
          <w:rFonts w:ascii="Times New Roman" w:hAnsi="Times New Roman" w:cs="Times New Roman"/>
          <w:sz w:val="24"/>
          <w:szCs w:val="24"/>
          <w:lang w:val="sr-Cyrl-CS"/>
        </w:rPr>
        <w:t xml:space="preserve">, тј. 5 </w:t>
      </w:r>
      <w:r w:rsidRPr="009F49C7">
        <w:rPr>
          <w:rFonts w:ascii="Times New Roman" w:hAnsi="Times New Roman" w:cs="Times New Roman"/>
          <w:sz w:val="24"/>
          <w:szCs w:val="24"/>
          <w:lang w:val="sr-Latn-CS"/>
        </w:rPr>
        <w:t>ar</w:t>
      </w:r>
      <w:r w:rsidRPr="009F49C7">
        <w:rPr>
          <w:rFonts w:ascii="Times New Roman" w:hAnsi="Times New Roman" w:cs="Times New Roman"/>
          <w:sz w:val="24"/>
          <w:szCs w:val="24"/>
          <w:lang w:val="sr-Cyrl-CS"/>
        </w:rPr>
        <w:t>, што је довољна површина да се поставе контејнери и да се без проблема манипулише возилима грађана који довозе отпад (аутомобили, трактори, комби возила, камиони) и возилима овлашћене фирме која преузима отпад: ЈКП Горњи Милановац, ради превоза на Сабирно место или Депонију ''Вујан'', или крајњи оператер који преузима отпад ради трајног збрињавања или рециклаже.</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Облик локације МТС зависи од плаца на коме се она поставља. Може бити правоугаон</w:t>
      </w:r>
      <w:r w:rsidRPr="009F49C7">
        <w:rPr>
          <w:rFonts w:ascii="Times New Roman" w:hAnsi="Times New Roman" w:cs="Times New Roman"/>
          <w:sz w:val="24"/>
          <w:szCs w:val="24"/>
          <w:lang w:val="sr-Latn-CS"/>
        </w:rPr>
        <w:t xml:space="preserve"> </w:t>
      </w:r>
      <w:r w:rsidRPr="009F49C7">
        <w:rPr>
          <w:rFonts w:ascii="Times New Roman" w:hAnsi="Times New Roman" w:cs="Times New Roman"/>
          <w:sz w:val="24"/>
          <w:szCs w:val="24"/>
          <w:lang w:val="sr-Cyrl-CS"/>
        </w:rPr>
        <w:t>(нпр: 10</w:t>
      </w:r>
      <w:r w:rsidRPr="009F49C7">
        <w:rPr>
          <w:rFonts w:ascii="Times New Roman" w:hAnsi="Times New Roman" w:cs="Times New Roman"/>
          <w:sz w:val="24"/>
          <w:szCs w:val="24"/>
          <w:lang w:val="sr-Latn-CS"/>
        </w:rPr>
        <w:t>m</w:t>
      </w:r>
      <w:r w:rsidRPr="009F49C7">
        <w:rPr>
          <w:rFonts w:ascii="Times New Roman" w:hAnsi="Times New Roman" w:cs="Times New Roman"/>
          <w:sz w:val="24"/>
          <w:szCs w:val="24"/>
          <w:lang w:val="sr-Cyrl-CS"/>
        </w:rPr>
        <w:t xml:space="preserve"> х 50</w:t>
      </w:r>
      <w:r w:rsidRPr="009F49C7">
        <w:rPr>
          <w:rFonts w:ascii="Times New Roman" w:hAnsi="Times New Roman" w:cs="Times New Roman"/>
          <w:sz w:val="24"/>
          <w:szCs w:val="24"/>
          <w:lang w:val="sr-Latn-CS"/>
        </w:rPr>
        <w:t>m</w:t>
      </w:r>
      <w:r w:rsidRPr="009F49C7">
        <w:rPr>
          <w:rFonts w:ascii="Times New Roman" w:hAnsi="Times New Roman" w:cs="Times New Roman"/>
          <w:sz w:val="24"/>
          <w:szCs w:val="24"/>
          <w:lang w:val="sr-Cyrl-CS"/>
        </w:rPr>
        <w:t>) или скоро као квадрат (25</w:t>
      </w:r>
      <w:r w:rsidRPr="009F49C7">
        <w:rPr>
          <w:rFonts w:ascii="Times New Roman" w:hAnsi="Times New Roman" w:cs="Times New Roman"/>
          <w:sz w:val="24"/>
          <w:szCs w:val="24"/>
          <w:lang w:val="sr-Latn-CS"/>
        </w:rPr>
        <w:t>m</w:t>
      </w:r>
      <w:r w:rsidRPr="009F49C7">
        <w:rPr>
          <w:rFonts w:ascii="Times New Roman" w:hAnsi="Times New Roman" w:cs="Times New Roman"/>
          <w:sz w:val="24"/>
          <w:szCs w:val="24"/>
          <w:lang w:val="sr-Cyrl-CS"/>
        </w:rPr>
        <w:t xml:space="preserve"> х 20</w:t>
      </w:r>
      <w:r w:rsidRPr="009F49C7">
        <w:rPr>
          <w:rFonts w:ascii="Times New Roman" w:hAnsi="Times New Roman" w:cs="Times New Roman"/>
          <w:sz w:val="24"/>
          <w:szCs w:val="24"/>
          <w:lang w:val="sr-Latn-CS"/>
        </w:rPr>
        <w:t>m)</w:t>
      </w:r>
      <w:r w:rsidRPr="009F49C7">
        <w:rPr>
          <w:rFonts w:ascii="Times New Roman" w:hAnsi="Times New Roman" w:cs="Times New Roman"/>
          <w:sz w:val="24"/>
          <w:szCs w:val="24"/>
          <w:lang w:val="sr-Cyrl-CS"/>
        </w:rPr>
        <w:t>, али једино је битно да кретање возила буде лако, а прилаз контејнерима несметан.</w:t>
      </w:r>
    </w:p>
    <w:p w:rsidR="009F49C7" w:rsidRPr="009F49C7" w:rsidRDefault="009F49C7" w:rsidP="009F49C7">
      <w:pPr>
        <w:jc w:val="both"/>
        <w:rPr>
          <w:rFonts w:ascii="Times New Roman" w:hAnsi="Times New Roman" w:cs="Times New Roman"/>
          <w:b/>
          <w:sz w:val="24"/>
          <w:szCs w:val="24"/>
          <w:u w:val="single"/>
          <w:lang w:val="ru-RU"/>
        </w:rPr>
      </w:pP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Опремање мобилне трансфер станице</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Мобилне трансфер станице се опремају потебним посудама – контејнерима за разврставање, тј. примарно селектовање отпада. На свакој МТС биће видно истакнут пано са упутством у коме ће се прецизно назначити у коју посуду иде која врста отпада.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На основу досадашње праксе, те уочених врста отпада који се најчешће нелегално депонује у природи, и на основу токсичности самог отпада, а у складу са Локалним планом управљања отпадом на територији општине Горњи Милановац за период од 2010. до 2019. године, потребно је да свака МТС буде опремљена са следећим контејнерима:</w:t>
      </w:r>
    </w:p>
    <w:p w:rsidR="009F49C7" w:rsidRPr="009F49C7" w:rsidRDefault="009F49C7" w:rsidP="009F49C7">
      <w:pPr>
        <w:ind w:firstLine="720"/>
        <w:jc w:val="both"/>
        <w:rPr>
          <w:rFonts w:ascii="Times New Roman" w:hAnsi="Times New Roman" w:cs="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2"/>
        <w:gridCol w:w="3328"/>
        <w:gridCol w:w="998"/>
        <w:gridCol w:w="1440"/>
        <w:gridCol w:w="1535"/>
        <w:gridCol w:w="1417"/>
      </w:tblGrid>
      <w:tr w:rsidR="009F49C7" w:rsidRPr="009F49C7" w:rsidTr="002C1D54">
        <w:tc>
          <w:tcPr>
            <w:tcW w:w="462"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Р.</w:t>
            </w:r>
          </w:p>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Б.</w:t>
            </w:r>
          </w:p>
        </w:tc>
        <w:tc>
          <w:tcPr>
            <w:tcW w:w="3328"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ОТПАД – по структури</w:t>
            </w:r>
          </w:p>
        </w:tc>
        <w:tc>
          <w:tcPr>
            <w:tcW w:w="998"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Ком.</w:t>
            </w:r>
          </w:p>
        </w:tc>
        <w:tc>
          <w:tcPr>
            <w:tcW w:w="1440"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Запремина</w:t>
            </w:r>
          </w:p>
          <w:p w:rsidR="009F49C7" w:rsidRPr="009F49C7" w:rsidRDefault="009F49C7" w:rsidP="009F49C7">
            <w:pPr>
              <w:jc w:val="both"/>
              <w:rPr>
                <w:rFonts w:ascii="Times New Roman" w:hAnsi="Times New Roman" w:cs="Times New Roman"/>
                <w:sz w:val="24"/>
                <w:szCs w:val="24"/>
                <w:lang w:val="sr-Latn-CS"/>
              </w:rPr>
            </w:pPr>
            <w:r w:rsidRPr="009F49C7">
              <w:rPr>
                <w:rFonts w:ascii="Times New Roman" w:hAnsi="Times New Roman" w:cs="Times New Roman"/>
                <w:b/>
                <w:sz w:val="24"/>
                <w:szCs w:val="24"/>
                <w:lang w:val="sr-Cyrl-CS"/>
              </w:rPr>
              <w:t>посуде (</w:t>
            </w:r>
            <w:r w:rsidRPr="009F49C7">
              <w:rPr>
                <w:rFonts w:ascii="Times New Roman" w:hAnsi="Times New Roman" w:cs="Times New Roman"/>
                <w:b/>
                <w:sz w:val="24"/>
                <w:szCs w:val="24"/>
                <w:lang w:val="sr-Latn-CS"/>
              </w:rPr>
              <w:t>m³)</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Вредност</w:t>
            </w:r>
          </w:p>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b/>
                <w:sz w:val="24"/>
                <w:szCs w:val="24"/>
                <w:lang w:val="sr-Cyrl-CS"/>
              </w:rPr>
              <w:t>( динар )</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ПЕТ амбалажа</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1,1-жути</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2</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папир</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1,1-плави</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3</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стакло</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1,1-метал</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4</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батерије</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1,1-метал</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5</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акумулатори</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5-затворен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98.800,оо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6</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амбалажа и неупотребљени  препарати за пољопривреду</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1,1-метал</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електрични и електронски отпад</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7-отворен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129.300,оо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8</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отпадни метали</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7-отворен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129.300,оо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9</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лименке</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1,1-метал</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34.200,оо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10</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отпадне гуме</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7-отворен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129.300,оо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11</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кабасти отпад</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7-отворен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129.300,оо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12</w:t>
            </w:r>
          </w:p>
        </w:tc>
        <w:tc>
          <w:tcPr>
            <w:tcW w:w="332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отпадна пластика, сем ПЕТ-а</w:t>
            </w:r>
          </w:p>
        </w:tc>
        <w:tc>
          <w:tcPr>
            <w:tcW w:w="998"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1</w:t>
            </w:r>
          </w:p>
        </w:tc>
        <w:tc>
          <w:tcPr>
            <w:tcW w:w="1440"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5-затворен</w:t>
            </w:r>
          </w:p>
        </w:tc>
        <w:tc>
          <w:tcPr>
            <w:tcW w:w="1535"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Обележен</w:t>
            </w:r>
          </w:p>
        </w:tc>
        <w:tc>
          <w:tcPr>
            <w:tcW w:w="1417" w:type="dxa"/>
          </w:tcPr>
          <w:p w:rsidR="009F49C7" w:rsidRPr="009F49C7" w:rsidRDefault="009F49C7" w:rsidP="009F49C7">
            <w:p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98.800,оо</w:t>
            </w:r>
          </w:p>
        </w:tc>
      </w:tr>
      <w:tr w:rsidR="009F49C7" w:rsidRPr="009F49C7" w:rsidTr="002C1D54">
        <w:tc>
          <w:tcPr>
            <w:tcW w:w="462" w:type="dxa"/>
          </w:tcPr>
          <w:p w:rsidR="009F49C7" w:rsidRPr="009F49C7" w:rsidRDefault="009F49C7" w:rsidP="009F49C7">
            <w:pPr>
              <w:jc w:val="both"/>
              <w:rPr>
                <w:rFonts w:ascii="Times New Roman" w:hAnsi="Times New Roman" w:cs="Times New Roman"/>
                <w:sz w:val="24"/>
                <w:szCs w:val="24"/>
                <w:lang w:val="sr-Cyrl-CS"/>
              </w:rPr>
            </w:pPr>
          </w:p>
        </w:tc>
        <w:tc>
          <w:tcPr>
            <w:tcW w:w="3328"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У К У П Н О :</w:t>
            </w:r>
          </w:p>
        </w:tc>
        <w:tc>
          <w:tcPr>
            <w:tcW w:w="998"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12</w:t>
            </w:r>
          </w:p>
        </w:tc>
        <w:tc>
          <w:tcPr>
            <w:tcW w:w="1440"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44,6</w:t>
            </w:r>
          </w:p>
        </w:tc>
        <w:tc>
          <w:tcPr>
            <w:tcW w:w="1535" w:type="dxa"/>
          </w:tcPr>
          <w:p w:rsidR="009F49C7" w:rsidRPr="009F49C7" w:rsidRDefault="009F49C7" w:rsidP="009F49C7">
            <w:pPr>
              <w:jc w:val="both"/>
              <w:rPr>
                <w:rFonts w:ascii="Times New Roman" w:hAnsi="Times New Roman" w:cs="Times New Roman"/>
                <w:b/>
                <w:sz w:val="24"/>
                <w:szCs w:val="24"/>
                <w:lang w:val="sr-Cyrl-CS"/>
              </w:rPr>
            </w:pPr>
          </w:p>
        </w:tc>
        <w:tc>
          <w:tcPr>
            <w:tcW w:w="1417" w:type="dxa"/>
          </w:tcPr>
          <w:p w:rsidR="009F49C7" w:rsidRPr="009F49C7" w:rsidRDefault="009F49C7" w:rsidP="009F49C7">
            <w:p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920.000,оо</w:t>
            </w:r>
          </w:p>
        </w:tc>
      </w:tr>
    </w:tbl>
    <w:p w:rsidR="009F49C7" w:rsidRPr="009F49C7" w:rsidRDefault="009F49C7" w:rsidP="009F49C7">
      <w:pPr>
        <w:jc w:val="both"/>
        <w:rPr>
          <w:rFonts w:ascii="Times New Roman" w:hAnsi="Times New Roman" w:cs="Times New Roman"/>
          <w:sz w:val="24"/>
          <w:szCs w:val="24"/>
        </w:rPr>
      </w:pPr>
      <w:r w:rsidRPr="009F49C7">
        <w:rPr>
          <w:rFonts w:ascii="Times New Roman" w:hAnsi="Times New Roman" w:cs="Times New Roman"/>
          <w:sz w:val="24"/>
          <w:szCs w:val="24"/>
          <w:lang w:val="sr-Cyrl-CS"/>
        </w:rPr>
        <w:t>(Цене су дате на основу ценовника Предузећа ''ГОША'' из Смедеревске Паланке, са урачунатим ПДВ-ом.)</w:t>
      </w:r>
    </w:p>
    <w:p w:rsidR="009F49C7" w:rsidRPr="009F49C7" w:rsidRDefault="009F49C7" w:rsidP="009F49C7">
      <w:pPr>
        <w:jc w:val="both"/>
        <w:rPr>
          <w:rFonts w:ascii="Times New Roman" w:hAnsi="Times New Roman" w:cs="Times New Roman"/>
          <w:sz w:val="24"/>
          <w:szCs w:val="24"/>
        </w:rPr>
      </w:pPr>
    </w:p>
    <w:p w:rsidR="009F49C7" w:rsidRPr="009F49C7" w:rsidRDefault="00C8206C" w:rsidP="009F49C7">
      <w:pPr>
        <w:jc w:val="both"/>
        <w:rPr>
          <w:rFonts w:ascii="Times New Roman" w:hAnsi="Times New Roman" w:cs="Times New Roman"/>
          <w:b/>
          <w:sz w:val="24"/>
          <w:szCs w:val="24"/>
        </w:rPr>
      </w:pPr>
      <w:r>
        <w:rPr>
          <w:rFonts w:ascii="Times New Roman" w:hAnsi="Times New Roman" w:cs="Times New Roman"/>
          <w:b/>
          <w:sz w:val="24"/>
          <w:szCs w:val="24"/>
        </w:rPr>
        <w:t>АКЦИЈА</w:t>
      </w:r>
      <w:r w:rsidR="009F49C7" w:rsidRPr="009F49C7">
        <w:rPr>
          <w:rFonts w:ascii="Times New Roman" w:hAnsi="Times New Roman" w:cs="Times New Roman"/>
          <w:b/>
          <w:sz w:val="24"/>
          <w:szCs w:val="24"/>
        </w:rPr>
        <w:t xml:space="preserve"> ''УРЕДИМО НАШ ГРАД И ОПШТИНУ''</w:t>
      </w:r>
    </w:p>
    <w:p w:rsidR="009F49C7" w:rsidRPr="009F49C7" w:rsidRDefault="009F49C7" w:rsidP="009F49C7">
      <w:pPr>
        <w:jc w:val="both"/>
        <w:rPr>
          <w:rFonts w:ascii="Times New Roman" w:hAnsi="Times New Roman" w:cs="Times New Roman"/>
          <w:b/>
          <w:sz w:val="24"/>
          <w:szCs w:val="24"/>
        </w:rPr>
      </w:pPr>
    </w:p>
    <w:p w:rsidR="009F49C7" w:rsidRDefault="009F49C7" w:rsidP="008F49DD">
      <w:pPr>
        <w:ind w:firstLine="709"/>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Досадашња деловања</w:t>
      </w:r>
    </w:p>
    <w:p w:rsidR="001A1A03" w:rsidRPr="009F49C7" w:rsidRDefault="001A1A03" w:rsidP="009F49C7">
      <w:pPr>
        <w:jc w:val="both"/>
        <w:rPr>
          <w:rFonts w:ascii="Times New Roman" w:hAnsi="Times New Roman" w:cs="Times New Roman"/>
          <w:b/>
          <w:sz w:val="24"/>
          <w:szCs w:val="24"/>
          <w:lang w:val="sr-Cyrl-CS"/>
        </w:rPr>
      </w:pP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На територији општине и самог града Горњег Милановца се сваке године, од 2009.</w:t>
      </w:r>
      <w:r w:rsidR="001A1A03">
        <w:rPr>
          <w:rFonts w:ascii="Times New Roman" w:hAnsi="Times New Roman" w:cs="Times New Roman"/>
          <w:sz w:val="24"/>
          <w:szCs w:val="24"/>
          <w:lang w:val="sr-Cyrl-CS"/>
        </w:rPr>
        <w:t>године</w:t>
      </w:r>
      <w:r w:rsidRPr="009F49C7">
        <w:rPr>
          <w:rFonts w:ascii="Times New Roman" w:hAnsi="Times New Roman" w:cs="Times New Roman"/>
          <w:sz w:val="24"/>
          <w:szCs w:val="24"/>
          <w:lang w:val="sr-Cyrl-CS"/>
        </w:rPr>
        <w:t xml:space="preserve"> спроводе акције чишћења и уређења територије града и општине. Стални учесници акција су ученици свих основних и средњих школа, запослени у општинској управи, јавним предузећима и установама, невладине организације, удружења грађана, спортски савез и клубови, војска РС, полиција, здравство и многобројни грађани – волонтери. Акције се редовно најављују, прате и о њима се извештава у писаним и електронским медијима.</w:t>
      </w:r>
    </w:p>
    <w:p w:rsidR="009F49C7" w:rsidRPr="009F49C7" w:rsidRDefault="009F49C7" w:rsidP="009F49C7">
      <w:pPr>
        <w:ind w:firstLine="720"/>
        <w:jc w:val="both"/>
        <w:rPr>
          <w:rFonts w:ascii="Times New Roman" w:hAnsi="Times New Roman" w:cs="Times New Roman"/>
          <w:sz w:val="24"/>
          <w:szCs w:val="24"/>
        </w:rPr>
      </w:pPr>
      <w:r w:rsidRPr="009F49C7">
        <w:rPr>
          <w:rFonts w:ascii="Times New Roman" w:hAnsi="Times New Roman" w:cs="Times New Roman"/>
          <w:sz w:val="24"/>
          <w:szCs w:val="24"/>
          <w:lang w:val="sr-Cyrl-CS"/>
        </w:rPr>
        <w:t>У прве 4 године трајања, акција се спроводила почеком јуна, у оквиру републичке акције ''Очистимо Србију''. Како је 2012. године дошло до укидања акције, од 2013. године на територији општине се сада већ традиционално одржава акција ''Уредимо наш град и општину'' и то увек почетком априла, под покровитељством Председника општине, у организацији Општинске управе, и кроз реализовање активности преко Одсека за послове еколошке канцеларије. Разлог за наведени термин је двострук: оптимални временски услови за рад на терену и уређење територије општине пред Дан општине и прославу Таковског устанка. Само ове – јубиларне 2015. године, на позив Председника општине у 4 радна дана се у акцију укључило 2.500 учесника из 60 различитих организација, који су сакупили 350</w:t>
      </w:r>
      <w:r w:rsidRPr="009F49C7">
        <w:rPr>
          <w:rFonts w:ascii="Times New Roman" w:hAnsi="Times New Roman" w:cs="Times New Roman"/>
          <w:sz w:val="24"/>
          <w:szCs w:val="24"/>
          <w:lang w:val="sr-Latn-CS"/>
        </w:rPr>
        <w:t xml:space="preserve"> m³</w:t>
      </w:r>
      <w:r w:rsidRPr="009F49C7">
        <w:rPr>
          <w:rFonts w:ascii="Times New Roman" w:hAnsi="Times New Roman" w:cs="Times New Roman"/>
          <w:sz w:val="24"/>
          <w:szCs w:val="24"/>
        </w:rPr>
        <w:t xml:space="preserve"> разног отпада. О резултатима акције најбоље говоре речи признања и задовољства постигнутим, чланова делегације Норвешке комуне Вефсен, која је уз нашу општину била реализатор пројекта оснивања Еколошке канцеларије.</w:t>
      </w:r>
    </w:p>
    <w:p w:rsidR="009F49C7" w:rsidRPr="009F49C7" w:rsidRDefault="009F49C7" w:rsidP="009F49C7">
      <w:pPr>
        <w:ind w:firstLine="720"/>
        <w:jc w:val="both"/>
        <w:rPr>
          <w:rFonts w:ascii="Times New Roman" w:hAnsi="Times New Roman" w:cs="Times New Roman"/>
          <w:sz w:val="24"/>
          <w:szCs w:val="24"/>
        </w:rPr>
      </w:pPr>
    </w:p>
    <w:p w:rsidR="009F49C7" w:rsidRDefault="009F49C7" w:rsidP="008F49DD">
      <w:pPr>
        <w:ind w:firstLine="709"/>
        <w:jc w:val="both"/>
        <w:rPr>
          <w:rFonts w:ascii="Times New Roman" w:hAnsi="Times New Roman" w:cs="Times New Roman"/>
          <w:b/>
          <w:sz w:val="24"/>
          <w:szCs w:val="24"/>
        </w:rPr>
      </w:pPr>
      <w:r w:rsidRPr="009F49C7">
        <w:rPr>
          <w:rFonts w:ascii="Times New Roman" w:hAnsi="Times New Roman" w:cs="Times New Roman"/>
          <w:b/>
          <w:sz w:val="24"/>
          <w:szCs w:val="24"/>
        </w:rPr>
        <w:t>Будућа деловања</w:t>
      </w:r>
    </w:p>
    <w:p w:rsidR="001A1A03" w:rsidRPr="001A1A03" w:rsidRDefault="001A1A03" w:rsidP="009F49C7">
      <w:pPr>
        <w:jc w:val="both"/>
        <w:rPr>
          <w:rFonts w:ascii="Times New Roman" w:hAnsi="Times New Roman" w:cs="Times New Roman"/>
          <w:b/>
          <w:sz w:val="24"/>
          <w:szCs w:val="24"/>
        </w:rPr>
      </w:pPr>
    </w:p>
    <w:p w:rsidR="009F49C7" w:rsidRPr="009F49C7" w:rsidRDefault="002C1D54" w:rsidP="009F49C7">
      <w:pPr>
        <w:ind w:firstLine="720"/>
        <w:jc w:val="both"/>
        <w:rPr>
          <w:rFonts w:ascii="Times New Roman" w:hAnsi="Times New Roman" w:cs="Times New Roman"/>
          <w:sz w:val="24"/>
          <w:szCs w:val="24"/>
        </w:rPr>
      </w:pPr>
      <w:r w:rsidRPr="002C1D54">
        <w:rPr>
          <w:rFonts w:ascii="Times New Roman" w:hAnsi="Times New Roman" w:cs="Times New Roman"/>
          <w:sz w:val="24"/>
          <w:szCs w:val="24"/>
        </w:rPr>
        <w:t>Досадашња пракса, резултати и константно растућа заинтересованост организација и појединаца, јасно указују да акција ''Уредимо наш град и општину'' треба да буде стална. Потребни материјал за акцију – џакови за отпад и ХТЗ рукавице ће се набављати од стране општинске управе, а транспорт и депоновање отпада ће вршити ЈКП Горњи Милановац. Организациона шема се показала успешном и треба је само надограђивати новим учесницима и сходно томе повећањем броја локација које се уређују.</w:t>
      </w:r>
    </w:p>
    <w:p w:rsidR="009F49C7" w:rsidRDefault="002C1D54" w:rsidP="002C1D54">
      <w:pPr>
        <w:jc w:val="center"/>
        <w:rPr>
          <w:rFonts w:ascii="Times New Roman" w:hAnsi="Times New Roman" w:cs="Times New Roman"/>
          <w:sz w:val="24"/>
          <w:szCs w:val="24"/>
          <w:lang w:val="sr-Cyrl-RS"/>
        </w:rPr>
      </w:pPr>
      <w:r>
        <w:rPr>
          <w:rFonts w:ascii="Times New Roman" w:hAnsi="Times New Roman" w:cs="Times New Roman"/>
          <w:b/>
          <w:noProof/>
          <w:sz w:val="24"/>
          <w:szCs w:val="24"/>
          <w:lang w:val="sr-Latn-RS" w:eastAsia="sr-Latn-RS"/>
        </w:rPr>
        <w:lastRenderedPageBreak/>
        <w:drawing>
          <wp:inline distT="0" distB="0" distL="0" distR="0" wp14:anchorId="6043C609" wp14:editId="231138A3">
            <wp:extent cx="4313208" cy="3234549"/>
            <wp:effectExtent l="0" t="0" r="0" b="4445"/>
            <wp:docPr id="152" name="Picture 2" descr="D:\Nevena Obradović\My Documents\DEPONIJE\ociscenje deponije\DSCI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vena Obradović\My Documents\DEPONIJE\ociscenje deponije\DSCI3652.JPG"/>
                    <pic:cNvPicPr>
                      <a:picLocks noChangeAspect="1" noChangeArrowheads="1"/>
                    </pic:cNvPicPr>
                  </pic:nvPicPr>
                  <pic:blipFill>
                    <a:blip r:embed="rId168" cstate="print"/>
                    <a:srcRect/>
                    <a:stretch>
                      <a:fillRect/>
                    </a:stretch>
                  </pic:blipFill>
                  <pic:spPr bwMode="auto">
                    <a:xfrm>
                      <a:off x="0" y="0"/>
                      <a:ext cx="4319190" cy="3239035"/>
                    </a:xfrm>
                    <a:prstGeom prst="rect">
                      <a:avLst/>
                    </a:prstGeom>
                    <a:noFill/>
                    <a:ln w="9525">
                      <a:noFill/>
                      <a:miter lim="800000"/>
                      <a:headEnd/>
                      <a:tailEnd/>
                    </a:ln>
                  </pic:spPr>
                </pic:pic>
              </a:graphicData>
            </a:graphic>
          </wp:inline>
        </w:drawing>
      </w:r>
    </w:p>
    <w:p w:rsidR="002C1D54" w:rsidRPr="002C1D54" w:rsidRDefault="002C1D54" w:rsidP="009F49C7">
      <w:pPr>
        <w:ind w:firstLine="720"/>
        <w:jc w:val="both"/>
        <w:rPr>
          <w:rFonts w:ascii="Times New Roman" w:hAnsi="Times New Roman" w:cs="Times New Roman"/>
          <w:sz w:val="24"/>
          <w:szCs w:val="24"/>
          <w:lang w:val="sr-Cyrl-RS"/>
        </w:rPr>
      </w:pPr>
    </w:p>
    <w:p w:rsidR="009F49C7" w:rsidRPr="009F49C7" w:rsidRDefault="009F49C7" w:rsidP="00263C9C">
      <w:pPr>
        <w:ind w:firstLine="709"/>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Ф</w:t>
      </w:r>
      <w:r w:rsidR="00263C9C">
        <w:rPr>
          <w:rFonts w:ascii="Times New Roman" w:hAnsi="Times New Roman" w:cs="Times New Roman"/>
          <w:b/>
          <w:sz w:val="24"/>
          <w:szCs w:val="24"/>
          <w:lang w:val="sr-Cyrl-CS"/>
        </w:rPr>
        <w:t>ормирање мобилних екипа за уклањање отпада</w:t>
      </w:r>
    </w:p>
    <w:p w:rsidR="009F49C7" w:rsidRPr="00493617" w:rsidRDefault="009F49C7" w:rsidP="009F49C7">
      <w:pPr>
        <w:jc w:val="both"/>
        <w:rPr>
          <w:rFonts w:ascii="Times New Roman" w:hAnsi="Times New Roman" w:cs="Times New Roman"/>
          <w:sz w:val="24"/>
          <w:szCs w:val="24"/>
          <w:lang w:val="sr-Cyrl-CS"/>
        </w:rPr>
      </w:pPr>
    </w:p>
    <w:p w:rsidR="00493617" w:rsidRPr="00493617" w:rsidRDefault="00493617" w:rsidP="00493617">
      <w:pPr>
        <w:ind w:firstLine="720"/>
        <w:jc w:val="both"/>
        <w:rPr>
          <w:rFonts w:ascii="Times New Roman" w:eastAsia="Times New Roman" w:hAnsi="Times New Roman" w:cs="Times New Roman"/>
          <w:sz w:val="24"/>
          <w:szCs w:val="24"/>
          <w:lang w:val="sr-Latn-RS"/>
        </w:rPr>
      </w:pPr>
      <w:r w:rsidRPr="00493617">
        <w:rPr>
          <w:rFonts w:ascii="Times New Roman" w:eastAsia="Times New Roman" w:hAnsi="Times New Roman" w:cs="Times New Roman"/>
          <w:sz w:val="24"/>
          <w:szCs w:val="24"/>
          <w:lang w:val="sr-Cyrl-CS"/>
        </w:rPr>
        <w:t>Постоји на територији града и општине врло ружна појава која квари слику о нашој општини, али и нашим напорима и великим средствима која се улажу у уклањање дивљих депонија и одвожење отпада са градског и сеоског подручија. Та ружна појава је несхватљива навика (и поред довољног броја посуда – по глави становника имамо највише посуда у држави) неодговорних појединаца да свој отпад бацају поред путева: и регионалних и општинских и локалних и сеоских и шумских и по тротоарима и јавним и зеленим површинама у граду и већим варошицама. То нису депоније, јер отпада је количински мало, али је расут у дужину (обично у шумарцима, каналима и вртачама поред пута, тако да је већи део године због траве, шуме, грања или снега невидљив) на много малих гомилица. Зато за њихову санацију нису потребне машине или већи број радника, јер овом отпаду је лако прићи, видљив је и лак за уклањање: или у кесе, или одмах у контејнер на камиону, или на приколицу трактора или камиона. Довољна су два до три радника прописно ХТЗ опремљена и са нужним алатом (грабуљама, вилама и лопатом) те једно возило (трактор или мањи камион) са возачем да плански обилазе све путне правце у општини, као и јавне и зелене површине и ово смеће поред улица и путева уклоне.</w:t>
      </w:r>
    </w:p>
    <w:p w:rsidR="00493617" w:rsidRPr="00493617" w:rsidRDefault="00493617" w:rsidP="00493617">
      <w:pPr>
        <w:ind w:firstLine="720"/>
        <w:jc w:val="both"/>
        <w:rPr>
          <w:rFonts w:ascii="Times New Roman" w:eastAsia="Times New Roman" w:hAnsi="Times New Roman" w:cs="Times New Roman"/>
          <w:sz w:val="24"/>
          <w:szCs w:val="24"/>
          <w:lang w:val="sr-Latn-RS"/>
        </w:rPr>
      </w:pPr>
      <w:r w:rsidRPr="00493617">
        <w:rPr>
          <w:rFonts w:ascii="Times New Roman" w:eastAsia="Times New Roman" w:hAnsi="Times New Roman" w:cs="Times New Roman"/>
          <w:sz w:val="24"/>
          <w:szCs w:val="24"/>
          <w:lang w:val="sr-Cyrl-CS"/>
        </w:rPr>
        <w:t>Овај отпад не представља депоније, али временом, ако се не реагује на време то могу постати. Тај отпад, пошто је најчешће у каналима, може направити и друге проблеме: њихово запушавање и изливање вода на путне правце или околне парцеле. Зато је потребна брза и ефикасна мобилна екипа која би отпад отмах уклонилањала и предупредила све могуће последице.</w:t>
      </w:r>
    </w:p>
    <w:p w:rsidR="00493617" w:rsidRPr="00493617" w:rsidRDefault="00493617" w:rsidP="00493617">
      <w:pPr>
        <w:ind w:firstLine="720"/>
        <w:jc w:val="both"/>
        <w:rPr>
          <w:rFonts w:ascii="Times New Roman" w:eastAsia="Times New Roman" w:hAnsi="Times New Roman" w:cs="Times New Roman"/>
          <w:sz w:val="24"/>
          <w:szCs w:val="24"/>
          <w:lang w:val="sr-Cyrl-CS"/>
        </w:rPr>
      </w:pPr>
      <w:r w:rsidRPr="00493617">
        <w:rPr>
          <w:rFonts w:ascii="Times New Roman" w:eastAsia="Times New Roman" w:hAnsi="Times New Roman" w:cs="Times New Roman"/>
          <w:sz w:val="24"/>
          <w:szCs w:val="24"/>
          <w:lang w:val="sr-Cyrl-CS"/>
        </w:rPr>
        <w:t xml:space="preserve">Право време за ПРВО ДЕЛОВАЊЕ у оквиру ове акције је: од отапања снега до појаве растиња, гмизавица и инсеката. То време се и поклапа са акцијама пред Дан општине, а рад на терену после тог датума је изузетно отежан, јер се отпад не види и врло га је тешко извлачити из траве, грања и корова. ДРУГО ДЕЛОВАЊЕ у оквиру ове акције, по истом плану и распореду је крај јесени, тј. до појаве снегова. Рад мобилне екипе треба ускладити  са радом комуналне инспекције и редара, као и Еколошке канцеларије, која би имала овлашћења и обавезу да обавештавају надлежне у ЈКП о локацијама на којима су потребне интервенције мобилне екипе у међувремену. Такође </w:t>
      </w:r>
      <w:r w:rsidRPr="00493617">
        <w:rPr>
          <w:rFonts w:ascii="Times New Roman" w:eastAsia="Times New Roman" w:hAnsi="Times New Roman" w:cs="Times New Roman"/>
          <w:sz w:val="24"/>
          <w:szCs w:val="24"/>
          <w:lang w:val="sr-Cyrl-CS"/>
        </w:rPr>
        <w:lastRenderedPageBreak/>
        <w:t xml:space="preserve">би Еколошка канцеларија би требала и да наплави годишњи план деловања мобилне екипе. </w:t>
      </w:r>
    </w:p>
    <w:p w:rsidR="00493617" w:rsidRPr="00493617" w:rsidRDefault="00493617" w:rsidP="00493617">
      <w:pPr>
        <w:ind w:firstLine="720"/>
        <w:jc w:val="both"/>
        <w:rPr>
          <w:rFonts w:ascii="Times New Roman" w:eastAsia="Times New Roman" w:hAnsi="Times New Roman" w:cs="Times New Roman"/>
          <w:sz w:val="24"/>
          <w:szCs w:val="24"/>
          <w:lang w:val="sr-Cyrl-CS"/>
        </w:rPr>
      </w:pPr>
      <w:r w:rsidRPr="00493617">
        <w:rPr>
          <w:rFonts w:ascii="Times New Roman" w:eastAsia="Times New Roman" w:hAnsi="Times New Roman" w:cs="Times New Roman"/>
          <w:sz w:val="24"/>
          <w:szCs w:val="24"/>
          <w:lang w:val="sr-Cyrl-CS"/>
        </w:rPr>
        <w:t xml:space="preserve">Мобилна екипа би у међувремену, када не ради на путним правцима, била ангажована на уређењу града: уклањању отпада са јавних, зелених површина, тротоара, канала, тј. једноставно свуда где је потребно брзо и на време реаговати. Наравно да би овај начин рада могао бити примењен и у варошицама, тј. сеоским месним заједницама. </w:t>
      </w:r>
    </w:p>
    <w:p w:rsidR="00493617" w:rsidRPr="00493617" w:rsidRDefault="00493617" w:rsidP="00493617">
      <w:pPr>
        <w:ind w:firstLine="720"/>
        <w:jc w:val="both"/>
        <w:rPr>
          <w:rFonts w:ascii="Times New Roman" w:eastAsia="Times New Roman" w:hAnsi="Times New Roman" w:cs="Times New Roman"/>
          <w:sz w:val="24"/>
          <w:szCs w:val="24"/>
          <w:lang w:val="sr-Cyrl-CS"/>
        </w:rPr>
      </w:pPr>
      <w:r w:rsidRPr="00493617">
        <w:rPr>
          <w:rFonts w:ascii="Times New Roman" w:eastAsia="Times New Roman" w:hAnsi="Times New Roman" w:cs="Times New Roman"/>
          <w:sz w:val="24"/>
          <w:szCs w:val="24"/>
          <w:lang w:val="sr-Cyrl-CS"/>
        </w:rPr>
        <w:t>У зимском периоду мобилна екипа би радила на уклањању снега на наведеним локацијама у граду и варошицама.</w:t>
      </w:r>
    </w:p>
    <w:p w:rsidR="00493617" w:rsidRDefault="00493617" w:rsidP="00493617">
      <w:pPr>
        <w:ind w:firstLine="720"/>
        <w:jc w:val="both"/>
        <w:rPr>
          <w:rFonts w:ascii="Times New Roman" w:eastAsia="Times New Roman" w:hAnsi="Times New Roman" w:cs="Times New Roman"/>
          <w:sz w:val="24"/>
          <w:szCs w:val="24"/>
        </w:rPr>
      </w:pPr>
      <w:r w:rsidRPr="00493617">
        <w:rPr>
          <w:rFonts w:ascii="Times New Roman" w:eastAsia="Times New Roman" w:hAnsi="Times New Roman" w:cs="Times New Roman"/>
          <w:sz w:val="24"/>
          <w:szCs w:val="24"/>
          <w:lang w:val="sr-Cyrl-CS"/>
        </w:rPr>
        <w:t>Мобилност екипе би омогућавала да се у року од 24 сата реагује на ургентним местима.</w:t>
      </w:r>
    </w:p>
    <w:p w:rsidR="008F49DD" w:rsidRDefault="008F49DD" w:rsidP="00493617">
      <w:pPr>
        <w:ind w:firstLine="720"/>
        <w:jc w:val="both"/>
        <w:rPr>
          <w:rFonts w:ascii="Times New Roman" w:eastAsia="Times New Roman" w:hAnsi="Times New Roman" w:cs="Times New Roman"/>
          <w:sz w:val="24"/>
          <w:szCs w:val="24"/>
        </w:rPr>
      </w:pPr>
    </w:p>
    <w:p w:rsidR="008F49DD" w:rsidRDefault="008F49DD" w:rsidP="008F49DD">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sr-Latn-RS" w:eastAsia="sr-Latn-RS"/>
        </w:rPr>
        <w:drawing>
          <wp:inline distT="0" distB="0" distL="0" distR="0" wp14:anchorId="66B6983C" wp14:editId="05FB1988">
            <wp:extent cx="4244196" cy="3183263"/>
            <wp:effectExtent l="0" t="0" r="444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ija0311.jpg"/>
                    <pic:cNvPicPr/>
                  </pic:nvPicPr>
                  <pic:blipFill>
                    <a:blip r:embed="rId169">
                      <a:extLst>
                        <a:ext uri="{28A0092B-C50C-407E-A947-70E740481C1C}">
                          <a14:useLocalDpi xmlns:a14="http://schemas.microsoft.com/office/drawing/2010/main" val="0"/>
                        </a:ext>
                      </a:extLst>
                    </a:blip>
                    <a:stretch>
                      <a:fillRect/>
                    </a:stretch>
                  </pic:blipFill>
                  <pic:spPr>
                    <a:xfrm>
                      <a:off x="0" y="0"/>
                      <a:ext cx="4246475" cy="3184972"/>
                    </a:xfrm>
                    <a:prstGeom prst="rect">
                      <a:avLst/>
                    </a:prstGeom>
                  </pic:spPr>
                </pic:pic>
              </a:graphicData>
            </a:graphic>
          </wp:inline>
        </w:drawing>
      </w:r>
    </w:p>
    <w:p w:rsidR="008F49DD" w:rsidRPr="008F49DD" w:rsidRDefault="008F49DD" w:rsidP="00493617">
      <w:pPr>
        <w:ind w:firstLine="720"/>
        <w:jc w:val="both"/>
        <w:rPr>
          <w:rFonts w:ascii="Times New Roman" w:eastAsia="Times New Roman" w:hAnsi="Times New Roman" w:cs="Times New Roman"/>
          <w:sz w:val="24"/>
          <w:szCs w:val="24"/>
        </w:rPr>
      </w:pPr>
    </w:p>
    <w:p w:rsidR="00493617" w:rsidRPr="00493617" w:rsidRDefault="00493617" w:rsidP="00493617">
      <w:pPr>
        <w:ind w:firstLine="720"/>
        <w:jc w:val="both"/>
        <w:rPr>
          <w:rFonts w:ascii="Times New Roman" w:eastAsia="Times New Roman" w:hAnsi="Times New Roman" w:cs="Times New Roman"/>
          <w:b/>
          <w:sz w:val="24"/>
          <w:szCs w:val="24"/>
          <w:lang w:val="sr-Latn-RS"/>
        </w:rPr>
      </w:pPr>
      <w:r w:rsidRPr="00493617">
        <w:rPr>
          <w:rFonts w:ascii="Times New Roman" w:eastAsia="Times New Roman" w:hAnsi="Times New Roman" w:cs="Times New Roman"/>
          <w:b/>
          <w:sz w:val="24"/>
          <w:szCs w:val="24"/>
          <w:lang w:val="sr-Cyrl-CS"/>
        </w:rPr>
        <w:t>Формирати Мобилну екипа за уклањање отпада на територији општине Горњи Милановац, у оквиру Сектора ''Изношење, транспорт и депоновање отпада'' у ЈКП Горњи Милановац, која би започела са радом одмах по формирању и радила по Плану који би заједнички саставили Општинска управа и стручне службе ЈКП, по предлозима Савета М.З., ЈП за путеве, Одељења за инспекцијске послове и самих грађана.</w:t>
      </w:r>
    </w:p>
    <w:p w:rsidR="00493617" w:rsidRDefault="00493617" w:rsidP="00493617">
      <w:pPr>
        <w:ind w:firstLine="720"/>
        <w:jc w:val="both"/>
        <w:rPr>
          <w:rFonts w:ascii="Times New Roman" w:eastAsia="Times New Roman" w:hAnsi="Times New Roman" w:cs="Times New Roman"/>
          <w:sz w:val="24"/>
          <w:szCs w:val="24"/>
          <w:lang w:val="sr-Cyrl-CS"/>
        </w:rPr>
      </w:pPr>
      <w:r w:rsidRPr="00493617">
        <w:rPr>
          <w:rFonts w:ascii="Times New Roman" w:eastAsia="Times New Roman" w:hAnsi="Times New Roman" w:cs="Times New Roman"/>
          <w:sz w:val="24"/>
          <w:szCs w:val="24"/>
          <w:lang w:val="sr-Cyrl-CS"/>
        </w:rPr>
        <w:t xml:space="preserve">Рад наведене екипе био би вишеструко користан и донео би много и на </w:t>
      </w:r>
      <w:r w:rsidRPr="00493617">
        <w:rPr>
          <w:rFonts w:ascii="Times New Roman" w:eastAsia="Times New Roman" w:hAnsi="Times New Roman" w:cs="Times New Roman"/>
          <w:sz w:val="24"/>
          <w:szCs w:val="24"/>
          <w:lang w:val="sr-Cyrl-RS"/>
        </w:rPr>
        <w:t xml:space="preserve">бољем стању и </w:t>
      </w:r>
      <w:r w:rsidRPr="00493617">
        <w:rPr>
          <w:rFonts w:ascii="Times New Roman" w:eastAsia="Times New Roman" w:hAnsi="Times New Roman" w:cs="Times New Roman"/>
          <w:sz w:val="24"/>
          <w:szCs w:val="24"/>
          <w:lang w:val="sr-Cyrl-CS"/>
        </w:rPr>
        <w:t>лепшем изгледу животне средине општине и наравно лепшем мишљењу о свести, култури и навикама житеља општине. Сигурно је да би, уз остале досада примењиване послове у области чишћења и уклањања отпада, радом ове мобилне екипе, са јасним планом и прецизним програмима, био остварен циљ да град и села наше општине буду стално чисти и уредни. Такође радом ове екипе би се смањили трошкови за чишћење и санацију ''дивљих депонија'', као и, додуше у мањем обиму, трошкови пражњења контејнера и одвожења смећа са сеоског подручја.</w:t>
      </w:r>
    </w:p>
    <w:p w:rsidR="00493617" w:rsidRPr="00493617" w:rsidRDefault="00493617" w:rsidP="00493617">
      <w:pPr>
        <w:ind w:firstLine="720"/>
        <w:jc w:val="both"/>
        <w:rPr>
          <w:rFonts w:ascii="Times New Roman" w:eastAsia="Times New Roman" w:hAnsi="Times New Roman" w:cs="Times New Roman"/>
          <w:sz w:val="24"/>
          <w:szCs w:val="24"/>
          <w:lang w:val="sr-Cyrl-CS"/>
        </w:rPr>
      </w:pPr>
    </w:p>
    <w:p w:rsidR="006A07BC" w:rsidRPr="008F49DD" w:rsidRDefault="006A07BC" w:rsidP="008F49DD">
      <w:pPr>
        <w:ind w:firstLine="284"/>
        <w:jc w:val="both"/>
        <w:rPr>
          <w:rFonts w:ascii="Times New Roman" w:hAnsi="Times New Roman" w:cs="Times New Roman"/>
          <w:b/>
          <w:sz w:val="24"/>
          <w:szCs w:val="24"/>
        </w:rPr>
      </w:pPr>
      <w:r w:rsidRPr="008F49DD">
        <w:rPr>
          <w:rFonts w:ascii="Times New Roman" w:hAnsi="Times New Roman" w:cs="Times New Roman"/>
          <w:b/>
          <w:sz w:val="24"/>
          <w:szCs w:val="24"/>
        </w:rPr>
        <w:t>8.5.5. Едукација у области управљања отпадом</w:t>
      </w:r>
    </w:p>
    <w:p w:rsidR="009F49C7" w:rsidRPr="009F49C7" w:rsidRDefault="009F49C7" w:rsidP="009F49C7">
      <w:pPr>
        <w:jc w:val="both"/>
        <w:rPr>
          <w:rFonts w:ascii="Times New Roman" w:hAnsi="Times New Roman" w:cs="Times New Roman"/>
          <w:b/>
          <w:sz w:val="24"/>
          <w:szCs w:val="24"/>
          <w:lang w:val="sr-Cyrl-CS"/>
        </w:rPr>
      </w:pPr>
    </w:p>
    <w:p w:rsidR="009F49C7" w:rsidRPr="006A07BC" w:rsidRDefault="00493617" w:rsidP="006A07BC">
      <w:pPr>
        <w:ind w:left="720"/>
        <w:jc w:val="both"/>
        <w:rPr>
          <w:rFonts w:ascii="Times New Roman" w:hAnsi="Times New Roman" w:cs="Times New Roman"/>
          <w:b/>
          <w:sz w:val="24"/>
          <w:szCs w:val="24"/>
          <w:lang w:val="sr-Cyrl-CS"/>
        </w:rPr>
      </w:pPr>
      <w:r>
        <w:rPr>
          <w:rFonts w:ascii="Times New Roman" w:hAnsi="Times New Roman" w:cs="Times New Roman"/>
          <w:b/>
          <w:sz w:val="24"/>
          <w:szCs w:val="24"/>
          <w:lang w:val="sr-Cyrl-CS"/>
        </w:rPr>
        <w:t>Едукација  становништва  тј.</w:t>
      </w:r>
      <w:r w:rsidR="009F49C7" w:rsidRPr="006A07BC">
        <w:rPr>
          <w:rFonts w:ascii="Times New Roman" w:hAnsi="Times New Roman" w:cs="Times New Roman"/>
          <w:b/>
          <w:sz w:val="24"/>
          <w:szCs w:val="24"/>
          <w:lang w:val="sr-Cyrl-CS"/>
        </w:rPr>
        <w:t xml:space="preserve"> корисника у управљању:</w:t>
      </w:r>
    </w:p>
    <w:p w:rsidR="009F49C7" w:rsidRPr="009F49C7" w:rsidRDefault="009F49C7" w:rsidP="008C32B8">
      <w:pPr>
        <w:numPr>
          <w:ilvl w:val="0"/>
          <w:numId w:val="40"/>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комуналним, тј. кућним отпадом и</w:t>
      </w:r>
    </w:p>
    <w:p w:rsidR="009F49C7" w:rsidRPr="009F49C7" w:rsidRDefault="009F49C7" w:rsidP="008C32B8">
      <w:pPr>
        <w:numPr>
          <w:ilvl w:val="0"/>
          <w:numId w:val="40"/>
        </w:numPr>
        <w:jc w:val="both"/>
        <w:rPr>
          <w:rFonts w:ascii="Times New Roman" w:hAnsi="Times New Roman" w:cs="Times New Roman"/>
          <w:b/>
          <w:sz w:val="24"/>
          <w:szCs w:val="24"/>
          <w:lang w:val="sr-Cyrl-CS"/>
        </w:rPr>
      </w:pPr>
      <w:r w:rsidRPr="009F49C7">
        <w:rPr>
          <w:rFonts w:ascii="Times New Roman" w:hAnsi="Times New Roman" w:cs="Times New Roman"/>
          <w:b/>
          <w:sz w:val="24"/>
          <w:szCs w:val="24"/>
          <w:lang w:val="sr-Cyrl-CS"/>
        </w:rPr>
        <w:t>посебним токовима отпада, са нагласком на опасан отпад</w:t>
      </w:r>
    </w:p>
    <w:p w:rsidR="009F49C7" w:rsidRPr="009F49C7" w:rsidRDefault="009F49C7" w:rsidP="009F49C7">
      <w:pPr>
        <w:jc w:val="both"/>
        <w:rPr>
          <w:rFonts w:ascii="Times New Roman" w:hAnsi="Times New Roman" w:cs="Times New Roman"/>
          <w:b/>
          <w:sz w:val="24"/>
          <w:szCs w:val="24"/>
          <w:lang w:val="sr-Cyrl-CS"/>
        </w:rPr>
      </w:pP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За 50 радних дана пре</w:t>
      </w:r>
      <w:r w:rsidRPr="009F49C7">
        <w:rPr>
          <w:rFonts w:ascii="Times New Roman" w:hAnsi="Times New Roman" w:cs="Times New Roman"/>
          <w:sz w:val="24"/>
          <w:szCs w:val="24"/>
          <w:lang w:val="ru-RU"/>
        </w:rPr>
        <w:t xml:space="preserve"> </w:t>
      </w:r>
      <w:r w:rsidRPr="009F49C7">
        <w:rPr>
          <w:rFonts w:ascii="Times New Roman" w:hAnsi="Times New Roman" w:cs="Times New Roman"/>
          <w:sz w:val="24"/>
          <w:szCs w:val="24"/>
          <w:lang w:val="sr-Cyrl-CS"/>
        </w:rPr>
        <w:t>активирања опремљене мобилне трансфер станица (МТС), тј. у току трајања набавке посуда за МТС и у току трајања активности чишћења и санације ''дивљих депонија'' на територији општине Горњи Милановац обавиће се едукативна кам</w:t>
      </w:r>
      <w:r w:rsidR="00D10140">
        <w:rPr>
          <w:rFonts w:ascii="Times New Roman" w:hAnsi="Times New Roman" w:cs="Times New Roman"/>
          <w:sz w:val="24"/>
          <w:szCs w:val="24"/>
          <w:lang w:val="sr-Cyrl-CS"/>
        </w:rPr>
        <w:t>пања на територији целе општине.</w:t>
      </w:r>
    </w:p>
    <w:p w:rsidR="009F49C7" w:rsidRDefault="009F49C7" w:rsidP="009F49C7">
      <w:pPr>
        <w:ind w:firstLine="48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ЕДУКАТОРИ ће бити: </w:t>
      </w:r>
    </w:p>
    <w:p w:rsidR="00D10140" w:rsidRPr="009F49C7" w:rsidRDefault="00D10140" w:rsidP="009F49C7">
      <w:pPr>
        <w:ind w:firstLine="480"/>
        <w:jc w:val="both"/>
        <w:rPr>
          <w:rFonts w:ascii="Times New Roman" w:hAnsi="Times New Roman" w:cs="Times New Roman"/>
          <w:sz w:val="24"/>
          <w:szCs w:val="24"/>
          <w:lang w:val="sr-Cyrl-CS"/>
        </w:rPr>
      </w:pPr>
    </w:p>
    <w:p w:rsidR="009F49C7" w:rsidRP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запослени у Општинској управи – Одсек за послове еколошке канцеларије: биолози-еколози, просторни планери, инжењери;</w:t>
      </w:r>
    </w:p>
    <w:p w:rsidR="009F49C7" w:rsidRP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запослени у ЈКП Горњи Милановац;</w:t>
      </w:r>
    </w:p>
    <w:p w:rsidR="009F49C7" w:rsidRP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лекари различитих специјализација;</w:t>
      </w:r>
    </w:p>
    <w:p w:rsidR="009F49C7" w:rsidRP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ветеринари;</w:t>
      </w:r>
    </w:p>
    <w:p w:rsid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пољопривредни инжењери;</w:t>
      </w:r>
    </w:p>
    <w:p w:rsidR="00D10140" w:rsidRPr="009F49C7" w:rsidRDefault="00D10140" w:rsidP="008C32B8">
      <w:pPr>
        <w:numPr>
          <w:ilvl w:val="0"/>
          <w:numId w:val="74"/>
        </w:numPr>
        <w:jc w:val="both"/>
        <w:rPr>
          <w:rFonts w:ascii="Times New Roman" w:hAnsi="Times New Roman" w:cs="Times New Roman"/>
          <w:sz w:val="24"/>
          <w:szCs w:val="24"/>
          <w:lang w:val="sr-Cyrl-CS"/>
        </w:rPr>
      </w:pPr>
      <w:r>
        <w:rPr>
          <w:rFonts w:ascii="Times New Roman" w:hAnsi="Times New Roman" w:cs="Times New Roman"/>
          <w:sz w:val="24"/>
          <w:szCs w:val="24"/>
          <w:lang w:val="sr-Cyrl-CS"/>
        </w:rPr>
        <w:t>технолози и стручни у области безбедности хране;</w:t>
      </w:r>
    </w:p>
    <w:p w:rsidR="009F49C7" w:rsidRPr="009F49C7" w:rsidRDefault="009F49C7" w:rsidP="008C32B8">
      <w:pPr>
        <w:numPr>
          <w:ilvl w:val="0"/>
          <w:numId w:val="74"/>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чланови невладиних организација и удружења грађана који делују на територији општине, а баве се заштитом и унапређењем животне средине.</w:t>
      </w:r>
    </w:p>
    <w:p w:rsidR="009F49C7" w:rsidRPr="009F49C7" w:rsidRDefault="009F49C7" w:rsidP="009F49C7">
      <w:pPr>
        <w:ind w:left="480"/>
        <w:jc w:val="both"/>
        <w:rPr>
          <w:rFonts w:ascii="Times New Roman" w:hAnsi="Times New Roman" w:cs="Times New Roman"/>
          <w:sz w:val="24"/>
          <w:szCs w:val="24"/>
          <w:lang w:val="sr-Cyrl-CS"/>
        </w:rPr>
      </w:pP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Циљна група су СВИ активни становници општине и то њих 17.910 на територији самог града и њих 19.473 насељених у преостала 62 насеља у целој општини, тј. њих укупно 37.383.</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За едукацију ће се користити доступни медији:</w:t>
      </w:r>
    </w:p>
    <w:p w:rsidR="009F49C7" w:rsidRPr="009F49C7" w:rsidRDefault="009F49C7" w:rsidP="008C32B8">
      <w:pPr>
        <w:numPr>
          <w:ilvl w:val="0"/>
          <w:numId w:val="75"/>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ШТАМПАНИ: ''Таковске новине'' – у више бројева ће се дати пригодни текстови са едукативним садржајима, а на крају кампање и велики оглас са прецизним упуст</w:t>
      </w:r>
      <w:r w:rsidR="00D10140">
        <w:rPr>
          <w:rFonts w:ascii="Times New Roman" w:hAnsi="Times New Roman" w:cs="Times New Roman"/>
          <w:sz w:val="24"/>
          <w:szCs w:val="24"/>
          <w:lang w:val="sr-Cyrl-CS"/>
        </w:rPr>
        <w:t>вима коришћења трансфер станица.</w:t>
      </w:r>
      <w:r w:rsidRPr="009F49C7">
        <w:rPr>
          <w:rFonts w:ascii="Times New Roman" w:hAnsi="Times New Roman" w:cs="Times New Roman"/>
          <w:sz w:val="24"/>
          <w:szCs w:val="24"/>
          <w:lang w:val="sr-Cyrl-CS"/>
        </w:rPr>
        <w:t xml:space="preserve"> Такође ће сви дописници републичких листова бити детаљно упознати са пројектом, током његове реализације, ефектима и циљевима;</w:t>
      </w:r>
    </w:p>
    <w:p w:rsidR="009F49C7" w:rsidRPr="009F49C7" w:rsidRDefault="009F49C7" w:rsidP="008C32B8">
      <w:pPr>
        <w:numPr>
          <w:ilvl w:val="0"/>
          <w:numId w:val="75"/>
        </w:numPr>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ЕЛЕКТРОНСКИ: Регионалне ТВ станице, које покривају територију општине и Радио станице ''Гоги'' и ''Стари Милановац'' – више тематских едукативно промотивних емисија са различитим гостима - едукаторима.</w:t>
      </w:r>
    </w:p>
    <w:p w:rsidR="009F49C7" w:rsidRPr="009F49C7" w:rsidRDefault="009F49C7" w:rsidP="009F49C7">
      <w:pPr>
        <w:ind w:left="36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 </w:t>
      </w: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Свих 10 места у којима ће се МТС обавезно постављати, минимум 2 пута годишње, биће и центри у којима ће се, уз помоћ Одељења за рад Месних заједница Општинске управе општине Горњи Милановац, организовати јавне трибине о предметним темама. Трибине ће се, такође, организовати и у свим  селима са великим бројем корисника, у којима </w:t>
      </w:r>
      <w:r w:rsidR="00D10140">
        <w:rPr>
          <w:rFonts w:ascii="Times New Roman" w:hAnsi="Times New Roman" w:cs="Times New Roman"/>
          <w:sz w:val="24"/>
          <w:szCs w:val="24"/>
          <w:lang w:val="sr-Cyrl-CS"/>
        </w:rPr>
        <w:t xml:space="preserve">нема могућности постављања МТС </w:t>
      </w:r>
      <w:r w:rsidRPr="009F49C7">
        <w:rPr>
          <w:rFonts w:ascii="Times New Roman" w:hAnsi="Times New Roman" w:cs="Times New Roman"/>
          <w:sz w:val="24"/>
          <w:szCs w:val="24"/>
          <w:lang w:val="sr-Cyrl-CS"/>
        </w:rPr>
        <w:t>и на једном месту за више</w:t>
      </w:r>
      <w:r w:rsidR="00D10140">
        <w:rPr>
          <w:rFonts w:ascii="Times New Roman" w:hAnsi="Times New Roman" w:cs="Times New Roman"/>
          <w:sz w:val="24"/>
          <w:szCs w:val="24"/>
          <w:lang w:val="sr-Cyrl-CS"/>
        </w:rPr>
        <w:t xml:space="preserve"> села са малим бројем корисника</w:t>
      </w:r>
      <w:r w:rsidRPr="009F49C7">
        <w:rPr>
          <w:rFonts w:ascii="Times New Roman" w:hAnsi="Times New Roman" w:cs="Times New Roman"/>
          <w:sz w:val="24"/>
          <w:szCs w:val="24"/>
          <w:lang w:val="sr-Cyrl-CS"/>
        </w:rPr>
        <w:t xml:space="preserve"> која су релативно удаљена од  локација на које се поставља МТС.</w:t>
      </w:r>
    </w:p>
    <w:p w:rsidR="009F49C7" w:rsidRDefault="009F49C7" w:rsidP="000A6B24">
      <w:pPr>
        <w:autoSpaceDE w:val="0"/>
        <w:autoSpaceDN w:val="0"/>
        <w:adjustRightInd w:val="0"/>
        <w:ind w:firstLine="709"/>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Како је истакнуто поглављу </w:t>
      </w:r>
      <w:r w:rsidR="00484966">
        <w:rPr>
          <w:rFonts w:ascii="Times New Roman" w:eastAsia="TimesNewRomanPSMT" w:hAnsi="Times New Roman" w:cs="Times New Roman"/>
          <w:sz w:val="24"/>
          <w:szCs w:val="24"/>
        </w:rPr>
        <w:t>8.5.3. Посебни токови отпада</w:t>
      </w:r>
      <w:r w:rsidRPr="009F49C7">
        <w:rPr>
          <w:rFonts w:ascii="Times New Roman" w:hAnsi="Times New Roman" w:cs="Times New Roman"/>
          <w:sz w:val="24"/>
          <w:szCs w:val="24"/>
          <w:lang w:val="sr-Cyrl-CS"/>
        </w:rPr>
        <w:t>, у ставу 4. дела: Локације за постављање мобилних трансфер станица, предвиђена је и стална едукативно</w:t>
      </w:r>
      <w:r w:rsidR="00443919">
        <w:rPr>
          <w:rFonts w:ascii="Times New Roman" w:hAnsi="Times New Roman" w:cs="Times New Roman"/>
          <w:sz w:val="24"/>
          <w:szCs w:val="24"/>
          <w:lang w:val="sr-Cyrl-CS"/>
        </w:rPr>
        <w:t>-</w:t>
      </w:r>
      <w:r w:rsidRPr="009F49C7">
        <w:rPr>
          <w:rFonts w:ascii="Times New Roman" w:hAnsi="Times New Roman" w:cs="Times New Roman"/>
          <w:sz w:val="24"/>
          <w:szCs w:val="24"/>
          <w:lang w:val="sr-Cyrl-CS"/>
        </w:rPr>
        <w:t xml:space="preserve"> мотивациона кампања ''Рециклажа за све'', са ученицима основних и средњих школа.</w:t>
      </w:r>
    </w:p>
    <w:p w:rsid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t xml:space="preserve">Основни циљ едукације корисника тј. становника општине Горњи Милановац је да сви схвате, прихвате и увек раде правилно: </w:t>
      </w:r>
      <w:r w:rsidRPr="009F49C7">
        <w:rPr>
          <w:rFonts w:ascii="Times New Roman" w:hAnsi="Times New Roman" w:cs="Times New Roman"/>
          <w:b/>
          <w:sz w:val="24"/>
          <w:szCs w:val="24"/>
          <w:lang w:val="sr-Cyrl-CS"/>
        </w:rPr>
        <w:t>Да се отпад  не баца у природу, већ у канте и контејнере који су постављени за кућни и комунални отпад у СВИМ селима, а сав други отпад се депонује у контејнере који се постављају налокацијама мобилне трансфер станице.</w:t>
      </w:r>
      <w:r w:rsidRPr="009F49C7">
        <w:rPr>
          <w:rFonts w:ascii="Times New Roman" w:hAnsi="Times New Roman" w:cs="Times New Roman"/>
          <w:sz w:val="24"/>
          <w:szCs w:val="24"/>
          <w:lang w:val="sr-Cyrl-CS"/>
        </w:rPr>
        <w:t xml:space="preserve"> Грађани морају разумети да ово раде због себе, свог здравља и здравља потомака, због економске добити и просперитета и због спољног изгледа сваког нашег села, реке, планине, шуме, излетишта, канала поред путева, јавних површина у граду и варошицама.</w:t>
      </w:r>
    </w:p>
    <w:p w:rsidR="009F49C7" w:rsidRPr="009F49C7" w:rsidRDefault="009F49C7" w:rsidP="009F49C7">
      <w:pPr>
        <w:ind w:firstLine="720"/>
        <w:jc w:val="both"/>
        <w:rPr>
          <w:rFonts w:ascii="Times New Roman" w:hAnsi="Times New Roman" w:cs="Times New Roman"/>
          <w:sz w:val="24"/>
          <w:szCs w:val="24"/>
          <w:lang w:val="sr-Cyrl-CS"/>
        </w:rPr>
      </w:pPr>
      <w:r w:rsidRPr="009F49C7">
        <w:rPr>
          <w:rFonts w:ascii="Times New Roman" w:hAnsi="Times New Roman" w:cs="Times New Roman"/>
          <w:sz w:val="24"/>
          <w:szCs w:val="24"/>
          <w:lang w:val="sr-Cyrl-CS"/>
        </w:rPr>
        <w:lastRenderedPageBreak/>
        <w:t>Током едукације по јавним трибинама ће се и запослени у Одељењу за инспекцијске послове Општинске управе општине Горњи Милановац, придружити едукаторима и упозорити грађане на казнене мере које ће се примењивати на свкога ко буде неправилно одлагао отпад, јер када старог смећа не буде било у природи, много лакше него до сад  ће се утврђивати ко је и шта је бацио и направио ''дивљу депонију'' или намерно погрешно депоновао или разврставао отпад у посудама на трансфер станици.</w:t>
      </w:r>
    </w:p>
    <w:p w:rsidR="00670ED2" w:rsidRPr="00670ED2" w:rsidRDefault="00670ED2" w:rsidP="00F7520A">
      <w:pPr>
        <w:autoSpaceDE w:val="0"/>
        <w:autoSpaceDN w:val="0"/>
        <w:adjustRightInd w:val="0"/>
        <w:rPr>
          <w:rFonts w:ascii="Times New Roman" w:eastAsia="TimesNewRomanPSMT" w:hAnsi="Times New Roman" w:cs="Times New Roman"/>
          <w:sz w:val="24"/>
          <w:szCs w:val="24"/>
        </w:rPr>
      </w:pPr>
    </w:p>
    <w:p w:rsidR="00C0427A" w:rsidRPr="00263C9C" w:rsidRDefault="00553B9B" w:rsidP="00263C9C">
      <w:pPr>
        <w:ind w:firstLine="284"/>
        <w:jc w:val="both"/>
        <w:rPr>
          <w:rFonts w:ascii="Times New Roman" w:hAnsi="Times New Roman" w:cs="Times New Roman"/>
          <w:b/>
          <w:sz w:val="24"/>
          <w:szCs w:val="24"/>
        </w:rPr>
      </w:pPr>
      <w:r w:rsidRPr="00263C9C">
        <w:rPr>
          <w:rFonts w:ascii="Times New Roman" w:hAnsi="Times New Roman" w:cs="Times New Roman"/>
          <w:b/>
          <w:sz w:val="24"/>
          <w:szCs w:val="24"/>
        </w:rPr>
        <w:t>8.5.6</w:t>
      </w:r>
      <w:r w:rsidR="00F7520A" w:rsidRPr="00263C9C">
        <w:rPr>
          <w:rFonts w:ascii="Times New Roman" w:hAnsi="Times New Roman" w:cs="Times New Roman"/>
          <w:b/>
          <w:sz w:val="24"/>
          <w:szCs w:val="24"/>
        </w:rPr>
        <w:t>. Индустријски отпад</w:t>
      </w:r>
    </w:p>
    <w:p w:rsidR="00C0427A" w:rsidRPr="000A6B24" w:rsidRDefault="00C0427A" w:rsidP="000A6B24">
      <w:pPr>
        <w:ind w:firstLine="720"/>
        <w:jc w:val="both"/>
        <w:rPr>
          <w:rFonts w:ascii="Times New Roman" w:hAnsi="Times New Roman" w:cs="Times New Roman"/>
          <w:sz w:val="24"/>
          <w:szCs w:val="24"/>
          <w:lang w:val="sr-Cyrl-CS"/>
        </w:rPr>
      </w:pPr>
    </w:p>
    <w:p w:rsidR="00C0427A" w:rsidRPr="000A6B24" w:rsidRDefault="00C0427A" w:rsidP="000A6B24">
      <w:pPr>
        <w:ind w:firstLine="720"/>
        <w:jc w:val="both"/>
        <w:rPr>
          <w:rFonts w:ascii="Times New Roman" w:hAnsi="Times New Roman" w:cs="Times New Roman"/>
          <w:sz w:val="24"/>
          <w:szCs w:val="24"/>
          <w:lang w:val="sr-Cyrl-CS"/>
        </w:rPr>
      </w:pPr>
      <w:r w:rsidRPr="000A6B24">
        <w:rPr>
          <w:rFonts w:ascii="Times New Roman" w:hAnsi="Times New Roman" w:cs="Times New Roman"/>
          <w:sz w:val="24"/>
          <w:szCs w:val="24"/>
          <w:lang w:val="sr-Cyrl-CS"/>
        </w:rPr>
        <w:t>Локалним планом о управљању отпадом Општине Горњи Милановац у тачки 7.2. наведени су најзначајнији генератори индустријског отпада. Истим планом је предвиђено да се обухвате и обраде генератори отпада који у тренутку израде Локалног плана управљања отпадом нису били доставили податке.</w:t>
      </w:r>
    </w:p>
    <w:p w:rsidR="00443919" w:rsidRPr="00BF433F" w:rsidRDefault="00C0427A" w:rsidP="00443919">
      <w:pPr>
        <w:ind w:firstLine="709"/>
        <w:rPr>
          <w:rFonts w:ascii="Times New Roman" w:hAnsi="Times New Roman"/>
          <w:sz w:val="24"/>
          <w:szCs w:val="24"/>
        </w:rPr>
      </w:pPr>
      <w:r>
        <w:rPr>
          <w:rFonts w:ascii="Times New Roman" w:hAnsi="Times New Roman"/>
          <w:sz w:val="24"/>
          <w:szCs w:val="24"/>
          <w:lang w:val="sr-Cyrl-CS"/>
        </w:rPr>
        <w:t xml:space="preserve">На писмени захтев Одсека за послове еколошке канцеларије (за потребе ЛЕАП-а) привредни субјеката који се налазе и послују на територији наше општине доставили су податке о врстама отпада који генеришу, о карактеру отпада, начину управљања тим отпадом као и о количинама отпада на годишњем нивоу.Сви подаци су обрађени и ради </w:t>
      </w:r>
      <w:r w:rsidR="00443919">
        <w:rPr>
          <w:rFonts w:ascii="Times New Roman" w:hAnsi="Times New Roman"/>
          <w:sz w:val="24"/>
          <w:szCs w:val="24"/>
          <w:lang w:val="sr-Cyrl-CS"/>
        </w:rPr>
        <w:t>лакшег прегледа табеларно приказани.</w:t>
      </w:r>
    </w:p>
    <w:p w:rsidR="00443919" w:rsidRDefault="00443919" w:rsidP="00443919">
      <w:pPr>
        <w:ind w:firstLine="709"/>
        <w:rPr>
          <w:rFonts w:ascii="Times New Roman" w:hAnsi="Times New Roman"/>
          <w:sz w:val="24"/>
          <w:szCs w:val="24"/>
        </w:rPr>
      </w:pPr>
    </w:p>
    <w:p w:rsidR="00443919" w:rsidRPr="00F43DA0" w:rsidRDefault="00443919" w:rsidP="0067364F">
      <w:pPr>
        <w:rPr>
          <w:rFonts w:ascii="Times New Roman" w:hAnsi="Times New Roman"/>
          <w:b/>
          <w:sz w:val="24"/>
          <w:szCs w:val="24"/>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1</w:t>
      </w:r>
      <w:r w:rsidRPr="00F43DA0">
        <w:rPr>
          <w:rFonts w:ascii="Times New Roman" w:hAnsi="Times New Roman"/>
          <w:b/>
          <w:sz w:val="24"/>
          <w:szCs w:val="24"/>
          <w:lang w:val="sr-Cyrl-CS"/>
        </w:rPr>
        <w:t xml:space="preserve"> </w:t>
      </w:r>
      <w:r w:rsidRPr="00F43DA0">
        <w:rPr>
          <w:rFonts w:ascii="Times New Roman" w:hAnsi="Times New Roman"/>
          <w:sz w:val="24"/>
          <w:szCs w:val="24"/>
          <w:lang w:val="sr-Cyrl-CS"/>
        </w:rPr>
        <w:t>„</w:t>
      </w:r>
      <w:r w:rsidRPr="00F43DA0">
        <w:rPr>
          <w:rFonts w:ascii="Times New Roman" w:hAnsi="Times New Roman"/>
          <w:sz w:val="24"/>
          <w:szCs w:val="24"/>
          <w:lang w:val="ru-RU"/>
        </w:rPr>
        <w:t xml:space="preserve"> </w:t>
      </w:r>
      <w:r w:rsidRPr="00F43DA0">
        <w:rPr>
          <w:rFonts w:ascii="Times New Roman" w:hAnsi="Times New Roman"/>
          <w:sz w:val="24"/>
          <w:szCs w:val="24"/>
          <w:lang w:val="sr-Cyrl-CS"/>
        </w:rPr>
        <w:t>Папир-принт“ д.о.о. Горњи Милановац,</w:t>
      </w:r>
      <w:r w:rsidRPr="00F43DA0">
        <w:rPr>
          <w:rFonts w:ascii="Times New Roman" w:hAnsi="Times New Roman"/>
          <w:sz w:val="24"/>
          <w:szCs w:val="24"/>
        </w:rPr>
        <w:t xml:space="preserve"> 2014. год</w:t>
      </w:r>
    </w:p>
    <w:tbl>
      <w:tblPr>
        <w:tblW w:w="9747" w:type="dxa"/>
        <w:tblCellMar>
          <w:left w:w="0" w:type="dxa"/>
          <w:right w:w="0" w:type="dxa"/>
        </w:tblCellMar>
        <w:tblLook w:val="04A0" w:firstRow="1" w:lastRow="0" w:firstColumn="1" w:lastColumn="0" w:noHBand="0" w:noVBand="1"/>
      </w:tblPr>
      <w:tblGrid>
        <w:gridCol w:w="2235"/>
        <w:gridCol w:w="2409"/>
        <w:gridCol w:w="1276"/>
        <w:gridCol w:w="1184"/>
        <w:gridCol w:w="1509"/>
        <w:gridCol w:w="1134"/>
      </w:tblGrid>
      <w:tr w:rsidR="00553B9B" w:rsidRPr="0091447E" w:rsidTr="00263C9C">
        <w:trPr>
          <w:trHeight w:val="557"/>
        </w:trPr>
        <w:tc>
          <w:tcPr>
            <w:tcW w:w="2235" w:type="dxa"/>
            <w:tcBorders>
              <w:top w:val="double" w:sz="4" w:space="0" w:color="auto"/>
              <w:left w:val="double" w:sz="4" w:space="0" w:color="auto"/>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0A6B24">
            <w:pPr>
              <w:spacing w:line="276" w:lineRule="auto"/>
              <w:rPr>
                <w:rFonts w:ascii="Times New Roman" w:hAnsi="Times New Roman"/>
              </w:rPr>
            </w:pPr>
            <w:r w:rsidRPr="0091447E">
              <w:rPr>
                <w:rFonts w:ascii="Times New Roman" w:hAnsi="Times New Roman"/>
                <w:b/>
                <w:bCs/>
                <w:sz w:val="20"/>
                <w:szCs w:val="20"/>
              </w:rPr>
              <w:t>Врста отпада</w:t>
            </w:r>
          </w:p>
        </w:tc>
        <w:tc>
          <w:tcPr>
            <w:tcW w:w="2409" w:type="dxa"/>
            <w:tcBorders>
              <w:top w:val="double" w:sz="4" w:space="0" w:color="auto"/>
              <w:left w:val="nil"/>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b/>
                <w:bCs/>
                <w:sz w:val="20"/>
                <w:szCs w:val="20"/>
              </w:rPr>
              <w:t>Место настанка отпада</w:t>
            </w:r>
          </w:p>
        </w:tc>
        <w:tc>
          <w:tcPr>
            <w:tcW w:w="1276" w:type="dxa"/>
            <w:tcBorders>
              <w:top w:val="double" w:sz="4" w:space="0" w:color="auto"/>
              <w:left w:val="nil"/>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b/>
                <w:bCs/>
                <w:sz w:val="20"/>
                <w:szCs w:val="20"/>
              </w:rPr>
              <w:t>Индексни број</w:t>
            </w:r>
          </w:p>
        </w:tc>
        <w:tc>
          <w:tcPr>
            <w:tcW w:w="1184" w:type="dxa"/>
            <w:tcBorders>
              <w:top w:val="double" w:sz="4" w:space="0" w:color="auto"/>
              <w:left w:val="nil"/>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b/>
                <w:bCs/>
                <w:sz w:val="20"/>
                <w:szCs w:val="20"/>
              </w:rPr>
              <w:t>Операција</w:t>
            </w:r>
          </w:p>
        </w:tc>
        <w:tc>
          <w:tcPr>
            <w:tcW w:w="1509" w:type="dxa"/>
            <w:tcBorders>
              <w:top w:val="double" w:sz="4" w:space="0" w:color="auto"/>
              <w:left w:val="nil"/>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b/>
                <w:bCs/>
                <w:sz w:val="20"/>
                <w:szCs w:val="20"/>
              </w:rPr>
              <w:t>Оператер за збрињавање</w:t>
            </w:r>
          </w:p>
        </w:tc>
        <w:tc>
          <w:tcPr>
            <w:tcW w:w="1134" w:type="dxa"/>
            <w:tcBorders>
              <w:top w:val="double" w:sz="4" w:space="0" w:color="auto"/>
              <w:left w:val="nil"/>
              <w:bottom w:val="double" w:sz="4" w:space="0" w:color="auto"/>
              <w:right w:val="double" w:sz="4" w:space="0" w:color="auto"/>
            </w:tcBorders>
            <w:shd w:val="clear" w:color="auto" w:fill="548DD4" w:themeFill="text2" w:themeFillTint="99"/>
            <w:tcMar>
              <w:top w:w="0" w:type="dxa"/>
              <w:left w:w="108" w:type="dxa"/>
              <w:bottom w:w="0" w:type="dxa"/>
              <w:right w:w="108" w:type="dxa"/>
            </w:tcMar>
            <w:vAlign w:val="center"/>
            <w:hideMark/>
          </w:tcPr>
          <w:p w:rsidR="00553B9B" w:rsidRPr="0091447E" w:rsidRDefault="00553B9B" w:rsidP="00397482">
            <w:pPr>
              <w:spacing w:line="276" w:lineRule="auto"/>
              <w:jc w:val="center"/>
              <w:rPr>
                <w:rFonts w:ascii="Times New Roman" w:hAnsi="Times New Roman"/>
              </w:rPr>
            </w:pPr>
            <w:r w:rsidRPr="0091447E">
              <w:rPr>
                <w:rFonts w:ascii="Times New Roman" w:hAnsi="Times New Roman"/>
                <w:b/>
                <w:bCs/>
                <w:sz w:val="20"/>
                <w:szCs w:val="20"/>
              </w:rPr>
              <w:t>Количина 2014(tona)</w:t>
            </w:r>
          </w:p>
        </w:tc>
      </w:tr>
      <w:tr w:rsidR="00553B9B" w:rsidRPr="0091447E" w:rsidTr="00397482">
        <w:trPr>
          <w:trHeight w:val="487"/>
        </w:trPr>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Отпадна мешана пластична амбалажа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штампања, сечења и кашираја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15 01 02</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Е; 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Ecorec, Lafarge</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 xml:space="preserve">299,44 </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Комунални отпад</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Производна хала, магацин, управна зграда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20 03 01</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ЈКП  Горњи Милановац</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6,55</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Дрво и дрвена амбалажа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Магацин, штампа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15 01 03</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Lazović R&amp;S</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1,485</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Папир и картон</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Магацин, штампа, припрема форме, управа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15 01 01</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Mizzoni papir</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10,6</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Мешани метални отпад (отпадна метална амбалажа)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Припрема форме, производња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15 01 04</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Lazović R&amp;S</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9,5</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Отпадне фотополимерне плоче (клишеа)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После престанка коришћења одређеног дизајна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09 01 08</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Е</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Lafarge</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0,9</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Отпадне памучне крпе и одела натопљени бојом и растварачем (осушене)</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чишћења машина и делова машина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15 02 03</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E</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Lafarge</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1,21</w:t>
            </w:r>
          </w:p>
        </w:tc>
      </w:tr>
      <w:tr w:rsidR="00553B9B" w:rsidRPr="0091447E" w:rsidTr="00263C9C">
        <w:trPr>
          <w:trHeight w:val="380"/>
        </w:trPr>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Електронски отпад, кетриџи и тонери</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истека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20 01 21*</w:t>
            </w:r>
          </w:p>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20 01 35*</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Божић и синови</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0,08</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Отпадна смеша уља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замене уља на машини и опреми</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13 02 05*</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Оптима форма</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0,04</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Отпадне сијалице</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истека- развијање фотополимерних плоча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20 01 21*</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Божић и синови</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0,08</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Отпадни муљ са прераде воде</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Прерада воде у припреми штампарске боје</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19 08 13*</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Р</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Yunirisk</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2,5</w:t>
            </w:r>
          </w:p>
        </w:tc>
      </w:tr>
      <w:tr w:rsidR="00553B9B" w:rsidRPr="0091447E" w:rsidTr="00397482">
        <w:tc>
          <w:tcPr>
            <w:tcW w:w="2235" w:type="dxa"/>
            <w:tcBorders>
              <w:top w:val="nil"/>
              <w:left w:val="double" w:sz="4" w:space="0" w:color="auto"/>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Контаминирана пластична и метална амбалажа</w:t>
            </w:r>
          </w:p>
        </w:tc>
        <w:tc>
          <w:tcPr>
            <w:tcW w:w="24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употребе боја и растварача, припрема боја и штампа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10*</w:t>
            </w:r>
          </w:p>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15 01 04*</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w:t>
            </w:r>
          </w:p>
        </w:tc>
        <w:tc>
          <w:tcPr>
            <w:tcW w:w="150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Еко 21, Kemis, Miteco</w:t>
            </w:r>
          </w:p>
        </w:tc>
        <w:tc>
          <w:tcPr>
            <w:tcW w:w="1134"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4,54</w:t>
            </w:r>
          </w:p>
        </w:tc>
      </w:tr>
      <w:tr w:rsidR="00553B9B" w:rsidRPr="0091447E" w:rsidTr="00397482">
        <w:trPr>
          <w:trHeight w:val="542"/>
        </w:trPr>
        <w:tc>
          <w:tcPr>
            <w:tcW w:w="2235" w:type="dxa"/>
            <w:tcBorders>
              <w:top w:val="nil"/>
              <w:left w:val="double" w:sz="4" w:space="0" w:color="auto"/>
              <w:bottom w:val="double" w:sz="4"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Отпадни муљ са дестилације растварача</w:t>
            </w:r>
          </w:p>
        </w:tc>
        <w:tc>
          <w:tcPr>
            <w:tcW w:w="2409"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Након третмана запрљаног растварача</w:t>
            </w:r>
          </w:p>
        </w:tc>
        <w:tc>
          <w:tcPr>
            <w:tcW w:w="1276"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08 01 21*</w:t>
            </w:r>
          </w:p>
        </w:tc>
        <w:tc>
          <w:tcPr>
            <w:tcW w:w="1184"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О</w:t>
            </w:r>
          </w:p>
        </w:tc>
        <w:tc>
          <w:tcPr>
            <w:tcW w:w="1509"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Еко 21</w:t>
            </w:r>
          </w:p>
        </w:tc>
        <w:tc>
          <w:tcPr>
            <w:tcW w:w="1134" w:type="dxa"/>
            <w:tcBorders>
              <w:top w:val="nil"/>
              <w:left w:val="nil"/>
              <w:bottom w:val="double" w:sz="4" w:space="0" w:color="auto"/>
              <w:right w:val="double" w:sz="4" w:space="0" w:color="auto"/>
            </w:tcBorders>
            <w:tcMar>
              <w:top w:w="0" w:type="dxa"/>
              <w:left w:w="108" w:type="dxa"/>
              <w:bottom w:w="0" w:type="dxa"/>
              <w:right w:w="108" w:type="dxa"/>
            </w:tcMar>
            <w:vAlign w:val="center"/>
            <w:hideMark/>
          </w:tcPr>
          <w:p w:rsidR="00553B9B" w:rsidRPr="0091447E" w:rsidRDefault="00553B9B" w:rsidP="000A6B24">
            <w:pPr>
              <w:spacing w:line="276" w:lineRule="auto"/>
              <w:jc w:val="center"/>
              <w:rPr>
                <w:rFonts w:ascii="Times New Roman" w:hAnsi="Times New Roman"/>
              </w:rPr>
            </w:pPr>
            <w:r w:rsidRPr="0091447E">
              <w:rPr>
                <w:rFonts w:ascii="Times New Roman" w:hAnsi="Times New Roman"/>
                <w:sz w:val="18"/>
                <w:szCs w:val="18"/>
              </w:rPr>
              <w:t>2</w:t>
            </w:r>
          </w:p>
        </w:tc>
      </w:tr>
    </w:tbl>
    <w:p w:rsidR="00C0427A" w:rsidRDefault="00C0427A" w:rsidP="00C0427A"/>
    <w:p w:rsidR="00C0427A" w:rsidRPr="00F43DA0" w:rsidRDefault="00C0427A" w:rsidP="00F43DA0">
      <w:pPr>
        <w:ind w:left="1134" w:hanging="1134"/>
        <w:rPr>
          <w:rFonts w:ascii="Times New Roman" w:hAnsi="Times New Roman"/>
          <w:sz w:val="24"/>
          <w:szCs w:val="24"/>
        </w:rPr>
      </w:pPr>
      <w:r w:rsidRPr="00F43DA0">
        <w:rPr>
          <w:rFonts w:ascii="Times New Roman" w:hAnsi="Times New Roman"/>
          <w:b/>
          <w:sz w:val="24"/>
          <w:szCs w:val="24"/>
          <w:lang w:val="sr-Cyrl-CS"/>
        </w:rPr>
        <w:lastRenderedPageBreak/>
        <w:t xml:space="preserve">Табела бр. </w:t>
      </w:r>
      <w:r w:rsidRPr="00F43DA0">
        <w:rPr>
          <w:rFonts w:ascii="Times New Roman" w:hAnsi="Times New Roman"/>
          <w:b/>
          <w:sz w:val="24"/>
          <w:szCs w:val="24"/>
        </w:rPr>
        <w:t>2</w:t>
      </w:r>
      <w:r w:rsidRPr="00F43DA0">
        <w:rPr>
          <w:rFonts w:ascii="Times New Roman" w:hAnsi="Times New Roman"/>
          <w:b/>
          <w:sz w:val="24"/>
          <w:szCs w:val="24"/>
          <w:lang w:val="sr-Cyrl-CS"/>
        </w:rPr>
        <w:t>.</w:t>
      </w:r>
      <w:r w:rsidRPr="00F43DA0">
        <w:rPr>
          <w:rFonts w:ascii="Times New Roman" w:hAnsi="Times New Roman"/>
          <w:sz w:val="24"/>
          <w:szCs w:val="24"/>
          <w:lang w:val="sr-Cyrl-CS"/>
        </w:rPr>
        <w:t xml:space="preserve"> ЗВЕЗДА ХЕЛИОС А.Д. Горњи Милановац, </w:t>
      </w:r>
      <w:r w:rsidRPr="00F43DA0">
        <w:rPr>
          <w:rFonts w:ascii="Times New Roman" w:hAnsi="Times New Roman"/>
          <w:sz w:val="24"/>
          <w:szCs w:val="24"/>
        </w:rPr>
        <w:t>2014. год</w:t>
      </w:r>
    </w:p>
    <w:tbl>
      <w:tblPr>
        <w:tblW w:w="9923" w:type="dxa"/>
        <w:tblInd w:w="-72" w:type="dxa"/>
        <w:tblCellMar>
          <w:left w:w="70" w:type="dxa"/>
          <w:right w:w="70" w:type="dxa"/>
        </w:tblCellMar>
        <w:tblLook w:val="04A0" w:firstRow="1" w:lastRow="0" w:firstColumn="1" w:lastColumn="0" w:noHBand="0" w:noVBand="1"/>
      </w:tblPr>
      <w:tblGrid>
        <w:gridCol w:w="624"/>
        <w:gridCol w:w="2653"/>
        <w:gridCol w:w="1118"/>
        <w:gridCol w:w="709"/>
        <w:gridCol w:w="1134"/>
        <w:gridCol w:w="992"/>
        <w:gridCol w:w="2693"/>
      </w:tblGrid>
      <w:tr w:rsidR="00C0427A" w:rsidRPr="00397482" w:rsidTr="00397482">
        <w:trPr>
          <w:trHeight w:val="300"/>
        </w:trPr>
        <w:tc>
          <w:tcPr>
            <w:tcW w:w="624" w:type="dxa"/>
            <w:tcBorders>
              <w:top w:val="single" w:sz="4" w:space="0" w:color="auto"/>
              <w:left w:val="single" w:sz="4" w:space="0" w:color="auto"/>
              <w:bottom w:val="nil"/>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Cyrl-CS" w:eastAsia="sr-Latn-CS"/>
              </w:rPr>
            </w:pPr>
            <w:r w:rsidRPr="00397482">
              <w:rPr>
                <w:rFonts w:ascii="Times New Roman" w:hAnsi="Times New Roman"/>
                <w:b/>
                <w:bCs/>
                <w:color w:val="000000"/>
                <w:sz w:val="20"/>
                <w:szCs w:val="20"/>
                <w:lang w:val="sr-Cyrl-CS" w:eastAsia="sr-Latn-CS"/>
              </w:rPr>
              <w:t>Р.бр.</w:t>
            </w:r>
          </w:p>
        </w:tc>
        <w:tc>
          <w:tcPr>
            <w:tcW w:w="2653" w:type="dxa"/>
            <w:tcBorders>
              <w:top w:val="single" w:sz="4" w:space="0" w:color="auto"/>
              <w:left w:val="nil"/>
              <w:bottom w:val="nil"/>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Cyrl-CS" w:eastAsia="sr-Latn-CS"/>
              </w:rPr>
            </w:pPr>
            <w:r w:rsidRPr="00397482">
              <w:rPr>
                <w:rFonts w:ascii="Times New Roman" w:hAnsi="Times New Roman"/>
                <w:b/>
                <w:bCs/>
                <w:color w:val="000000"/>
                <w:sz w:val="20"/>
                <w:szCs w:val="20"/>
                <w:lang w:val="sr-Cyrl-CS" w:eastAsia="sr-Latn-CS"/>
              </w:rPr>
              <w:t>Врста отпада</w:t>
            </w:r>
          </w:p>
        </w:tc>
        <w:tc>
          <w:tcPr>
            <w:tcW w:w="1118" w:type="dxa"/>
            <w:tcBorders>
              <w:top w:val="single" w:sz="4" w:space="0" w:color="auto"/>
              <w:left w:val="nil"/>
              <w:bottom w:val="nil"/>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Cyrl-CS" w:eastAsia="sr-Latn-CS"/>
              </w:rPr>
            </w:pPr>
            <w:r w:rsidRPr="00397482">
              <w:rPr>
                <w:rFonts w:ascii="Times New Roman" w:hAnsi="Times New Roman"/>
                <w:b/>
                <w:bCs/>
                <w:color w:val="000000"/>
                <w:sz w:val="20"/>
                <w:szCs w:val="20"/>
                <w:lang w:val="sr-Cyrl-CS" w:eastAsia="sr-Latn-CS"/>
              </w:rPr>
              <w:t>Индексни број</w:t>
            </w:r>
          </w:p>
        </w:tc>
        <w:tc>
          <w:tcPr>
            <w:tcW w:w="709" w:type="dxa"/>
            <w:tcBorders>
              <w:top w:val="single" w:sz="4" w:space="0" w:color="auto"/>
              <w:left w:val="nil"/>
              <w:bottom w:val="nil"/>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Latn-CS" w:eastAsia="sr-Latn-CS"/>
              </w:rPr>
            </w:pPr>
            <w:r w:rsidRPr="00397482">
              <w:rPr>
                <w:rFonts w:ascii="Times New Roman" w:hAnsi="Times New Roman"/>
                <w:b/>
                <w:bCs/>
                <w:color w:val="000000"/>
                <w:sz w:val="20"/>
                <w:szCs w:val="20"/>
                <w:lang w:val="sr-Latn-CS" w:eastAsia="sr-Latn-CS"/>
              </w:rPr>
              <w:t>kg</w:t>
            </w:r>
          </w:p>
        </w:tc>
        <w:tc>
          <w:tcPr>
            <w:tcW w:w="1134"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Latn-CS" w:eastAsia="sr-Latn-CS"/>
              </w:rPr>
            </w:pPr>
            <w:r w:rsidRPr="00397482">
              <w:rPr>
                <w:rFonts w:ascii="Times New Roman" w:hAnsi="Times New Roman"/>
                <w:b/>
                <w:bCs/>
                <w:color w:val="000000"/>
                <w:sz w:val="20"/>
                <w:szCs w:val="20"/>
                <w:lang w:val="sr-Latn-CS" w:eastAsia="sr-Latn-CS"/>
              </w:rPr>
              <w:t>2013.</w:t>
            </w:r>
          </w:p>
        </w:tc>
        <w:tc>
          <w:tcPr>
            <w:tcW w:w="99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Latn-CS" w:eastAsia="sr-Latn-CS"/>
              </w:rPr>
            </w:pPr>
            <w:r w:rsidRPr="00397482">
              <w:rPr>
                <w:rFonts w:ascii="Times New Roman" w:hAnsi="Times New Roman"/>
                <w:b/>
                <w:bCs/>
                <w:color w:val="000000"/>
                <w:sz w:val="20"/>
                <w:szCs w:val="20"/>
                <w:lang w:val="sr-Latn-CS" w:eastAsia="sr-Latn-CS"/>
              </w:rPr>
              <w:t>2014.</w:t>
            </w:r>
          </w:p>
        </w:tc>
        <w:tc>
          <w:tcPr>
            <w:tcW w:w="2693"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C0427A" w:rsidRPr="00397482" w:rsidRDefault="00C0427A" w:rsidP="00397482">
            <w:pPr>
              <w:jc w:val="center"/>
              <w:rPr>
                <w:rFonts w:ascii="Times New Roman" w:hAnsi="Times New Roman"/>
                <w:b/>
                <w:bCs/>
                <w:color w:val="000000"/>
                <w:sz w:val="20"/>
                <w:szCs w:val="20"/>
                <w:lang w:val="sr-Latn-CS" w:eastAsia="sr-Latn-CS"/>
              </w:rPr>
            </w:pPr>
            <w:r w:rsidRPr="00397482">
              <w:rPr>
                <w:rFonts w:ascii="Times New Roman" w:hAnsi="Times New Roman"/>
                <w:b/>
                <w:bCs/>
                <w:color w:val="000000"/>
                <w:sz w:val="20"/>
                <w:szCs w:val="20"/>
                <w:lang w:val="sr-Cyrl-CS" w:eastAsia="sr-Latn-CS"/>
              </w:rPr>
              <w:t>Начин управљања</w:t>
            </w:r>
          </w:p>
        </w:tc>
      </w:tr>
      <w:tr w:rsidR="00C0427A" w:rsidRPr="00397482" w:rsidTr="00397482">
        <w:trPr>
          <w:trHeight w:val="615"/>
        </w:trPr>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w:t>
            </w:r>
          </w:p>
        </w:tc>
        <w:tc>
          <w:tcPr>
            <w:tcW w:w="2653" w:type="dxa"/>
            <w:tcBorders>
              <w:top w:val="single" w:sz="4" w:space="0" w:color="auto"/>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Отпадна пластична амбалажа</w:t>
            </w:r>
          </w:p>
        </w:tc>
        <w:tc>
          <w:tcPr>
            <w:tcW w:w="1118" w:type="dxa"/>
            <w:tcBorders>
              <w:top w:val="single" w:sz="4" w:space="0" w:color="auto"/>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15 01 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1.221,0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936,0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r w:rsidR="00C0427A" w:rsidRPr="00397482" w:rsidTr="00397482">
        <w:trPr>
          <w:trHeight w:val="645"/>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2</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Отпадна метална амбалажа</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15 01 10*</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30.575,0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23.833,0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r w:rsidR="00C0427A" w:rsidRPr="00397482" w:rsidTr="00397482">
        <w:trPr>
          <w:trHeight w:val="637"/>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3</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Отпадне боје и лакови у орг. раств.</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08 01 13*</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19.559,0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4.995,0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Извоз преко овлашћеног оператера</w:t>
            </w:r>
          </w:p>
        </w:tc>
      </w:tr>
      <w:tr w:rsidR="00C0427A" w:rsidRPr="00397482" w:rsidTr="00397482">
        <w:trPr>
          <w:trHeight w:val="69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4</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Водена суспензија са бојом</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08 01 19*</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11.417,0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5.437,0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Извоз преко овлашћеног оператера</w:t>
            </w:r>
          </w:p>
        </w:tc>
      </w:tr>
      <w:tr w:rsidR="00C0427A" w:rsidRPr="00397482" w:rsidTr="00397482">
        <w:trPr>
          <w:trHeight w:val="708"/>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5</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Отпад од дестилације орг. растварача</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08 01 013*</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66.410,0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61.435,0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Извоз преко овлашћеног оператера</w:t>
            </w:r>
          </w:p>
        </w:tc>
      </w:tr>
      <w:tr w:rsidR="00C0427A" w:rsidRPr="00397482" w:rsidTr="00397482">
        <w:trPr>
          <w:trHeight w:val="585"/>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6</w:t>
            </w:r>
          </w:p>
        </w:tc>
        <w:tc>
          <w:tcPr>
            <w:tcW w:w="2653"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Уље</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13 02 08*</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r w:rsidR="00C0427A" w:rsidRPr="00397482" w:rsidTr="00397482">
        <w:trPr>
          <w:trHeight w:val="585"/>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7</w:t>
            </w:r>
          </w:p>
        </w:tc>
        <w:tc>
          <w:tcPr>
            <w:tcW w:w="2653"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Отпадне зауљене крпе</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15 02 02*</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2.774,0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2.467,0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r w:rsidR="00C0427A" w:rsidRPr="00397482" w:rsidTr="00397482">
        <w:trPr>
          <w:trHeight w:val="585"/>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8</w:t>
            </w:r>
          </w:p>
        </w:tc>
        <w:tc>
          <w:tcPr>
            <w:tcW w:w="2653"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Азбест</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17 06 05*</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2.320,0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r w:rsidR="00C0427A" w:rsidRPr="00397482" w:rsidTr="00397482">
        <w:trPr>
          <w:trHeight w:val="585"/>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9</w:t>
            </w:r>
          </w:p>
        </w:tc>
        <w:tc>
          <w:tcPr>
            <w:tcW w:w="2653"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Електронски отпад</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20 01 35*</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120,0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Збрињавање у земљи  преко овлашћеног оператера</w:t>
            </w:r>
          </w:p>
        </w:tc>
      </w:tr>
      <w:tr w:rsidR="00C0427A" w:rsidRPr="00397482" w:rsidTr="00397482">
        <w:trPr>
          <w:trHeight w:val="54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10</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Отпадни лим, гвожђе, челик</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17 04 05</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29.000,0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4.060,0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Збрињавање у земљи  преко овлашћеног оператера</w:t>
            </w:r>
          </w:p>
        </w:tc>
      </w:tr>
      <w:tr w:rsidR="00C0427A" w:rsidRPr="00397482" w:rsidTr="00397482">
        <w:trPr>
          <w:trHeight w:val="54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11</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Отпадна пластична амбалажа</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15 01 02</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8.800,0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16.800,0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Збрињавање у земљи  преко овлашћеног оператера</w:t>
            </w:r>
          </w:p>
        </w:tc>
      </w:tr>
      <w:tr w:rsidR="00C0427A" w:rsidRPr="00397482" w:rsidTr="00397482">
        <w:trPr>
          <w:trHeight w:val="54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12</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Отпадна метална амбалажа</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15 01 04</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70.975,0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74.300,0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Збрињавање у земљи  преко овлашћеног оператера</w:t>
            </w:r>
          </w:p>
        </w:tc>
      </w:tr>
      <w:tr w:rsidR="00C0427A" w:rsidRPr="00397482" w:rsidTr="00397482">
        <w:trPr>
          <w:trHeight w:val="54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13</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Отпадни картон и папир</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15 01 01</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26.000,0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28.500,0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Збрињавање у земљи  преко овлашћеног оператера</w:t>
            </w:r>
          </w:p>
        </w:tc>
      </w:tr>
      <w:tr w:rsidR="00C0427A" w:rsidRPr="00397482" w:rsidTr="00397482">
        <w:trPr>
          <w:trHeight w:val="540"/>
        </w:trPr>
        <w:tc>
          <w:tcPr>
            <w:tcW w:w="624" w:type="dxa"/>
            <w:tcBorders>
              <w:top w:val="nil"/>
              <w:left w:val="single" w:sz="4" w:space="0" w:color="auto"/>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14</w:t>
            </w:r>
          </w:p>
        </w:tc>
        <w:tc>
          <w:tcPr>
            <w:tcW w:w="265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Cyrl-CS" w:eastAsia="sr-Latn-CS"/>
              </w:rPr>
            </w:pPr>
            <w:r w:rsidRPr="00397482">
              <w:rPr>
                <w:rFonts w:ascii="Times New Roman" w:hAnsi="Times New Roman"/>
                <w:color w:val="000000"/>
                <w:sz w:val="20"/>
                <w:szCs w:val="20"/>
                <w:lang w:val="sr-Cyrl-CS" w:eastAsia="sr-Latn-CS"/>
              </w:rPr>
              <w:t>Отпадне палете</w:t>
            </w:r>
          </w:p>
        </w:tc>
        <w:tc>
          <w:tcPr>
            <w:tcW w:w="1118"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15 01 03</w:t>
            </w:r>
          </w:p>
        </w:tc>
        <w:tc>
          <w:tcPr>
            <w:tcW w:w="709"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kg</w:t>
            </w:r>
          </w:p>
        </w:tc>
        <w:tc>
          <w:tcPr>
            <w:tcW w:w="1134"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154.000,0</w:t>
            </w:r>
          </w:p>
        </w:tc>
        <w:tc>
          <w:tcPr>
            <w:tcW w:w="992" w:type="dxa"/>
            <w:tcBorders>
              <w:top w:val="nil"/>
              <w:left w:val="nil"/>
              <w:bottom w:val="single" w:sz="4" w:space="0" w:color="auto"/>
              <w:right w:val="single" w:sz="4" w:space="0" w:color="auto"/>
            </w:tcBorders>
            <w:shd w:val="clear" w:color="auto" w:fill="auto"/>
            <w:noWrap/>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91.600,0</w:t>
            </w:r>
          </w:p>
        </w:tc>
        <w:tc>
          <w:tcPr>
            <w:tcW w:w="2693" w:type="dxa"/>
            <w:tcBorders>
              <w:top w:val="nil"/>
              <w:left w:val="nil"/>
              <w:bottom w:val="single" w:sz="4" w:space="0" w:color="auto"/>
              <w:right w:val="single" w:sz="4" w:space="0" w:color="auto"/>
            </w:tcBorders>
            <w:shd w:val="clear" w:color="auto" w:fill="auto"/>
            <w:vAlign w:val="center"/>
            <w:hideMark/>
          </w:tcPr>
          <w:p w:rsidR="00C0427A" w:rsidRPr="00397482" w:rsidRDefault="00C0427A" w:rsidP="00397482">
            <w:pPr>
              <w:jc w:val="center"/>
              <w:rPr>
                <w:rFonts w:ascii="Times New Roman" w:hAnsi="Times New Roman"/>
                <w:color w:val="000000"/>
                <w:sz w:val="20"/>
                <w:szCs w:val="20"/>
                <w:lang w:val="sr-Latn-CS" w:eastAsia="sr-Latn-CS"/>
              </w:rPr>
            </w:pPr>
            <w:r w:rsidRPr="00397482">
              <w:rPr>
                <w:rFonts w:ascii="Times New Roman" w:hAnsi="Times New Roman"/>
                <w:color w:val="000000"/>
                <w:sz w:val="20"/>
                <w:szCs w:val="20"/>
                <w:lang w:val="sr-Latn-CS" w:eastAsia="sr-Latn-CS"/>
              </w:rPr>
              <w:t>Збрињавање у земљи  преко овлашћеног оператера</w:t>
            </w:r>
          </w:p>
        </w:tc>
      </w:tr>
    </w:tbl>
    <w:p w:rsidR="00C0427A" w:rsidRDefault="00C0427A" w:rsidP="00C0427A"/>
    <w:p w:rsidR="00C0427A" w:rsidRPr="00F43DA0" w:rsidRDefault="00C0427A" w:rsidP="00F43DA0">
      <w:pPr>
        <w:rPr>
          <w:rFonts w:ascii="Times New Roman" w:hAnsi="Times New Roman"/>
          <w:sz w:val="24"/>
          <w:szCs w:val="24"/>
          <w:lang w:val="ru-RU"/>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3</w:t>
      </w:r>
      <w:r w:rsidRPr="00F43DA0">
        <w:rPr>
          <w:rFonts w:ascii="Times New Roman" w:hAnsi="Times New Roman"/>
          <w:sz w:val="24"/>
          <w:szCs w:val="24"/>
        </w:rPr>
        <w:t xml:space="preserve"> </w:t>
      </w:r>
      <w:r w:rsidRPr="00F43DA0">
        <w:rPr>
          <w:rFonts w:ascii="Times New Roman" w:hAnsi="Times New Roman"/>
          <w:sz w:val="24"/>
          <w:szCs w:val="24"/>
          <w:lang w:val="sr-Cyrl-CS"/>
        </w:rPr>
        <w:t>„Преготехника“</w:t>
      </w:r>
      <w:r w:rsidRPr="00F43DA0">
        <w:rPr>
          <w:rFonts w:ascii="Times New Roman" w:hAnsi="Times New Roman"/>
          <w:sz w:val="24"/>
          <w:szCs w:val="24"/>
        </w:rPr>
        <w:t xml:space="preserve"> </w:t>
      </w:r>
      <w:r w:rsidRPr="00F43DA0">
        <w:rPr>
          <w:rFonts w:ascii="Times New Roman" w:hAnsi="Times New Roman"/>
          <w:sz w:val="24"/>
          <w:szCs w:val="24"/>
          <w:lang w:val="sr-Cyrl-CS"/>
        </w:rPr>
        <w:t xml:space="preserve">д.о.о. Горњи Милановац, 2013. и </w:t>
      </w:r>
      <w:r w:rsidRPr="00F43DA0">
        <w:rPr>
          <w:rFonts w:ascii="Times New Roman" w:hAnsi="Times New Roman"/>
          <w:sz w:val="24"/>
          <w:szCs w:val="24"/>
        </w:rPr>
        <w:t>2014. год</w:t>
      </w:r>
    </w:p>
    <w:tbl>
      <w:tblPr>
        <w:tblW w:w="96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1842"/>
        <w:gridCol w:w="1134"/>
        <w:gridCol w:w="1418"/>
        <w:gridCol w:w="2268"/>
        <w:gridCol w:w="2268"/>
      </w:tblGrid>
      <w:tr w:rsidR="00C0427A" w:rsidRPr="0091447E" w:rsidTr="00397482">
        <w:trPr>
          <w:trHeight w:val="308"/>
        </w:trPr>
        <w:tc>
          <w:tcPr>
            <w:tcW w:w="709" w:type="dxa"/>
            <w:vMerge w:val="restart"/>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r w:rsidRPr="0091447E">
              <w:rPr>
                <w:rFonts w:ascii="Times New Roman" w:hAnsi="Times New Roman"/>
                <w:b/>
                <w:sz w:val="20"/>
                <w:szCs w:val="20"/>
                <w:lang w:val="sr-Cyrl-CS"/>
              </w:rPr>
              <w:t>Р. б.</w:t>
            </w:r>
          </w:p>
        </w:tc>
        <w:tc>
          <w:tcPr>
            <w:tcW w:w="1842" w:type="dxa"/>
            <w:vMerge w:val="restart"/>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r w:rsidRPr="0091447E">
              <w:rPr>
                <w:rFonts w:ascii="Times New Roman" w:hAnsi="Times New Roman"/>
                <w:b/>
                <w:sz w:val="20"/>
                <w:szCs w:val="20"/>
                <w:lang w:val="sr-Cyrl-CS"/>
              </w:rPr>
              <w:t>Назив отпадног материјала</w:t>
            </w:r>
          </w:p>
        </w:tc>
        <w:tc>
          <w:tcPr>
            <w:tcW w:w="1134" w:type="dxa"/>
            <w:vMerge w:val="restart"/>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r w:rsidRPr="0091447E">
              <w:rPr>
                <w:rFonts w:ascii="Times New Roman" w:hAnsi="Times New Roman"/>
                <w:b/>
                <w:sz w:val="20"/>
                <w:szCs w:val="20"/>
                <w:lang w:val="sr-Cyrl-CS"/>
              </w:rPr>
              <w:t>Ознака отпада</w:t>
            </w:r>
          </w:p>
        </w:tc>
        <w:tc>
          <w:tcPr>
            <w:tcW w:w="1418" w:type="dxa"/>
            <w:vMerge w:val="restart"/>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r w:rsidRPr="0091447E">
              <w:rPr>
                <w:rFonts w:ascii="Times New Roman" w:hAnsi="Times New Roman"/>
                <w:b/>
                <w:sz w:val="20"/>
                <w:szCs w:val="20"/>
                <w:lang w:val="sr-Cyrl-CS"/>
              </w:rPr>
              <w:t xml:space="preserve">Категорија отпада </w:t>
            </w:r>
            <w:r w:rsidRPr="0091447E">
              <w:rPr>
                <w:rFonts w:ascii="Times New Roman" w:hAnsi="Times New Roman"/>
                <w:b/>
                <w:sz w:val="20"/>
                <w:szCs w:val="20"/>
                <w:lang w:val="sr-Latn-CS"/>
              </w:rPr>
              <w:t>(Q)</w:t>
            </w:r>
          </w:p>
        </w:tc>
        <w:tc>
          <w:tcPr>
            <w:tcW w:w="4536" w:type="dxa"/>
            <w:gridSpan w:val="2"/>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r w:rsidRPr="0091447E">
              <w:rPr>
                <w:rFonts w:ascii="Times New Roman" w:hAnsi="Times New Roman"/>
                <w:b/>
                <w:sz w:val="20"/>
                <w:szCs w:val="20"/>
                <w:lang w:val="sr-Cyrl-CS"/>
              </w:rPr>
              <w:t>Генерисана количина отпада у тонама/година</w:t>
            </w:r>
          </w:p>
        </w:tc>
      </w:tr>
      <w:tr w:rsidR="00C0427A" w:rsidRPr="0091447E" w:rsidTr="00397482">
        <w:trPr>
          <w:trHeight w:val="307"/>
        </w:trPr>
        <w:tc>
          <w:tcPr>
            <w:tcW w:w="709" w:type="dxa"/>
            <w:vMerge/>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p>
        </w:tc>
        <w:tc>
          <w:tcPr>
            <w:tcW w:w="1842" w:type="dxa"/>
            <w:vMerge/>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p>
        </w:tc>
        <w:tc>
          <w:tcPr>
            <w:tcW w:w="1134" w:type="dxa"/>
            <w:vMerge/>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p>
        </w:tc>
        <w:tc>
          <w:tcPr>
            <w:tcW w:w="1418" w:type="dxa"/>
            <w:vMerge/>
            <w:shd w:val="clear" w:color="auto" w:fill="548DD4" w:themeFill="text2" w:themeFillTint="99"/>
            <w:vAlign w:val="center"/>
          </w:tcPr>
          <w:p w:rsidR="00C0427A" w:rsidRPr="0091447E" w:rsidRDefault="00C0427A" w:rsidP="00C0427A">
            <w:pPr>
              <w:jc w:val="center"/>
              <w:rPr>
                <w:rFonts w:ascii="Times New Roman" w:hAnsi="Times New Roman"/>
                <w:b/>
                <w:sz w:val="20"/>
                <w:szCs w:val="20"/>
                <w:lang w:val="sr-Cyrl-CS"/>
              </w:rPr>
            </w:pPr>
          </w:p>
        </w:tc>
        <w:tc>
          <w:tcPr>
            <w:tcW w:w="2268" w:type="dxa"/>
            <w:shd w:val="clear" w:color="auto" w:fill="548DD4" w:themeFill="text2" w:themeFillTint="99"/>
            <w:vAlign w:val="center"/>
          </w:tcPr>
          <w:p w:rsidR="00C0427A" w:rsidRPr="0091447E" w:rsidRDefault="00C0427A" w:rsidP="00C0427A">
            <w:pPr>
              <w:jc w:val="center"/>
              <w:rPr>
                <w:rFonts w:ascii="Times New Roman" w:hAnsi="Times New Roman"/>
                <w:sz w:val="20"/>
                <w:szCs w:val="20"/>
              </w:rPr>
            </w:pPr>
            <w:r w:rsidRPr="0091447E">
              <w:rPr>
                <w:rFonts w:ascii="Times New Roman" w:hAnsi="Times New Roman"/>
                <w:b/>
                <w:sz w:val="20"/>
                <w:szCs w:val="20"/>
                <w:lang w:val="sr-Cyrl-CS"/>
              </w:rPr>
              <w:t>201</w:t>
            </w:r>
            <w:r w:rsidRPr="0091447E">
              <w:rPr>
                <w:rFonts w:ascii="Times New Roman" w:hAnsi="Times New Roman"/>
                <w:b/>
                <w:sz w:val="20"/>
                <w:szCs w:val="20"/>
              </w:rPr>
              <w:t>3.</w:t>
            </w:r>
          </w:p>
        </w:tc>
        <w:tc>
          <w:tcPr>
            <w:tcW w:w="2268" w:type="dxa"/>
            <w:shd w:val="clear" w:color="auto" w:fill="548DD4" w:themeFill="text2" w:themeFillTint="99"/>
            <w:vAlign w:val="center"/>
          </w:tcPr>
          <w:p w:rsidR="00C0427A" w:rsidRPr="0091447E" w:rsidRDefault="00C0427A" w:rsidP="00C0427A">
            <w:pPr>
              <w:jc w:val="center"/>
              <w:rPr>
                <w:rFonts w:ascii="Times New Roman" w:hAnsi="Times New Roman"/>
                <w:b/>
                <w:sz w:val="20"/>
                <w:szCs w:val="20"/>
              </w:rPr>
            </w:pPr>
            <w:r w:rsidRPr="0091447E">
              <w:rPr>
                <w:rFonts w:ascii="Times New Roman" w:hAnsi="Times New Roman"/>
                <w:b/>
                <w:sz w:val="20"/>
                <w:szCs w:val="20"/>
                <w:lang w:val="sr-Cyrl-CS"/>
              </w:rPr>
              <w:t>201</w:t>
            </w:r>
            <w:r w:rsidRPr="0091447E">
              <w:rPr>
                <w:rFonts w:ascii="Times New Roman" w:hAnsi="Times New Roman"/>
                <w:b/>
                <w:sz w:val="20"/>
                <w:szCs w:val="20"/>
              </w:rPr>
              <w:t>4.</w:t>
            </w:r>
          </w:p>
        </w:tc>
      </w:tr>
      <w:tr w:rsidR="00C0427A" w:rsidRPr="0091447E" w:rsidTr="00397482">
        <w:trPr>
          <w:trHeight w:val="293"/>
        </w:trPr>
        <w:tc>
          <w:tcPr>
            <w:tcW w:w="709" w:type="dxa"/>
            <w:vAlign w:val="center"/>
          </w:tcPr>
          <w:p w:rsidR="00C0427A" w:rsidRPr="0091447E" w:rsidRDefault="00C0427A" w:rsidP="00C0427A">
            <w:pPr>
              <w:jc w:val="center"/>
              <w:rPr>
                <w:rFonts w:ascii="Times New Roman" w:hAnsi="Times New Roman"/>
                <w:sz w:val="20"/>
                <w:szCs w:val="20"/>
                <w:lang w:val="sr-Cyrl-CS"/>
              </w:rPr>
            </w:pPr>
            <w:r w:rsidRPr="0091447E">
              <w:rPr>
                <w:rFonts w:ascii="Times New Roman" w:hAnsi="Times New Roman"/>
                <w:sz w:val="20"/>
                <w:szCs w:val="20"/>
                <w:lang w:val="sr-Cyrl-CS"/>
              </w:rPr>
              <w:t>1</w:t>
            </w:r>
          </w:p>
        </w:tc>
        <w:tc>
          <w:tcPr>
            <w:tcW w:w="1842" w:type="dxa"/>
            <w:vAlign w:val="center"/>
          </w:tcPr>
          <w:p w:rsidR="00C0427A" w:rsidRPr="0091447E" w:rsidRDefault="00C0427A" w:rsidP="00C0427A">
            <w:pPr>
              <w:jc w:val="center"/>
              <w:rPr>
                <w:rFonts w:ascii="Times New Roman" w:hAnsi="Times New Roman"/>
                <w:sz w:val="20"/>
                <w:szCs w:val="20"/>
                <w:lang w:val="sr-Cyrl-CS"/>
              </w:rPr>
            </w:pPr>
            <w:r w:rsidRPr="0091447E">
              <w:rPr>
                <w:rFonts w:ascii="Times New Roman" w:hAnsi="Times New Roman"/>
                <w:sz w:val="20"/>
                <w:szCs w:val="20"/>
                <w:lang w:val="sr-Cyrl-CS"/>
              </w:rPr>
              <w:t>Метални шпон</w:t>
            </w:r>
          </w:p>
        </w:tc>
        <w:tc>
          <w:tcPr>
            <w:tcW w:w="1134" w:type="dxa"/>
            <w:vAlign w:val="center"/>
          </w:tcPr>
          <w:p w:rsidR="00C0427A" w:rsidRPr="0091447E" w:rsidRDefault="00C0427A" w:rsidP="00C0427A">
            <w:pPr>
              <w:jc w:val="center"/>
              <w:rPr>
                <w:rFonts w:ascii="Times New Roman" w:hAnsi="Times New Roman"/>
                <w:sz w:val="20"/>
                <w:szCs w:val="20"/>
                <w:lang w:val="sr-Cyrl-CS"/>
              </w:rPr>
            </w:pPr>
            <w:r w:rsidRPr="0091447E">
              <w:rPr>
                <w:rFonts w:ascii="Times New Roman" w:hAnsi="Times New Roman"/>
                <w:sz w:val="20"/>
                <w:szCs w:val="20"/>
                <w:lang w:val="sr-Cyrl-CS"/>
              </w:rPr>
              <w:t>12 01 01</w:t>
            </w:r>
          </w:p>
        </w:tc>
        <w:tc>
          <w:tcPr>
            <w:tcW w:w="1418" w:type="dxa"/>
            <w:vAlign w:val="center"/>
          </w:tcPr>
          <w:p w:rsidR="00C0427A" w:rsidRPr="0091447E" w:rsidRDefault="00C0427A" w:rsidP="00C0427A">
            <w:pPr>
              <w:jc w:val="center"/>
              <w:rPr>
                <w:rFonts w:ascii="Times New Roman" w:hAnsi="Times New Roman"/>
                <w:sz w:val="20"/>
                <w:szCs w:val="20"/>
                <w:lang w:val="sr-Cyrl-CS"/>
              </w:rPr>
            </w:pPr>
            <w:r w:rsidRPr="0091447E">
              <w:rPr>
                <w:rFonts w:ascii="Times New Roman" w:hAnsi="Times New Roman"/>
                <w:sz w:val="20"/>
                <w:szCs w:val="20"/>
                <w:lang w:val="sr-Cyrl-CS"/>
              </w:rPr>
              <w:t>10</w:t>
            </w:r>
          </w:p>
        </w:tc>
        <w:tc>
          <w:tcPr>
            <w:tcW w:w="2268" w:type="dxa"/>
            <w:vAlign w:val="center"/>
          </w:tcPr>
          <w:p w:rsidR="00C0427A" w:rsidRPr="0091447E" w:rsidRDefault="00C0427A" w:rsidP="00C0427A">
            <w:pPr>
              <w:jc w:val="center"/>
              <w:rPr>
                <w:rFonts w:ascii="Times New Roman" w:hAnsi="Times New Roman"/>
                <w:sz w:val="20"/>
                <w:szCs w:val="20"/>
              </w:rPr>
            </w:pPr>
            <w:r w:rsidRPr="0091447E">
              <w:rPr>
                <w:rFonts w:ascii="Times New Roman" w:hAnsi="Times New Roman"/>
                <w:sz w:val="20"/>
                <w:szCs w:val="20"/>
                <w:lang w:val="sr-Cyrl-CS"/>
              </w:rPr>
              <w:t>0,</w:t>
            </w:r>
            <w:r w:rsidRPr="0091447E">
              <w:rPr>
                <w:rFonts w:ascii="Times New Roman" w:hAnsi="Times New Roman"/>
                <w:sz w:val="20"/>
                <w:szCs w:val="20"/>
              </w:rPr>
              <w:t>2</w:t>
            </w:r>
          </w:p>
        </w:tc>
        <w:tc>
          <w:tcPr>
            <w:tcW w:w="2268" w:type="dxa"/>
            <w:vAlign w:val="center"/>
          </w:tcPr>
          <w:p w:rsidR="00C0427A" w:rsidRPr="0091447E" w:rsidRDefault="00C0427A" w:rsidP="00C0427A">
            <w:pPr>
              <w:jc w:val="center"/>
              <w:rPr>
                <w:rFonts w:ascii="Times New Roman" w:hAnsi="Times New Roman"/>
                <w:sz w:val="20"/>
                <w:szCs w:val="20"/>
              </w:rPr>
            </w:pPr>
            <w:r w:rsidRPr="0091447E">
              <w:rPr>
                <w:rFonts w:ascii="Times New Roman" w:hAnsi="Times New Roman"/>
                <w:sz w:val="20"/>
                <w:szCs w:val="20"/>
                <w:lang w:val="sr-Cyrl-CS"/>
              </w:rPr>
              <w:t>0,</w:t>
            </w:r>
            <w:r w:rsidRPr="0091447E">
              <w:rPr>
                <w:rFonts w:ascii="Times New Roman" w:hAnsi="Times New Roman"/>
                <w:sz w:val="20"/>
                <w:szCs w:val="20"/>
              </w:rPr>
              <w:t>796</w:t>
            </w:r>
          </w:p>
        </w:tc>
      </w:tr>
    </w:tbl>
    <w:p w:rsidR="00C0427A" w:rsidRDefault="00C0427A" w:rsidP="00C0427A">
      <w:pPr>
        <w:jc w:val="center"/>
      </w:pPr>
    </w:p>
    <w:p w:rsidR="00C0427A" w:rsidRPr="00F43DA0" w:rsidRDefault="00C0427A" w:rsidP="00F43DA0">
      <w:pPr>
        <w:rPr>
          <w:rFonts w:ascii="Times New Roman" w:hAnsi="Times New Roman"/>
          <w:sz w:val="24"/>
          <w:szCs w:val="24"/>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4</w:t>
      </w:r>
      <w:r w:rsidRPr="00F43DA0">
        <w:rPr>
          <w:rFonts w:ascii="Times New Roman" w:hAnsi="Times New Roman"/>
          <w:b/>
          <w:sz w:val="24"/>
          <w:szCs w:val="24"/>
          <w:lang w:val="sr-Cyrl-CS"/>
        </w:rPr>
        <w:t>.</w:t>
      </w:r>
      <w:r w:rsidRPr="00F43DA0">
        <w:rPr>
          <w:rFonts w:ascii="Times New Roman" w:hAnsi="Times New Roman"/>
          <w:sz w:val="24"/>
          <w:szCs w:val="24"/>
          <w:lang w:val="sr-Cyrl-CS"/>
        </w:rPr>
        <w:t xml:space="preserve"> СЗР ''Чековић'' Коштунићи, 2014 год.</w:t>
      </w:r>
    </w:p>
    <w:tbl>
      <w:tblPr>
        <w:tblStyle w:val="TableGrid"/>
        <w:tblW w:w="9747" w:type="dxa"/>
        <w:tblLook w:val="04A0" w:firstRow="1" w:lastRow="0" w:firstColumn="1" w:lastColumn="0" w:noHBand="0" w:noVBand="1"/>
      </w:tblPr>
      <w:tblGrid>
        <w:gridCol w:w="3369"/>
        <w:gridCol w:w="1842"/>
        <w:gridCol w:w="2410"/>
        <w:gridCol w:w="2126"/>
      </w:tblGrid>
      <w:tr w:rsidR="00C0427A" w:rsidRPr="0091447E" w:rsidTr="00397482">
        <w:trPr>
          <w:trHeight w:val="835"/>
        </w:trPr>
        <w:tc>
          <w:tcPr>
            <w:tcW w:w="3369" w:type="dxa"/>
            <w:shd w:val="clear" w:color="auto" w:fill="548DD4" w:themeFill="text2" w:themeFillTint="99"/>
            <w:vAlign w:val="center"/>
          </w:tcPr>
          <w:p w:rsidR="00C0427A" w:rsidRPr="0091447E" w:rsidRDefault="00C0427A" w:rsidP="00397482">
            <w:pPr>
              <w:jc w:val="center"/>
            </w:pPr>
            <w:r w:rsidRPr="0091447E">
              <w:t>Назив отпада</w:t>
            </w:r>
          </w:p>
        </w:tc>
        <w:tc>
          <w:tcPr>
            <w:tcW w:w="1842" w:type="dxa"/>
            <w:shd w:val="clear" w:color="auto" w:fill="548DD4" w:themeFill="text2" w:themeFillTint="99"/>
            <w:vAlign w:val="center"/>
          </w:tcPr>
          <w:p w:rsidR="00C0427A" w:rsidRPr="0091447E" w:rsidRDefault="00C0427A" w:rsidP="00397482">
            <w:pPr>
              <w:jc w:val="center"/>
            </w:pPr>
            <w:r w:rsidRPr="0091447E">
              <w:t>Створена количина отпада (т)</w:t>
            </w:r>
          </w:p>
        </w:tc>
        <w:tc>
          <w:tcPr>
            <w:tcW w:w="2410" w:type="dxa"/>
            <w:shd w:val="clear" w:color="auto" w:fill="548DD4" w:themeFill="text2" w:themeFillTint="99"/>
            <w:vAlign w:val="center"/>
          </w:tcPr>
          <w:p w:rsidR="00C0427A" w:rsidRPr="0091447E" w:rsidRDefault="00C0427A" w:rsidP="00397482">
            <w:pPr>
              <w:jc w:val="center"/>
            </w:pPr>
            <w:r w:rsidRPr="0091447E">
              <w:t>Одвезено на комуналну депонију од стране комуналне службе (т)</w:t>
            </w:r>
          </w:p>
        </w:tc>
        <w:tc>
          <w:tcPr>
            <w:tcW w:w="2126" w:type="dxa"/>
            <w:shd w:val="clear" w:color="auto" w:fill="548DD4" w:themeFill="text2" w:themeFillTint="99"/>
            <w:vAlign w:val="center"/>
          </w:tcPr>
          <w:p w:rsidR="00C0427A" w:rsidRPr="0091447E" w:rsidRDefault="00C0427A" w:rsidP="00397482">
            <w:pPr>
              <w:jc w:val="center"/>
            </w:pPr>
            <w:r w:rsidRPr="0091447E">
              <w:t>Количина отпада на крају периода (т)</w:t>
            </w:r>
          </w:p>
        </w:tc>
      </w:tr>
      <w:tr w:rsidR="00C0427A" w:rsidRPr="0091447E" w:rsidTr="00397482">
        <w:trPr>
          <w:trHeight w:val="357"/>
        </w:trPr>
        <w:tc>
          <w:tcPr>
            <w:tcW w:w="3369" w:type="dxa"/>
            <w:vAlign w:val="center"/>
          </w:tcPr>
          <w:p w:rsidR="00C0427A" w:rsidRPr="0091447E" w:rsidRDefault="00C0427A" w:rsidP="00397482">
            <w:r w:rsidRPr="0091447E">
              <w:t>Папирна и картонска амбалажа</w:t>
            </w:r>
          </w:p>
        </w:tc>
        <w:tc>
          <w:tcPr>
            <w:tcW w:w="1842" w:type="dxa"/>
            <w:vAlign w:val="center"/>
          </w:tcPr>
          <w:p w:rsidR="00C0427A" w:rsidRPr="0091447E" w:rsidRDefault="00C0427A" w:rsidP="00397482">
            <w:pPr>
              <w:jc w:val="center"/>
            </w:pPr>
            <w:r w:rsidRPr="0091447E">
              <w:t>17.2</w:t>
            </w:r>
          </w:p>
        </w:tc>
        <w:tc>
          <w:tcPr>
            <w:tcW w:w="2410" w:type="dxa"/>
            <w:vAlign w:val="center"/>
          </w:tcPr>
          <w:p w:rsidR="00C0427A" w:rsidRPr="0091447E" w:rsidRDefault="00C0427A" w:rsidP="00397482">
            <w:pPr>
              <w:jc w:val="center"/>
            </w:pPr>
            <w:r w:rsidRPr="0091447E">
              <w:t>17.2</w:t>
            </w:r>
          </w:p>
        </w:tc>
        <w:tc>
          <w:tcPr>
            <w:tcW w:w="2126" w:type="dxa"/>
            <w:vAlign w:val="center"/>
          </w:tcPr>
          <w:p w:rsidR="00C0427A" w:rsidRPr="0091447E" w:rsidRDefault="00C0427A" w:rsidP="00397482">
            <w:pPr>
              <w:jc w:val="center"/>
            </w:pPr>
            <w:r w:rsidRPr="0091447E">
              <w:t>0</w:t>
            </w:r>
          </w:p>
        </w:tc>
      </w:tr>
      <w:tr w:rsidR="00C0427A" w:rsidRPr="0091447E" w:rsidTr="00397482">
        <w:trPr>
          <w:trHeight w:val="278"/>
        </w:trPr>
        <w:tc>
          <w:tcPr>
            <w:tcW w:w="3369" w:type="dxa"/>
            <w:vAlign w:val="center"/>
          </w:tcPr>
          <w:p w:rsidR="00C0427A" w:rsidRPr="0091447E" w:rsidRDefault="00C0427A" w:rsidP="00397482">
            <w:r w:rsidRPr="0091447E">
              <w:t>Папир и картон</w:t>
            </w:r>
          </w:p>
        </w:tc>
        <w:tc>
          <w:tcPr>
            <w:tcW w:w="1842" w:type="dxa"/>
            <w:vAlign w:val="center"/>
          </w:tcPr>
          <w:p w:rsidR="00C0427A" w:rsidRPr="0091447E" w:rsidRDefault="00C0427A" w:rsidP="00397482">
            <w:pPr>
              <w:jc w:val="center"/>
            </w:pPr>
            <w:r w:rsidRPr="0091447E">
              <w:t>1.8</w:t>
            </w:r>
          </w:p>
        </w:tc>
        <w:tc>
          <w:tcPr>
            <w:tcW w:w="2410" w:type="dxa"/>
            <w:vAlign w:val="center"/>
          </w:tcPr>
          <w:p w:rsidR="00C0427A" w:rsidRPr="0091447E" w:rsidRDefault="00C0427A" w:rsidP="00397482">
            <w:pPr>
              <w:jc w:val="center"/>
            </w:pPr>
            <w:r w:rsidRPr="0091447E">
              <w:t>1.8</w:t>
            </w:r>
          </w:p>
        </w:tc>
        <w:tc>
          <w:tcPr>
            <w:tcW w:w="2126" w:type="dxa"/>
            <w:vAlign w:val="center"/>
          </w:tcPr>
          <w:p w:rsidR="00C0427A" w:rsidRPr="0091447E" w:rsidRDefault="00C0427A" w:rsidP="00397482">
            <w:pPr>
              <w:jc w:val="center"/>
            </w:pPr>
            <w:r w:rsidRPr="0091447E">
              <w:t>0</w:t>
            </w:r>
          </w:p>
        </w:tc>
      </w:tr>
      <w:tr w:rsidR="00C0427A" w:rsidRPr="0091447E" w:rsidTr="00397482">
        <w:trPr>
          <w:trHeight w:val="510"/>
        </w:trPr>
        <w:tc>
          <w:tcPr>
            <w:tcW w:w="3369" w:type="dxa"/>
            <w:vAlign w:val="center"/>
          </w:tcPr>
          <w:p w:rsidR="00C0427A" w:rsidRPr="0091447E" w:rsidRDefault="00C0427A" w:rsidP="00397482">
            <w:r w:rsidRPr="0091447E">
              <w:t>Биоразградиви кухињски и отпад из ресторана</w:t>
            </w:r>
          </w:p>
        </w:tc>
        <w:tc>
          <w:tcPr>
            <w:tcW w:w="1842" w:type="dxa"/>
            <w:vAlign w:val="center"/>
          </w:tcPr>
          <w:p w:rsidR="00C0427A" w:rsidRPr="0091447E" w:rsidRDefault="00C0427A" w:rsidP="00397482">
            <w:pPr>
              <w:jc w:val="center"/>
            </w:pPr>
            <w:r w:rsidRPr="0091447E">
              <w:t>1.2</w:t>
            </w:r>
          </w:p>
        </w:tc>
        <w:tc>
          <w:tcPr>
            <w:tcW w:w="2410" w:type="dxa"/>
            <w:vAlign w:val="center"/>
          </w:tcPr>
          <w:p w:rsidR="00C0427A" w:rsidRPr="0091447E" w:rsidRDefault="00C0427A" w:rsidP="00397482">
            <w:pPr>
              <w:jc w:val="center"/>
            </w:pPr>
            <w:r w:rsidRPr="0091447E">
              <w:t>1.2</w:t>
            </w:r>
          </w:p>
        </w:tc>
        <w:tc>
          <w:tcPr>
            <w:tcW w:w="2126" w:type="dxa"/>
            <w:vAlign w:val="center"/>
          </w:tcPr>
          <w:p w:rsidR="00C0427A" w:rsidRPr="0091447E" w:rsidRDefault="00C0427A" w:rsidP="00397482">
            <w:pPr>
              <w:jc w:val="center"/>
            </w:pPr>
            <w:r w:rsidRPr="0091447E">
              <w:t>0</w:t>
            </w:r>
          </w:p>
        </w:tc>
      </w:tr>
      <w:tr w:rsidR="00C0427A" w:rsidRPr="0091447E" w:rsidTr="00397482">
        <w:trPr>
          <w:trHeight w:val="306"/>
        </w:trPr>
        <w:tc>
          <w:tcPr>
            <w:tcW w:w="3369" w:type="dxa"/>
            <w:vAlign w:val="center"/>
          </w:tcPr>
          <w:p w:rsidR="00C0427A" w:rsidRPr="0091447E" w:rsidRDefault="00C0427A" w:rsidP="00397482">
            <w:r w:rsidRPr="0091447E">
              <w:t>Мешани комунални отпад</w:t>
            </w:r>
          </w:p>
        </w:tc>
        <w:tc>
          <w:tcPr>
            <w:tcW w:w="1842" w:type="dxa"/>
            <w:vAlign w:val="center"/>
          </w:tcPr>
          <w:p w:rsidR="00C0427A" w:rsidRPr="0091447E" w:rsidRDefault="00C0427A" w:rsidP="00397482">
            <w:pPr>
              <w:jc w:val="center"/>
            </w:pPr>
            <w:r w:rsidRPr="0091447E">
              <w:t>1.2</w:t>
            </w:r>
          </w:p>
        </w:tc>
        <w:tc>
          <w:tcPr>
            <w:tcW w:w="2410" w:type="dxa"/>
            <w:vAlign w:val="center"/>
          </w:tcPr>
          <w:p w:rsidR="00C0427A" w:rsidRPr="0091447E" w:rsidRDefault="00C0427A" w:rsidP="00397482">
            <w:pPr>
              <w:jc w:val="center"/>
            </w:pPr>
            <w:r w:rsidRPr="0091447E">
              <w:t>1.2</w:t>
            </w:r>
          </w:p>
        </w:tc>
        <w:tc>
          <w:tcPr>
            <w:tcW w:w="2126" w:type="dxa"/>
            <w:vAlign w:val="center"/>
          </w:tcPr>
          <w:p w:rsidR="00C0427A" w:rsidRPr="0091447E" w:rsidRDefault="00C0427A" w:rsidP="00397482">
            <w:pPr>
              <w:jc w:val="center"/>
            </w:pPr>
            <w:r w:rsidRPr="0091447E">
              <w:t>0</w:t>
            </w:r>
          </w:p>
        </w:tc>
      </w:tr>
    </w:tbl>
    <w:p w:rsidR="00C0427A" w:rsidRPr="0091447E" w:rsidRDefault="00C0427A" w:rsidP="00C0427A">
      <w:pPr>
        <w:rPr>
          <w:rFonts w:ascii="Times New Roman" w:hAnsi="Times New Roman"/>
          <w:b/>
          <w:i/>
          <w:sz w:val="24"/>
          <w:szCs w:val="24"/>
        </w:rPr>
      </w:pPr>
    </w:p>
    <w:p w:rsidR="00C0427A" w:rsidRPr="00F43DA0" w:rsidRDefault="00C0427A" w:rsidP="00F43DA0">
      <w:pPr>
        <w:rPr>
          <w:rFonts w:ascii="Times New Roman" w:hAnsi="Times New Roman"/>
          <w:sz w:val="24"/>
          <w:szCs w:val="24"/>
          <w:lang w:val="sr-Cyrl-CS"/>
        </w:rPr>
      </w:pPr>
      <w:r w:rsidRPr="00F43DA0">
        <w:rPr>
          <w:rFonts w:ascii="Times New Roman" w:hAnsi="Times New Roman"/>
          <w:b/>
          <w:sz w:val="24"/>
          <w:szCs w:val="24"/>
          <w:lang w:val="sr-Cyrl-CS"/>
        </w:rPr>
        <w:lastRenderedPageBreak/>
        <w:t xml:space="preserve">Табела бр. </w:t>
      </w:r>
      <w:r w:rsidRPr="00F43DA0">
        <w:rPr>
          <w:rFonts w:ascii="Times New Roman" w:hAnsi="Times New Roman"/>
          <w:b/>
          <w:sz w:val="24"/>
          <w:szCs w:val="24"/>
        </w:rPr>
        <w:t>5</w:t>
      </w:r>
      <w:r w:rsidRPr="00F43DA0">
        <w:rPr>
          <w:rFonts w:ascii="Times New Roman" w:hAnsi="Times New Roman"/>
          <w:b/>
          <w:sz w:val="24"/>
          <w:szCs w:val="24"/>
          <w:lang w:val="sr-Cyrl-CS"/>
        </w:rPr>
        <w:t>.</w:t>
      </w:r>
      <w:r w:rsidRPr="00F43DA0">
        <w:rPr>
          <w:rFonts w:ascii="Times New Roman" w:hAnsi="Times New Roman"/>
          <w:sz w:val="24"/>
          <w:szCs w:val="24"/>
          <w:lang w:val="sr-Latn-CS"/>
        </w:rPr>
        <w:t xml:space="preserve"> </w:t>
      </w:r>
      <w:r w:rsidRPr="00F43DA0">
        <w:rPr>
          <w:rFonts w:ascii="Times New Roman" w:hAnsi="Times New Roman"/>
          <w:sz w:val="24"/>
          <w:szCs w:val="24"/>
          <w:lang w:val="sr-Cyrl-CS"/>
        </w:rPr>
        <w:t>''</w:t>
      </w:r>
      <w:r w:rsidRPr="00F43DA0">
        <w:rPr>
          <w:rFonts w:ascii="Times New Roman" w:hAnsi="Times New Roman"/>
          <w:sz w:val="24"/>
          <w:szCs w:val="24"/>
          <w:lang w:val="sr-Latn-CS"/>
        </w:rPr>
        <w:t>Swislion</w:t>
      </w:r>
      <w:r w:rsidRPr="00F43DA0">
        <w:rPr>
          <w:rFonts w:ascii="Times New Roman" w:hAnsi="Times New Roman"/>
          <w:sz w:val="24"/>
          <w:szCs w:val="24"/>
          <w:lang w:val="sr-Cyrl-CS"/>
        </w:rPr>
        <w:t xml:space="preserve"> ''д.о.о, 2010-2014. </w:t>
      </w:r>
      <w:r w:rsidR="00C97C5F" w:rsidRPr="00F43DA0">
        <w:rPr>
          <w:rFonts w:ascii="Times New Roman" w:hAnsi="Times New Roman"/>
          <w:sz w:val="24"/>
          <w:szCs w:val="24"/>
          <w:lang w:val="sr-Cyrl-CS"/>
        </w:rPr>
        <w:t>год</w:t>
      </w:r>
    </w:p>
    <w:tbl>
      <w:tblPr>
        <w:tblW w:w="10277" w:type="dxa"/>
        <w:tblInd w:w="-21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070"/>
        <w:gridCol w:w="360"/>
        <w:gridCol w:w="360"/>
        <w:gridCol w:w="360"/>
        <w:gridCol w:w="270"/>
        <w:gridCol w:w="270"/>
        <w:gridCol w:w="270"/>
        <w:gridCol w:w="3481"/>
        <w:gridCol w:w="567"/>
        <w:gridCol w:w="567"/>
        <w:gridCol w:w="567"/>
        <w:gridCol w:w="567"/>
        <w:gridCol w:w="568"/>
      </w:tblGrid>
      <w:tr w:rsidR="00C0427A" w:rsidRPr="0091447E" w:rsidTr="00F43DA0">
        <w:trPr>
          <w:trHeight w:val="177"/>
        </w:trPr>
        <w:tc>
          <w:tcPr>
            <w:tcW w:w="2070" w:type="dxa"/>
            <w:vMerge w:val="restart"/>
            <w:shd w:val="clear" w:color="auto" w:fill="548DD4" w:themeFill="text2" w:themeFillTint="99"/>
            <w:vAlign w:val="center"/>
          </w:tcPr>
          <w:p w:rsidR="00C0427A" w:rsidRPr="0091447E" w:rsidRDefault="00C0427A" w:rsidP="00397482">
            <w:pPr>
              <w:tabs>
                <w:tab w:val="left" w:pos="450"/>
              </w:tabs>
              <w:autoSpaceDE w:val="0"/>
              <w:autoSpaceDN w:val="0"/>
              <w:adjustRightInd w:val="0"/>
              <w:jc w:val="center"/>
              <w:rPr>
                <w:rFonts w:ascii="Times New Roman" w:hAnsi="Times New Roman"/>
                <w:b/>
                <w:sz w:val="18"/>
                <w:szCs w:val="18"/>
                <w:lang w:val="sr-Latn-CS"/>
              </w:rPr>
            </w:pPr>
            <w:r w:rsidRPr="0091447E">
              <w:rPr>
                <w:rFonts w:ascii="Times New Roman" w:hAnsi="Times New Roman"/>
                <w:b/>
                <w:sz w:val="18"/>
                <w:szCs w:val="18"/>
                <w:lang w:val="sr-Latn-CS"/>
              </w:rPr>
              <w:t>Врста отпада</w:t>
            </w:r>
          </w:p>
        </w:tc>
        <w:tc>
          <w:tcPr>
            <w:tcW w:w="1890" w:type="dxa"/>
            <w:gridSpan w:val="6"/>
            <w:vMerge w:val="restart"/>
            <w:shd w:val="clear" w:color="auto" w:fill="548DD4" w:themeFill="text2" w:themeFillTint="99"/>
            <w:noWrap/>
            <w:vAlign w:val="center"/>
            <w:hideMark/>
          </w:tcPr>
          <w:p w:rsidR="00C0427A" w:rsidRPr="0091447E" w:rsidRDefault="00C0427A" w:rsidP="00397482">
            <w:pPr>
              <w:jc w:val="center"/>
              <w:rPr>
                <w:rFonts w:ascii="Times New Roman" w:eastAsia="Times New Roman" w:hAnsi="Times New Roman"/>
                <w:b/>
                <w:color w:val="000000"/>
                <w:sz w:val="18"/>
                <w:szCs w:val="18"/>
                <w:lang w:val="sr-Latn-CS" w:eastAsia="sr-Latn-CS"/>
              </w:rPr>
            </w:pPr>
            <w:r w:rsidRPr="0091447E">
              <w:rPr>
                <w:rFonts w:ascii="Times New Roman" w:hAnsi="Times New Roman"/>
                <w:b/>
                <w:sz w:val="18"/>
                <w:szCs w:val="18"/>
                <w:lang w:val="sr-Latn-CS"/>
              </w:rPr>
              <w:t>Индексни број отпада</w:t>
            </w:r>
          </w:p>
        </w:tc>
        <w:tc>
          <w:tcPr>
            <w:tcW w:w="3481" w:type="dxa"/>
            <w:vMerge w:val="restart"/>
            <w:shd w:val="clear" w:color="auto" w:fill="548DD4" w:themeFill="text2" w:themeFillTint="99"/>
            <w:vAlign w:val="center"/>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Опис отпада</w:t>
            </w:r>
          </w:p>
        </w:tc>
        <w:tc>
          <w:tcPr>
            <w:tcW w:w="2836" w:type="dxa"/>
            <w:gridSpan w:val="5"/>
            <w:shd w:val="clear" w:color="auto" w:fill="548DD4" w:themeFill="text2" w:themeFillTint="99"/>
            <w:vAlign w:val="center"/>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КОЛИЧИНЕ (т/година)</w:t>
            </w:r>
          </w:p>
        </w:tc>
      </w:tr>
      <w:tr w:rsidR="00C0427A" w:rsidRPr="0091447E" w:rsidTr="00F43DA0">
        <w:trPr>
          <w:trHeight w:val="173"/>
        </w:trPr>
        <w:tc>
          <w:tcPr>
            <w:tcW w:w="2070" w:type="dxa"/>
            <w:vMerge/>
            <w:shd w:val="clear" w:color="auto" w:fill="548DD4" w:themeFill="text2" w:themeFillTint="99"/>
            <w:vAlign w:val="bottom"/>
          </w:tcPr>
          <w:p w:rsidR="00C0427A" w:rsidRPr="0091447E" w:rsidRDefault="00C0427A" w:rsidP="00397482">
            <w:pPr>
              <w:jc w:val="center"/>
              <w:rPr>
                <w:rFonts w:ascii="Times New Roman" w:eastAsia="Times New Roman" w:hAnsi="Times New Roman"/>
                <w:b/>
                <w:bCs/>
                <w:color w:val="000000"/>
                <w:sz w:val="18"/>
                <w:szCs w:val="18"/>
                <w:lang w:val="sr-Latn-CS" w:eastAsia="sr-Latn-CS"/>
              </w:rPr>
            </w:pPr>
          </w:p>
        </w:tc>
        <w:tc>
          <w:tcPr>
            <w:tcW w:w="1890" w:type="dxa"/>
            <w:gridSpan w:val="6"/>
            <w:vMerge/>
            <w:shd w:val="clear" w:color="auto" w:fill="548DD4" w:themeFill="text2" w:themeFillTint="99"/>
            <w:noWrap/>
            <w:vAlign w:val="center"/>
            <w:hideMark/>
          </w:tcPr>
          <w:p w:rsidR="00C0427A" w:rsidRPr="0091447E" w:rsidRDefault="00C0427A" w:rsidP="00397482">
            <w:pPr>
              <w:jc w:val="center"/>
              <w:rPr>
                <w:rFonts w:ascii="Times New Roman" w:hAnsi="Times New Roman"/>
                <w:b/>
                <w:sz w:val="18"/>
                <w:szCs w:val="18"/>
                <w:lang w:val="sr-Latn-CS"/>
              </w:rPr>
            </w:pPr>
          </w:p>
        </w:tc>
        <w:tc>
          <w:tcPr>
            <w:tcW w:w="3481" w:type="dxa"/>
            <w:vMerge/>
            <w:shd w:val="clear" w:color="auto" w:fill="548DD4" w:themeFill="text2" w:themeFillTint="99"/>
          </w:tcPr>
          <w:p w:rsidR="00C0427A" w:rsidRPr="0091447E" w:rsidRDefault="00C0427A" w:rsidP="00397482">
            <w:pPr>
              <w:rPr>
                <w:rFonts w:ascii="Times New Roman" w:eastAsia="Times New Roman" w:hAnsi="Times New Roman"/>
                <w:b/>
                <w:bCs/>
                <w:color w:val="000000"/>
                <w:sz w:val="18"/>
                <w:szCs w:val="18"/>
                <w:lang w:val="sr-Latn-CS" w:eastAsia="sr-Latn-CS"/>
              </w:rPr>
            </w:pPr>
          </w:p>
        </w:tc>
        <w:tc>
          <w:tcPr>
            <w:tcW w:w="567" w:type="dxa"/>
            <w:shd w:val="clear" w:color="auto" w:fill="548DD4" w:themeFill="text2" w:themeFillTint="99"/>
            <w:noWrap/>
            <w:vAlign w:val="center"/>
            <w:hideMark/>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2010.</w:t>
            </w:r>
          </w:p>
        </w:tc>
        <w:tc>
          <w:tcPr>
            <w:tcW w:w="567" w:type="dxa"/>
            <w:shd w:val="clear" w:color="auto" w:fill="548DD4" w:themeFill="text2" w:themeFillTint="99"/>
            <w:vAlign w:val="center"/>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2011.</w:t>
            </w:r>
          </w:p>
        </w:tc>
        <w:tc>
          <w:tcPr>
            <w:tcW w:w="567" w:type="dxa"/>
            <w:shd w:val="clear" w:color="auto" w:fill="548DD4" w:themeFill="text2" w:themeFillTint="99"/>
            <w:vAlign w:val="center"/>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2012.</w:t>
            </w:r>
          </w:p>
        </w:tc>
        <w:tc>
          <w:tcPr>
            <w:tcW w:w="567" w:type="dxa"/>
            <w:shd w:val="clear" w:color="auto" w:fill="548DD4" w:themeFill="text2" w:themeFillTint="99"/>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2013.</w:t>
            </w:r>
          </w:p>
        </w:tc>
        <w:tc>
          <w:tcPr>
            <w:tcW w:w="568" w:type="dxa"/>
            <w:shd w:val="clear" w:color="auto" w:fill="548DD4" w:themeFill="text2" w:themeFillTint="99"/>
          </w:tcPr>
          <w:p w:rsidR="00C0427A" w:rsidRPr="0091447E" w:rsidRDefault="00C0427A" w:rsidP="00397482">
            <w:pPr>
              <w:jc w:val="center"/>
              <w:rPr>
                <w:rFonts w:ascii="Times New Roman" w:eastAsia="Times New Roman" w:hAnsi="Times New Roman"/>
                <w:b/>
                <w:bCs/>
                <w:color w:val="000000"/>
                <w:sz w:val="18"/>
                <w:szCs w:val="18"/>
                <w:lang w:val="sr-Latn-CS" w:eastAsia="sr-Latn-CS"/>
              </w:rPr>
            </w:pPr>
            <w:r w:rsidRPr="0091447E">
              <w:rPr>
                <w:rFonts w:ascii="Times New Roman" w:eastAsia="Times New Roman" w:hAnsi="Times New Roman"/>
                <w:b/>
                <w:bCs/>
                <w:color w:val="000000"/>
                <w:sz w:val="18"/>
                <w:szCs w:val="18"/>
                <w:lang w:val="sr-Latn-CS" w:eastAsia="sr-Latn-CS"/>
              </w:rPr>
              <w:t>2014.</w:t>
            </w:r>
          </w:p>
        </w:tc>
      </w:tr>
      <w:tr w:rsidR="00C0427A" w:rsidRPr="0091447E" w:rsidTr="00F43DA0">
        <w:trPr>
          <w:trHeight w:val="50"/>
        </w:trPr>
        <w:tc>
          <w:tcPr>
            <w:tcW w:w="2070" w:type="dxa"/>
            <w:shd w:val="clear" w:color="auto" w:fill="auto"/>
            <w:vAlign w:val="center"/>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Метална амбалажа (</w:t>
            </w:r>
            <w:r w:rsidRPr="0091447E">
              <w:rPr>
                <w:rFonts w:ascii="Times New Roman" w:eastAsia="Times New Roman" w:hAnsi="Times New Roman"/>
                <w:color w:val="000000"/>
                <w:sz w:val="18"/>
                <w:szCs w:val="18"/>
                <w:lang w:eastAsia="sr-Latn-CS"/>
              </w:rPr>
              <w:t>Al</w:t>
            </w:r>
            <w:r w:rsidRPr="0091447E">
              <w:rPr>
                <w:rFonts w:ascii="Times New Roman" w:eastAsia="Times New Roman" w:hAnsi="Times New Roman"/>
                <w:color w:val="000000"/>
                <w:sz w:val="18"/>
                <w:szCs w:val="18"/>
                <w:lang w:val="sr-Latn-CS" w:eastAsia="sr-Latn-CS"/>
              </w:rPr>
              <w:t xml:space="preserve"> фолија)</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5</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4</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шкарт алуминијумске фолије који настаје у процесу паковања или залихе неупотребљене фолије због неадекватног  текста декларације</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0.7</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0.3</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2.2</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0.6</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0.76</w:t>
            </w:r>
          </w:p>
        </w:tc>
      </w:tr>
      <w:tr w:rsidR="00C0427A" w:rsidRPr="0091447E" w:rsidTr="00F43DA0">
        <w:trPr>
          <w:trHeight w:val="21"/>
        </w:trPr>
        <w:tc>
          <w:tcPr>
            <w:tcW w:w="2070" w:type="dxa"/>
            <w:shd w:val="clear" w:color="auto" w:fill="auto"/>
            <w:vAlign w:val="center"/>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Пластична амбалажа</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5</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2</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 xml:space="preserve">шкарт од флексибилне полипропиленске и пвц фолије за паковање производа и чврсте оштећене пластичне амбалаже ХДПЕ ( посудице, канте , бурићи од сировина )  које остају након пражњења </w:t>
            </w:r>
          </w:p>
        </w:tc>
        <w:tc>
          <w:tcPr>
            <w:tcW w:w="567" w:type="dxa"/>
            <w:shd w:val="clear" w:color="auto" w:fill="auto"/>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16</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16</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17</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20.9</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12.3</w:t>
            </w:r>
          </w:p>
        </w:tc>
      </w:tr>
      <w:tr w:rsidR="00C0427A" w:rsidRPr="0091447E" w:rsidTr="00F43DA0">
        <w:trPr>
          <w:trHeight w:val="21"/>
        </w:trPr>
        <w:tc>
          <w:tcPr>
            <w:tcW w:w="2070" w:type="dxa"/>
            <w:shd w:val="clear" w:color="auto" w:fill="auto"/>
            <w:vAlign w:val="center"/>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Папирна и картонска амбалажа</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5</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отпад који је настао у процесу производње, запрљане и оштећене вреће и кутије од сировина након пражњења, хилзне од фолија, канцеларијски отпадни папир</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98</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75</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88</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144.5</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140.8</w:t>
            </w:r>
          </w:p>
        </w:tc>
      </w:tr>
      <w:tr w:rsidR="00C0427A" w:rsidRPr="0091447E" w:rsidTr="00F43DA0">
        <w:trPr>
          <w:trHeight w:val="21"/>
        </w:trPr>
        <w:tc>
          <w:tcPr>
            <w:tcW w:w="2070" w:type="dxa"/>
            <w:shd w:val="clear" w:color="auto" w:fill="auto"/>
            <w:vAlign w:val="center"/>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Стаклена амбалажа</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5</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7</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шкарт од стаклених тегла који се одваја на линији паковања течног крема</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0.5</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0.9</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0.3</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0.4</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0.6</w:t>
            </w:r>
          </w:p>
        </w:tc>
      </w:tr>
      <w:tr w:rsidR="00C0427A" w:rsidRPr="0091447E" w:rsidTr="00F43DA0">
        <w:trPr>
          <w:trHeight w:val="21"/>
        </w:trPr>
        <w:tc>
          <w:tcPr>
            <w:tcW w:w="2070" w:type="dxa"/>
            <w:shd w:val="clear" w:color="auto" w:fill="auto"/>
            <w:vAlign w:val="center"/>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Текстилна амбалажа</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5</w:t>
            </w:r>
          </w:p>
        </w:tc>
        <w:tc>
          <w:tcPr>
            <w:tcW w:w="36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1</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0</w:t>
            </w:r>
          </w:p>
        </w:tc>
        <w:tc>
          <w:tcPr>
            <w:tcW w:w="270" w:type="dxa"/>
            <w:shd w:val="clear" w:color="auto" w:fill="auto"/>
            <w:vAlign w:val="center"/>
            <w:hideMark/>
          </w:tcPr>
          <w:p w:rsidR="00C0427A" w:rsidRPr="0091447E" w:rsidRDefault="00C0427A" w:rsidP="00397482">
            <w:pPr>
              <w:jc w:val="center"/>
              <w:rPr>
                <w:rFonts w:ascii="Times New Roman" w:eastAsia="Times New Roman" w:hAnsi="Times New Roman"/>
                <w:color w:val="000000"/>
                <w:sz w:val="18"/>
                <w:szCs w:val="18"/>
                <w:lang w:val="sr-Latn-CS" w:eastAsia="sr-Latn-CS"/>
              </w:rPr>
            </w:pPr>
            <w:r w:rsidRPr="0091447E">
              <w:rPr>
                <w:rFonts w:ascii="Times New Roman" w:eastAsia="Times New Roman" w:hAnsi="Times New Roman"/>
                <w:color w:val="000000"/>
                <w:sz w:val="18"/>
                <w:szCs w:val="18"/>
                <w:lang w:val="sr-Latn-CS" w:eastAsia="sr-Latn-CS"/>
              </w:rPr>
              <w:t>9</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јутане вреће од сировина које остају након пражњења</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6.2</w:t>
            </w:r>
          </w:p>
        </w:tc>
        <w:tc>
          <w:tcPr>
            <w:tcW w:w="567" w:type="dxa"/>
            <w:vAlign w:val="center"/>
          </w:tcPr>
          <w:p w:rsidR="00C0427A" w:rsidRPr="0091447E" w:rsidRDefault="00C0427A" w:rsidP="00397482">
            <w:pPr>
              <w:jc w:val="center"/>
              <w:rPr>
                <w:rFonts w:ascii="Times New Roman" w:eastAsia="Times New Roman" w:hAnsi="Times New Roman"/>
                <w:sz w:val="18"/>
                <w:szCs w:val="18"/>
                <w:lang w:val="sr-Latn-CS" w:eastAsia="sr-Latn-CS"/>
              </w:rPr>
            </w:pPr>
            <w:r w:rsidRPr="0091447E">
              <w:rPr>
                <w:rFonts w:ascii="Times New Roman" w:eastAsia="Times New Roman" w:hAnsi="Times New Roman"/>
                <w:sz w:val="18"/>
                <w:szCs w:val="18"/>
                <w:lang w:val="sr-Latn-CS" w:eastAsia="sr-Latn-CS"/>
              </w:rPr>
              <w:t>5.2</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6.8</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0.66</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w:t>
            </w:r>
          </w:p>
        </w:tc>
      </w:tr>
      <w:tr w:rsidR="00C0427A" w:rsidRPr="0091447E" w:rsidTr="00F43DA0">
        <w:trPr>
          <w:trHeight w:val="210"/>
        </w:trPr>
        <w:tc>
          <w:tcPr>
            <w:tcW w:w="2070" w:type="dxa"/>
            <w:shd w:val="clear" w:color="auto" w:fill="auto"/>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Биоразградиви кухињски отпад из ресторана</w:t>
            </w:r>
          </w:p>
        </w:tc>
        <w:tc>
          <w:tcPr>
            <w:tcW w:w="36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2</w:t>
            </w:r>
          </w:p>
        </w:tc>
        <w:tc>
          <w:tcPr>
            <w:tcW w:w="36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0</w:t>
            </w:r>
          </w:p>
        </w:tc>
        <w:tc>
          <w:tcPr>
            <w:tcW w:w="36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1</w:t>
            </w:r>
          </w:p>
        </w:tc>
        <w:tc>
          <w:tcPr>
            <w:tcW w:w="27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8</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остаци од хране, отпад који се одлаже као комунални</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5.2</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0.9</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1.2</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1.1</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0.99</w:t>
            </w:r>
          </w:p>
        </w:tc>
      </w:tr>
      <w:tr w:rsidR="00C0427A" w:rsidRPr="0091447E" w:rsidTr="00F43DA0">
        <w:trPr>
          <w:trHeight w:val="210"/>
        </w:trPr>
        <w:tc>
          <w:tcPr>
            <w:tcW w:w="2070" w:type="dxa"/>
            <w:shd w:val="clear" w:color="auto" w:fill="auto"/>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Материјали неподобни за потрошњу или обраду</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6</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отпад од производа и сировина који није за људску употребу, хигијенски неусловни или са истеклим роком трајања</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9.6</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7.7</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7.3</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7.2</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4.4</w:t>
            </w:r>
          </w:p>
        </w:tc>
      </w:tr>
      <w:tr w:rsidR="00C0427A" w:rsidRPr="0091447E" w:rsidTr="00F43DA0">
        <w:trPr>
          <w:trHeight w:val="210"/>
        </w:trPr>
        <w:tc>
          <w:tcPr>
            <w:tcW w:w="2070" w:type="dxa"/>
            <w:shd w:val="clear" w:color="auto" w:fill="auto"/>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Јестиво уље</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36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w:t>
            </w:r>
          </w:p>
        </w:tc>
        <w:tc>
          <w:tcPr>
            <w:tcW w:w="270" w:type="dxa"/>
            <w:shd w:val="clear" w:color="auto" w:fill="auto"/>
            <w:vAlign w:val="center"/>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5</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Отпадно јестиво уље услед измењених органолептичких особина</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w:t>
            </w:r>
          </w:p>
        </w:tc>
        <w:tc>
          <w:tcPr>
            <w:tcW w:w="567" w:type="dxa"/>
            <w:vAlign w:val="center"/>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2.14</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1.2</w:t>
            </w:r>
          </w:p>
        </w:tc>
      </w:tr>
      <w:tr w:rsidR="00C0427A" w:rsidRPr="0091447E" w:rsidTr="00F43DA0">
        <w:trPr>
          <w:trHeight w:val="210"/>
        </w:trPr>
        <w:tc>
          <w:tcPr>
            <w:tcW w:w="2070" w:type="dxa"/>
            <w:shd w:val="clear" w:color="auto" w:fill="auto"/>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Дрвена амбалажа</w:t>
            </w:r>
          </w:p>
        </w:tc>
        <w:tc>
          <w:tcPr>
            <w:tcW w:w="36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36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5</w:t>
            </w:r>
          </w:p>
        </w:tc>
        <w:tc>
          <w:tcPr>
            <w:tcW w:w="36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1</w:t>
            </w:r>
          </w:p>
        </w:tc>
        <w:tc>
          <w:tcPr>
            <w:tcW w:w="27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w:t>
            </w:r>
          </w:p>
        </w:tc>
        <w:tc>
          <w:tcPr>
            <w:tcW w:w="270" w:type="dxa"/>
            <w:shd w:val="clear" w:color="auto" w:fill="auto"/>
            <w:vAlign w:val="bottom"/>
            <w:hideMark/>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3</w:t>
            </w:r>
          </w:p>
        </w:tc>
        <w:tc>
          <w:tcPr>
            <w:tcW w:w="3481" w:type="dxa"/>
            <w:vAlign w:val="center"/>
          </w:tcPr>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lang w:val="sr-Latn-CS"/>
              </w:rPr>
              <w:t>поломљене дрвене палете</w:t>
            </w:r>
          </w:p>
        </w:tc>
        <w:tc>
          <w:tcPr>
            <w:tcW w:w="567" w:type="dxa"/>
            <w:shd w:val="clear" w:color="auto" w:fill="auto"/>
            <w:noWrap/>
            <w:vAlign w:val="center"/>
            <w:hideMark/>
          </w:tcPr>
          <w:p w:rsidR="00C0427A" w:rsidRPr="0091447E" w:rsidRDefault="00C0427A" w:rsidP="00397482">
            <w:pPr>
              <w:jc w:val="center"/>
              <w:rPr>
                <w:rFonts w:ascii="Times New Roman" w:hAnsi="Times New Roman"/>
                <w:bCs/>
                <w:iCs/>
                <w:color w:val="000000"/>
                <w:sz w:val="18"/>
                <w:szCs w:val="18"/>
                <w:lang w:val="sr-Latn-CS"/>
              </w:rPr>
            </w:pPr>
            <w:r w:rsidRPr="0091447E">
              <w:rPr>
                <w:rFonts w:ascii="Times New Roman" w:hAnsi="Times New Roman"/>
                <w:bCs/>
                <w:iCs/>
                <w:color w:val="000000"/>
                <w:sz w:val="18"/>
                <w:szCs w:val="18"/>
                <w:lang w:val="sr-Latn-CS"/>
              </w:rPr>
              <w:t>/</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0.4</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0.8</w:t>
            </w: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0.3</w:t>
            </w:r>
          </w:p>
        </w:tc>
        <w:tc>
          <w:tcPr>
            <w:tcW w:w="568"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rPr>
              <w:t>0.06</w:t>
            </w:r>
          </w:p>
        </w:tc>
      </w:tr>
      <w:tr w:rsidR="00C0427A" w:rsidRPr="0091447E" w:rsidTr="00F43DA0">
        <w:trPr>
          <w:trHeight w:val="210"/>
        </w:trPr>
        <w:tc>
          <w:tcPr>
            <w:tcW w:w="2070" w:type="dxa"/>
            <w:shd w:val="clear" w:color="auto" w:fill="auto"/>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Отпадни муљ из таложника масноћа</w:t>
            </w:r>
          </w:p>
        </w:tc>
        <w:tc>
          <w:tcPr>
            <w:tcW w:w="36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36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36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27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27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270" w:type="dxa"/>
            <w:shd w:val="clear" w:color="auto" w:fill="auto"/>
            <w:vAlign w:val="bottom"/>
          </w:tcPr>
          <w:p w:rsidR="00C0427A" w:rsidRPr="0091447E" w:rsidRDefault="00C0427A" w:rsidP="00397482">
            <w:pPr>
              <w:jc w:val="center"/>
              <w:rPr>
                <w:rFonts w:ascii="Times New Roman" w:hAnsi="Times New Roman"/>
                <w:color w:val="000000"/>
                <w:sz w:val="18"/>
                <w:szCs w:val="18"/>
                <w:lang w:val="sr-Latn-CS"/>
              </w:rPr>
            </w:pPr>
          </w:p>
        </w:tc>
        <w:tc>
          <w:tcPr>
            <w:tcW w:w="3481" w:type="dxa"/>
            <w:vAlign w:val="center"/>
          </w:tcPr>
          <w:p w:rsidR="00C0427A" w:rsidRPr="0091447E" w:rsidRDefault="00C0427A" w:rsidP="00397482">
            <w:pPr>
              <w:jc w:val="center"/>
              <w:rPr>
                <w:rFonts w:ascii="Times New Roman" w:hAnsi="Times New Roman"/>
                <w:sz w:val="18"/>
                <w:szCs w:val="18"/>
              </w:rPr>
            </w:pPr>
            <w:r w:rsidRPr="0091447E">
              <w:rPr>
                <w:rFonts w:ascii="Times New Roman" w:hAnsi="Times New Roman"/>
                <w:sz w:val="18"/>
                <w:szCs w:val="18"/>
              </w:rPr>
              <w:t>Отпад настао сепарацијом отпадних технолошких</w:t>
            </w:r>
          </w:p>
          <w:p w:rsidR="00C0427A" w:rsidRPr="0091447E" w:rsidRDefault="00C0427A" w:rsidP="00397482">
            <w:pPr>
              <w:jc w:val="center"/>
              <w:rPr>
                <w:rFonts w:ascii="Times New Roman" w:hAnsi="Times New Roman"/>
                <w:sz w:val="18"/>
                <w:szCs w:val="18"/>
                <w:lang w:val="sr-Latn-CS"/>
              </w:rPr>
            </w:pPr>
            <w:r w:rsidRPr="0091447E">
              <w:rPr>
                <w:rFonts w:ascii="Times New Roman" w:hAnsi="Times New Roman"/>
                <w:sz w:val="18"/>
                <w:szCs w:val="18"/>
              </w:rPr>
              <w:t>вода из процеса производње</w:t>
            </w:r>
          </w:p>
        </w:tc>
        <w:tc>
          <w:tcPr>
            <w:tcW w:w="567" w:type="dxa"/>
            <w:shd w:val="clear" w:color="auto" w:fill="auto"/>
            <w:noWrap/>
            <w:vAlign w:val="center"/>
          </w:tcPr>
          <w:p w:rsidR="00C0427A" w:rsidRPr="0091447E" w:rsidRDefault="00C0427A" w:rsidP="00397482">
            <w:pPr>
              <w:jc w:val="center"/>
              <w:rPr>
                <w:rFonts w:ascii="Times New Roman" w:hAnsi="Times New Roman"/>
                <w:bCs/>
                <w:iCs/>
                <w:color w:val="000000"/>
                <w:sz w:val="18"/>
                <w:szCs w:val="18"/>
                <w:lang w:val="sr-Latn-CS"/>
              </w:rPr>
            </w:pP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p>
        </w:tc>
        <w:tc>
          <w:tcPr>
            <w:tcW w:w="567" w:type="dxa"/>
            <w:vAlign w:val="center"/>
          </w:tcPr>
          <w:p w:rsidR="00C0427A" w:rsidRPr="0091447E" w:rsidRDefault="00C0427A" w:rsidP="00397482">
            <w:pPr>
              <w:jc w:val="center"/>
              <w:rPr>
                <w:rFonts w:ascii="Times New Roman" w:hAnsi="Times New Roman"/>
                <w:color w:val="000000"/>
                <w:sz w:val="18"/>
                <w:szCs w:val="18"/>
                <w:lang w:val="sr-Latn-CS"/>
              </w:rPr>
            </w:pPr>
            <w:r w:rsidRPr="0091447E">
              <w:rPr>
                <w:rFonts w:ascii="Times New Roman" w:hAnsi="Times New Roman"/>
                <w:color w:val="000000"/>
                <w:sz w:val="18"/>
                <w:szCs w:val="18"/>
                <w:lang w:val="sr-Latn-CS"/>
              </w:rPr>
              <w:t>-</w:t>
            </w:r>
          </w:p>
        </w:tc>
        <w:tc>
          <w:tcPr>
            <w:tcW w:w="568" w:type="dxa"/>
            <w:vAlign w:val="center"/>
          </w:tcPr>
          <w:p w:rsidR="00C0427A" w:rsidRPr="0091447E" w:rsidRDefault="00C0427A" w:rsidP="00397482">
            <w:pPr>
              <w:jc w:val="center"/>
              <w:rPr>
                <w:rFonts w:ascii="Times New Roman" w:hAnsi="Times New Roman"/>
                <w:color w:val="000000"/>
                <w:sz w:val="18"/>
                <w:szCs w:val="18"/>
              </w:rPr>
            </w:pPr>
            <w:r w:rsidRPr="0091447E">
              <w:rPr>
                <w:rFonts w:ascii="Times New Roman" w:hAnsi="Times New Roman"/>
                <w:color w:val="000000"/>
                <w:sz w:val="18"/>
                <w:szCs w:val="18"/>
              </w:rPr>
              <w:t>20.5</w:t>
            </w:r>
          </w:p>
        </w:tc>
      </w:tr>
    </w:tbl>
    <w:p w:rsidR="00C0427A" w:rsidRDefault="00C0427A" w:rsidP="00C0427A">
      <w:pPr>
        <w:jc w:val="center"/>
      </w:pPr>
    </w:p>
    <w:p w:rsidR="00C0427A" w:rsidRPr="00F43DA0" w:rsidRDefault="00C0427A" w:rsidP="00F43DA0">
      <w:pPr>
        <w:rPr>
          <w:rFonts w:ascii="Times New Roman" w:hAnsi="Times New Roman"/>
          <w:sz w:val="24"/>
          <w:szCs w:val="24"/>
          <w:lang w:val="sr-Cyrl-CS"/>
        </w:rPr>
      </w:pPr>
      <w:r w:rsidRPr="00F43DA0">
        <w:rPr>
          <w:rFonts w:ascii="Times New Roman" w:hAnsi="Times New Roman"/>
          <w:b/>
          <w:sz w:val="24"/>
          <w:szCs w:val="24"/>
          <w:lang w:val="sr-Cyrl-CS"/>
        </w:rPr>
        <w:t>Таб</w:t>
      </w:r>
      <w:r w:rsidR="00F43DA0" w:rsidRPr="00F43DA0">
        <w:rPr>
          <w:rFonts w:ascii="Times New Roman" w:hAnsi="Times New Roman"/>
          <w:b/>
          <w:sz w:val="24"/>
          <w:szCs w:val="24"/>
          <w:lang w:val="sr-Cyrl-CS"/>
        </w:rPr>
        <w:t>е</w:t>
      </w:r>
      <w:r w:rsidRPr="00F43DA0">
        <w:rPr>
          <w:rFonts w:ascii="Times New Roman" w:hAnsi="Times New Roman"/>
          <w:b/>
          <w:sz w:val="24"/>
          <w:szCs w:val="24"/>
          <w:lang w:val="sr-Cyrl-CS"/>
        </w:rPr>
        <w:t xml:space="preserve">ла бр. </w:t>
      </w:r>
      <w:r w:rsidRPr="00F43DA0">
        <w:rPr>
          <w:rFonts w:ascii="Times New Roman" w:hAnsi="Times New Roman"/>
          <w:b/>
          <w:sz w:val="24"/>
          <w:szCs w:val="24"/>
        </w:rPr>
        <w:t>6</w:t>
      </w:r>
      <w:r w:rsidRPr="00F43DA0">
        <w:rPr>
          <w:rFonts w:ascii="Times New Roman" w:hAnsi="Times New Roman"/>
          <w:sz w:val="24"/>
          <w:szCs w:val="24"/>
          <w:lang w:val="sr-Cyrl-CS"/>
        </w:rPr>
        <w:t>. ''Таково ''А.Д. Горњи Милановац, 2010-2014. год.</w:t>
      </w:r>
    </w:p>
    <w:tbl>
      <w:tblPr>
        <w:tblW w:w="10031" w:type="dxa"/>
        <w:tblInd w:w="-114" w:type="dxa"/>
        <w:tblLayout w:type="fixed"/>
        <w:tblCellMar>
          <w:left w:w="0" w:type="dxa"/>
          <w:right w:w="0" w:type="dxa"/>
        </w:tblCellMar>
        <w:tblLook w:val="04A0" w:firstRow="1" w:lastRow="0" w:firstColumn="1" w:lastColumn="0" w:noHBand="0" w:noVBand="1"/>
      </w:tblPr>
      <w:tblGrid>
        <w:gridCol w:w="1384"/>
        <w:gridCol w:w="1559"/>
        <w:gridCol w:w="993"/>
        <w:gridCol w:w="708"/>
        <w:gridCol w:w="709"/>
        <w:gridCol w:w="709"/>
        <w:gridCol w:w="709"/>
        <w:gridCol w:w="708"/>
        <w:gridCol w:w="2552"/>
      </w:tblGrid>
      <w:tr w:rsidR="0067364F" w:rsidRPr="00263C9C" w:rsidTr="00263C9C">
        <w:trPr>
          <w:trHeight w:val="808"/>
        </w:trPr>
        <w:tc>
          <w:tcPr>
            <w:tcW w:w="1384" w:type="dxa"/>
            <w:tcBorders>
              <w:top w:val="double" w:sz="4" w:space="0" w:color="auto"/>
              <w:left w:val="double" w:sz="4" w:space="0" w:color="auto"/>
              <w:bottom w:val="double" w:sz="4" w:space="0" w:color="auto"/>
              <w:right w:val="doub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b/>
                <w:bCs/>
                <w:sz w:val="20"/>
                <w:szCs w:val="20"/>
              </w:rPr>
              <w:t>Врста отпада</w:t>
            </w:r>
          </w:p>
        </w:tc>
        <w:tc>
          <w:tcPr>
            <w:tcW w:w="1559" w:type="dxa"/>
            <w:tcBorders>
              <w:top w:val="double" w:sz="4" w:space="0" w:color="auto"/>
              <w:left w:val="nil"/>
              <w:bottom w:val="double" w:sz="4" w:space="0" w:color="auto"/>
              <w:right w:val="sing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b/>
                <w:bCs/>
                <w:sz w:val="20"/>
                <w:szCs w:val="20"/>
              </w:rPr>
              <w:t>Класификација отпада према начину збрињавања</w:t>
            </w:r>
          </w:p>
        </w:tc>
        <w:tc>
          <w:tcPr>
            <w:tcW w:w="993" w:type="dxa"/>
            <w:tcBorders>
              <w:top w:val="double" w:sz="4" w:space="0" w:color="auto"/>
              <w:left w:val="single" w:sz="4" w:space="0" w:color="auto"/>
              <w:bottom w:val="double" w:sz="4" w:space="0" w:color="auto"/>
              <w:right w:val="doub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b/>
                <w:bCs/>
                <w:sz w:val="20"/>
                <w:szCs w:val="20"/>
              </w:rPr>
              <w:t>Инд. број</w:t>
            </w:r>
          </w:p>
        </w:tc>
        <w:tc>
          <w:tcPr>
            <w:tcW w:w="708" w:type="dxa"/>
            <w:tcBorders>
              <w:top w:val="double" w:sz="4" w:space="0" w:color="auto"/>
              <w:left w:val="nil"/>
              <w:bottom w:val="double" w:sz="4" w:space="0" w:color="auto"/>
              <w:right w:val="doub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b/>
                <w:sz w:val="20"/>
                <w:szCs w:val="20"/>
              </w:rPr>
            </w:pPr>
            <w:r w:rsidRPr="00263C9C">
              <w:rPr>
                <w:rFonts w:ascii="Times New Roman" w:hAnsi="Times New Roman"/>
                <w:b/>
                <w:sz w:val="20"/>
                <w:szCs w:val="20"/>
              </w:rPr>
              <w:t>2010</w:t>
            </w:r>
          </w:p>
        </w:tc>
        <w:tc>
          <w:tcPr>
            <w:tcW w:w="709" w:type="dxa"/>
            <w:tcBorders>
              <w:top w:val="double" w:sz="4" w:space="0" w:color="auto"/>
              <w:left w:val="nil"/>
              <w:bottom w:val="double" w:sz="4" w:space="0" w:color="auto"/>
              <w:right w:val="doub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b/>
                <w:bCs/>
                <w:sz w:val="20"/>
                <w:szCs w:val="20"/>
              </w:rPr>
              <w:t>2011</w:t>
            </w:r>
          </w:p>
        </w:tc>
        <w:tc>
          <w:tcPr>
            <w:tcW w:w="709" w:type="dxa"/>
            <w:tcBorders>
              <w:top w:val="double" w:sz="4" w:space="0" w:color="auto"/>
              <w:left w:val="nil"/>
              <w:bottom w:val="double" w:sz="4" w:space="0" w:color="auto"/>
              <w:right w:val="sing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b/>
                <w:bCs/>
                <w:sz w:val="20"/>
                <w:szCs w:val="20"/>
              </w:rPr>
              <w:t>2012</w:t>
            </w:r>
          </w:p>
        </w:tc>
        <w:tc>
          <w:tcPr>
            <w:tcW w:w="709" w:type="dxa"/>
            <w:tcBorders>
              <w:top w:val="double" w:sz="4" w:space="0" w:color="auto"/>
              <w:left w:val="single" w:sz="4" w:space="0" w:color="auto"/>
              <w:bottom w:val="double" w:sz="4" w:space="0" w:color="auto"/>
              <w:right w:val="single" w:sz="4" w:space="0" w:color="auto"/>
            </w:tcBorders>
            <w:shd w:val="clear" w:color="auto" w:fill="548DD4" w:themeFill="text2" w:themeFillTint="99"/>
            <w:tcMar>
              <w:left w:w="28" w:type="dxa"/>
              <w:right w:w="28" w:type="dxa"/>
            </w:tcMar>
            <w:vAlign w:val="center"/>
          </w:tcPr>
          <w:p w:rsidR="00C0427A" w:rsidRPr="00263C9C" w:rsidRDefault="00C0427A" w:rsidP="0067364F">
            <w:pPr>
              <w:jc w:val="center"/>
              <w:rPr>
                <w:rFonts w:ascii="Times New Roman" w:hAnsi="Times New Roman"/>
                <w:b/>
                <w:bCs/>
                <w:sz w:val="20"/>
                <w:szCs w:val="20"/>
              </w:rPr>
            </w:pPr>
            <w:r w:rsidRPr="00263C9C">
              <w:rPr>
                <w:rFonts w:ascii="Times New Roman" w:hAnsi="Times New Roman"/>
                <w:b/>
                <w:bCs/>
                <w:sz w:val="20"/>
                <w:szCs w:val="20"/>
              </w:rPr>
              <w:t>2013</w:t>
            </w:r>
          </w:p>
        </w:tc>
        <w:tc>
          <w:tcPr>
            <w:tcW w:w="708" w:type="dxa"/>
            <w:tcBorders>
              <w:top w:val="double" w:sz="4" w:space="0" w:color="auto"/>
              <w:left w:val="single" w:sz="4" w:space="0" w:color="auto"/>
              <w:bottom w:val="double" w:sz="4" w:space="0" w:color="auto"/>
              <w:right w:val="double" w:sz="4" w:space="0" w:color="auto"/>
            </w:tcBorders>
            <w:shd w:val="clear" w:color="auto" w:fill="548DD4" w:themeFill="text2" w:themeFillTint="99"/>
            <w:tcMar>
              <w:left w:w="28" w:type="dxa"/>
              <w:right w:w="28" w:type="dxa"/>
            </w:tcMar>
            <w:vAlign w:val="center"/>
          </w:tcPr>
          <w:p w:rsidR="00C0427A" w:rsidRPr="00263C9C" w:rsidRDefault="00C0427A" w:rsidP="0067364F">
            <w:pPr>
              <w:jc w:val="center"/>
              <w:rPr>
                <w:rFonts w:ascii="Times New Roman" w:hAnsi="Times New Roman"/>
                <w:b/>
                <w:bCs/>
                <w:sz w:val="20"/>
                <w:szCs w:val="20"/>
              </w:rPr>
            </w:pPr>
            <w:r w:rsidRPr="00263C9C">
              <w:rPr>
                <w:rFonts w:ascii="Times New Roman" w:hAnsi="Times New Roman"/>
                <w:b/>
                <w:bCs/>
                <w:sz w:val="20"/>
                <w:szCs w:val="20"/>
              </w:rPr>
              <w:t>2014</w:t>
            </w:r>
          </w:p>
        </w:tc>
        <w:tc>
          <w:tcPr>
            <w:tcW w:w="2552" w:type="dxa"/>
            <w:tcBorders>
              <w:top w:val="double" w:sz="4" w:space="0" w:color="auto"/>
              <w:left w:val="nil"/>
              <w:bottom w:val="double" w:sz="4" w:space="0" w:color="auto"/>
              <w:right w:val="double" w:sz="4" w:space="0" w:color="auto"/>
            </w:tcBorders>
            <w:shd w:val="clear" w:color="auto" w:fill="548DD4" w:themeFill="text2" w:themeFillTint="99"/>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b/>
                <w:bCs/>
                <w:sz w:val="20"/>
                <w:szCs w:val="20"/>
              </w:rPr>
            </w:pPr>
            <w:r w:rsidRPr="00263C9C">
              <w:rPr>
                <w:rFonts w:ascii="Times New Roman" w:hAnsi="Times New Roman"/>
                <w:b/>
                <w:bCs/>
                <w:sz w:val="20"/>
                <w:szCs w:val="20"/>
              </w:rPr>
              <w:t>Регистар овлашћених организација</w:t>
            </w:r>
          </w:p>
        </w:tc>
      </w:tr>
      <w:tr w:rsidR="0067364F" w:rsidRPr="00263C9C" w:rsidTr="00263C9C">
        <w:trPr>
          <w:trHeight w:val="508"/>
        </w:trPr>
        <w:tc>
          <w:tcPr>
            <w:tcW w:w="1384" w:type="dxa"/>
            <w:tcBorders>
              <w:top w:val="nil"/>
              <w:left w:val="double" w:sz="4" w:space="0" w:color="auto"/>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Индустријски органски отпад-биљно ткиво</w:t>
            </w:r>
          </w:p>
        </w:tc>
        <w:tc>
          <w:tcPr>
            <w:tcW w:w="1559" w:type="dxa"/>
            <w:tcBorders>
              <w:top w:val="nil"/>
              <w:left w:val="nil"/>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Градска депонија</w:t>
            </w:r>
          </w:p>
        </w:tc>
        <w:tc>
          <w:tcPr>
            <w:tcW w:w="993" w:type="dxa"/>
            <w:tcBorders>
              <w:top w:val="nil"/>
              <w:left w:val="nil"/>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020103</w:t>
            </w:r>
          </w:p>
        </w:tc>
        <w:tc>
          <w:tcPr>
            <w:tcW w:w="708" w:type="dxa"/>
            <w:tcBorders>
              <w:top w:val="nil"/>
              <w:left w:val="nil"/>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213,92t</w:t>
            </w:r>
          </w:p>
        </w:tc>
        <w:tc>
          <w:tcPr>
            <w:tcW w:w="709" w:type="dxa"/>
            <w:tcBorders>
              <w:top w:val="nil"/>
              <w:left w:val="nil"/>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132,7t</w:t>
            </w:r>
          </w:p>
        </w:tc>
        <w:tc>
          <w:tcPr>
            <w:tcW w:w="709" w:type="dxa"/>
            <w:tcBorders>
              <w:top w:val="nil"/>
              <w:left w:val="nil"/>
              <w:bottom w:val="single" w:sz="8" w:space="0" w:color="auto"/>
              <w:right w:val="single" w:sz="8"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369,41t</w:t>
            </w:r>
          </w:p>
        </w:tc>
        <w:tc>
          <w:tcPr>
            <w:tcW w:w="709" w:type="dxa"/>
            <w:tcBorders>
              <w:top w:val="nil"/>
              <w:left w:val="nil"/>
              <w:bottom w:val="single" w:sz="8" w:space="0" w:color="auto"/>
              <w:right w:val="single" w:sz="4" w:space="0" w:color="auto"/>
            </w:tcBorders>
            <w:shd w:val="clear" w:color="auto" w:fill="FFFFFF" w:themeFill="background1"/>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847,3</w:t>
            </w:r>
          </w:p>
        </w:tc>
        <w:tc>
          <w:tcPr>
            <w:tcW w:w="708" w:type="dxa"/>
            <w:tcBorders>
              <w:top w:val="nil"/>
              <w:left w:val="single" w:sz="4" w:space="0" w:color="auto"/>
              <w:bottom w:val="single" w:sz="8" w:space="0" w:color="auto"/>
              <w:right w:val="double" w:sz="4" w:space="0" w:color="auto"/>
            </w:tcBorders>
            <w:shd w:val="clear" w:color="auto" w:fill="FFFFFF" w:themeFill="background1"/>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1273,46</w:t>
            </w:r>
          </w:p>
        </w:tc>
        <w:tc>
          <w:tcPr>
            <w:tcW w:w="2552" w:type="dxa"/>
            <w:tcBorders>
              <w:top w:val="nil"/>
              <w:left w:val="nil"/>
              <w:bottom w:val="single" w:sz="8" w:space="0" w:color="auto"/>
              <w:right w:val="double" w:sz="4" w:space="0" w:color="auto"/>
            </w:tcBorders>
            <w:shd w:val="clear" w:color="auto" w:fill="FFFFFF" w:themeFill="background1"/>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ЈКП Г. Милановац,</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„Lucky Seven“,Шабац</w:t>
            </w:r>
          </w:p>
        </w:tc>
      </w:tr>
      <w:tr w:rsidR="0067364F" w:rsidRPr="00263C9C" w:rsidTr="00263C9C">
        <w:trPr>
          <w:trHeight w:val="508"/>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Комунални отпад</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Градска депонија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020301</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157,6t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64t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45,73t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64,2</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77,7</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ЈКП Г. Милановац</w:t>
            </w:r>
          </w:p>
        </w:tc>
      </w:tr>
      <w:tr w:rsidR="0067364F" w:rsidRPr="00263C9C" w:rsidTr="00263C9C">
        <w:trPr>
          <w:trHeight w:val="508"/>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Eлектронски отпад</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Рециклажа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tcPr>
          <w:p w:rsidR="00C0427A" w:rsidRPr="00263C9C" w:rsidRDefault="0067364F" w:rsidP="0067364F">
            <w:pPr>
              <w:jc w:val="center"/>
              <w:rPr>
                <w:rFonts w:ascii="Times New Roman" w:hAnsi="Times New Roman"/>
                <w:sz w:val="20"/>
                <w:szCs w:val="20"/>
              </w:rPr>
            </w:pPr>
            <w:r w:rsidRPr="00263C9C">
              <w:rPr>
                <w:rFonts w:ascii="Times New Roman" w:hAnsi="Times New Roman"/>
                <w:sz w:val="20"/>
                <w:szCs w:val="20"/>
              </w:rPr>
              <w:t>1602</w:t>
            </w:r>
            <w:r w:rsidR="00C0427A" w:rsidRPr="00263C9C">
              <w:rPr>
                <w:rFonts w:ascii="Times New Roman" w:hAnsi="Times New Roman"/>
                <w:sz w:val="20"/>
                <w:szCs w:val="20"/>
              </w:rPr>
              <w:t>13</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1,3</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0,66</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„Еlektrorecycling doo“,Beograd,</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Орто Поинт доо,Чачак</w:t>
            </w:r>
          </w:p>
        </w:tc>
      </w:tr>
      <w:tr w:rsidR="0067364F" w:rsidRPr="00263C9C" w:rsidTr="00263C9C">
        <w:trPr>
          <w:trHeight w:val="925"/>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Отпадна картонска и пластична амбалажа</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Рециклажа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150101</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29,325t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19,513t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31,740t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61,2</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38,7</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Папир сервис ФХБ Умка</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Инос сервис Београд</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Mizzoni doo Чачак</w:t>
            </w:r>
          </w:p>
        </w:tc>
      </w:tr>
      <w:tr w:rsidR="0067364F" w:rsidRPr="00263C9C" w:rsidTr="00263C9C">
        <w:trPr>
          <w:trHeight w:val="880"/>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Отпадна пластична амбалажа (фолије, ломљена амбалажа)</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Рециклажа</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Градска депонија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150102</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4,63t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7,08t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6,112t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4,84</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29,84</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Хемигум доо Г. Милановац</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Брзан пласт доо Баточина</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Mizzoni doo Чачак,</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БТА систем,Чачак,Санипласт доо Г.Милановац</w:t>
            </w:r>
          </w:p>
        </w:tc>
      </w:tr>
      <w:tr w:rsidR="0067364F" w:rsidRPr="00263C9C" w:rsidTr="00263C9C">
        <w:trPr>
          <w:trHeight w:val="305"/>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Отпадни метал</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(делови опреме,  амбалаже...)</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lang w:val="sr-Cyrl-RS"/>
              </w:rPr>
            </w:pPr>
            <w:r w:rsidRPr="00263C9C">
              <w:rPr>
                <w:rFonts w:ascii="Times New Roman" w:hAnsi="Times New Roman"/>
                <w:sz w:val="20"/>
                <w:szCs w:val="20"/>
              </w:rPr>
              <w:t>Рециклажа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150104</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0,136t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0,176t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0,105t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0,422</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103,388</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Ауто Инпорт доо,Горњи Милановац</w:t>
            </w:r>
          </w:p>
        </w:tc>
      </w:tr>
      <w:tr w:rsidR="0067364F" w:rsidRPr="00263C9C" w:rsidTr="00263C9C">
        <w:trPr>
          <w:trHeight w:val="508"/>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lastRenderedPageBreak/>
              <w:t>Отпадни скроб</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Секундарна сировина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020399</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8,56t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Еко- Санит-Нови Сад</w:t>
            </w:r>
          </w:p>
        </w:tc>
      </w:tr>
      <w:tr w:rsidR="0067364F" w:rsidRPr="00263C9C" w:rsidTr="00263C9C">
        <w:trPr>
          <w:trHeight w:val="412"/>
        </w:trPr>
        <w:tc>
          <w:tcPr>
            <w:tcW w:w="1384" w:type="dxa"/>
            <w:tcBorders>
              <w:top w:val="nil"/>
              <w:left w:val="double" w:sz="4" w:space="0" w:color="auto"/>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Отпадно јестиво уље</w:t>
            </w:r>
          </w:p>
        </w:tc>
        <w:tc>
          <w:tcPr>
            <w:tcW w:w="155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Секундарна сировина</w:t>
            </w:r>
          </w:p>
        </w:tc>
        <w:tc>
          <w:tcPr>
            <w:tcW w:w="993"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200125</w:t>
            </w:r>
          </w:p>
        </w:tc>
        <w:tc>
          <w:tcPr>
            <w:tcW w:w="708"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7,4t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1,880t</w:t>
            </w:r>
          </w:p>
        </w:tc>
        <w:tc>
          <w:tcPr>
            <w:tcW w:w="709"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w:t>
            </w:r>
          </w:p>
        </w:tc>
        <w:tc>
          <w:tcPr>
            <w:tcW w:w="709" w:type="dxa"/>
            <w:tcBorders>
              <w:top w:val="nil"/>
              <w:left w:val="nil"/>
              <w:bottom w:val="single" w:sz="8"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1,88</w:t>
            </w:r>
          </w:p>
        </w:tc>
        <w:tc>
          <w:tcPr>
            <w:tcW w:w="708" w:type="dxa"/>
            <w:tcBorders>
              <w:top w:val="nil"/>
              <w:left w:val="single" w:sz="4" w:space="0" w:color="auto"/>
              <w:bottom w:val="single" w:sz="8"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1,94</w:t>
            </w:r>
          </w:p>
        </w:tc>
        <w:tc>
          <w:tcPr>
            <w:tcW w:w="2552" w:type="dxa"/>
            <w:tcBorders>
              <w:top w:val="nil"/>
              <w:left w:val="nil"/>
              <w:bottom w:val="single" w:sz="8"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Есотрон доо,Нови Сад</w:t>
            </w:r>
          </w:p>
        </w:tc>
      </w:tr>
      <w:tr w:rsidR="00C0427A" w:rsidRPr="00263C9C" w:rsidTr="00263C9C">
        <w:trPr>
          <w:trHeight w:val="2044"/>
        </w:trPr>
        <w:tc>
          <w:tcPr>
            <w:tcW w:w="1384" w:type="dxa"/>
            <w:tcBorders>
              <w:top w:val="nil"/>
              <w:left w:val="double" w:sz="4" w:space="0" w:color="auto"/>
              <w:bottom w:val="double" w:sz="4"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Органски отпад од дестилације кукурузне и воћне комине</w:t>
            </w:r>
          </w:p>
        </w:tc>
        <w:tc>
          <w:tcPr>
            <w:tcW w:w="1559" w:type="dxa"/>
            <w:tcBorders>
              <w:top w:val="nil"/>
              <w:left w:val="nil"/>
              <w:bottom w:val="double" w:sz="4"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Компостирање</w:t>
            </w:r>
          </w:p>
        </w:tc>
        <w:tc>
          <w:tcPr>
            <w:tcW w:w="993" w:type="dxa"/>
            <w:tcBorders>
              <w:top w:val="nil"/>
              <w:left w:val="nil"/>
              <w:bottom w:val="double" w:sz="4"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020702</w:t>
            </w:r>
          </w:p>
        </w:tc>
        <w:tc>
          <w:tcPr>
            <w:tcW w:w="2126" w:type="dxa"/>
            <w:gridSpan w:val="3"/>
            <w:tcBorders>
              <w:top w:val="nil"/>
              <w:left w:val="nil"/>
              <w:bottom w:val="double" w:sz="4" w:space="0" w:color="auto"/>
              <w:right w:val="single" w:sz="8"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Већински генератор овог отпада је била фабрика Водке која се налази у селу Такову. Фабрика Водке не ради од 2011. год. У периоду 2012. год. је са заједничке локације (бетонског таложника) отпремљено 57,82т, а генерисано од производње ракије орјентационо 40m</w:t>
            </w:r>
            <w:r w:rsidRPr="00263C9C">
              <w:rPr>
                <w:rFonts w:ascii="Times New Roman" w:hAnsi="Times New Roman"/>
                <w:sz w:val="20"/>
                <w:szCs w:val="20"/>
                <w:vertAlign w:val="superscript"/>
              </w:rPr>
              <w:t>3.</w:t>
            </w:r>
          </w:p>
        </w:tc>
        <w:tc>
          <w:tcPr>
            <w:tcW w:w="709" w:type="dxa"/>
            <w:tcBorders>
              <w:top w:val="nil"/>
              <w:left w:val="nil"/>
              <w:bottom w:val="double" w:sz="4" w:space="0" w:color="auto"/>
              <w:right w:val="sing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26,840</w:t>
            </w:r>
          </w:p>
        </w:tc>
        <w:tc>
          <w:tcPr>
            <w:tcW w:w="708" w:type="dxa"/>
            <w:tcBorders>
              <w:top w:val="nil"/>
              <w:left w:val="single" w:sz="4" w:space="0" w:color="auto"/>
              <w:bottom w:val="double" w:sz="4" w:space="0" w:color="auto"/>
              <w:right w:val="double" w:sz="4" w:space="0" w:color="auto"/>
            </w:tcBorders>
            <w:tcMar>
              <w:left w:w="28" w:type="dxa"/>
              <w:right w:w="28" w:type="dxa"/>
            </w:tcMar>
            <w:vAlign w:val="center"/>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30</w:t>
            </w:r>
          </w:p>
        </w:tc>
        <w:tc>
          <w:tcPr>
            <w:tcW w:w="2552" w:type="dxa"/>
            <w:tcBorders>
              <w:top w:val="nil"/>
              <w:left w:val="nil"/>
              <w:bottom w:val="double" w:sz="4" w:space="0" w:color="auto"/>
              <w:right w:val="double" w:sz="4" w:space="0" w:color="auto"/>
            </w:tcBorders>
            <w:tcMar>
              <w:top w:w="0" w:type="dxa"/>
              <w:left w:w="28" w:type="dxa"/>
              <w:bottom w:w="0" w:type="dxa"/>
              <w:right w:w="28" w:type="dxa"/>
            </w:tcMar>
            <w:vAlign w:val="center"/>
            <w:hideMark/>
          </w:tcPr>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Беоток доо,Панчево</w:t>
            </w:r>
          </w:p>
          <w:p w:rsidR="00C0427A" w:rsidRPr="00263C9C" w:rsidRDefault="00C0427A" w:rsidP="0067364F">
            <w:pPr>
              <w:jc w:val="center"/>
              <w:rPr>
                <w:rFonts w:ascii="Times New Roman" w:hAnsi="Times New Roman"/>
                <w:sz w:val="20"/>
                <w:szCs w:val="20"/>
              </w:rPr>
            </w:pPr>
            <w:r w:rsidRPr="00263C9C">
              <w:rPr>
                <w:rFonts w:ascii="Times New Roman" w:hAnsi="Times New Roman"/>
                <w:sz w:val="20"/>
                <w:szCs w:val="20"/>
              </w:rPr>
              <w:t>Еко- Санит-Нови Сад</w:t>
            </w:r>
          </w:p>
        </w:tc>
      </w:tr>
    </w:tbl>
    <w:p w:rsidR="00C0427A" w:rsidRDefault="00C0427A" w:rsidP="00C0427A">
      <w:pPr>
        <w:jc w:val="center"/>
        <w:rPr>
          <w:rFonts w:ascii="Times New Roman" w:hAnsi="Times New Roman"/>
          <w:b/>
          <w:i/>
          <w:sz w:val="24"/>
          <w:szCs w:val="24"/>
          <w:lang w:val="sr-Cyrl-CS"/>
        </w:rPr>
      </w:pPr>
    </w:p>
    <w:p w:rsidR="00C0427A" w:rsidRPr="00F43DA0" w:rsidRDefault="00C0427A" w:rsidP="00F43DA0">
      <w:pPr>
        <w:rPr>
          <w:rFonts w:ascii="Times New Roman" w:hAnsi="Times New Roman"/>
          <w:sz w:val="24"/>
          <w:szCs w:val="24"/>
          <w:lang w:val="sr-Cyrl-CS"/>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7</w:t>
      </w:r>
      <w:r w:rsidRPr="00F43DA0">
        <w:rPr>
          <w:rFonts w:ascii="Times New Roman" w:hAnsi="Times New Roman"/>
          <w:b/>
          <w:sz w:val="24"/>
          <w:szCs w:val="24"/>
          <w:lang w:val="sr-Cyrl-CS"/>
        </w:rPr>
        <w:t>.</w:t>
      </w:r>
      <w:r w:rsidRPr="00F43DA0">
        <w:rPr>
          <w:rFonts w:ascii="Times New Roman" w:hAnsi="Times New Roman"/>
          <w:sz w:val="24"/>
          <w:szCs w:val="24"/>
          <w:lang w:val="sr-Cyrl-CS"/>
        </w:rPr>
        <w:t xml:space="preserve"> '' АЗВИРТ'' огранак Београд, Асфалтна база у Такову 2013-2014. год.</w:t>
      </w:r>
    </w:p>
    <w:tbl>
      <w:tblPr>
        <w:tblStyle w:val="TableGrid"/>
        <w:tblW w:w="10206" w:type="dxa"/>
        <w:tblInd w:w="-256" w:type="dxa"/>
        <w:tblLayout w:type="fixed"/>
        <w:tblLook w:val="04A0" w:firstRow="1" w:lastRow="0" w:firstColumn="1" w:lastColumn="0" w:noHBand="0" w:noVBand="1"/>
      </w:tblPr>
      <w:tblGrid>
        <w:gridCol w:w="1915"/>
        <w:gridCol w:w="883"/>
        <w:gridCol w:w="1108"/>
        <w:gridCol w:w="4134"/>
        <w:gridCol w:w="1134"/>
        <w:gridCol w:w="1032"/>
      </w:tblGrid>
      <w:tr w:rsidR="00C0427A" w:rsidRPr="0091447E" w:rsidTr="0067364F">
        <w:trPr>
          <w:trHeight w:val="505"/>
        </w:trPr>
        <w:tc>
          <w:tcPr>
            <w:tcW w:w="1915"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jc w:val="center"/>
              <w:rPr>
                <w:lang w:val="sr-Latn-CS" w:eastAsia="sr-Latn-CS"/>
              </w:rPr>
            </w:pPr>
            <w:r w:rsidRPr="0091447E">
              <w:rPr>
                <w:b/>
                <w:bCs/>
              </w:rPr>
              <w:t>назив отпада</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jc w:val="center"/>
              <w:rPr>
                <w:lang w:val="sr-Latn-CS" w:eastAsia="sr-Latn-CS"/>
              </w:rPr>
            </w:pPr>
            <w:r w:rsidRPr="0091447E">
              <w:rPr>
                <w:b/>
                <w:bCs/>
              </w:rPr>
              <w:t>ознака отпада</w:t>
            </w:r>
          </w:p>
        </w:tc>
        <w:tc>
          <w:tcPr>
            <w:tcW w:w="1108"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jc w:val="center"/>
              <w:rPr>
                <w:lang w:val="sr-Latn-CS" w:eastAsia="sr-Latn-CS"/>
              </w:rPr>
            </w:pPr>
            <w:r w:rsidRPr="0091447E">
              <w:rPr>
                <w:b/>
                <w:bCs/>
              </w:rPr>
              <w:t>карактер отпада</w:t>
            </w:r>
          </w:p>
        </w:tc>
        <w:tc>
          <w:tcPr>
            <w:tcW w:w="4134"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jc w:val="center"/>
              <w:rPr>
                <w:lang w:eastAsia="sr-Latn-CS"/>
              </w:rPr>
            </w:pPr>
            <w:r w:rsidRPr="0091447E">
              <w:rPr>
                <w:b/>
                <w:bCs/>
              </w:rPr>
              <w:t>ток отпада</w:t>
            </w:r>
          </w:p>
        </w:tc>
        <w:tc>
          <w:tcPr>
            <w:tcW w:w="2166"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hideMark/>
          </w:tcPr>
          <w:p w:rsidR="00C0427A" w:rsidRPr="0091447E" w:rsidRDefault="00C0427A" w:rsidP="00C0427A">
            <w:pPr>
              <w:jc w:val="center"/>
              <w:rPr>
                <w:lang w:val="sr-Latn-CS" w:eastAsia="sr-Latn-CS"/>
              </w:rPr>
            </w:pPr>
            <w:r w:rsidRPr="0091447E">
              <w:rPr>
                <w:b/>
                <w:bCs/>
                <w:lang w:val="ru-RU"/>
              </w:rPr>
              <w:t xml:space="preserve">испоручено другом </w:t>
            </w:r>
            <w:r w:rsidRPr="0091447E">
              <w:rPr>
                <w:b/>
                <w:bCs/>
              </w:rPr>
              <w:t>овлашћеном оператеру на даљи  третман</w:t>
            </w:r>
          </w:p>
        </w:tc>
      </w:tr>
      <w:tr w:rsidR="00C0427A" w:rsidRPr="0091447E" w:rsidTr="0067364F">
        <w:trPr>
          <w:trHeight w:val="189"/>
        </w:trPr>
        <w:tc>
          <w:tcPr>
            <w:tcW w:w="1915" w:type="dxa"/>
            <w:vMerge/>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rPr>
                <w:lang w:val="sr-Latn-CS" w:eastAsia="sr-Latn-CS"/>
              </w:rPr>
            </w:pPr>
          </w:p>
        </w:tc>
        <w:tc>
          <w:tcPr>
            <w:tcW w:w="883" w:type="dxa"/>
            <w:vMerge/>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rPr>
                <w:lang w:val="sr-Latn-CS" w:eastAsia="sr-Latn-CS"/>
              </w:rPr>
            </w:pPr>
          </w:p>
        </w:tc>
        <w:tc>
          <w:tcPr>
            <w:tcW w:w="1108" w:type="dxa"/>
            <w:vMerge/>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rPr>
                <w:lang w:val="sr-Latn-CS" w:eastAsia="sr-Latn-CS"/>
              </w:rPr>
            </w:pPr>
          </w:p>
        </w:tc>
        <w:tc>
          <w:tcPr>
            <w:tcW w:w="4134" w:type="dxa"/>
            <w:vMerge/>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91447E" w:rsidRDefault="00C0427A" w:rsidP="00C0427A">
            <w:pPr>
              <w:rPr>
                <w:lang w:eastAsia="sr-Latn-CS"/>
              </w:rPr>
            </w:pPr>
          </w:p>
        </w:tc>
        <w:tc>
          <w:tcPr>
            <w:tcW w:w="1134"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hideMark/>
          </w:tcPr>
          <w:p w:rsidR="00C0427A" w:rsidRPr="0091447E" w:rsidRDefault="00C0427A" w:rsidP="00C0427A">
            <w:pPr>
              <w:jc w:val="center"/>
              <w:rPr>
                <w:b/>
                <w:bCs/>
                <w:lang w:eastAsia="sr-Latn-CS"/>
              </w:rPr>
            </w:pPr>
            <w:r w:rsidRPr="0091447E">
              <w:rPr>
                <w:b/>
                <w:bCs/>
              </w:rPr>
              <w:t>2013.</w:t>
            </w:r>
          </w:p>
        </w:tc>
        <w:tc>
          <w:tcPr>
            <w:tcW w:w="1032"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hideMark/>
          </w:tcPr>
          <w:p w:rsidR="00C0427A" w:rsidRPr="0091447E" w:rsidRDefault="00C0427A" w:rsidP="00C0427A">
            <w:pPr>
              <w:jc w:val="center"/>
              <w:rPr>
                <w:b/>
                <w:bCs/>
                <w:lang w:eastAsia="sr-Latn-CS"/>
              </w:rPr>
            </w:pPr>
            <w:r w:rsidRPr="0091447E">
              <w:rPr>
                <w:b/>
                <w:bCs/>
              </w:rPr>
              <w:t>2014.</w:t>
            </w:r>
          </w:p>
        </w:tc>
      </w:tr>
      <w:tr w:rsidR="00C0427A" w:rsidRPr="0091447E" w:rsidTr="0067364F">
        <w:trPr>
          <w:trHeight w:val="185"/>
        </w:trPr>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lang w:val="ru-RU"/>
              </w:rPr>
              <w:t>отпад</w:t>
            </w:r>
            <w:r w:rsidRPr="0091447E">
              <w:rPr>
                <w:color w:val="000000"/>
              </w:rPr>
              <w:t>но дрво</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150103</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rsidR="00C0427A" w:rsidRPr="0091447E" w:rsidRDefault="00C0427A" w:rsidP="00C0427A">
            <w:pPr>
              <w:jc w:val="center"/>
              <w:rPr>
                <w:b/>
                <w:color w:val="000000"/>
                <w:lang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rsidR="00C0427A" w:rsidRPr="0091447E" w:rsidRDefault="00C0427A" w:rsidP="00C0427A">
            <w:pPr>
              <w:jc w:val="center"/>
              <w:rPr>
                <w:color w:val="000000"/>
                <w:lang w:val="sr-Latn-CS" w:eastAsia="sr-Latn-CS"/>
              </w:rPr>
            </w:pPr>
            <w:r w:rsidRPr="0091447E">
              <w:rPr>
                <w:b/>
                <w:color w:val="000000"/>
              </w:rPr>
              <w:t>/</w:t>
            </w:r>
          </w:p>
        </w:tc>
      </w:tr>
      <w:tr w:rsidR="00C0427A" w:rsidRPr="0091447E" w:rsidTr="0067364F">
        <w:trPr>
          <w:trHeight w:val="199"/>
        </w:trPr>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rPr>
              <w:t>грађевински шут, бетон</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170101</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rsidR="00C0427A" w:rsidRPr="0091447E" w:rsidRDefault="00C0427A" w:rsidP="00C0427A">
            <w:pPr>
              <w:jc w:val="center"/>
              <w:rPr>
                <w:b/>
                <w:color w:val="000000"/>
                <w:lang w:val="sr-Latn-CS"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rsidR="00C0427A" w:rsidRPr="0091447E" w:rsidRDefault="00C0427A" w:rsidP="00C0427A">
            <w:pPr>
              <w:jc w:val="center"/>
              <w:rPr>
                <w:b/>
                <w:color w:val="000000"/>
                <w:lang w:val="sr-Latn-CS" w:eastAsia="sr-Latn-CS"/>
              </w:rPr>
            </w:pPr>
            <w:r w:rsidRPr="0091447E">
              <w:rPr>
                <w:b/>
                <w:color w:val="000000"/>
              </w:rPr>
              <w:t>/</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lang w:val="ru-RU"/>
              </w:rPr>
              <w:t>от</w:t>
            </w:r>
            <w:r w:rsidRPr="0091447E">
              <w:rPr>
                <w:color w:val="000000"/>
              </w:rPr>
              <w:t>пад од гуме</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160103</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3т</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5т</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rPr>
              <w:t>комунални отпад</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200301</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300т</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340т</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lang w:val="ru-RU"/>
              </w:rPr>
              <w:t>отпад</w:t>
            </w:r>
            <w:r w:rsidRPr="0091447E">
              <w:rPr>
                <w:color w:val="000000"/>
              </w:rPr>
              <w:t>ни папир картон</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200101</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color w:val="000000"/>
              </w:rPr>
              <w:t>/</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lang w:val="ru-RU"/>
              </w:rPr>
              <w:t>отпад</w:t>
            </w:r>
            <w:r w:rsidRPr="0091447E">
              <w:rPr>
                <w:color w:val="000000"/>
              </w:rPr>
              <w:t>но гвожђе</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170405</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неопасан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5т</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rPr>
              <w:t>оловни акумулатори</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160601</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color w:val="000000"/>
              </w:rPr>
              <w:t>/</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rPr>
              <w:t>отпадно моторно уље</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130205</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13т</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26т</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rPr>
                <w:lang w:val="sr-Latn-CS" w:eastAsia="sr-Latn-CS"/>
              </w:rPr>
            </w:pPr>
            <w:r w:rsidRPr="0091447E">
              <w:rPr>
                <w:color w:val="000000"/>
                <w:lang w:val="ru-RU"/>
              </w:rPr>
              <w:t>о</w:t>
            </w:r>
            <w:r w:rsidRPr="0091447E">
              <w:rPr>
                <w:color w:val="000000"/>
              </w:rPr>
              <w:t>тпадни уљни филтери</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160107</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b/>
                <w:lang w:eastAsia="sr-Latn-CS"/>
              </w:rPr>
            </w:pPr>
            <w:r w:rsidRPr="0091447E">
              <w:rPr>
                <w:b/>
                <w:color w:val="000000"/>
              </w:rPr>
              <w:t>/</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b/>
                <w:lang w:eastAsia="sr-Latn-CS"/>
              </w:rPr>
            </w:pPr>
            <w:r w:rsidRPr="0091447E">
              <w:rPr>
                <w:b/>
              </w:rPr>
              <w:t>1,24т</w:t>
            </w:r>
          </w:p>
        </w:tc>
      </w:tr>
      <w:tr w:rsidR="00C0427A" w:rsidRPr="0091447E" w:rsidTr="0067364F">
        <w:tc>
          <w:tcPr>
            <w:tcW w:w="1915"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rPr>
                <w:lang w:val="sr-Latn-CS" w:eastAsia="sr-Latn-CS"/>
              </w:rPr>
            </w:pPr>
            <w:r w:rsidRPr="0091447E">
              <w:rPr>
                <w:color w:val="000000"/>
              </w:rPr>
              <w:t xml:space="preserve">талог трихлоретилена </w:t>
            </w:r>
          </w:p>
        </w:tc>
        <w:tc>
          <w:tcPr>
            <w:tcW w:w="88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160305</w:t>
            </w:r>
          </w:p>
        </w:tc>
        <w:tc>
          <w:tcPr>
            <w:tcW w:w="110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91447E" w:rsidRDefault="00C0427A" w:rsidP="00C0427A">
            <w:pPr>
              <w:jc w:val="center"/>
              <w:rPr>
                <w:lang w:val="sr-Latn-CS" w:eastAsia="sr-Latn-CS"/>
              </w:rPr>
            </w:pPr>
            <w:r w:rsidRPr="0091447E">
              <w:rPr>
                <w:color w:val="000000"/>
              </w:rPr>
              <w:t>опасан</w:t>
            </w:r>
          </w:p>
        </w:tc>
        <w:tc>
          <w:tcPr>
            <w:tcW w:w="4134"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lang w:val="sr-Latn-CS" w:eastAsia="sr-Latn-CS"/>
              </w:rPr>
            </w:pPr>
            <w:r w:rsidRPr="0091447E">
              <w:rPr>
                <w:color w:val="000000"/>
                <w:lang w:val="ru-RU"/>
              </w:rPr>
              <w:t>безбедно, прописно, привремено се складишти до предаје овлашћеном оператеру</w:t>
            </w:r>
          </w:p>
        </w:tc>
        <w:tc>
          <w:tcPr>
            <w:tcW w:w="1134"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b/>
                <w:lang w:eastAsia="sr-Latn-CS"/>
              </w:rPr>
            </w:pPr>
            <w:r w:rsidRPr="0091447E">
              <w:rPr>
                <w:b/>
              </w:rPr>
              <w:t>130кг</w:t>
            </w:r>
          </w:p>
        </w:tc>
        <w:tc>
          <w:tcPr>
            <w:tcW w:w="1032"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C0427A" w:rsidRPr="0091447E" w:rsidRDefault="00C0427A" w:rsidP="00C0427A">
            <w:pPr>
              <w:jc w:val="center"/>
              <w:rPr>
                <w:b/>
                <w:lang w:eastAsia="sr-Latn-CS"/>
              </w:rPr>
            </w:pPr>
            <w:r w:rsidRPr="0091447E">
              <w:rPr>
                <w:b/>
              </w:rPr>
              <w:t>140кг</w:t>
            </w:r>
          </w:p>
        </w:tc>
      </w:tr>
    </w:tbl>
    <w:p w:rsidR="00C0427A" w:rsidRDefault="00C0427A" w:rsidP="00C0427A"/>
    <w:p w:rsidR="00C0427A" w:rsidRPr="00F43DA0" w:rsidRDefault="00C0427A" w:rsidP="00C0427A">
      <w:pPr>
        <w:rPr>
          <w:rFonts w:ascii="Times New Roman" w:hAnsi="Times New Roman"/>
          <w:sz w:val="24"/>
          <w:szCs w:val="24"/>
          <w:lang w:val="sr-Cyrl-CS"/>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8</w:t>
      </w:r>
      <w:r w:rsidRPr="00F43DA0">
        <w:rPr>
          <w:rFonts w:ascii="Times New Roman" w:hAnsi="Times New Roman"/>
          <w:sz w:val="24"/>
          <w:szCs w:val="24"/>
        </w:rPr>
        <w:t xml:space="preserve"> </w:t>
      </w:r>
      <w:r w:rsidRPr="00F43DA0">
        <w:rPr>
          <w:rFonts w:ascii="Times New Roman" w:hAnsi="Times New Roman"/>
          <w:sz w:val="24"/>
          <w:szCs w:val="24"/>
          <w:lang w:val="sr-Cyrl-CS"/>
        </w:rPr>
        <w:t>.</w:t>
      </w:r>
      <w:r w:rsidR="00F43DA0">
        <w:rPr>
          <w:rFonts w:ascii="Times New Roman" w:hAnsi="Times New Roman"/>
          <w:sz w:val="24"/>
          <w:szCs w:val="24"/>
          <w:lang w:val="sr-Cyrl-CS"/>
        </w:rPr>
        <w:t xml:space="preserve"> '' МЕТАЛАЦ</w:t>
      </w:r>
      <w:r w:rsidRPr="00F43DA0">
        <w:rPr>
          <w:rFonts w:ascii="Times New Roman" w:hAnsi="Times New Roman"/>
          <w:sz w:val="24"/>
          <w:szCs w:val="24"/>
          <w:lang w:val="sr-Cyrl-CS"/>
        </w:rPr>
        <w:t xml:space="preserve"> БОЈЛЕРИ '' Д.О.О., 2014. год.</w:t>
      </w:r>
    </w:p>
    <w:tbl>
      <w:tblPr>
        <w:tblW w:w="11066" w:type="dxa"/>
        <w:jc w:val="center"/>
        <w:tblInd w:w="4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418"/>
        <w:gridCol w:w="218"/>
        <w:gridCol w:w="163"/>
        <w:gridCol w:w="163"/>
        <w:gridCol w:w="163"/>
        <w:gridCol w:w="163"/>
        <w:gridCol w:w="164"/>
        <w:gridCol w:w="1783"/>
        <w:gridCol w:w="816"/>
        <w:gridCol w:w="643"/>
        <w:gridCol w:w="851"/>
        <w:gridCol w:w="1176"/>
        <w:gridCol w:w="950"/>
        <w:gridCol w:w="715"/>
        <w:gridCol w:w="1241"/>
        <w:gridCol w:w="866"/>
        <w:gridCol w:w="573"/>
      </w:tblGrid>
      <w:tr w:rsidR="00C0427A" w:rsidRPr="00F43DA0" w:rsidTr="00263C9C">
        <w:trPr>
          <w:trHeight w:val="427"/>
          <w:jc w:val="center"/>
        </w:trPr>
        <w:tc>
          <w:tcPr>
            <w:tcW w:w="418" w:type="dxa"/>
            <w:vMerge w:val="restart"/>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 xml:space="preserve">Редни број </w:t>
            </w:r>
          </w:p>
          <w:p w:rsidR="00C0427A" w:rsidRPr="00F43DA0" w:rsidRDefault="00C0427A" w:rsidP="00C0427A">
            <w:pPr>
              <w:jc w:val="center"/>
              <w:rPr>
                <w:rFonts w:ascii="Times New Roman" w:hAnsi="Times New Roman"/>
                <w:sz w:val="14"/>
                <w:szCs w:val="14"/>
              </w:rPr>
            </w:pPr>
          </w:p>
        </w:tc>
        <w:tc>
          <w:tcPr>
            <w:tcW w:w="2817" w:type="dxa"/>
            <w:gridSpan w:val="7"/>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ВРСТА ОТПАДА</w:t>
            </w:r>
          </w:p>
        </w:tc>
        <w:tc>
          <w:tcPr>
            <w:tcW w:w="2310" w:type="dxa"/>
            <w:gridSpan w:val="3"/>
            <w:shd w:val="clear" w:color="auto" w:fill="548DD4"/>
            <w:vAlign w:val="center"/>
          </w:tcPr>
          <w:p w:rsidR="00C0427A" w:rsidRPr="00F43DA0" w:rsidRDefault="00C0427A" w:rsidP="00C0427A">
            <w:pPr>
              <w:spacing w:before="120" w:after="120"/>
              <w:jc w:val="center"/>
              <w:rPr>
                <w:rFonts w:ascii="Times New Roman" w:hAnsi="Times New Roman"/>
                <w:sz w:val="14"/>
                <w:szCs w:val="14"/>
                <w:lang w:val="sr-Cyrl-CS"/>
              </w:rPr>
            </w:pPr>
            <w:r w:rsidRPr="00F43DA0">
              <w:rPr>
                <w:rFonts w:ascii="Times New Roman" w:hAnsi="Times New Roman"/>
                <w:sz w:val="14"/>
                <w:szCs w:val="14"/>
                <w:lang w:val="sr-Cyrl-CS"/>
              </w:rPr>
              <w:t>КОЛИЧИНЕ СТВОРЕНОГ И УСКЛАДИШТЕНОГ ОТПАДА</w:t>
            </w:r>
          </w:p>
        </w:tc>
        <w:tc>
          <w:tcPr>
            <w:tcW w:w="2126" w:type="dxa"/>
            <w:gridSpan w:val="2"/>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ИНТЕРНО УПРАВЉАЊЕ ОТПАДОМ</w:t>
            </w:r>
          </w:p>
        </w:tc>
        <w:tc>
          <w:tcPr>
            <w:tcW w:w="3395" w:type="dxa"/>
            <w:gridSpan w:val="4"/>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КОЛИЧИНЕ ОТПАДА ИСПОРУЧЕНЕ ДРУГИМ ПОСЛОВНИМ СУБЈЕКТИМА ЗА ДАЉИ ТРЕТМАН</w:t>
            </w:r>
          </w:p>
        </w:tc>
      </w:tr>
      <w:tr w:rsidR="0095078F" w:rsidRPr="00F43DA0" w:rsidTr="00263C9C">
        <w:trPr>
          <w:trHeight w:val="123"/>
          <w:jc w:val="center"/>
        </w:trPr>
        <w:tc>
          <w:tcPr>
            <w:tcW w:w="418"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034" w:type="dxa"/>
            <w:gridSpan w:val="6"/>
            <w:vMerge w:val="restart"/>
            <w:shd w:val="clear" w:color="auto" w:fill="548DD4"/>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rPr>
              <w:t>Ознака отпада</w:t>
            </w:r>
            <w:r w:rsidRPr="00F43DA0">
              <w:rPr>
                <w:rFonts w:ascii="Times New Roman" w:hAnsi="Times New Roman"/>
                <w:sz w:val="14"/>
                <w:szCs w:val="14"/>
                <w:vertAlign w:val="superscript"/>
                <w:lang w:val="sr-Cyrl-CS"/>
              </w:rPr>
              <w:t>1)</w:t>
            </w:r>
          </w:p>
        </w:tc>
        <w:tc>
          <w:tcPr>
            <w:tcW w:w="1783" w:type="dxa"/>
            <w:vMerge w:val="restart"/>
            <w:shd w:val="clear" w:color="auto" w:fill="548DD4"/>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rPr>
              <w:t>Назив отпада</w:t>
            </w:r>
            <w:r w:rsidRPr="00F43DA0">
              <w:rPr>
                <w:rFonts w:ascii="Times New Roman" w:hAnsi="Times New Roman"/>
                <w:sz w:val="14"/>
                <w:szCs w:val="14"/>
                <w:vertAlign w:val="superscript"/>
                <w:lang w:val="sr-Cyrl-CS"/>
              </w:rPr>
              <w:t>2)</w:t>
            </w:r>
          </w:p>
        </w:tc>
        <w:tc>
          <w:tcPr>
            <w:tcW w:w="816"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укупни отпад; 3=(4+5); 3=(6+</w:t>
            </w:r>
            <w:r w:rsidRPr="00F43DA0">
              <w:rPr>
                <w:rFonts w:ascii="Times New Roman" w:hAnsi="Times New Roman"/>
                <w:sz w:val="14"/>
                <w:szCs w:val="14"/>
                <w:lang w:val="sr-Latn-CS"/>
              </w:rPr>
              <w:t>7</w:t>
            </w:r>
            <w:r w:rsidRPr="00F43DA0">
              <w:rPr>
                <w:rFonts w:ascii="Times New Roman" w:hAnsi="Times New Roman"/>
                <w:sz w:val="14"/>
                <w:szCs w:val="14"/>
                <w:lang w:val="ru-RU"/>
              </w:rPr>
              <w:t>+8+9)</w:t>
            </w:r>
          </w:p>
        </w:tc>
        <w:tc>
          <w:tcPr>
            <w:tcW w:w="643"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с</w:t>
            </w:r>
            <w:r w:rsidRPr="00F43DA0">
              <w:rPr>
                <w:rFonts w:ascii="Times New Roman" w:hAnsi="Times New Roman"/>
                <w:sz w:val="14"/>
                <w:szCs w:val="14"/>
                <w:lang w:val="ru-RU"/>
              </w:rPr>
              <w:t>творен</w:t>
            </w:r>
            <w:r w:rsidRPr="00F43DA0">
              <w:rPr>
                <w:rFonts w:ascii="Times New Roman" w:hAnsi="Times New Roman"/>
                <w:sz w:val="14"/>
                <w:szCs w:val="14"/>
                <w:lang w:val="sr-Cyrl-CS"/>
              </w:rPr>
              <w:t>и</w:t>
            </w:r>
            <w:r w:rsidRPr="00F43DA0">
              <w:rPr>
                <w:rFonts w:ascii="Times New Roman" w:hAnsi="Times New Roman"/>
                <w:sz w:val="14"/>
                <w:szCs w:val="14"/>
                <w:lang w:val="ru-RU"/>
              </w:rPr>
              <w:t xml:space="preserve"> отпад</w:t>
            </w:r>
            <w:r w:rsidRPr="00F43DA0">
              <w:rPr>
                <w:rFonts w:ascii="Times New Roman" w:hAnsi="Times New Roman"/>
                <w:sz w:val="14"/>
                <w:szCs w:val="14"/>
                <w:lang w:val="sr-Cyrl-CS"/>
              </w:rPr>
              <w:t xml:space="preserve"> у 2014. години</w:t>
            </w:r>
          </w:p>
        </w:tc>
        <w:tc>
          <w:tcPr>
            <w:tcW w:w="851"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отпад из привременог складишта с краја 201</w:t>
            </w:r>
            <w:r w:rsidRPr="00F43DA0">
              <w:rPr>
                <w:rFonts w:ascii="Times New Roman" w:hAnsi="Times New Roman"/>
                <w:sz w:val="14"/>
                <w:szCs w:val="14"/>
                <w:lang w:val="sr-Latn-CS"/>
              </w:rPr>
              <w:t>3</w:t>
            </w:r>
            <w:r w:rsidRPr="00F43DA0">
              <w:rPr>
                <w:rFonts w:ascii="Times New Roman" w:hAnsi="Times New Roman"/>
                <w:sz w:val="14"/>
                <w:szCs w:val="14"/>
                <w:lang w:val="sr-Cyrl-CS"/>
              </w:rPr>
              <w:t>. године</w:t>
            </w:r>
          </w:p>
        </w:tc>
        <w:tc>
          <w:tcPr>
            <w:tcW w:w="1176"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интерно прерађена, одложена</w:t>
            </w:r>
            <w:r w:rsidRPr="00F43DA0">
              <w:rPr>
                <w:rFonts w:ascii="Times New Roman" w:hAnsi="Times New Roman"/>
                <w:sz w:val="14"/>
                <w:szCs w:val="14"/>
                <w:vertAlign w:val="superscript"/>
                <w:lang w:val="ru-RU"/>
              </w:rPr>
              <w:t xml:space="preserve">3)4)  </w:t>
            </w:r>
            <w:r w:rsidRPr="00F43DA0">
              <w:rPr>
                <w:rFonts w:ascii="Times New Roman" w:hAnsi="Times New Roman"/>
                <w:sz w:val="14"/>
                <w:szCs w:val="14"/>
                <w:lang w:val="ru-RU"/>
              </w:rPr>
              <w:t xml:space="preserve">количина отпада </w:t>
            </w:r>
            <w:r w:rsidRPr="00F43DA0">
              <w:rPr>
                <w:rFonts w:ascii="Times New Roman" w:hAnsi="Times New Roman"/>
                <w:sz w:val="14"/>
                <w:szCs w:val="14"/>
              </w:rPr>
              <w:t>R</w:t>
            </w:r>
            <w:r w:rsidRPr="00F43DA0">
              <w:rPr>
                <w:rFonts w:ascii="Times New Roman" w:hAnsi="Times New Roman"/>
                <w:sz w:val="14"/>
                <w:szCs w:val="14"/>
                <w:lang w:val="ru-RU"/>
              </w:rPr>
              <w:t xml:space="preserve">1; </w:t>
            </w:r>
            <w:r w:rsidRPr="00F43DA0">
              <w:rPr>
                <w:rFonts w:ascii="Times New Roman" w:hAnsi="Times New Roman"/>
                <w:sz w:val="14"/>
                <w:szCs w:val="14"/>
              </w:rPr>
              <w:t>R</w:t>
            </w:r>
            <w:r w:rsidRPr="00F43DA0">
              <w:rPr>
                <w:rFonts w:ascii="Times New Roman" w:hAnsi="Times New Roman"/>
                <w:sz w:val="14"/>
                <w:szCs w:val="14"/>
                <w:lang w:val="ru-RU"/>
              </w:rPr>
              <w:t xml:space="preserve">10;                </w:t>
            </w:r>
            <w:r w:rsidRPr="00F43DA0">
              <w:rPr>
                <w:rFonts w:ascii="Times New Roman" w:hAnsi="Times New Roman"/>
                <w:sz w:val="14"/>
                <w:szCs w:val="14"/>
              </w:rPr>
              <w:t>D</w:t>
            </w:r>
            <w:r w:rsidRPr="00F43DA0">
              <w:rPr>
                <w:rFonts w:ascii="Times New Roman" w:hAnsi="Times New Roman"/>
                <w:sz w:val="14"/>
                <w:szCs w:val="14"/>
                <w:lang w:val="ru-RU"/>
              </w:rPr>
              <w:t>1-</w:t>
            </w:r>
            <w:r w:rsidRPr="00F43DA0">
              <w:rPr>
                <w:rFonts w:ascii="Times New Roman" w:hAnsi="Times New Roman"/>
                <w:sz w:val="14"/>
                <w:szCs w:val="14"/>
              </w:rPr>
              <w:t>D</w:t>
            </w:r>
            <w:r w:rsidRPr="00F43DA0">
              <w:rPr>
                <w:rFonts w:ascii="Times New Roman" w:hAnsi="Times New Roman"/>
                <w:sz w:val="14"/>
                <w:szCs w:val="14"/>
                <w:lang w:val="sr-Latn-CS"/>
              </w:rPr>
              <w:t>6;</w:t>
            </w:r>
            <w:r w:rsidRPr="00F43DA0">
              <w:rPr>
                <w:rFonts w:ascii="Times New Roman" w:hAnsi="Times New Roman"/>
                <w:sz w:val="14"/>
                <w:szCs w:val="14"/>
                <w:lang w:val="ru-RU"/>
              </w:rPr>
              <w:t xml:space="preserve"> </w:t>
            </w:r>
            <w:r w:rsidRPr="00F43DA0">
              <w:rPr>
                <w:rFonts w:ascii="Times New Roman" w:hAnsi="Times New Roman"/>
                <w:sz w:val="14"/>
                <w:szCs w:val="14"/>
              </w:rPr>
              <w:t>D</w:t>
            </w:r>
            <w:r w:rsidRPr="00F43DA0">
              <w:rPr>
                <w:rFonts w:ascii="Times New Roman" w:hAnsi="Times New Roman"/>
                <w:sz w:val="14"/>
                <w:szCs w:val="14"/>
                <w:lang w:val="ru-RU"/>
              </w:rPr>
              <w:t>1</w:t>
            </w:r>
            <w:r w:rsidRPr="00F43DA0">
              <w:rPr>
                <w:rFonts w:ascii="Times New Roman" w:hAnsi="Times New Roman"/>
                <w:sz w:val="14"/>
                <w:szCs w:val="14"/>
                <w:lang w:val="sr-Latn-CS"/>
              </w:rPr>
              <w:t>0-</w:t>
            </w:r>
            <w:r w:rsidRPr="00F43DA0">
              <w:rPr>
                <w:rFonts w:ascii="Times New Roman" w:hAnsi="Times New Roman"/>
                <w:sz w:val="14"/>
                <w:szCs w:val="14"/>
              </w:rPr>
              <w:t>D</w:t>
            </w:r>
            <w:r w:rsidRPr="00F43DA0">
              <w:rPr>
                <w:rFonts w:ascii="Times New Roman" w:hAnsi="Times New Roman"/>
                <w:sz w:val="14"/>
                <w:szCs w:val="14"/>
                <w:lang w:val="ru-RU"/>
              </w:rPr>
              <w:t>12;</w:t>
            </w:r>
          </w:p>
        </w:tc>
        <w:tc>
          <w:tcPr>
            <w:tcW w:w="950"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количина отпада на крају 2014. године (у привременом складишту)</w:t>
            </w:r>
          </w:p>
        </w:tc>
        <w:tc>
          <w:tcPr>
            <w:tcW w:w="715" w:type="dxa"/>
            <w:shd w:val="clear" w:color="auto" w:fill="548DD4"/>
            <w:vAlign w:val="center"/>
          </w:tcPr>
          <w:p w:rsidR="00C0427A" w:rsidRPr="00263C9C" w:rsidRDefault="00C0427A" w:rsidP="00263C9C">
            <w:pPr>
              <w:spacing w:before="60" w:after="60" w:line="264" w:lineRule="auto"/>
              <w:jc w:val="center"/>
              <w:rPr>
                <w:rFonts w:ascii="Times New Roman" w:hAnsi="Times New Roman"/>
                <w:sz w:val="14"/>
                <w:szCs w:val="14"/>
                <w:lang w:val="sr-Cyrl-RS"/>
              </w:rPr>
            </w:pPr>
            <w:r w:rsidRPr="00F43DA0">
              <w:rPr>
                <w:rFonts w:ascii="Times New Roman" w:hAnsi="Times New Roman"/>
                <w:sz w:val="14"/>
                <w:szCs w:val="14"/>
                <w:lang w:val="sr-Cyrl-CS"/>
              </w:rPr>
              <w:t>на територији Републике Србије</w:t>
            </w:r>
            <w:r w:rsidR="00263C9C">
              <w:rPr>
                <w:rFonts w:ascii="Times New Roman" w:hAnsi="Times New Roman"/>
                <w:sz w:val="14"/>
                <w:szCs w:val="14"/>
              </w:rPr>
              <w:t xml:space="preserve"> </w:t>
            </w:r>
          </w:p>
        </w:tc>
        <w:tc>
          <w:tcPr>
            <w:tcW w:w="1241" w:type="dxa"/>
            <w:vMerge w:val="restart"/>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ru-RU"/>
              </w:rPr>
              <w:t>назив пословног субјекта коме је отпад испоручен</w:t>
            </w:r>
          </w:p>
        </w:tc>
        <w:tc>
          <w:tcPr>
            <w:tcW w:w="866"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у иностранство (извоз)</w:t>
            </w:r>
            <w:r w:rsidR="00263C9C">
              <w:rPr>
                <w:rFonts w:ascii="Times New Roman" w:hAnsi="Times New Roman"/>
                <w:sz w:val="14"/>
                <w:szCs w:val="14"/>
              </w:rPr>
              <w:t xml:space="preserve"> </w:t>
            </w:r>
          </w:p>
        </w:tc>
        <w:tc>
          <w:tcPr>
            <w:tcW w:w="573" w:type="dxa"/>
            <w:vMerge w:val="restart"/>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shd w:val="clear" w:color="auto" w:fill="548DD4"/>
                <w:lang w:val="ru-RU"/>
              </w:rPr>
              <w:t>шифра извоза:                1 у ЕУ;               2 ван ЕУ</w:t>
            </w:r>
            <w:r w:rsidRPr="00F43DA0">
              <w:rPr>
                <w:rFonts w:ascii="Times New Roman" w:hAnsi="Times New Roman"/>
                <w:sz w:val="14"/>
                <w:szCs w:val="14"/>
                <w:lang w:val="ru-RU"/>
              </w:rPr>
              <w:t>;</w:t>
            </w:r>
          </w:p>
        </w:tc>
      </w:tr>
      <w:tr w:rsidR="0095078F" w:rsidRPr="00F43DA0" w:rsidTr="00263C9C">
        <w:trPr>
          <w:trHeight w:val="123"/>
          <w:jc w:val="center"/>
        </w:trPr>
        <w:tc>
          <w:tcPr>
            <w:tcW w:w="418"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034" w:type="dxa"/>
            <w:gridSpan w:val="6"/>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783"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816"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643"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851"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1176"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950"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715" w:type="dxa"/>
            <w:shd w:val="clear" w:color="auto" w:fill="548DD4"/>
            <w:vAlign w:val="center"/>
          </w:tcPr>
          <w:p w:rsidR="00C0427A" w:rsidRPr="00F43DA0" w:rsidRDefault="00C0427A" w:rsidP="00C0427A">
            <w:pPr>
              <w:spacing w:before="60" w:after="60"/>
              <w:jc w:val="center"/>
              <w:rPr>
                <w:rFonts w:ascii="Times New Roman" w:hAnsi="Times New Roman"/>
                <w:sz w:val="14"/>
                <w:szCs w:val="14"/>
              </w:rPr>
            </w:pPr>
            <w:r w:rsidRPr="00F43DA0">
              <w:rPr>
                <w:rFonts w:ascii="Times New Roman" w:hAnsi="Times New Roman"/>
                <w:sz w:val="14"/>
                <w:szCs w:val="14"/>
                <w:lang w:val="sr-Cyrl-CS"/>
              </w:rPr>
              <w:t>тона</w:t>
            </w:r>
          </w:p>
        </w:tc>
        <w:tc>
          <w:tcPr>
            <w:tcW w:w="1241" w:type="dxa"/>
            <w:vMerge/>
            <w:shd w:val="clear" w:color="auto" w:fill="548DD4"/>
            <w:vAlign w:val="center"/>
          </w:tcPr>
          <w:p w:rsidR="00C0427A" w:rsidRPr="00F43DA0" w:rsidRDefault="00C0427A" w:rsidP="00C0427A">
            <w:pPr>
              <w:spacing w:before="60" w:after="60"/>
              <w:jc w:val="center"/>
              <w:rPr>
                <w:rFonts w:ascii="Times New Roman" w:hAnsi="Times New Roman"/>
                <w:sz w:val="14"/>
                <w:szCs w:val="14"/>
              </w:rPr>
            </w:pPr>
          </w:p>
        </w:tc>
        <w:tc>
          <w:tcPr>
            <w:tcW w:w="866" w:type="dxa"/>
            <w:shd w:val="clear" w:color="auto" w:fill="548DD4"/>
            <w:vAlign w:val="center"/>
          </w:tcPr>
          <w:p w:rsidR="00C0427A" w:rsidRPr="00F43DA0" w:rsidRDefault="00C0427A" w:rsidP="00C0427A">
            <w:pPr>
              <w:spacing w:before="60" w:after="60"/>
              <w:jc w:val="center"/>
              <w:rPr>
                <w:rFonts w:ascii="Times New Roman" w:hAnsi="Times New Roman"/>
                <w:sz w:val="14"/>
                <w:szCs w:val="14"/>
              </w:rPr>
            </w:pPr>
            <w:r w:rsidRPr="00F43DA0">
              <w:rPr>
                <w:rFonts w:ascii="Times New Roman" w:hAnsi="Times New Roman"/>
                <w:sz w:val="14"/>
                <w:szCs w:val="14"/>
                <w:lang w:val="sr-Cyrl-CS"/>
              </w:rPr>
              <w:t>тона</w:t>
            </w:r>
          </w:p>
        </w:tc>
        <w:tc>
          <w:tcPr>
            <w:tcW w:w="573" w:type="dxa"/>
            <w:vMerge/>
            <w:shd w:val="clear" w:color="auto" w:fill="548DD4"/>
            <w:vAlign w:val="center"/>
          </w:tcPr>
          <w:p w:rsidR="00C0427A" w:rsidRPr="00F43DA0" w:rsidRDefault="00C0427A" w:rsidP="00C0427A">
            <w:pPr>
              <w:spacing w:before="60" w:after="60"/>
              <w:jc w:val="center"/>
              <w:rPr>
                <w:rFonts w:ascii="Times New Roman" w:hAnsi="Times New Roman"/>
                <w:sz w:val="14"/>
                <w:szCs w:val="14"/>
              </w:rPr>
            </w:pPr>
          </w:p>
        </w:tc>
      </w:tr>
      <w:tr w:rsidR="00F43DA0" w:rsidRPr="00F43DA0" w:rsidTr="00263C9C">
        <w:trPr>
          <w:trHeight w:val="194"/>
          <w:jc w:val="center"/>
        </w:trPr>
        <w:tc>
          <w:tcPr>
            <w:tcW w:w="418"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1</w:t>
            </w:r>
          </w:p>
        </w:tc>
        <w:tc>
          <w:tcPr>
            <w:tcW w:w="1034" w:type="dxa"/>
            <w:gridSpan w:val="6"/>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2</w:t>
            </w:r>
          </w:p>
        </w:tc>
        <w:tc>
          <w:tcPr>
            <w:tcW w:w="1783"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а</w:t>
            </w:r>
          </w:p>
        </w:tc>
        <w:tc>
          <w:tcPr>
            <w:tcW w:w="816"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3</w:t>
            </w:r>
          </w:p>
        </w:tc>
        <w:tc>
          <w:tcPr>
            <w:tcW w:w="643"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4</w:t>
            </w:r>
          </w:p>
        </w:tc>
        <w:tc>
          <w:tcPr>
            <w:tcW w:w="851"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5</w:t>
            </w:r>
          </w:p>
        </w:tc>
        <w:tc>
          <w:tcPr>
            <w:tcW w:w="1176"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6</w:t>
            </w:r>
          </w:p>
        </w:tc>
        <w:tc>
          <w:tcPr>
            <w:tcW w:w="950"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7</w:t>
            </w:r>
          </w:p>
        </w:tc>
        <w:tc>
          <w:tcPr>
            <w:tcW w:w="715"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8</w:t>
            </w:r>
          </w:p>
        </w:tc>
        <w:tc>
          <w:tcPr>
            <w:tcW w:w="1241"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б</w:t>
            </w:r>
          </w:p>
        </w:tc>
        <w:tc>
          <w:tcPr>
            <w:tcW w:w="866"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9</w:t>
            </w:r>
          </w:p>
        </w:tc>
        <w:tc>
          <w:tcPr>
            <w:tcW w:w="573"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10</w:t>
            </w:r>
          </w:p>
        </w:tc>
      </w:tr>
      <w:tr w:rsidR="0095078F" w:rsidRPr="00F43DA0" w:rsidTr="00263C9C">
        <w:trPr>
          <w:trHeight w:val="290"/>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Картон и папир</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8,00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7,60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0,40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0,20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7,80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w:t>
            </w: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w:t>
            </w: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2</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ХВ - лим</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109,50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107,90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1,60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rPr>
              <w:t>1</w:t>
            </w:r>
            <w:r w:rsidRPr="00F43DA0">
              <w:rPr>
                <w:rFonts w:ascii="Times New Roman" w:hAnsi="Times New Roman"/>
                <w:b/>
                <w:sz w:val="14"/>
                <w:szCs w:val="14"/>
                <w:lang w:val="sl-SI"/>
              </w:rPr>
              <w:t>,00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108,50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lastRenderedPageBreak/>
              <w:t>3</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Инокс лим</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15,69</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15,19</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0,50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0,50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15,19</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4</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8</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lang w:val="sr-Cyrl-CS"/>
              </w:rPr>
            </w:pPr>
            <w:r w:rsidRPr="00F43DA0">
              <w:rPr>
                <w:rFonts w:ascii="Times New Roman" w:hAnsi="Times New Roman"/>
                <w:b/>
                <w:sz w:val="14"/>
                <w:szCs w:val="14"/>
                <w:lang w:val="sr-Cyrl-CS"/>
              </w:rPr>
              <w:t>Пластифицирани ХВ - лим</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19,86</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19,56</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19,56</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5</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7</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4</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Остаци гвожђа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1,50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6</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8</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9</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9</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Емајлирани казани грејача воде</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3,81</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3,29</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0,52</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3,51</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7</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4</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Метална амбалажа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1,40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0,98</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0,42</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1,40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8</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Картонска бурад</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0,34</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0,14</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0,20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0,34</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9</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3</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Дрвена амбалажа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8,90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8,30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0,60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0,40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8,50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 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10</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Стреч фолија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1,03</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0,88</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0,15</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1,03</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Мизони папир - Чачак</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11</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Апсорбенти (крпе, пуцвал, ...)</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0,06</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0,04</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Клеанинг систем - Шабац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12</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9</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4</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Отпадна пластика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2,69</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2,39</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2,59</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Крокодил компани – Н. Београд</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13</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6</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5</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3</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Муљ после пречишћавања отпадних вода хемијске припреме за пластификацију</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0,50</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0,40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lang w:val="sl-SI"/>
              </w:rPr>
              <w:t>0,10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0,50</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Депонија ЈКП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14</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3</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Рабљено хдраулично уље</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0,18</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0,18</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0,18</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Оптима форма - Крушевац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15</w:t>
            </w:r>
          </w:p>
        </w:tc>
        <w:tc>
          <w:tcPr>
            <w:tcW w:w="218"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0</w:t>
            </w:r>
          </w:p>
        </w:tc>
        <w:tc>
          <w:tcPr>
            <w:tcW w:w="164" w:type="dxa"/>
            <w:shd w:val="clear" w:color="auto" w:fill="auto"/>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3</w:t>
            </w:r>
          </w:p>
        </w:tc>
        <w:tc>
          <w:tcPr>
            <w:tcW w:w="178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Остаци месинга</w:t>
            </w:r>
          </w:p>
        </w:tc>
        <w:tc>
          <w:tcPr>
            <w:tcW w:w="81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0,17</w:t>
            </w:r>
          </w:p>
        </w:tc>
        <w:tc>
          <w:tcPr>
            <w:tcW w:w="643"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0,17</w:t>
            </w:r>
          </w:p>
        </w:tc>
        <w:tc>
          <w:tcPr>
            <w:tcW w:w="851"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176"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p>
        </w:tc>
        <w:tc>
          <w:tcPr>
            <w:tcW w:w="950"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0,17</w:t>
            </w:r>
          </w:p>
        </w:tc>
        <w:tc>
          <w:tcPr>
            <w:tcW w:w="1241"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r w:rsidRPr="00F43DA0">
              <w:rPr>
                <w:rFonts w:ascii="Times New Roman" w:hAnsi="Times New Roman"/>
                <w:b/>
                <w:sz w:val="14"/>
                <w:szCs w:val="14"/>
              </w:rPr>
              <w:t>Петровић д.о.о – Г. Милановац</w:t>
            </w:r>
          </w:p>
        </w:tc>
        <w:tc>
          <w:tcPr>
            <w:tcW w:w="866"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c>
          <w:tcPr>
            <w:tcW w:w="573" w:type="dxa"/>
            <w:shd w:val="clear" w:color="auto" w:fill="auto"/>
            <w:noWrap/>
            <w:vAlign w:val="bottom"/>
          </w:tcPr>
          <w:p w:rsidR="00C0427A" w:rsidRPr="00F43DA0" w:rsidRDefault="00C0427A" w:rsidP="00C0427A">
            <w:pPr>
              <w:spacing w:line="312" w:lineRule="auto"/>
              <w:rPr>
                <w:rFonts w:ascii="Times New Roman" w:hAnsi="Times New Roman"/>
                <w:b/>
                <w:sz w:val="14"/>
                <w:szCs w:val="14"/>
              </w:rPr>
            </w:pPr>
          </w:p>
        </w:tc>
      </w:tr>
      <w:tr w:rsidR="0095078F" w:rsidRPr="00F43DA0" w:rsidTr="00263C9C">
        <w:trPr>
          <w:trHeight w:val="244"/>
          <w:jc w:val="center"/>
        </w:trPr>
        <w:tc>
          <w:tcPr>
            <w:tcW w:w="418" w:type="dxa"/>
            <w:shd w:val="clear" w:color="auto" w:fill="auto"/>
            <w:noWrap/>
            <w:vAlign w:val="bottom"/>
          </w:tcPr>
          <w:p w:rsidR="00F43DA0" w:rsidRPr="00F43DA0" w:rsidRDefault="00F43DA0"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16</w:t>
            </w:r>
          </w:p>
        </w:tc>
        <w:tc>
          <w:tcPr>
            <w:tcW w:w="218" w:type="dxa"/>
            <w:shd w:val="clear" w:color="auto" w:fill="auto"/>
            <w:noWrap/>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2</w:t>
            </w:r>
          </w:p>
        </w:tc>
        <w:tc>
          <w:tcPr>
            <w:tcW w:w="163" w:type="dxa"/>
            <w:shd w:val="clear" w:color="auto" w:fill="auto"/>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0</w:t>
            </w:r>
          </w:p>
        </w:tc>
        <w:tc>
          <w:tcPr>
            <w:tcW w:w="163" w:type="dxa"/>
            <w:shd w:val="clear" w:color="auto" w:fill="auto"/>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1</w:t>
            </w:r>
          </w:p>
        </w:tc>
        <w:tc>
          <w:tcPr>
            <w:tcW w:w="163" w:type="dxa"/>
            <w:shd w:val="clear" w:color="auto" w:fill="auto"/>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3</w:t>
            </w:r>
          </w:p>
        </w:tc>
        <w:tc>
          <w:tcPr>
            <w:tcW w:w="164" w:type="dxa"/>
            <w:shd w:val="clear" w:color="auto" w:fill="auto"/>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5</w:t>
            </w:r>
          </w:p>
        </w:tc>
        <w:tc>
          <w:tcPr>
            <w:tcW w:w="1783" w:type="dxa"/>
            <w:shd w:val="clear" w:color="auto" w:fill="auto"/>
            <w:noWrap/>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Електрични и електронски отпад</w:t>
            </w:r>
          </w:p>
        </w:tc>
        <w:tc>
          <w:tcPr>
            <w:tcW w:w="816"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r w:rsidRPr="00F43DA0">
              <w:rPr>
                <w:rFonts w:ascii="Times New Roman" w:hAnsi="Times New Roman"/>
                <w:b/>
                <w:sz w:val="14"/>
                <w:szCs w:val="14"/>
              </w:rPr>
              <w:t>34,40</w:t>
            </w:r>
          </w:p>
        </w:tc>
        <w:tc>
          <w:tcPr>
            <w:tcW w:w="643"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r w:rsidRPr="00F43DA0">
              <w:rPr>
                <w:rFonts w:ascii="Times New Roman" w:hAnsi="Times New Roman"/>
                <w:b/>
                <w:sz w:val="14"/>
                <w:szCs w:val="14"/>
              </w:rPr>
              <w:t>34,40</w:t>
            </w:r>
          </w:p>
        </w:tc>
        <w:tc>
          <w:tcPr>
            <w:tcW w:w="851"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176"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p>
        </w:tc>
        <w:tc>
          <w:tcPr>
            <w:tcW w:w="950"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715" w:type="dxa"/>
            <w:shd w:val="clear" w:color="auto" w:fill="auto"/>
            <w:noWrap/>
            <w:vAlign w:val="bottom"/>
          </w:tcPr>
          <w:p w:rsidR="00F43DA0" w:rsidRPr="00F43DA0" w:rsidRDefault="00F43DA0" w:rsidP="00053E38">
            <w:pPr>
              <w:spacing w:line="312" w:lineRule="auto"/>
              <w:jc w:val="center"/>
              <w:rPr>
                <w:rFonts w:ascii="Times New Roman" w:hAnsi="Times New Roman"/>
                <w:b/>
                <w:sz w:val="14"/>
                <w:szCs w:val="14"/>
              </w:rPr>
            </w:pPr>
            <w:r w:rsidRPr="00F43DA0">
              <w:rPr>
                <w:rFonts w:ascii="Times New Roman" w:hAnsi="Times New Roman"/>
                <w:b/>
                <w:sz w:val="14"/>
                <w:szCs w:val="14"/>
              </w:rPr>
              <w:t>34,40</w:t>
            </w:r>
          </w:p>
        </w:tc>
        <w:tc>
          <w:tcPr>
            <w:tcW w:w="1241" w:type="dxa"/>
            <w:shd w:val="clear" w:color="auto" w:fill="auto"/>
            <w:noWrap/>
            <w:vAlign w:val="bottom"/>
          </w:tcPr>
          <w:p w:rsidR="00F43DA0" w:rsidRPr="00F43DA0" w:rsidRDefault="00F43DA0" w:rsidP="00053E38">
            <w:pPr>
              <w:spacing w:line="312" w:lineRule="auto"/>
              <w:rPr>
                <w:rFonts w:ascii="Times New Roman" w:hAnsi="Times New Roman"/>
                <w:b/>
                <w:sz w:val="14"/>
                <w:szCs w:val="14"/>
              </w:rPr>
            </w:pPr>
            <w:r w:rsidRPr="00F43DA0">
              <w:rPr>
                <w:rFonts w:ascii="Times New Roman" w:hAnsi="Times New Roman"/>
                <w:b/>
                <w:sz w:val="14"/>
                <w:szCs w:val="14"/>
              </w:rPr>
              <w:t>Југо – импекс ЕЕР д.о.о - Ниш</w:t>
            </w:r>
          </w:p>
        </w:tc>
        <w:tc>
          <w:tcPr>
            <w:tcW w:w="866" w:type="dxa"/>
            <w:shd w:val="clear" w:color="auto" w:fill="auto"/>
            <w:noWrap/>
            <w:vAlign w:val="bottom"/>
          </w:tcPr>
          <w:p w:rsidR="00F43DA0" w:rsidRPr="00F43DA0" w:rsidRDefault="00F43DA0" w:rsidP="00C0427A">
            <w:pPr>
              <w:spacing w:line="312" w:lineRule="auto"/>
              <w:rPr>
                <w:rFonts w:ascii="Times New Roman" w:hAnsi="Times New Roman"/>
                <w:b/>
                <w:sz w:val="14"/>
                <w:szCs w:val="14"/>
              </w:rPr>
            </w:pPr>
          </w:p>
        </w:tc>
        <w:tc>
          <w:tcPr>
            <w:tcW w:w="573" w:type="dxa"/>
            <w:shd w:val="clear" w:color="auto" w:fill="auto"/>
            <w:noWrap/>
            <w:vAlign w:val="bottom"/>
          </w:tcPr>
          <w:p w:rsidR="00F43DA0" w:rsidRPr="00F43DA0" w:rsidRDefault="00F43DA0" w:rsidP="00C0427A">
            <w:pPr>
              <w:spacing w:line="312" w:lineRule="auto"/>
              <w:rPr>
                <w:rFonts w:ascii="Times New Roman" w:hAnsi="Times New Roman"/>
                <w:b/>
                <w:sz w:val="14"/>
                <w:szCs w:val="14"/>
              </w:rPr>
            </w:pPr>
          </w:p>
        </w:tc>
      </w:tr>
    </w:tbl>
    <w:p w:rsidR="00C0427A" w:rsidRDefault="00C0427A" w:rsidP="00C0427A">
      <w:pPr>
        <w:ind w:left="1134" w:hanging="1134"/>
        <w:jc w:val="center"/>
        <w:rPr>
          <w:rFonts w:ascii="Times New Roman" w:hAnsi="Times New Roman"/>
          <w:b/>
          <w:sz w:val="24"/>
          <w:szCs w:val="24"/>
        </w:rPr>
      </w:pPr>
    </w:p>
    <w:p w:rsidR="00C0427A" w:rsidRPr="00F43DA0" w:rsidRDefault="00C0427A" w:rsidP="00C0427A">
      <w:pPr>
        <w:rPr>
          <w:rFonts w:ascii="Times New Roman" w:hAnsi="Times New Roman"/>
          <w:sz w:val="24"/>
          <w:szCs w:val="24"/>
          <w:lang w:val="sr-Cyrl-CS"/>
        </w:rPr>
      </w:pPr>
      <w:r w:rsidRPr="00F43DA0">
        <w:rPr>
          <w:rFonts w:ascii="Times New Roman" w:hAnsi="Times New Roman"/>
          <w:b/>
          <w:sz w:val="24"/>
          <w:szCs w:val="24"/>
          <w:lang w:val="sr-Cyrl-CS"/>
        </w:rPr>
        <w:t xml:space="preserve">Табела бр. </w:t>
      </w:r>
      <w:r w:rsidRPr="00F43DA0">
        <w:rPr>
          <w:rFonts w:ascii="Times New Roman" w:hAnsi="Times New Roman"/>
          <w:b/>
          <w:sz w:val="24"/>
          <w:szCs w:val="24"/>
        </w:rPr>
        <w:t>9</w:t>
      </w:r>
      <w:r w:rsidRPr="00F43DA0">
        <w:rPr>
          <w:rFonts w:ascii="Times New Roman" w:hAnsi="Times New Roman"/>
          <w:sz w:val="24"/>
          <w:szCs w:val="24"/>
          <w:lang w:val="sr-Cyrl-CS"/>
        </w:rPr>
        <w:t>. '' МЕТАЛАЦ '' А.Д., 2014. год.</w:t>
      </w:r>
    </w:p>
    <w:tbl>
      <w:tblPr>
        <w:tblW w:w="11199" w:type="dxa"/>
        <w:tblInd w:w="-96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469"/>
        <w:gridCol w:w="173"/>
        <w:gridCol w:w="173"/>
        <w:gridCol w:w="173"/>
        <w:gridCol w:w="173"/>
        <w:gridCol w:w="173"/>
        <w:gridCol w:w="174"/>
        <w:gridCol w:w="1759"/>
        <w:gridCol w:w="844"/>
        <w:gridCol w:w="598"/>
        <w:gridCol w:w="820"/>
        <w:gridCol w:w="1158"/>
        <w:gridCol w:w="973"/>
        <w:gridCol w:w="704"/>
        <w:gridCol w:w="1418"/>
        <w:gridCol w:w="850"/>
        <w:gridCol w:w="567"/>
      </w:tblGrid>
      <w:tr w:rsidR="00C0427A" w:rsidRPr="00F43DA0" w:rsidTr="00263C9C">
        <w:trPr>
          <w:trHeight w:val="531"/>
        </w:trPr>
        <w:tc>
          <w:tcPr>
            <w:tcW w:w="469" w:type="dxa"/>
            <w:vMerge w:val="restart"/>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Редни број</w:t>
            </w:r>
          </w:p>
          <w:p w:rsidR="00C0427A" w:rsidRPr="00F43DA0" w:rsidRDefault="00C0427A" w:rsidP="00C0427A">
            <w:pPr>
              <w:jc w:val="center"/>
              <w:rPr>
                <w:rFonts w:ascii="Times New Roman" w:hAnsi="Times New Roman"/>
                <w:sz w:val="14"/>
                <w:szCs w:val="14"/>
              </w:rPr>
            </w:pPr>
          </w:p>
        </w:tc>
        <w:tc>
          <w:tcPr>
            <w:tcW w:w="2798" w:type="dxa"/>
            <w:gridSpan w:val="7"/>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ВРСТА ОТПАДА</w:t>
            </w:r>
          </w:p>
        </w:tc>
        <w:tc>
          <w:tcPr>
            <w:tcW w:w="2262" w:type="dxa"/>
            <w:gridSpan w:val="3"/>
            <w:shd w:val="clear" w:color="auto" w:fill="548DD4"/>
            <w:vAlign w:val="center"/>
          </w:tcPr>
          <w:p w:rsidR="00C0427A" w:rsidRPr="00F43DA0" w:rsidRDefault="00C0427A" w:rsidP="00C0427A">
            <w:pPr>
              <w:spacing w:before="120" w:after="120"/>
              <w:jc w:val="center"/>
              <w:rPr>
                <w:rFonts w:ascii="Times New Roman" w:hAnsi="Times New Roman"/>
                <w:sz w:val="14"/>
                <w:szCs w:val="14"/>
                <w:lang w:val="sr-Cyrl-CS"/>
              </w:rPr>
            </w:pPr>
            <w:r w:rsidRPr="00F43DA0">
              <w:rPr>
                <w:rFonts w:ascii="Times New Roman" w:hAnsi="Times New Roman"/>
                <w:sz w:val="14"/>
                <w:szCs w:val="14"/>
                <w:lang w:val="sr-Cyrl-CS"/>
              </w:rPr>
              <w:t>КОЛИЧИНЕ СТВОРЕНОГ И УСКЛАДИШТЕНОГ ОТПАДА</w:t>
            </w:r>
          </w:p>
        </w:tc>
        <w:tc>
          <w:tcPr>
            <w:tcW w:w="2131" w:type="dxa"/>
            <w:gridSpan w:val="2"/>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ИНТЕРНО УПРАВЉАЊЕ ОТПАДОМ</w:t>
            </w:r>
          </w:p>
        </w:tc>
        <w:tc>
          <w:tcPr>
            <w:tcW w:w="3539" w:type="dxa"/>
            <w:gridSpan w:val="4"/>
            <w:shd w:val="clear" w:color="auto" w:fill="548DD4"/>
            <w:vAlign w:val="center"/>
          </w:tcPr>
          <w:p w:rsidR="00C0427A" w:rsidRPr="00F43DA0" w:rsidRDefault="00C0427A" w:rsidP="00C0427A">
            <w:pPr>
              <w:spacing w:before="120" w:after="120"/>
              <w:jc w:val="center"/>
              <w:rPr>
                <w:rFonts w:ascii="Times New Roman" w:hAnsi="Times New Roman"/>
                <w:sz w:val="14"/>
                <w:szCs w:val="14"/>
                <w:lang w:val="ru-RU"/>
              </w:rPr>
            </w:pPr>
            <w:r w:rsidRPr="00F43DA0">
              <w:rPr>
                <w:rFonts w:ascii="Times New Roman" w:hAnsi="Times New Roman"/>
                <w:sz w:val="14"/>
                <w:szCs w:val="14"/>
                <w:lang w:val="ru-RU"/>
              </w:rPr>
              <w:t>КОЛИЧИНЕ ОТПАДА ИСПОРУЧЕНЕ ДРУГИМ ПОСЛОВНИМ СУБЈЕКТИМА ЗА ДАЉИ ТРЕТМАН</w:t>
            </w:r>
          </w:p>
        </w:tc>
      </w:tr>
      <w:tr w:rsidR="0095078F" w:rsidRPr="00F43DA0" w:rsidTr="0095078F">
        <w:trPr>
          <w:trHeight w:val="155"/>
        </w:trPr>
        <w:tc>
          <w:tcPr>
            <w:tcW w:w="469"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039" w:type="dxa"/>
            <w:gridSpan w:val="6"/>
            <w:vMerge w:val="restart"/>
            <w:shd w:val="clear" w:color="auto" w:fill="548DD4"/>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rPr>
              <w:t>Ознака отпада</w:t>
            </w:r>
            <w:r w:rsidRPr="00F43DA0">
              <w:rPr>
                <w:rFonts w:ascii="Times New Roman" w:hAnsi="Times New Roman"/>
                <w:sz w:val="14"/>
                <w:szCs w:val="14"/>
                <w:vertAlign w:val="superscript"/>
                <w:lang w:val="sr-Cyrl-CS"/>
              </w:rPr>
              <w:t>1)</w:t>
            </w:r>
          </w:p>
        </w:tc>
        <w:tc>
          <w:tcPr>
            <w:tcW w:w="1759" w:type="dxa"/>
            <w:vMerge w:val="restart"/>
            <w:shd w:val="clear" w:color="auto" w:fill="548DD4"/>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rPr>
              <w:t>Назив отпада</w:t>
            </w:r>
            <w:r w:rsidRPr="00F43DA0">
              <w:rPr>
                <w:rFonts w:ascii="Times New Roman" w:hAnsi="Times New Roman"/>
                <w:sz w:val="14"/>
                <w:szCs w:val="14"/>
                <w:vertAlign w:val="superscript"/>
                <w:lang w:val="sr-Cyrl-CS"/>
              </w:rPr>
              <w:t>2)</w:t>
            </w:r>
          </w:p>
        </w:tc>
        <w:tc>
          <w:tcPr>
            <w:tcW w:w="844"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укупни отпад; 3=(4+5); 3=(6+</w:t>
            </w:r>
            <w:r w:rsidRPr="00F43DA0">
              <w:rPr>
                <w:rFonts w:ascii="Times New Roman" w:hAnsi="Times New Roman"/>
                <w:sz w:val="14"/>
                <w:szCs w:val="14"/>
                <w:lang w:val="sr-Latn-CS"/>
              </w:rPr>
              <w:t>7</w:t>
            </w:r>
            <w:r w:rsidRPr="00F43DA0">
              <w:rPr>
                <w:rFonts w:ascii="Times New Roman" w:hAnsi="Times New Roman"/>
                <w:sz w:val="14"/>
                <w:szCs w:val="14"/>
                <w:lang w:val="ru-RU"/>
              </w:rPr>
              <w:t>+8+9)</w:t>
            </w:r>
          </w:p>
        </w:tc>
        <w:tc>
          <w:tcPr>
            <w:tcW w:w="598"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с</w:t>
            </w:r>
            <w:r w:rsidRPr="00F43DA0">
              <w:rPr>
                <w:rFonts w:ascii="Times New Roman" w:hAnsi="Times New Roman"/>
                <w:sz w:val="14"/>
                <w:szCs w:val="14"/>
                <w:lang w:val="ru-RU"/>
              </w:rPr>
              <w:t>творен</w:t>
            </w:r>
            <w:r w:rsidRPr="00F43DA0">
              <w:rPr>
                <w:rFonts w:ascii="Times New Roman" w:hAnsi="Times New Roman"/>
                <w:sz w:val="14"/>
                <w:szCs w:val="14"/>
                <w:lang w:val="sr-Cyrl-CS"/>
              </w:rPr>
              <w:t>и</w:t>
            </w:r>
            <w:r w:rsidRPr="00F43DA0">
              <w:rPr>
                <w:rFonts w:ascii="Times New Roman" w:hAnsi="Times New Roman"/>
                <w:sz w:val="14"/>
                <w:szCs w:val="14"/>
                <w:lang w:val="ru-RU"/>
              </w:rPr>
              <w:t xml:space="preserve"> отпад</w:t>
            </w:r>
            <w:r w:rsidRPr="00F43DA0">
              <w:rPr>
                <w:rFonts w:ascii="Times New Roman" w:hAnsi="Times New Roman"/>
                <w:sz w:val="14"/>
                <w:szCs w:val="14"/>
                <w:lang w:val="sr-Cyrl-CS"/>
              </w:rPr>
              <w:t xml:space="preserve"> у 2014. години</w:t>
            </w:r>
          </w:p>
        </w:tc>
        <w:tc>
          <w:tcPr>
            <w:tcW w:w="820"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отпад из привременог складишта с краја 201</w:t>
            </w:r>
            <w:r w:rsidRPr="00F43DA0">
              <w:rPr>
                <w:rFonts w:ascii="Times New Roman" w:hAnsi="Times New Roman"/>
                <w:sz w:val="14"/>
                <w:szCs w:val="14"/>
                <w:lang w:val="sr-Latn-CS"/>
              </w:rPr>
              <w:t>3</w:t>
            </w:r>
            <w:r w:rsidRPr="00F43DA0">
              <w:rPr>
                <w:rFonts w:ascii="Times New Roman" w:hAnsi="Times New Roman"/>
                <w:sz w:val="14"/>
                <w:szCs w:val="14"/>
                <w:lang w:val="sr-Cyrl-CS"/>
              </w:rPr>
              <w:t>. године</w:t>
            </w:r>
          </w:p>
        </w:tc>
        <w:tc>
          <w:tcPr>
            <w:tcW w:w="1158"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интерно прерађена, одложена</w:t>
            </w:r>
            <w:r w:rsidRPr="00F43DA0">
              <w:rPr>
                <w:rFonts w:ascii="Times New Roman" w:hAnsi="Times New Roman"/>
                <w:sz w:val="14"/>
                <w:szCs w:val="14"/>
                <w:vertAlign w:val="superscript"/>
                <w:lang w:val="ru-RU"/>
              </w:rPr>
              <w:t xml:space="preserve">3)4)  </w:t>
            </w:r>
            <w:r w:rsidRPr="00F43DA0">
              <w:rPr>
                <w:rFonts w:ascii="Times New Roman" w:hAnsi="Times New Roman"/>
                <w:sz w:val="14"/>
                <w:szCs w:val="14"/>
                <w:lang w:val="ru-RU"/>
              </w:rPr>
              <w:t xml:space="preserve">количина отпада </w:t>
            </w:r>
            <w:r w:rsidRPr="00F43DA0">
              <w:rPr>
                <w:rFonts w:ascii="Times New Roman" w:hAnsi="Times New Roman"/>
                <w:sz w:val="14"/>
                <w:szCs w:val="14"/>
              </w:rPr>
              <w:t>R</w:t>
            </w:r>
            <w:r w:rsidRPr="00F43DA0">
              <w:rPr>
                <w:rFonts w:ascii="Times New Roman" w:hAnsi="Times New Roman"/>
                <w:sz w:val="14"/>
                <w:szCs w:val="14"/>
                <w:lang w:val="ru-RU"/>
              </w:rPr>
              <w:t xml:space="preserve">1; </w:t>
            </w:r>
            <w:r w:rsidRPr="00F43DA0">
              <w:rPr>
                <w:rFonts w:ascii="Times New Roman" w:hAnsi="Times New Roman"/>
                <w:sz w:val="14"/>
                <w:szCs w:val="14"/>
              </w:rPr>
              <w:t>R</w:t>
            </w:r>
            <w:r w:rsidRPr="00F43DA0">
              <w:rPr>
                <w:rFonts w:ascii="Times New Roman" w:hAnsi="Times New Roman"/>
                <w:sz w:val="14"/>
                <w:szCs w:val="14"/>
                <w:lang w:val="ru-RU"/>
              </w:rPr>
              <w:t xml:space="preserve">10;                </w:t>
            </w:r>
            <w:r w:rsidRPr="00F43DA0">
              <w:rPr>
                <w:rFonts w:ascii="Times New Roman" w:hAnsi="Times New Roman"/>
                <w:sz w:val="14"/>
                <w:szCs w:val="14"/>
              </w:rPr>
              <w:t>D</w:t>
            </w:r>
            <w:r w:rsidRPr="00F43DA0">
              <w:rPr>
                <w:rFonts w:ascii="Times New Roman" w:hAnsi="Times New Roman"/>
                <w:sz w:val="14"/>
                <w:szCs w:val="14"/>
                <w:lang w:val="ru-RU"/>
              </w:rPr>
              <w:t>1-</w:t>
            </w:r>
            <w:r w:rsidRPr="00F43DA0">
              <w:rPr>
                <w:rFonts w:ascii="Times New Roman" w:hAnsi="Times New Roman"/>
                <w:sz w:val="14"/>
                <w:szCs w:val="14"/>
              </w:rPr>
              <w:t>D</w:t>
            </w:r>
            <w:r w:rsidRPr="00F43DA0">
              <w:rPr>
                <w:rFonts w:ascii="Times New Roman" w:hAnsi="Times New Roman"/>
                <w:sz w:val="14"/>
                <w:szCs w:val="14"/>
                <w:lang w:val="sr-Latn-CS"/>
              </w:rPr>
              <w:t>6;</w:t>
            </w:r>
            <w:r w:rsidRPr="00F43DA0">
              <w:rPr>
                <w:rFonts w:ascii="Times New Roman" w:hAnsi="Times New Roman"/>
                <w:sz w:val="14"/>
                <w:szCs w:val="14"/>
                <w:lang w:val="ru-RU"/>
              </w:rPr>
              <w:t xml:space="preserve"> </w:t>
            </w:r>
            <w:r w:rsidRPr="00F43DA0">
              <w:rPr>
                <w:rFonts w:ascii="Times New Roman" w:hAnsi="Times New Roman"/>
                <w:sz w:val="14"/>
                <w:szCs w:val="14"/>
              </w:rPr>
              <w:t>D</w:t>
            </w:r>
            <w:r w:rsidRPr="00F43DA0">
              <w:rPr>
                <w:rFonts w:ascii="Times New Roman" w:hAnsi="Times New Roman"/>
                <w:sz w:val="14"/>
                <w:szCs w:val="14"/>
                <w:lang w:val="ru-RU"/>
              </w:rPr>
              <w:t>1</w:t>
            </w:r>
            <w:r w:rsidRPr="00F43DA0">
              <w:rPr>
                <w:rFonts w:ascii="Times New Roman" w:hAnsi="Times New Roman"/>
                <w:sz w:val="14"/>
                <w:szCs w:val="14"/>
                <w:lang w:val="sr-Latn-CS"/>
              </w:rPr>
              <w:t>0-</w:t>
            </w:r>
            <w:r w:rsidRPr="00F43DA0">
              <w:rPr>
                <w:rFonts w:ascii="Times New Roman" w:hAnsi="Times New Roman"/>
                <w:sz w:val="14"/>
                <w:szCs w:val="14"/>
              </w:rPr>
              <w:t>D</w:t>
            </w:r>
            <w:r w:rsidRPr="00F43DA0">
              <w:rPr>
                <w:rFonts w:ascii="Times New Roman" w:hAnsi="Times New Roman"/>
                <w:sz w:val="14"/>
                <w:szCs w:val="14"/>
                <w:lang w:val="ru-RU"/>
              </w:rPr>
              <w:t>12;</w:t>
            </w:r>
          </w:p>
        </w:tc>
        <w:tc>
          <w:tcPr>
            <w:tcW w:w="973"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количина отпада на крају 2014. године (у привременом складишту)</w:t>
            </w:r>
          </w:p>
        </w:tc>
        <w:tc>
          <w:tcPr>
            <w:tcW w:w="704" w:type="dxa"/>
            <w:shd w:val="clear" w:color="auto" w:fill="548DD4"/>
            <w:vAlign w:val="center"/>
          </w:tcPr>
          <w:p w:rsidR="00C0427A" w:rsidRPr="0095078F" w:rsidRDefault="00C0427A" w:rsidP="0095078F">
            <w:pPr>
              <w:spacing w:before="60" w:after="60" w:line="264" w:lineRule="auto"/>
              <w:jc w:val="center"/>
              <w:rPr>
                <w:rFonts w:ascii="Times New Roman" w:hAnsi="Times New Roman"/>
                <w:sz w:val="14"/>
                <w:szCs w:val="14"/>
                <w:lang w:val="sr-Cyrl-RS"/>
              </w:rPr>
            </w:pPr>
            <w:r w:rsidRPr="00F43DA0">
              <w:rPr>
                <w:rFonts w:ascii="Times New Roman" w:hAnsi="Times New Roman"/>
                <w:sz w:val="14"/>
                <w:szCs w:val="14"/>
                <w:lang w:val="sr-Cyrl-CS"/>
              </w:rPr>
              <w:t>на територији Републике Србије</w:t>
            </w:r>
            <w:r w:rsidR="0095078F">
              <w:rPr>
                <w:rFonts w:ascii="Times New Roman" w:hAnsi="Times New Roman"/>
                <w:sz w:val="14"/>
                <w:szCs w:val="14"/>
              </w:rPr>
              <w:t xml:space="preserve"> ►</w:t>
            </w:r>
          </w:p>
        </w:tc>
        <w:tc>
          <w:tcPr>
            <w:tcW w:w="1418" w:type="dxa"/>
            <w:vMerge w:val="restart"/>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ru-RU"/>
              </w:rPr>
              <w:t>назив пословног субјекта коме је отпад испоручен</w:t>
            </w:r>
          </w:p>
        </w:tc>
        <w:tc>
          <w:tcPr>
            <w:tcW w:w="850" w:type="dxa"/>
            <w:shd w:val="clear" w:color="auto" w:fill="548DD4"/>
            <w:vAlign w:val="center"/>
          </w:tcPr>
          <w:p w:rsidR="00C0427A" w:rsidRPr="00F43DA0" w:rsidRDefault="00C0427A" w:rsidP="00C0427A">
            <w:pPr>
              <w:spacing w:before="60" w:after="60" w:line="264" w:lineRule="auto"/>
              <w:jc w:val="center"/>
              <w:rPr>
                <w:rFonts w:ascii="Times New Roman" w:hAnsi="Times New Roman"/>
                <w:sz w:val="14"/>
                <w:szCs w:val="14"/>
                <w:lang w:val="sr-Cyrl-CS"/>
              </w:rPr>
            </w:pPr>
            <w:r w:rsidRPr="00F43DA0">
              <w:rPr>
                <w:rFonts w:ascii="Times New Roman" w:hAnsi="Times New Roman"/>
                <w:sz w:val="14"/>
                <w:szCs w:val="14"/>
                <w:lang w:val="sr-Cyrl-CS"/>
              </w:rPr>
              <w:t>у иностранство (извоз)</w:t>
            </w:r>
            <w:r w:rsidRPr="00F43DA0">
              <w:rPr>
                <w:rFonts w:ascii="Times New Roman" w:hAnsi="Times New Roman"/>
                <w:sz w:val="14"/>
                <w:szCs w:val="14"/>
              </w:rPr>
              <w:t xml:space="preserve"> ►</w:t>
            </w:r>
          </w:p>
        </w:tc>
        <w:tc>
          <w:tcPr>
            <w:tcW w:w="567" w:type="dxa"/>
            <w:vMerge w:val="restart"/>
            <w:shd w:val="clear" w:color="auto" w:fill="548DD4"/>
            <w:vAlign w:val="center"/>
          </w:tcPr>
          <w:p w:rsidR="00C0427A" w:rsidRPr="00F43DA0" w:rsidRDefault="00C0427A" w:rsidP="0095078F">
            <w:pPr>
              <w:spacing w:before="60" w:after="60" w:line="264" w:lineRule="auto"/>
              <w:jc w:val="center"/>
              <w:rPr>
                <w:rFonts w:ascii="Times New Roman" w:hAnsi="Times New Roman"/>
                <w:sz w:val="14"/>
                <w:szCs w:val="14"/>
                <w:lang w:val="ru-RU"/>
              </w:rPr>
            </w:pPr>
            <w:r w:rsidRPr="00F43DA0">
              <w:rPr>
                <w:rFonts w:ascii="Times New Roman" w:hAnsi="Times New Roman"/>
                <w:sz w:val="14"/>
                <w:szCs w:val="14"/>
                <w:lang w:val="ru-RU"/>
              </w:rPr>
              <w:t>шифра извоза:           1 у ЕУ;             2 ван ЕУ;</w:t>
            </w:r>
          </w:p>
        </w:tc>
      </w:tr>
      <w:tr w:rsidR="0095078F" w:rsidRPr="00F43DA0" w:rsidTr="0095078F">
        <w:trPr>
          <w:trHeight w:val="155"/>
        </w:trPr>
        <w:tc>
          <w:tcPr>
            <w:tcW w:w="469"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039" w:type="dxa"/>
            <w:gridSpan w:val="6"/>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1759" w:type="dxa"/>
            <w:vMerge/>
            <w:shd w:val="clear" w:color="auto" w:fill="548DD4"/>
            <w:vAlign w:val="center"/>
          </w:tcPr>
          <w:p w:rsidR="00C0427A" w:rsidRPr="00F43DA0" w:rsidRDefault="00C0427A" w:rsidP="00C0427A">
            <w:pPr>
              <w:jc w:val="center"/>
              <w:rPr>
                <w:rFonts w:ascii="Times New Roman" w:hAnsi="Times New Roman"/>
                <w:sz w:val="14"/>
                <w:szCs w:val="14"/>
                <w:lang w:val="ru-RU"/>
              </w:rPr>
            </w:pPr>
          </w:p>
        </w:tc>
        <w:tc>
          <w:tcPr>
            <w:tcW w:w="844"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598"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820"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1158"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973" w:type="dxa"/>
            <w:shd w:val="clear" w:color="auto" w:fill="548DD4"/>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lang w:val="sr-Cyrl-CS"/>
              </w:rPr>
              <w:t>тона</w:t>
            </w:r>
          </w:p>
        </w:tc>
        <w:tc>
          <w:tcPr>
            <w:tcW w:w="704" w:type="dxa"/>
            <w:shd w:val="clear" w:color="auto" w:fill="548DD4"/>
            <w:vAlign w:val="center"/>
          </w:tcPr>
          <w:p w:rsidR="00C0427A" w:rsidRPr="00F43DA0" w:rsidRDefault="00C0427A" w:rsidP="00C0427A">
            <w:pPr>
              <w:spacing w:before="60" w:after="60"/>
              <w:jc w:val="center"/>
              <w:rPr>
                <w:rFonts w:ascii="Times New Roman" w:hAnsi="Times New Roman"/>
                <w:sz w:val="14"/>
                <w:szCs w:val="14"/>
              </w:rPr>
            </w:pPr>
            <w:r w:rsidRPr="00F43DA0">
              <w:rPr>
                <w:rFonts w:ascii="Times New Roman" w:hAnsi="Times New Roman"/>
                <w:sz w:val="14"/>
                <w:szCs w:val="14"/>
                <w:lang w:val="sr-Cyrl-CS"/>
              </w:rPr>
              <w:t>тона</w:t>
            </w:r>
          </w:p>
        </w:tc>
        <w:tc>
          <w:tcPr>
            <w:tcW w:w="1418" w:type="dxa"/>
            <w:vMerge/>
            <w:shd w:val="clear" w:color="auto" w:fill="548DD4"/>
            <w:vAlign w:val="center"/>
          </w:tcPr>
          <w:p w:rsidR="00C0427A" w:rsidRPr="00F43DA0" w:rsidRDefault="00C0427A" w:rsidP="00C0427A">
            <w:pPr>
              <w:spacing w:before="60" w:after="60"/>
              <w:jc w:val="center"/>
              <w:rPr>
                <w:rFonts w:ascii="Times New Roman" w:hAnsi="Times New Roman"/>
                <w:sz w:val="14"/>
                <w:szCs w:val="14"/>
              </w:rPr>
            </w:pPr>
          </w:p>
        </w:tc>
        <w:tc>
          <w:tcPr>
            <w:tcW w:w="850" w:type="dxa"/>
            <w:shd w:val="clear" w:color="auto" w:fill="548DD4"/>
            <w:vAlign w:val="center"/>
          </w:tcPr>
          <w:p w:rsidR="00C0427A" w:rsidRPr="00F43DA0" w:rsidRDefault="00C0427A" w:rsidP="00C0427A">
            <w:pPr>
              <w:spacing w:before="60" w:after="60"/>
              <w:jc w:val="center"/>
              <w:rPr>
                <w:rFonts w:ascii="Times New Roman" w:hAnsi="Times New Roman"/>
                <w:sz w:val="14"/>
                <w:szCs w:val="14"/>
              </w:rPr>
            </w:pPr>
            <w:r w:rsidRPr="00F43DA0">
              <w:rPr>
                <w:rFonts w:ascii="Times New Roman" w:hAnsi="Times New Roman"/>
                <w:sz w:val="14"/>
                <w:szCs w:val="14"/>
                <w:lang w:val="sr-Cyrl-CS"/>
              </w:rPr>
              <w:t>тона</w:t>
            </w:r>
          </w:p>
        </w:tc>
        <w:tc>
          <w:tcPr>
            <w:tcW w:w="567" w:type="dxa"/>
            <w:vMerge/>
            <w:shd w:val="clear" w:color="auto" w:fill="548DD4"/>
            <w:vAlign w:val="center"/>
          </w:tcPr>
          <w:p w:rsidR="00C0427A" w:rsidRPr="00F43DA0" w:rsidRDefault="00C0427A" w:rsidP="00C0427A">
            <w:pPr>
              <w:spacing w:before="60" w:after="60"/>
              <w:jc w:val="center"/>
              <w:rPr>
                <w:rFonts w:ascii="Times New Roman" w:hAnsi="Times New Roman"/>
                <w:sz w:val="14"/>
                <w:szCs w:val="14"/>
              </w:rPr>
            </w:pPr>
          </w:p>
        </w:tc>
      </w:tr>
      <w:tr w:rsidR="0095078F" w:rsidRPr="00F43DA0" w:rsidTr="0095078F">
        <w:trPr>
          <w:trHeight w:val="244"/>
        </w:trPr>
        <w:tc>
          <w:tcPr>
            <w:tcW w:w="469"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1</w:t>
            </w:r>
          </w:p>
        </w:tc>
        <w:tc>
          <w:tcPr>
            <w:tcW w:w="1039" w:type="dxa"/>
            <w:gridSpan w:val="6"/>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2</w:t>
            </w:r>
          </w:p>
        </w:tc>
        <w:tc>
          <w:tcPr>
            <w:tcW w:w="1759"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а</w:t>
            </w:r>
          </w:p>
        </w:tc>
        <w:tc>
          <w:tcPr>
            <w:tcW w:w="844"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3</w:t>
            </w:r>
          </w:p>
        </w:tc>
        <w:tc>
          <w:tcPr>
            <w:tcW w:w="598"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4</w:t>
            </w:r>
          </w:p>
        </w:tc>
        <w:tc>
          <w:tcPr>
            <w:tcW w:w="820"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5</w:t>
            </w:r>
          </w:p>
        </w:tc>
        <w:tc>
          <w:tcPr>
            <w:tcW w:w="1158"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6</w:t>
            </w:r>
          </w:p>
        </w:tc>
        <w:tc>
          <w:tcPr>
            <w:tcW w:w="973" w:type="dxa"/>
            <w:shd w:val="clear" w:color="auto" w:fill="auto"/>
            <w:noWrap/>
            <w:vAlign w:val="center"/>
          </w:tcPr>
          <w:p w:rsidR="00C0427A" w:rsidRPr="00F43DA0" w:rsidRDefault="00C0427A" w:rsidP="00C0427A">
            <w:pPr>
              <w:jc w:val="center"/>
              <w:rPr>
                <w:rFonts w:ascii="Times New Roman" w:hAnsi="Times New Roman"/>
                <w:sz w:val="14"/>
                <w:szCs w:val="14"/>
              </w:rPr>
            </w:pPr>
            <w:r w:rsidRPr="00F43DA0">
              <w:rPr>
                <w:rFonts w:ascii="Times New Roman" w:hAnsi="Times New Roman"/>
                <w:sz w:val="14"/>
                <w:szCs w:val="14"/>
              </w:rPr>
              <w:t>7</w:t>
            </w:r>
          </w:p>
        </w:tc>
        <w:tc>
          <w:tcPr>
            <w:tcW w:w="704" w:type="dxa"/>
            <w:shd w:val="clear" w:color="auto" w:fill="auto"/>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8</w:t>
            </w:r>
          </w:p>
        </w:tc>
        <w:tc>
          <w:tcPr>
            <w:tcW w:w="1418" w:type="dxa"/>
            <w:shd w:val="clear" w:color="auto" w:fill="FFFFFF"/>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б</w:t>
            </w:r>
          </w:p>
        </w:tc>
        <w:tc>
          <w:tcPr>
            <w:tcW w:w="850" w:type="dxa"/>
            <w:shd w:val="clear" w:color="auto" w:fill="FFFFFF"/>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9</w:t>
            </w:r>
          </w:p>
        </w:tc>
        <w:tc>
          <w:tcPr>
            <w:tcW w:w="567" w:type="dxa"/>
            <w:shd w:val="clear" w:color="auto" w:fill="FFFFFF"/>
            <w:noWrap/>
            <w:vAlign w:val="center"/>
          </w:tcPr>
          <w:p w:rsidR="00C0427A" w:rsidRPr="00F43DA0" w:rsidRDefault="00C0427A" w:rsidP="00C0427A">
            <w:pPr>
              <w:jc w:val="center"/>
              <w:rPr>
                <w:rFonts w:ascii="Times New Roman" w:hAnsi="Times New Roman"/>
                <w:sz w:val="14"/>
                <w:szCs w:val="14"/>
                <w:lang w:val="sr-Cyrl-CS"/>
              </w:rPr>
            </w:pPr>
            <w:r w:rsidRPr="00F43DA0">
              <w:rPr>
                <w:rFonts w:ascii="Times New Roman" w:hAnsi="Times New Roman"/>
                <w:sz w:val="14"/>
                <w:szCs w:val="14"/>
                <w:lang w:val="sr-Cyrl-CS"/>
              </w:rPr>
              <w:t>10</w:t>
            </w:r>
          </w:p>
        </w:tc>
      </w:tr>
      <w:tr w:rsidR="0095078F" w:rsidRPr="00F43DA0" w:rsidTr="0095078F">
        <w:trPr>
          <w:trHeight w:val="366"/>
        </w:trPr>
        <w:tc>
          <w:tcPr>
            <w:tcW w:w="46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1</w:t>
            </w:r>
          </w:p>
        </w:tc>
        <w:tc>
          <w:tcPr>
            <w:tcW w:w="1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4"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w:t>
            </w:r>
          </w:p>
        </w:tc>
        <w:tc>
          <w:tcPr>
            <w:tcW w:w="175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Мешани комунални отпад</w:t>
            </w:r>
          </w:p>
        </w:tc>
        <w:tc>
          <w:tcPr>
            <w:tcW w:w="84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lang w:val="sl-SI"/>
              </w:rPr>
              <w:t>287,40</w:t>
            </w:r>
          </w:p>
        </w:tc>
        <w:tc>
          <w:tcPr>
            <w:tcW w:w="59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lang w:val="sl-SI"/>
              </w:rPr>
              <w:t>282,90</w:t>
            </w:r>
          </w:p>
        </w:tc>
        <w:tc>
          <w:tcPr>
            <w:tcW w:w="82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4,50</w:t>
            </w:r>
          </w:p>
        </w:tc>
        <w:tc>
          <w:tcPr>
            <w:tcW w:w="115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9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rPr>
              <w:t>1,5</w:t>
            </w:r>
            <w:r w:rsidRPr="00F43DA0">
              <w:rPr>
                <w:rFonts w:ascii="Times New Roman" w:hAnsi="Times New Roman"/>
                <w:b/>
                <w:sz w:val="14"/>
                <w:szCs w:val="14"/>
                <w:lang w:val="sl-SI"/>
              </w:rPr>
              <w:t>2</w:t>
            </w:r>
          </w:p>
        </w:tc>
        <w:tc>
          <w:tcPr>
            <w:tcW w:w="70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rPr>
              <w:t>28</w:t>
            </w:r>
            <w:r w:rsidRPr="00F43DA0">
              <w:rPr>
                <w:rFonts w:ascii="Times New Roman" w:hAnsi="Times New Roman"/>
                <w:b/>
                <w:sz w:val="14"/>
                <w:szCs w:val="14"/>
                <w:lang w:val="sl-SI"/>
              </w:rPr>
              <w:t>5</w:t>
            </w:r>
            <w:r w:rsidRPr="00F43DA0">
              <w:rPr>
                <w:rFonts w:ascii="Times New Roman" w:hAnsi="Times New Roman"/>
                <w:b/>
                <w:sz w:val="14"/>
                <w:szCs w:val="14"/>
              </w:rPr>
              <w:t>,</w:t>
            </w:r>
            <w:r w:rsidRPr="00F43DA0">
              <w:rPr>
                <w:rFonts w:ascii="Times New Roman" w:hAnsi="Times New Roman"/>
                <w:b/>
                <w:sz w:val="14"/>
                <w:szCs w:val="14"/>
                <w:lang w:val="sl-SI"/>
              </w:rPr>
              <w:t>88</w:t>
            </w:r>
          </w:p>
        </w:tc>
        <w:tc>
          <w:tcPr>
            <w:tcW w:w="141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Депонија ЈКП – Горњи Милановац</w:t>
            </w:r>
          </w:p>
        </w:tc>
        <w:tc>
          <w:tcPr>
            <w:tcW w:w="85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567"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r>
      <w:tr w:rsidR="0095078F" w:rsidRPr="00F43DA0" w:rsidTr="0095078F">
        <w:trPr>
          <w:trHeight w:val="305"/>
        </w:trPr>
        <w:tc>
          <w:tcPr>
            <w:tcW w:w="46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2</w:t>
            </w:r>
          </w:p>
        </w:tc>
        <w:tc>
          <w:tcPr>
            <w:tcW w:w="1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6</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4"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w:t>
            </w:r>
          </w:p>
        </w:tc>
        <w:tc>
          <w:tcPr>
            <w:tcW w:w="175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Потрошене гуме</w:t>
            </w:r>
          </w:p>
        </w:tc>
        <w:tc>
          <w:tcPr>
            <w:tcW w:w="84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lang w:val="sl-SI"/>
              </w:rPr>
              <w:t>2,81</w:t>
            </w:r>
          </w:p>
        </w:tc>
        <w:tc>
          <w:tcPr>
            <w:tcW w:w="59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l-SI"/>
              </w:rPr>
            </w:pPr>
            <w:r w:rsidRPr="00F43DA0">
              <w:rPr>
                <w:rFonts w:ascii="Times New Roman" w:hAnsi="Times New Roman"/>
                <w:b/>
                <w:sz w:val="14"/>
                <w:szCs w:val="14"/>
                <w:lang w:val="sl-SI"/>
              </w:rPr>
              <w:t>2,46</w:t>
            </w:r>
          </w:p>
        </w:tc>
        <w:tc>
          <w:tcPr>
            <w:tcW w:w="82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0,35</w:t>
            </w:r>
          </w:p>
        </w:tc>
        <w:tc>
          <w:tcPr>
            <w:tcW w:w="115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9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0,15</w:t>
            </w:r>
          </w:p>
        </w:tc>
        <w:tc>
          <w:tcPr>
            <w:tcW w:w="70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2,66</w:t>
            </w:r>
          </w:p>
        </w:tc>
        <w:tc>
          <w:tcPr>
            <w:tcW w:w="141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Балкан Тирес Рециклинг - Обреновац</w:t>
            </w:r>
          </w:p>
        </w:tc>
        <w:tc>
          <w:tcPr>
            <w:tcW w:w="85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567"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r>
      <w:tr w:rsidR="0095078F" w:rsidRPr="00F43DA0" w:rsidTr="0095078F">
        <w:trPr>
          <w:trHeight w:val="305"/>
        </w:trPr>
        <w:tc>
          <w:tcPr>
            <w:tcW w:w="46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lang w:val="sr-Cyrl-CS"/>
              </w:rPr>
            </w:pPr>
            <w:r w:rsidRPr="00F43DA0">
              <w:rPr>
                <w:rFonts w:ascii="Times New Roman" w:hAnsi="Times New Roman"/>
                <w:b/>
                <w:sz w:val="14"/>
                <w:szCs w:val="14"/>
                <w:lang w:val="sr-Cyrl-CS"/>
              </w:rPr>
              <w:t>3</w:t>
            </w:r>
          </w:p>
        </w:tc>
        <w:tc>
          <w:tcPr>
            <w:tcW w:w="1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2</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w:t>
            </w:r>
          </w:p>
        </w:tc>
        <w:tc>
          <w:tcPr>
            <w:tcW w:w="173"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3</w:t>
            </w:r>
          </w:p>
        </w:tc>
        <w:tc>
          <w:tcPr>
            <w:tcW w:w="174" w:type="dxa"/>
            <w:shd w:val="clear" w:color="auto" w:fill="auto"/>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5</w:t>
            </w:r>
          </w:p>
        </w:tc>
        <w:tc>
          <w:tcPr>
            <w:tcW w:w="1759"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Електрични и електронски отпад</w:t>
            </w:r>
          </w:p>
        </w:tc>
        <w:tc>
          <w:tcPr>
            <w:tcW w:w="84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1,35</w:t>
            </w:r>
          </w:p>
        </w:tc>
        <w:tc>
          <w:tcPr>
            <w:tcW w:w="59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0,70</w:t>
            </w:r>
          </w:p>
        </w:tc>
        <w:tc>
          <w:tcPr>
            <w:tcW w:w="82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0,65</w:t>
            </w:r>
          </w:p>
        </w:tc>
        <w:tc>
          <w:tcPr>
            <w:tcW w:w="115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973"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0,25</w:t>
            </w:r>
          </w:p>
        </w:tc>
        <w:tc>
          <w:tcPr>
            <w:tcW w:w="704"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1,10</w:t>
            </w:r>
          </w:p>
        </w:tc>
        <w:tc>
          <w:tcPr>
            <w:tcW w:w="1418"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r w:rsidRPr="00F43DA0">
              <w:rPr>
                <w:rFonts w:ascii="Times New Roman" w:hAnsi="Times New Roman"/>
                <w:b/>
                <w:sz w:val="14"/>
                <w:szCs w:val="14"/>
              </w:rPr>
              <w:t>Орто поинт - Чачак</w:t>
            </w:r>
          </w:p>
        </w:tc>
        <w:tc>
          <w:tcPr>
            <w:tcW w:w="850"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c>
          <w:tcPr>
            <w:tcW w:w="567" w:type="dxa"/>
            <w:shd w:val="clear" w:color="auto" w:fill="auto"/>
            <w:noWrap/>
            <w:vAlign w:val="center"/>
          </w:tcPr>
          <w:p w:rsidR="00C0427A" w:rsidRPr="00F43DA0" w:rsidRDefault="00C0427A" w:rsidP="00C0427A">
            <w:pPr>
              <w:spacing w:line="312" w:lineRule="auto"/>
              <w:jc w:val="center"/>
              <w:rPr>
                <w:rFonts w:ascii="Times New Roman" w:hAnsi="Times New Roman"/>
                <w:b/>
                <w:sz w:val="14"/>
                <w:szCs w:val="14"/>
              </w:rPr>
            </w:pPr>
          </w:p>
        </w:tc>
      </w:tr>
    </w:tbl>
    <w:p w:rsidR="00C0427A" w:rsidRPr="0058314F" w:rsidRDefault="00C0427A" w:rsidP="00C0427A">
      <w:pPr>
        <w:ind w:left="1134" w:hanging="1134"/>
        <w:jc w:val="center"/>
        <w:rPr>
          <w:rFonts w:ascii="Times New Roman" w:hAnsi="Times New Roman"/>
          <w:b/>
          <w:i/>
        </w:rPr>
      </w:pPr>
    </w:p>
    <w:p w:rsidR="00C0427A" w:rsidRPr="00B9154A" w:rsidRDefault="00C0427A" w:rsidP="0095078F">
      <w:pPr>
        <w:rPr>
          <w:rFonts w:ascii="Times New Roman" w:hAnsi="Times New Roman"/>
          <w:sz w:val="24"/>
          <w:szCs w:val="24"/>
          <w:lang w:val="sr-Cyrl-CS"/>
        </w:rPr>
      </w:pPr>
      <w:r w:rsidRPr="00B9154A">
        <w:rPr>
          <w:rFonts w:ascii="Times New Roman" w:hAnsi="Times New Roman"/>
          <w:b/>
          <w:sz w:val="24"/>
          <w:szCs w:val="24"/>
          <w:lang w:val="sr-Cyrl-CS"/>
        </w:rPr>
        <w:t xml:space="preserve">Табела бр. </w:t>
      </w:r>
      <w:r w:rsidRPr="00B9154A">
        <w:rPr>
          <w:rFonts w:ascii="Times New Roman" w:hAnsi="Times New Roman"/>
          <w:b/>
          <w:sz w:val="24"/>
          <w:szCs w:val="24"/>
        </w:rPr>
        <w:t>10</w:t>
      </w:r>
      <w:r w:rsidRPr="00B9154A">
        <w:rPr>
          <w:rFonts w:ascii="Times New Roman" w:hAnsi="Times New Roman"/>
          <w:b/>
          <w:sz w:val="24"/>
          <w:szCs w:val="24"/>
          <w:lang w:val="sr-Cyrl-CS"/>
        </w:rPr>
        <w:t>.</w:t>
      </w:r>
      <w:r w:rsidRPr="00B9154A">
        <w:rPr>
          <w:rFonts w:ascii="Times New Roman" w:hAnsi="Times New Roman"/>
          <w:sz w:val="24"/>
          <w:szCs w:val="24"/>
          <w:lang w:val="sr-Cyrl-CS"/>
        </w:rPr>
        <w:t xml:space="preserve"> '' МЕТАЛАЦ ИНКО '' Д.О.О., 2014. год.</w:t>
      </w:r>
    </w:p>
    <w:tbl>
      <w:tblPr>
        <w:tblW w:w="11110" w:type="dxa"/>
        <w:jc w:val="center"/>
        <w:tblInd w:w="19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451"/>
        <w:gridCol w:w="221"/>
        <w:gridCol w:w="166"/>
        <w:gridCol w:w="166"/>
        <w:gridCol w:w="166"/>
        <w:gridCol w:w="166"/>
        <w:gridCol w:w="166"/>
        <w:gridCol w:w="1648"/>
        <w:gridCol w:w="816"/>
        <w:gridCol w:w="686"/>
        <w:gridCol w:w="828"/>
        <w:gridCol w:w="1074"/>
        <w:gridCol w:w="992"/>
        <w:gridCol w:w="851"/>
        <w:gridCol w:w="1260"/>
        <w:gridCol w:w="866"/>
        <w:gridCol w:w="587"/>
      </w:tblGrid>
      <w:tr w:rsidR="00C0427A" w:rsidRPr="0095078F" w:rsidTr="00263C9C">
        <w:trPr>
          <w:trHeight w:val="172"/>
          <w:jc w:val="center"/>
        </w:trPr>
        <w:tc>
          <w:tcPr>
            <w:tcW w:w="451" w:type="dxa"/>
            <w:vMerge w:val="restart"/>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 xml:space="preserve">Редни број </w:t>
            </w:r>
          </w:p>
          <w:p w:rsidR="00C0427A" w:rsidRPr="0095078F" w:rsidRDefault="00C0427A" w:rsidP="00C0427A">
            <w:pPr>
              <w:jc w:val="center"/>
              <w:rPr>
                <w:rFonts w:ascii="Times New Roman" w:hAnsi="Times New Roman"/>
                <w:sz w:val="14"/>
                <w:szCs w:val="14"/>
              </w:rPr>
            </w:pPr>
          </w:p>
        </w:tc>
        <w:tc>
          <w:tcPr>
            <w:tcW w:w="2699" w:type="dxa"/>
            <w:gridSpan w:val="7"/>
            <w:shd w:val="clear" w:color="auto" w:fill="548DD4"/>
            <w:vAlign w:val="center"/>
          </w:tcPr>
          <w:p w:rsidR="00C0427A" w:rsidRPr="0095078F" w:rsidRDefault="00C0427A" w:rsidP="00C0427A">
            <w:pPr>
              <w:spacing w:before="120" w:after="120"/>
              <w:jc w:val="center"/>
              <w:rPr>
                <w:rFonts w:ascii="Times New Roman" w:hAnsi="Times New Roman"/>
                <w:sz w:val="14"/>
                <w:szCs w:val="14"/>
                <w:lang w:val="ru-RU"/>
              </w:rPr>
            </w:pPr>
            <w:r w:rsidRPr="0095078F">
              <w:rPr>
                <w:rFonts w:ascii="Times New Roman" w:hAnsi="Times New Roman"/>
                <w:sz w:val="14"/>
                <w:szCs w:val="14"/>
                <w:lang w:val="ru-RU"/>
              </w:rPr>
              <w:t>ВРСТА ОТПАДА</w:t>
            </w:r>
          </w:p>
        </w:tc>
        <w:tc>
          <w:tcPr>
            <w:tcW w:w="2330" w:type="dxa"/>
            <w:gridSpan w:val="3"/>
            <w:shd w:val="clear" w:color="auto" w:fill="548DD4"/>
            <w:vAlign w:val="center"/>
          </w:tcPr>
          <w:p w:rsidR="00C0427A" w:rsidRPr="0095078F" w:rsidRDefault="00C0427A" w:rsidP="00C0427A">
            <w:pPr>
              <w:spacing w:before="120" w:after="120"/>
              <w:jc w:val="center"/>
              <w:rPr>
                <w:rFonts w:ascii="Times New Roman" w:hAnsi="Times New Roman"/>
                <w:sz w:val="14"/>
                <w:szCs w:val="14"/>
                <w:lang w:val="sr-Cyrl-CS"/>
              </w:rPr>
            </w:pPr>
            <w:r w:rsidRPr="0095078F">
              <w:rPr>
                <w:rFonts w:ascii="Times New Roman" w:hAnsi="Times New Roman"/>
                <w:sz w:val="14"/>
                <w:szCs w:val="14"/>
                <w:lang w:val="sr-Cyrl-CS"/>
              </w:rPr>
              <w:t>КОЛИЧИНЕ СТВОРЕНОГ И УСКЛАДИШТЕНОГ ОТПАДА</w:t>
            </w:r>
          </w:p>
        </w:tc>
        <w:tc>
          <w:tcPr>
            <w:tcW w:w="2066" w:type="dxa"/>
            <w:gridSpan w:val="2"/>
            <w:shd w:val="clear" w:color="auto" w:fill="548DD4"/>
            <w:vAlign w:val="center"/>
          </w:tcPr>
          <w:p w:rsidR="00C0427A" w:rsidRPr="0095078F" w:rsidRDefault="00C0427A" w:rsidP="00C0427A">
            <w:pPr>
              <w:spacing w:before="120" w:after="120"/>
              <w:jc w:val="center"/>
              <w:rPr>
                <w:rFonts w:ascii="Times New Roman" w:hAnsi="Times New Roman"/>
                <w:sz w:val="14"/>
                <w:szCs w:val="14"/>
                <w:lang w:val="ru-RU"/>
              </w:rPr>
            </w:pPr>
            <w:r w:rsidRPr="0095078F">
              <w:rPr>
                <w:rFonts w:ascii="Times New Roman" w:hAnsi="Times New Roman"/>
                <w:sz w:val="14"/>
                <w:szCs w:val="14"/>
                <w:lang w:val="ru-RU"/>
              </w:rPr>
              <w:t>ИНТЕРНО УПРАВЉАЊЕ ОТПАДОМ</w:t>
            </w:r>
          </w:p>
        </w:tc>
        <w:tc>
          <w:tcPr>
            <w:tcW w:w="3564" w:type="dxa"/>
            <w:gridSpan w:val="4"/>
            <w:shd w:val="clear" w:color="auto" w:fill="548DD4"/>
            <w:vAlign w:val="center"/>
          </w:tcPr>
          <w:p w:rsidR="00C0427A" w:rsidRPr="0095078F" w:rsidRDefault="00C0427A" w:rsidP="00C0427A">
            <w:pPr>
              <w:spacing w:before="120" w:after="120"/>
              <w:jc w:val="center"/>
              <w:rPr>
                <w:rFonts w:ascii="Times New Roman" w:hAnsi="Times New Roman"/>
                <w:sz w:val="14"/>
                <w:szCs w:val="14"/>
                <w:lang w:val="ru-RU"/>
              </w:rPr>
            </w:pPr>
            <w:r w:rsidRPr="0095078F">
              <w:rPr>
                <w:rFonts w:ascii="Times New Roman" w:hAnsi="Times New Roman"/>
                <w:sz w:val="14"/>
                <w:szCs w:val="14"/>
                <w:lang w:val="ru-RU"/>
              </w:rPr>
              <w:t>КОЛИЧИНЕ ОТПАДА ИСПОРУЧЕНЕ ДРУГИМ ПОСЛОВНИМ СУБЈЕКТИМА ЗА ДАЉИ ТРЕТМАН</w:t>
            </w:r>
          </w:p>
        </w:tc>
      </w:tr>
      <w:tr w:rsidR="00A30688" w:rsidRPr="0095078F" w:rsidTr="00263C9C">
        <w:trPr>
          <w:trHeight w:val="1039"/>
          <w:jc w:val="center"/>
        </w:trPr>
        <w:tc>
          <w:tcPr>
            <w:tcW w:w="451" w:type="dxa"/>
            <w:vMerge/>
            <w:shd w:val="clear" w:color="auto" w:fill="548DD4"/>
            <w:vAlign w:val="center"/>
          </w:tcPr>
          <w:p w:rsidR="00C0427A" w:rsidRPr="0095078F" w:rsidRDefault="00C0427A" w:rsidP="00C0427A">
            <w:pPr>
              <w:jc w:val="center"/>
              <w:rPr>
                <w:rFonts w:ascii="Times New Roman" w:hAnsi="Times New Roman"/>
                <w:sz w:val="14"/>
                <w:szCs w:val="14"/>
                <w:lang w:val="ru-RU"/>
              </w:rPr>
            </w:pPr>
          </w:p>
        </w:tc>
        <w:tc>
          <w:tcPr>
            <w:tcW w:w="1051" w:type="dxa"/>
            <w:gridSpan w:val="6"/>
            <w:vMerge w:val="restart"/>
            <w:shd w:val="clear" w:color="auto" w:fill="548DD4"/>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rPr>
              <w:t>Ознака отпада</w:t>
            </w:r>
            <w:r w:rsidRPr="0095078F">
              <w:rPr>
                <w:rFonts w:ascii="Times New Roman" w:hAnsi="Times New Roman"/>
                <w:sz w:val="14"/>
                <w:szCs w:val="14"/>
                <w:vertAlign w:val="superscript"/>
                <w:lang w:val="sr-Cyrl-CS"/>
              </w:rPr>
              <w:t>1)</w:t>
            </w:r>
          </w:p>
        </w:tc>
        <w:tc>
          <w:tcPr>
            <w:tcW w:w="1648" w:type="dxa"/>
            <w:vMerge w:val="restart"/>
            <w:shd w:val="clear" w:color="auto" w:fill="548DD4"/>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rPr>
              <w:t>Назив отпада</w:t>
            </w:r>
            <w:r w:rsidRPr="0095078F">
              <w:rPr>
                <w:rFonts w:ascii="Times New Roman" w:hAnsi="Times New Roman"/>
                <w:sz w:val="14"/>
                <w:szCs w:val="14"/>
                <w:vertAlign w:val="superscript"/>
                <w:lang w:val="sr-Cyrl-CS"/>
              </w:rPr>
              <w:t>2)</w:t>
            </w:r>
          </w:p>
        </w:tc>
        <w:tc>
          <w:tcPr>
            <w:tcW w:w="816" w:type="dxa"/>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ru-RU"/>
              </w:rPr>
            </w:pPr>
            <w:r w:rsidRPr="0095078F">
              <w:rPr>
                <w:rFonts w:ascii="Times New Roman" w:hAnsi="Times New Roman"/>
                <w:sz w:val="14"/>
                <w:szCs w:val="14"/>
                <w:lang w:val="ru-RU"/>
              </w:rPr>
              <w:t>укупни отпад; 3=(4+5); 3=(6+</w:t>
            </w:r>
            <w:r w:rsidRPr="0095078F">
              <w:rPr>
                <w:rFonts w:ascii="Times New Roman" w:hAnsi="Times New Roman"/>
                <w:sz w:val="14"/>
                <w:szCs w:val="14"/>
                <w:lang w:val="sr-Latn-CS"/>
              </w:rPr>
              <w:t>7</w:t>
            </w:r>
            <w:r w:rsidRPr="0095078F">
              <w:rPr>
                <w:rFonts w:ascii="Times New Roman" w:hAnsi="Times New Roman"/>
                <w:sz w:val="14"/>
                <w:szCs w:val="14"/>
                <w:lang w:val="ru-RU"/>
              </w:rPr>
              <w:t>+8+9)</w:t>
            </w:r>
          </w:p>
        </w:tc>
        <w:tc>
          <w:tcPr>
            <w:tcW w:w="686" w:type="dxa"/>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sr-Cyrl-CS"/>
              </w:rPr>
            </w:pPr>
            <w:r w:rsidRPr="0095078F">
              <w:rPr>
                <w:rFonts w:ascii="Times New Roman" w:hAnsi="Times New Roman"/>
                <w:sz w:val="14"/>
                <w:szCs w:val="14"/>
                <w:lang w:val="sr-Cyrl-CS"/>
              </w:rPr>
              <w:t>с</w:t>
            </w:r>
            <w:r w:rsidRPr="0095078F">
              <w:rPr>
                <w:rFonts w:ascii="Times New Roman" w:hAnsi="Times New Roman"/>
                <w:sz w:val="14"/>
                <w:szCs w:val="14"/>
                <w:lang w:val="ru-RU"/>
              </w:rPr>
              <w:t>творен</w:t>
            </w:r>
            <w:r w:rsidRPr="0095078F">
              <w:rPr>
                <w:rFonts w:ascii="Times New Roman" w:hAnsi="Times New Roman"/>
                <w:sz w:val="14"/>
                <w:szCs w:val="14"/>
                <w:lang w:val="sr-Cyrl-CS"/>
              </w:rPr>
              <w:t>и</w:t>
            </w:r>
            <w:r w:rsidRPr="0095078F">
              <w:rPr>
                <w:rFonts w:ascii="Times New Roman" w:hAnsi="Times New Roman"/>
                <w:sz w:val="14"/>
                <w:szCs w:val="14"/>
                <w:lang w:val="ru-RU"/>
              </w:rPr>
              <w:t xml:space="preserve"> отпад</w:t>
            </w:r>
            <w:r w:rsidRPr="0095078F">
              <w:rPr>
                <w:rFonts w:ascii="Times New Roman" w:hAnsi="Times New Roman"/>
                <w:sz w:val="14"/>
                <w:szCs w:val="14"/>
                <w:lang w:val="sr-Cyrl-CS"/>
              </w:rPr>
              <w:t xml:space="preserve"> у 2014. години</w:t>
            </w:r>
          </w:p>
        </w:tc>
        <w:tc>
          <w:tcPr>
            <w:tcW w:w="828" w:type="dxa"/>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sr-Cyrl-CS"/>
              </w:rPr>
            </w:pPr>
            <w:r w:rsidRPr="0095078F">
              <w:rPr>
                <w:rFonts w:ascii="Times New Roman" w:hAnsi="Times New Roman"/>
                <w:sz w:val="14"/>
                <w:szCs w:val="14"/>
                <w:lang w:val="sr-Cyrl-CS"/>
              </w:rPr>
              <w:t>отпад из привременог складишта с краја 201</w:t>
            </w:r>
            <w:r w:rsidRPr="0095078F">
              <w:rPr>
                <w:rFonts w:ascii="Times New Roman" w:hAnsi="Times New Roman"/>
                <w:sz w:val="14"/>
                <w:szCs w:val="14"/>
                <w:lang w:val="sr-Latn-CS"/>
              </w:rPr>
              <w:t>3</w:t>
            </w:r>
            <w:r w:rsidRPr="0095078F">
              <w:rPr>
                <w:rFonts w:ascii="Times New Roman" w:hAnsi="Times New Roman"/>
                <w:sz w:val="14"/>
                <w:szCs w:val="14"/>
                <w:lang w:val="sr-Cyrl-CS"/>
              </w:rPr>
              <w:t>. године</w:t>
            </w:r>
          </w:p>
        </w:tc>
        <w:tc>
          <w:tcPr>
            <w:tcW w:w="1074" w:type="dxa"/>
            <w:shd w:val="clear" w:color="auto" w:fill="548DD4"/>
            <w:vAlign w:val="center"/>
          </w:tcPr>
          <w:p w:rsidR="00C0427A" w:rsidRPr="0095078F" w:rsidRDefault="00C0427A" w:rsidP="0095078F">
            <w:pPr>
              <w:spacing w:before="60" w:after="60" w:line="264" w:lineRule="auto"/>
              <w:jc w:val="center"/>
              <w:rPr>
                <w:rFonts w:ascii="Times New Roman" w:hAnsi="Times New Roman"/>
                <w:sz w:val="14"/>
                <w:szCs w:val="14"/>
                <w:lang w:val="ru-RU"/>
              </w:rPr>
            </w:pPr>
            <w:r w:rsidRPr="0095078F">
              <w:rPr>
                <w:rFonts w:ascii="Times New Roman" w:hAnsi="Times New Roman"/>
                <w:sz w:val="14"/>
                <w:szCs w:val="14"/>
                <w:lang w:val="ru-RU"/>
              </w:rPr>
              <w:t>интерно прерађена, одложена</w:t>
            </w:r>
            <w:r w:rsidRPr="0095078F">
              <w:rPr>
                <w:rFonts w:ascii="Times New Roman" w:hAnsi="Times New Roman"/>
                <w:sz w:val="14"/>
                <w:szCs w:val="14"/>
                <w:vertAlign w:val="superscript"/>
                <w:lang w:val="ru-RU"/>
              </w:rPr>
              <w:t xml:space="preserve">3)4)  </w:t>
            </w:r>
            <w:r w:rsidRPr="0095078F">
              <w:rPr>
                <w:rFonts w:ascii="Times New Roman" w:hAnsi="Times New Roman"/>
                <w:sz w:val="14"/>
                <w:szCs w:val="14"/>
                <w:lang w:val="ru-RU"/>
              </w:rPr>
              <w:t xml:space="preserve">количина отпада </w:t>
            </w:r>
            <w:r w:rsidRPr="0095078F">
              <w:rPr>
                <w:rFonts w:ascii="Times New Roman" w:hAnsi="Times New Roman"/>
                <w:sz w:val="14"/>
                <w:szCs w:val="14"/>
              </w:rPr>
              <w:t>R</w:t>
            </w:r>
            <w:r w:rsidRPr="0095078F">
              <w:rPr>
                <w:rFonts w:ascii="Times New Roman" w:hAnsi="Times New Roman"/>
                <w:sz w:val="14"/>
                <w:szCs w:val="14"/>
                <w:lang w:val="ru-RU"/>
              </w:rPr>
              <w:t xml:space="preserve">1; </w:t>
            </w:r>
            <w:r w:rsidRPr="0095078F">
              <w:rPr>
                <w:rFonts w:ascii="Times New Roman" w:hAnsi="Times New Roman"/>
                <w:sz w:val="14"/>
                <w:szCs w:val="14"/>
              </w:rPr>
              <w:t>R</w:t>
            </w:r>
            <w:r w:rsidRPr="0095078F">
              <w:rPr>
                <w:rFonts w:ascii="Times New Roman" w:hAnsi="Times New Roman"/>
                <w:sz w:val="14"/>
                <w:szCs w:val="14"/>
                <w:lang w:val="ru-RU"/>
              </w:rPr>
              <w:t xml:space="preserve">10; </w:t>
            </w:r>
            <w:r w:rsidRPr="0095078F">
              <w:rPr>
                <w:rFonts w:ascii="Times New Roman" w:hAnsi="Times New Roman"/>
                <w:sz w:val="14"/>
                <w:szCs w:val="14"/>
              </w:rPr>
              <w:t>D</w:t>
            </w:r>
            <w:r w:rsidRPr="0095078F">
              <w:rPr>
                <w:rFonts w:ascii="Times New Roman" w:hAnsi="Times New Roman"/>
                <w:sz w:val="14"/>
                <w:szCs w:val="14"/>
                <w:lang w:val="ru-RU"/>
              </w:rPr>
              <w:t>1-</w:t>
            </w:r>
            <w:r w:rsidRPr="0095078F">
              <w:rPr>
                <w:rFonts w:ascii="Times New Roman" w:hAnsi="Times New Roman"/>
                <w:sz w:val="14"/>
                <w:szCs w:val="14"/>
              </w:rPr>
              <w:t>D</w:t>
            </w:r>
            <w:r w:rsidRPr="0095078F">
              <w:rPr>
                <w:rFonts w:ascii="Times New Roman" w:hAnsi="Times New Roman"/>
                <w:sz w:val="14"/>
                <w:szCs w:val="14"/>
                <w:lang w:val="sr-Latn-CS"/>
              </w:rPr>
              <w:t>6;</w:t>
            </w:r>
            <w:r w:rsidRPr="0095078F">
              <w:rPr>
                <w:rFonts w:ascii="Times New Roman" w:hAnsi="Times New Roman"/>
                <w:sz w:val="14"/>
                <w:szCs w:val="14"/>
                <w:lang w:val="ru-RU"/>
              </w:rPr>
              <w:t xml:space="preserve"> </w:t>
            </w:r>
            <w:r w:rsidRPr="0095078F">
              <w:rPr>
                <w:rFonts w:ascii="Times New Roman" w:hAnsi="Times New Roman"/>
                <w:sz w:val="14"/>
                <w:szCs w:val="14"/>
              </w:rPr>
              <w:t>D</w:t>
            </w:r>
            <w:r w:rsidRPr="0095078F">
              <w:rPr>
                <w:rFonts w:ascii="Times New Roman" w:hAnsi="Times New Roman"/>
                <w:sz w:val="14"/>
                <w:szCs w:val="14"/>
                <w:lang w:val="ru-RU"/>
              </w:rPr>
              <w:t>1</w:t>
            </w:r>
            <w:r w:rsidRPr="0095078F">
              <w:rPr>
                <w:rFonts w:ascii="Times New Roman" w:hAnsi="Times New Roman"/>
                <w:sz w:val="14"/>
                <w:szCs w:val="14"/>
                <w:lang w:val="sr-Latn-CS"/>
              </w:rPr>
              <w:t>0-</w:t>
            </w:r>
            <w:r w:rsidRPr="0095078F">
              <w:rPr>
                <w:rFonts w:ascii="Times New Roman" w:hAnsi="Times New Roman"/>
                <w:sz w:val="14"/>
                <w:szCs w:val="14"/>
              </w:rPr>
              <w:t>D</w:t>
            </w:r>
            <w:r w:rsidRPr="0095078F">
              <w:rPr>
                <w:rFonts w:ascii="Times New Roman" w:hAnsi="Times New Roman"/>
                <w:sz w:val="14"/>
                <w:szCs w:val="14"/>
                <w:lang w:val="ru-RU"/>
              </w:rPr>
              <w:t>12;</w:t>
            </w:r>
          </w:p>
        </w:tc>
        <w:tc>
          <w:tcPr>
            <w:tcW w:w="992" w:type="dxa"/>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ru-RU"/>
              </w:rPr>
            </w:pPr>
            <w:r w:rsidRPr="0095078F">
              <w:rPr>
                <w:rFonts w:ascii="Times New Roman" w:hAnsi="Times New Roman"/>
                <w:sz w:val="14"/>
                <w:szCs w:val="14"/>
                <w:lang w:val="ru-RU"/>
              </w:rPr>
              <w:t>количина отпада на крају 2014. године (у привременом складишту)</w:t>
            </w:r>
          </w:p>
        </w:tc>
        <w:tc>
          <w:tcPr>
            <w:tcW w:w="851" w:type="dxa"/>
            <w:shd w:val="clear" w:color="auto" w:fill="548DD4"/>
            <w:vAlign w:val="center"/>
          </w:tcPr>
          <w:p w:rsidR="00C0427A" w:rsidRPr="0095078F" w:rsidRDefault="00C0427A" w:rsidP="0095078F">
            <w:pPr>
              <w:spacing w:before="60" w:after="60" w:line="264" w:lineRule="auto"/>
              <w:jc w:val="center"/>
              <w:rPr>
                <w:rFonts w:ascii="Times New Roman" w:hAnsi="Times New Roman"/>
                <w:sz w:val="14"/>
                <w:szCs w:val="14"/>
                <w:lang w:val="sr-Cyrl-RS"/>
              </w:rPr>
            </w:pPr>
            <w:r w:rsidRPr="0095078F">
              <w:rPr>
                <w:rFonts w:ascii="Times New Roman" w:hAnsi="Times New Roman"/>
                <w:sz w:val="14"/>
                <w:szCs w:val="14"/>
                <w:lang w:val="sr-Cyrl-CS"/>
              </w:rPr>
              <w:t>на територији Републике Србије</w:t>
            </w:r>
            <w:r w:rsidR="0095078F">
              <w:rPr>
                <w:rFonts w:ascii="Times New Roman" w:hAnsi="Times New Roman"/>
                <w:sz w:val="14"/>
                <w:szCs w:val="14"/>
              </w:rPr>
              <w:t xml:space="preserve"> ►</w:t>
            </w:r>
          </w:p>
        </w:tc>
        <w:tc>
          <w:tcPr>
            <w:tcW w:w="1260" w:type="dxa"/>
            <w:vMerge w:val="restart"/>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sr-Cyrl-CS"/>
              </w:rPr>
            </w:pPr>
            <w:r w:rsidRPr="0095078F">
              <w:rPr>
                <w:rFonts w:ascii="Times New Roman" w:hAnsi="Times New Roman"/>
                <w:sz w:val="14"/>
                <w:szCs w:val="14"/>
                <w:lang w:val="ru-RU"/>
              </w:rPr>
              <w:t>назив пословног субјекта коме је отпад испоручен</w:t>
            </w:r>
          </w:p>
        </w:tc>
        <w:tc>
          <w:tcPr>
            <w:tcW w:w="866" w:type="dxa"/>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sr-Cyrl-CS"/>
              </w:rPr>
            </w:pPr>
            <w:r w:rsidRPr="0095078F">
              <w:rPr>
                <w:rFonts w:ascii="Times New Roman" w:hAnsi="Times New Roman"/>
                <w:sz w:val="14"/>
                <w:szCs w:val="14"/>
                <w:lang w:val="sr-Cyrl-CS"/>
              </w:rPr>
              <w:t>у иностранство (извоз)</w:t>
            </w:r>
            <w:r w:rsidR="00263C9C">
              <w:rPr>
                <w:rFonts w:ascii="Times New Roman" w:hAnsi="Times New Roman"/>
                <w:sz w:val="14"/>
                <w:szCs w:val="14"/>
              </w:rPr>
              <w:t xml:space="preserve"> </w:t>
            </w:r>
          </w:p>
        </w:tc>
        <w:tc>
          <w:tcPr>
            <w:tcW w:w="587" w:type="dxa"/>
            <w:vMerge w:val="restart"/>
            <w:shd w:val="clear" w:color="auto" w:fill="548DD4"/>
            <w:vAlign w:val="center"/>
          </w:tcPr>
          <w:p w:rsidR="00C0427A" w:rsidRPr="0095078F" w:rsidRDefault="00C0427A" w:rsidP="00C0427A">
            <w:pPr>
              <w:spacing w:before="60" w:after="60" w:line="264" w:lineRule="auto"/>
              <w:jc w:val="center"/>
              <w:rPr>
                <w:rFonts w:ascii="Times New Roman" w:hAnsi="Times New Roman"/>
                <w:sz w:val="14"/>
                <w:szCs w:val="14"/>
                <w:lang w:val="ru-RU"/>
              </w:rPr>
            </w:pPr>
            <w:r w:rsidRPr="0095078F">
              <w:rPr>
                <w:rFonts w:ascii="Times New Roman" w:hAnsi="Times New Roman"/>
                <w:sz w:val="14"/>
                <w:szCs w:val="14"/>
                <w:lang w:val="ru-RU"/>
              </w:rPr>
              <w:t>шифра извоза:                1 у ЕУ;               2 ван ЕУ;</w:t>
            </w:r>
          </w:p>
        </w:tc>
      </w:tr>
      <w:tr w:rsidR="00A30688" w:rsidRPr="0095078F" w:rsidTr="00263C9C">
        <w:trPr>
          <w:trHeight w:val="172"/>
          <w:jc w:val="center"/>
        </w:trPr>
        <w:tc>
          <w:tcPr>
            <w:tcW w:w="451" w:type="dxa"/>
            <w:vMerge/>
            <w:shd w:val="clear" w:color="auto" w:fill="548DD4"/>
            <w:vAlign w:val="center"/>
          </w:tcPr>
          <w:p w:rsidR="00C0427A" w:rsidRPr="0095078F" w:rsidRDefault="00C0427A" w:rsidP="00C0427A">
            <w:pPr>
              <w:jc w:val="center"/>
              <w:rPr>
                <w:rFonts w:ascii="Times New Roman" w:hAnsi="Times New Roman"/>
                <w:sz w:val="14"/>
                <w:szCs w:val="14"/>
                <w:lang w:val="ru-RU"/>
              </w:rPr>
            </w:pPr>
          </w:p>
        </w:tc>
        <w:tc>
          <w:tcPr>
            <w:tcW w:w="1051" w:type="dxa"/>
            <w:gridSpan w:val="6"/>
            <w:vMerge/>
            <w:shd w:val="clear" w:color="auto" w:fill="548DD4"/>
            <w:vAlign w:val="center"/>
          </w:tcPr>
          <w:p w:rsidR="00C0427A" w:rsidRPr="0095078F" w:rsidRDefault="00C0427A" w:rsidP="00C0427A">
            <w:pPr>
              <w:jc w:val="center"/>
              <w:rPr>
                <w:rFonts w:ascii="Times New Roman" w:hAnsi="Times New Roman"/>
                <w:sz w:val="14"/>
                <w:szCs w:val="14"/>
                <w:lang w:val="ru-RU"/>
              </w:rPr>
            </w:pPr>
          </w:p>
        </w:tc>
        <w:tc>
          <w:tcPr>
            <w:tcW w:w="1648" w:type="dxa"/>
            <w:vMerge/>
            <w:shd w:val="clear" w:color="auto" w:fill="548DD4"/>
            <w:vAlign w:val="center"/>
          </w:tcPr>
          <w:p w:rsidR="00C0427A" w:rsidRPr="0095078F" w:rsidRDefault="00C0427A" w:rsidP="00C0427A">
            <w:pPr>
              <w:jc w:val="center"/>
              <w:rPr>
                <w:rFonts w:ascii="Times New Roman" w:hAnsi="Times New Roman"/>
                <w:sz w:val="14"/>
                <w:szCs w:val="14"/>
                <w:lang w:val="ru-RU"/>
              </w:rPr>
            </w:pPr>
          </w:p>
        </w:tc>
        <w:tc>
          <w:tcPr>
            <w:tcW w:w="816" w:type="dxa"/>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lang w:val="sr-Cyrl-CS"/>
              </w:rPr>
              <w:t>тона</w:t>
            </w:r>
          </w:p>
        </w:tc>
        <w:tc>
          <w:tcPr>
            <w:tcW w:w="686" w:type="dxa"/>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lang w:val="sr-Cyrl-CS"/>
              </w:rPr>
              <w:t>тона</w:t>
            </w:r>
          </w:p>
        </w:tc>
        <w:tc>
          <w:tcPr>
            <w:tcW w:w="828" w:type="dxa"/>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lang w:val="sr-Cyrl-CS"/>
              </w:rPr>
              <w:t>тона</w:t>
            </w:r>
          </w:p>
        </w:tc>
        <w:tc>
          <w:tcPr>
            <w:tcW w:w="1074" w:type="dxa"/>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lang w:val="sr-Cyrl-CS"/>
              </w:rPr>
              <w:t>тона</w:t>
            </w:r>
          </w:p>
        </w:tc>
        <w:tc>
          <w:tcPr>
            <w:tcW w:w="992" w:type="dxa"/>
            <w:shd w:val="clear" w:color="auto" w:fill="548DD4"/>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lang w:val="sr-Cyrl-CS"/>
              </w:rPr>
              <w:t>тона</w:t>
            </w:r>
          </w:p>
        </w:tc>
        <w:tc>
          <w:tcPr>
            <w:tcW w:w="851" w:type="dxa"/>
            <w:shd w:val="clear" w:color="auto" w:fill="548DD4"/>
            <w:vAlign w:val="center"/>
          </w:tcPr>
          <w:p w:rsidR="00C0427A" w:rsidRPr="0095078F" w:rsidRDefault="00C0427A" w:rsidP="00C0427A">
            <w:pPr>
              <w:spacing w:before="60" w:after="60"/>
              <w:jc w:val="center"/>
              <w:rPr>
                <w:rFonts w:ascii="Times New Roman" w:hAnsi="Times New Roman"/>
                <w:sz w:val="14"/>
                <w:szCs w:val="14"/>
              </w:rPr>
            </w:pPr>
            <w:r w:rsidRPr="0095078F">
              <w:rPr>
                <w:rFonts w:ascii="Times New Roman" w:hAnsi="Times New Roman"/>
                <w:sz w:val="14"/>
                <w:szCs w:val="14"/>
                <w:lang w:val="sr-Cyrl-CS"/>
              </w:rPr>
              <w:t>тона</w:t>
            </w:r>
          </w:p>
        </w:tc>
        <w:tc>
          <w:tcPr>
            <w:tcW w:w="1260" w:type="dxa"/>
            <w:vMerge/>
            <w:shd w:val="clear" w:color="auto" w:fill="8DB3E2"/>
            <w:vAlign w:val="center"/>
          </w:tcPr>
          <w:p w:rsidR="00C0427A" w:rsidRPr="0095078F" w:rsidRDefault="00C0427A" w:rsidP="00C0427A">
            <w:pPr>
              <w:spacing w:before="60" w:after="60"/>
              <w:jc w:val="center"/>
              <w:rPr>
                <w:rFonts w:ascii="Times New Roman" w:hAnsi="Times New Roman"/>
                <w:sz w:val="14"/>
                <w:szCs w:val="14"/>
              </w:rPr>
            </w:pPr>
          </w:p>
        </w:tc>
        <w:tc>
          <w:tcPr>
            <w:tcW w:w="866" w:type="dxa"/>
            <w:shd w:val="clear" w:color="auto" w:fill="548DD4"/>
            <w:vAlign w:val="center"/>
          </w:tcPr>
          <w:p w:rsidR="00C0427A" w:rsidRPr="0095078F" w:rsidRDefault="00C0427A" w:rsidP="00C0427A">
            <w:pPr>
              <w:spacing w:before="60" w:after="60"/>
              <w:jc w:val="center"/>
              <w:rPr>
                <w:rFonts w:ascii="Times New Roman" w:hAnsi="Times New Roman"/>
                <w:sz w:val="14"/>
                <w:szCs w:val="14"/>
              </w:rPr>
            </w:pPr>
            <w:r w:rsidRPr="0095078F">
              <w:rPr>
                <w:rFonts w:ascii="Times New Roman" w:hAnsi="Times New Roman"/>
                <w:sz w:val="14"/>
                <w:szCs w:val="14"/>
                <w:lang w:val="sr-Cyrl-CS"/>
              </w:rPr>
              <w:t>тона</w:t>
            </w:r>
          </w:p>
        </w:tc>
        <w:tc>
          <w:tcPr>
            <w:tcW w:w="587" w:type="dxa"/>
            <w:vMerge/>
            <w:shd w:val="clear" w:color="auto" w:fill="auto"/>
            <w:vAlign w:val="center"/>
          </w:tcPr>
          <w:p w:rsidR="00C0427A" w:rsidRPr="0095078F" w:rsidRDefault="00C0427A" w:rsidP="00C0427A">
            <w:pPr>
              <w:spacing w:before="60" w:after="60"/>
              <w:jc w:val="center"/>
              <w:rPr>
                <w:rFonts w:ascii="Times New Roman" w:hAnsi="Times New Roman"/>
                <w:sz w:val="14"/>
                <w:szCs w:val="14"/>
              </w:rPr>
            </w:pPr>
          </w:p>
        </w:tc>
      </w:tr>
      <w:tr w:rsidR="00A30688" w:rsidRPr="0095078F" w:rsidTr="00263C9C">
        <w:trPr>
          <w:trHeight w:val="271"/>
          <w:jc w:val="center"/>
        </w:trPr>
        <w:tc>
          <w:tcPr>
            <w:tcW w:w="451"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1</w:t>
            </w:r>
          </w:p>
        </w:tc>
        <w:tc>
          <w:tcPr>
            <w:tcW w:w="1051" w:type="dxa"/>
            <w:gridSpan w:val="6"/>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2</w:t>
            </w:r>
          </w:p>
        </w:tc>
        <w:tc>
          <w:tcPr>
            <w:tcW w:w="1648" w:type="dxa"/>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а</w:t>
            </w:r>
          </w:p>
        </w:tc>
        <w:tc>
          <w:tcPr>
            <w:tcW w:w="816"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3</w:t>
            </w:r>
          </w:p>
        </w:tc>
        <w:tc>
          <w:tcPr>
            <w:tcW w:w="686"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4</w:t>
            </w:r>
          </w:p>
        </w:tc>
        <w:tc>
          <w:tcPr>
            <w:tcW w:w="828"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5</w:t>
            </w:r>
          </w:p>
        </w:tc>
        <w:tc>
          <w:tcPr>
            <w:tcW w:w="1074"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6</w:t>
            </w:r>
          </w:p>
        </w:tc>
        <w:tc>
          <w:tcPr>
            <w:tcW w:w="992" w:type="dxa"/>
            <w:shd w:val="clear" w:color="auto" w:fill="auto"/>
            <w:noWrap/>
            <w:vAlign w:val="center"/>
          </w:tcPr>
          <w:p w:rsidR="00C0427A" w:rsidRPr="0095078F" w:rsidRDefault="00C0427A" w:rsidP="00C0427A">
            <w:pPr>
              <w:jc w:val="center"/>
              <w:rPr>
                <w:rFonts w:ascii="Times New Roman" w:hAnsi="Times New Roman"/>
                <w:sz w:val="14"/>
                <w:szCs w:val="14"/>
              </w:rPr>
            </w:pPr>
            <w:r w:rsidRPr="0095078F">
              <w:rPr>
                <w:rFonts w:ascii="Times New Roman" w:hAnsi="Times New Roman"/>
                <w:sz w:val="14"/>
                <w:szCs w:val="14"/>
              </w:rPr>
              <w:t>7</w:t>
            </w:r>
          </w:p>
        </w:tc>
        <w:tc>
          <w:tcPr>
            <w:tcW w:w="851" w:type="dxa"/>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8</w:t>
            </w:r>
          </w:p>
        </w:tc>
        <w:tc>
          <w:tcPr>
            <w:tcW w:w="1260" w:type="dxa"/>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б</w:t>
            </w:r>
          </w:p>
        </w:tc>
        <w:tc>
          <w:tcPr>
            <w:tcW w:w="866" w:type="dxa"/>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9</w:t>
            </w:r>
          </w:p>
        </w:tc>
        <w:tc>
          <w:tcPr>
            <w:tcW w:w="587" w:type="dxa"/>
            <w:shd w:val="clear" w:color="auto" w:fill="auto"/>
            <w:noWrap/>
            <w:vAlign w:val="center"/>
          </w:tcPr>
          <w:p w:rsidR="00C0427A" w:rsidRPr="0095078F" w:rsidRDefault="00C0427A" w:rsidP="00C0427A">
            <w:pPr>
              <w:jc w:val="center"/>
              <w:rPr>
                <w:rFonts w:ascii="Times New Roman" w:hAnsi="Times New Roman"/>
                <w:sz w:val="14"/>
                <w:szCs w:val="14"/>
                <w:lang w:val="sr-Cyrl-CS"/>
              </w:rPr>
            </w:pPr>
            <w:r w:rsidRPr="0095078F">
              <w:rPr>
                <w:rFonts w:ascii="Times New Roman" w:hAnsi="Times New Roman"/>
                <w:sz w:val="14"/>
                <w:szCs w:val="14"/>
                <w:lang w:val="sr-Cyrl-CS"/>
              </w:rPr>
              <w:t>10</w:t>
            </w:r>
          </w:p>
        </w:tc>
      </w:tr>
      <w:tr w:rsidR="00A30688" w:rsidRPr="0095078F" w:rsidTr="00263C9C">
        <w:trPr>
          <w:trHeight w:val="405"/>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lastRenderedPageBreak/>
              <w:t>1</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 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2</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5</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Отпад од брушенја гран матрикс производа</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22,75</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22,30</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0,45</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22,50</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 Депонија ЈКП – Г. Молановац</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 </w:t>
            </w: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 </w:t>
            </w:r>
          </w:p>
        </w:tc>
      </w:tr>
      <w:tr w:rsidR="00A30688" w:rsidRPr="0095078F" w:rsidTr="00263C9C">
        <w:trPr>
          <w:trHeight w:val="339"/>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t>2</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7</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2</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3</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Отпадна очврсла смола</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Депонија ЈКП – Г. Молановац</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r>
      <w:tr w:rsidR="00A30688" w:rsidRPr="0095078F" w:rsidTr="00263C9C">
        <w:trPr>
          <w:trHeight w:val="339"/>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t>3</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5</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2</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2</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Апсорбенти (кон. крпе)</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4,30</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3,95</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0,35</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0,35</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3,95</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Клеанинг систем - Шабац</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r>
      <w:tr w:rsidR="00A30688" w:rsidRPr="0095078F" w:rsidTr="00263C9C">
        <w:trPr>
          <w:trHeight w:val="278"/>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t>4</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2</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lang w:val="sr-Cyrl-CS"/>
              </w:rPr>
            </w:pPr>
            <w:r w:rsidRPr="0095078F">
              <w:rPr>
                <w:rFonts w:ascii="Times New Roman" w:hAnsi="Times New Roman"/>
                <w:b/>
                <w:sz w:val="14"/>
                <w:szCs w:val="14"/>
                <w:lang w:val="sr-Cyrl-CS"/>
              </w:rPr>
              <w:t>Инокс лим</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29,20</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27,20</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28,20</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Петровић д.о.о – Г. Милановац</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r>
      <w:tr w:rsidR="00A30688" w:rsidRPr="0095078F" w:rsidTr="00263C9C">
        <w:trPr>
          <w:trHeight w:val="339"/>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t>5</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5</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 xml:space="preserve">0 </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Опасна амбалажа</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1,44</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1,19</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0,25</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1,19</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Клеанинг систем - Шабац</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r>
      <w:tr w:rsidR="00A30688" w:rsidRPr="0095078F" w:rsidTr="00263C9C">
        <w:trPr>
          <w:trHeight w:val="339"/>
          <w:jc w:val="center"/>
        </w:trPr>
        <w:tc>
          <w:tcPr>
            <w:tcW w:w="4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lang w:val="sr-Cyrl-CS"/>
              </w:rPr>
            </w:pPr>
            <w:r w:rsidRPr="0095078F">
              <w:rPr>
                <w:rFonts w:ascii="Times New Roman" w:hAnsi="Times New Roman"/>
                <w:b/>
                <w:sz w:val="14"/>
                <w:szCs w:val="14"/>
                <w:lang w:val="sr-Cyrl-CS"/>
              </w:rPr>
              <w:t>6</w:t>
            </w:r>
          </w:p>
        </w:tc>
        <w:tc>
          <w:tcPr>
            <w:tcW w:w="221"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6</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6</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0</w:t>
            </w:r>
          </w:p>
        </w:tc>
        <w:tc>
          <w:tcPr>
            <w:tcW w:w="166" w:type="dxa"/>
            <w:shd w:val="clear" w:color="auto" w:fill="auto"/>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1</w:t>
            </w:r>
          </w:p>
        </w:tc>
        <w:tc>
          <w:tcPr>
            <w:tcW w:w="1648"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Оловни акумулатори</w:t>
            </w:r>
          </w:p>
        </w:tc>
        <w:tc>
          <w:tcPr>
            <w:tcW w:w="81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1,58</w:t>
            </w:r>
          </w:p>
        </w:tc>
        <w:tc>
          <w:tcPr>
            <w:tcW w:w="686"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1,58</w:t>
            </w:r>
          </w:p>
        </w:tc>
        <w:tc>
          <w:tcPr>
            <w:tcW w:w="828"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w:t>
            </w:r>
          </w:p>
        </w:tc>
        <w:tc>
          <w:tcPr>
            <w:tcW w:w="1074"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0</w:t>
            </w:r>
          </w:p>
        </w:tc>
        <w:tc>
          <w:tcPr>
            <w:tcW w:w="851" w:type="dxa"/>
            <w:shd w:val="clear" w:color="auto" w:fill="auto"/>
            <w:noWrap/>
            <w:vAlign w:val="bottom"/>
          </w:tcPr>
          <w:p w:rsidR="00C0427A" w:rsidRPr="0095078F" w:rsidRDefault="00C0427A" w:rsidP="00C0427A">
            <w:pPr>
              <w:spacing w:line="312" w:lineRule="auto"/>
              <w:jc w:val="center"/>
              <w:rPr>
                <w:rFonts w:ascii="Times New Roman" w:hAnsi="Times New Roman"/>
                <w:b/>
                <w:sz w:val="14"/>
                <w:szCs w:val="14"/>
              </w:rPr>
            </w:pPr>
            <w:r w:rsidRPr="0095078F">
              <w:rPr>
                <w:rFonts w:ascii="Times New Roman" w:hAnsi="Times New Roman"/>
                <w:b/>
                <w:sz w:val="14"/>
                <w:szCs w:val="14"/>
              </w:rPr>
              <w:t>1,58</w:t>
            </w:r>
          </w:p>
        </w:tc>
        <w:tc>
          <w:tcPr>
            <w:tcW w:w="1260"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r w:rsidRPr="0095078F">
              <w:rPr>
                <w:rFonts w:ascii="Times New Roman" w:hAnsi="Times New Roman"/>
                <w:b/>
                <w:sz w:val="14"/>
                <w:szCs w:val="14"/>
              </w:rPr>
              <w:t>Орто поинт - Чачак</w:t>
            </w:r>
          </w:p>
        </w:tc>
        <w:tc>
          <w:tcPr>
            <w:tcW w:w="866"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c>
          <w:tcPr>
            <w:tcW w:w="587" w:type="dxa"/>
            <w:shd w:val="clear" w:color="auto" w:fill="auto"/>
            <w:noWrap/>
            <w:vAlign w:val="bottom"/>
          </w:tcPr>
          <w:p w:rsidR="00C0427A" w:rsidRPr="0095078F" w:rsidRDefault="00C0427A" w:rsidP="00C0427A">
            <w:pPr>
              <w:spacing w:line="312" w:lineRule="auto"/>
              <w:rPr>
                <w:rFonts w:ascii="Times New Roman" w:hAnsi="Times New Roman"/>
                <w:b/>
                <w:sz w:val="14"/>
                <w:szCs w:val="14"/>
              </w:rPr>
            </w:pPr>
          </w:p>
        </w:tc>
      </w:tr>
    </w:tbl>
    <w:p w:rsidR="00B9154A" w:rsidRDefault="00B9154A" w:rsidP="00C0427A">
      <w:pPr>
        <w:ind w:left="1134" w:hanging="1134"/>
        <w:jc w:val="center"/>
        <w:rPr>
          <w:rFonts w:ascii="Times New Roman" w:hAnsi="Times New Roman"/>
          <w:b/>
          <w:i/>
          <w:lang w:val="sr-Cyrl-CS"/>
        </w:rPr>
      </w:pPr>
    </w:p>
    <w:p w:rsidR="00C0427A" w:rsidRPr="00B9154A" w:rsidRDefault="00C0427A" w:rsidP="00B9154A">
      <w:pPr>
        <w:rPr>
          <w:rFonts w:ascii="Times New Roman" w:hAnsi="Times New Roman"/>
          <w:sz w:val="24"/>
          <w:szCs w:val="24"/>
          <w:lang w:val="sr-Cyrl-CS"/>
        </w:rPr>
      </w:pPr>
      <w:r w:rsidRPr="00B9154A">
        <w:rPr>
          <w:rFonts w:ascii="Times New Roman" w:hAnsi="Times New Roman"/>
          <w:b/>
          <w:sz w:val="24"/>
          <w:szCs w:val="24"/>
          <w:lang w:val="sr-Cyrl-CS"/>
        </w:rPr>
        <w:t xml:space="preserve">Табела бр. </w:t>
      </w:r>
      <w:r w:rsidRPr="00B9154A">
        <w:rPr>
          <w:rFonts w:ascii="Times New Roman" w:hAnsi="Times New Roman"/>
          <w:b/>
          <w:sz w:val="24"/>
          <w:szCs w:val="24"/>
        </w:rPr>
        <w:t>11</w:t>
      </w:r>
      <w:r w:rsidRPr="00B9154A">
        <w:rPr>
          <w:rFonts w:ascii="Times New Roman" w:hAnsi="Times New Roman"/>
          <w:sz w:val="24"/>
          <w:szCs w:val="24"/>
          <w:lang w:val="sr-Cyrl-CS"/>
        </w:rPr>
        <w:t>. '' МЕТАЛАЦ</w:t>
      </w:r>
      <w:r w:rsidRPr="00B9154A">
        <w:rPr>
          <w:rFonts w:ascii="Times New Roman" w:hAnsi="Times New Roman"/>
          <w:sz w:val="24"/>
          <w:szCs w:val="24"/>
        </w:rPr>
        <w:t xml:space="preserve"> ПОСУЂЕ</w:t>
      </w:r>
      <w:r w:rsidRPr="00B9154A">
        <w:rPr>
          <w:rFonts w:ascii="Times New Roman" w:hAnsi="Times New Roman"/>
          <w:sz w:val="24"/>
          <w:szCs w:val="24"/>
          <w:lang w:val="sr-Cyrl-CS"/>
        </w:rPr>
        <w:t xml:space="preserve"> '' Д.О.О, 2014. год.</w:t>
      </w:r>
    </w:p>
    <w:tbl>
      <w:tblPr>
        <w:tblW w:w="11057" w:type="dxa"/>
        <w:tblInd w:w="-96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480"/>
        <w:gridCol w:w="221"/>
        <w:gridCol w:w="166"/>
        <w:gridCol w:w="166"/>
        <w:gridCol w:w="166"/>
        <w:gridCol w:w="166"/>
        <w:gridCol w:w="166"/>
        <w:gridCol w:w="1663"/>
        <w:gridCol w:w="816"/>
        <w:gridCol w:w="668"/>
        <w:gridCol w:w="851"/>
        <w:gridCol w:w="992"/>
        <w:gridCol w:w="992"/>
        <w:gridCol w:w="851"/>
        <w:gridCol w:w="1134"/>
        <w:gridCol w:w="850"/>
        <w:gridCol w:w="709"/>
      </w:tblGrid>
      <w:tr w:rsidR="00C0427A" w:rsidRPr="00A30688" w:rsidTr="00263C9C">
        <w:trPr>
          <w:trHeight w:val="600"/>
        </w:trPr>
        <w:tc>
          <w:tcPr>
            <w:tcW w:w="480" w:type="dxa"/>
            <w:vMerge w:val="restart"/>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 xml:space="preserve">Редни број </w:t>
            </w:r>
          </w:p>
          <w:p w:rsidR="00C0427A" w:rsidRPr="00A30688" w:rsidRDefault="00C0427A" w:rsidP="00A30688">
            <w:pPr>
              <w:jc w:val="center"/>
              <w:rPr>
                <w:rFonts w:ascii="Times New Roman" w:hAnsi="Times New Roman"/>
                <w:sz w:val="14"/>
                <w:szCs w:val="14"/>
              </w:rPr>
            </w:pPr>
          </w:p>
        </w:tc>
        <w:tc>
          <w:tcPr>
            <w:tcW w:w="2714" w:type="dxa"/>
            <w:gridSpan w:val="7"/>
            <w:shd w:val="clear" w:color="auto" w:fill="548DD4"/>
            <w:vAlign w:val="center"/>
          </w:tcPr>
          <w:p w:rsidR="00C0427A" w:rsidRPr="00A30688" w:rsidRDefault="00C0427A" w:rsidP="00A30688">
            <w:pPr>
              <w:spacing w:before="120" w:after="120"/>
              <w:jc w:val="center"/>
              <w:rPr>
                <w:rFonts w:ascii="Times New Roman" w:hAnsi="Times New Roman"/>
                <w:sz w:val="14"/>
                <w:szCs w:val="14"/>
                <w:lang w:val="ru-RU"/>
              </w:rPr>
            </w:pPr>
            <w:r w:rsidRPr="00A30688">
              <w:rPr>
                <w:rFonts w:ascii="Times New Roman" w:hAnsi="Times New Roman"/>
                <w:sz w:val="14"/>
                <w:szCs w:val="14"/>
                <w:lang w:val="ru-RU"/>
              </w:rPr>
              <w:t>ВРСТА ОТПАДА</w:t>
            </w:r>
          </w:p>
        </w:tc>
        <w:tc>
          <w:tcPr>
            <w:tcW w:w="2335" w:type="dxa"/>
            <w:gridSpan w:val="3"/>
            <w:shd w:val="clear" w:color="auto" w:fill="548DD4"/>
            <w:vAlign w:val="center"/>
          </w:tcPr>
          <w:p w:rsidR="00C0427A" w:rsidRPr="00A30688" w:rsidRDefault="00C0427A" w:rsidP="00A30688">
            <w:pPr>
              <w:spacing w:before="120" w:after="120"/>
              <w:jc w:val="center"/>
              <w:rPr>
                <w:rFonts w:ascii="Times New Roman" w:hAnsi="Times New Roman"/>
                <w:sz w:val="14"/>
                <w:szCs w:val="14"/>
                <w:lang w:val="sr-Cyrl-CS"/>
              </w:rPr>
            </w:pPr>
            <w:r w:rsidRPr="00A30688">
              <w:rPr>
                <w:rFonts w:ascii="Times New Roman" w:hAnsi="Times New Roman"/>
                <w:sz w:val="14"/>
                <w:szCs w:val="14"/>
                <w:lang w:val="sr-Cyrl-CS"/>
              </w:rPr>
              <w:t>КОЛИЧИНЕ СТВОРЕНОГ И УСКЛАДИШТЕНОГ ОТПАДА</w:t>
            </w:r>
          </w:p>
        </w:tc>
        <w:tc>
          <w:tcPr>
            <w:tcW w:w="1984" w:type="dxa"/>
            <w:gridSpan w:val="2"/>
            <w:shd w:val="clear" w:color="auto" w:fill="548DD4"/>
            <w:vAlign w:val="center"/>
          </w:tcPr>
          <w:p w:rsidR="00C0427A" w:rsidRPr="00A30688" w:rsidRDefault="00C0427A" w:rsidP="00A30688">
            <w:pPr>
              <w:spacing w:before="120" w:after="120"/>
              <w:jc w:val="center"/>
              <w:rPr>
                <w:rFonts w:ascii="Times New Roman" w:hAnsi="Times New Roman"/>
                <w:sz w:val="14"/>
                <w:szCs w:val="14"/>
                <w:lang w:val="ru-RU"/>
              </w:rPr>
            </w:pPr>
            <w:r w:rsidRPr="00A30688">
              <w:rPr>
                <w:rFonts w:ascii="Times New Roman" w:hAnsi="Times New Roman"/>
                <w:sz w:val="14"/>
                <w:szCs w:val="14"/>
                <w:lang w:val="ru-RU"/>
              </w:rPr>
              <w:t>ИНТЕРНО УПРАВЉАЊЕ ОТПАДОМ</w:t>
            </w:r>
          </w:p>
        </w:tc>
        <w:tc>
          <w:tcPr>
            <w:tcW w:w="3544" w:type="dxa"/>
            <w:gridSpan w:val="4"/>
            <w:shd w:val="clear" w:color="auto" w:fill="548DD4"/>
            <w:vAlign w:val="center"/>
          </w:tcPr>
          <w:p w:rsidR="00C0427A" w:rsidRPr="00A30688" w:rsidRDefault="00C0427A" w:rsidP="00A30688">
            <w:pPr>
              <w:spacing w:before="120" w:after="120"/>
              <w:jc w:val="center"/>
              <w:rPr>
                <w:rFonts w:ascii="Times New Roman" w:hAnsi="Times New Roman"/>
                <w:sz w:val="14"/>
                <w:szCs w:val="14"/>
                <w:lang w:val="ru-RU"/>
              </w:rPr>
            </w:pPr>
            <w:r w:rsidRPr="00A30688">
              <w:rPr>
                <w:rFonts w:ascii="Times New Roman" w:hAnsi="Times New Roman"/>
                <w:sz w:val="14"/>
                <w:szCs w:val="14"/>
                <w:lang w:val="ru-RU"/>
              </w:rPr>
              <w:t>КОЛИЧИНЕ ОТПАДА ИСПОРУЧЕНЕ ДРУГИМ ПОСЛОВНИМ СУБЈЕКТИМА ЗА ДАЉИ ТРЕТМАН</w:t>
            </w:r>
          </w:p>
        </w:tc>
      </w:tr>
      <w:tr w:rsidR="00A30688" w:rsidRPr="00A30688" w:rsidTr="00A30688">
        <w:trPr>
          <w:trHeight w:val="241"/>
        </w:trPr>
        <w:tc>
          <w:tcPr>
            <w:tcW w:w="480" w:type="dxa"/>
            <w:vMerge/>
            <w:shd w:val="clear" w:color="auto" w:fill="548DD4"/>
            <w:vAlign w:val="center"/>
          </w:tcPr>
          <w:p w:rsidR="00C0427A" w:rsidRPr="00A30688" w:rsidRDefault="00C0427A" w:rsidP="00A30688">
            <w:pPr>
              <w:jc w:val="center"/>
              <w:rPr>
                <w:rFonts w:ascii="Times New Roman" w:hAnsi="Times New Roman"/>
                <w:sz w:val="14"/>
                <w:szCs w:val="14"/>
                <w:lang w:val="ru-RU"/>
              </w:rPr>
            </w:pPr>
          </w:p>
        </w:tc>
        <w:tc>
          <w:tcPr>
            <w:tcW w:w="1051" w:type="dxa"/>
            <w:gridSpan w:val="6"/>
            <w:vMerge w:val="restart"/>
            <w:shd w:val="clear" w:color="auto" w:fill="548DD4"/>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rPr>
              <w:t>Ознака отпада</w:t>
            </w:r>
            <w:r w:rsidRPr="00A30688">
              <w:rPr>
                <w:rFonts w:ascii="Times New Roman" w:hAnsi="Times New Roman"/>
                <w:sz w:val="14"/>
                <w:szCs w:val="14"/>
                <w:vertAlign w:val="superscript"/>
                <w:lang w:val="sr-Cyrl-CS"/>
              </w:rPr>
              <w:t>1)</w:t>
            </w:r>
          </w:p>
        </w:tc>
        <w:tc>
          <w:tcPr>
            <w:tcW w:w="1663" w:type="dxa"/>
            <w:vMerge w:val="restart"/>
            <w:shd w:val="clear" w:color="auto" w:fill="548DD4"/>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rPr>
              <w:t>Назив отпада</w:t>
            </w:r>
            <w:r w:rsidRPr="00A30688">
              <w:rPr>
                <w:rFonts w:ascii="Times New Roman" w:hAnsi="Times New Roman"/>
                <w:sz w:val="14"/>
                <w:szCs w:val="14"/>
                <w:vertAlign w:val="superscript"/>
                <w:lang w:val="sr-Cyrl-CS"/>
              </w:rPr>
              <w:t>2)</w:t>
            </w:r>
          </w:p>
        </w:tc>
        <w:tc>
          <w:tcPr>
            <w:tcW w:w="816"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ru-RU"/>
              </w:rPr>
            </w:pPr>
            <w:r w:rsidRPr="00A30688">
              <w:rPr>
                <w:rFonts w:ascii="Times New Roman" w:hAnsi="Times New Roman"/>
                <w:sz w:val="14"/>
                <w:szCs w:val="14"/>
                <w:lang w:val="ru-RU"/>
              </w:rPr>
              <w:t>укупни отпад; 3=(4+5); 3=(6+</w:t>
            </w:r>
            <w:r w:rsidRPr="00A30688">
              <w:rPr>
                <w:rFonts w:ascii="Times New Roman" w:hAnsi="Times New Roman"/>
                <w:sz w:val="14"/>
                <w:szCs w:val="14"/>
                <w:lang w:val="sr-Latn-CS"/>
              </w:rPr>
              <w:t>7</w:t>
            </w:r>
            <w:r w:rsidRPr="00A30688">
              <w:rPr>
                <w:rFonts w:ascii="Times New Roman" w:hAnsi="Times New Roman"/>
                <w:sz w:val="14"/>
                <w:szCs w:val="14"/>
                <w:lang w:val="ru-RU"/>
              </w:rPr>
              <w:t>+8+9)</w:t>
            </w:r>
          </w:p>
        </w:tc>
        <w:tc>
          <w:tcPr>
            <w:tcW w:w="668"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sr-Cyrl-CS"/>
              </w:rPr>
            </w:pPr>
            <w:r w:rsidRPr="00A30688">
              <w:rPr>
                <w:rFonts w:ascii="Times New Roman" w:hAnsi="Times New Roman"/>
                <w:sz w:val="14"/>
                <w:szCs w:val="14"/>
                <w:lang w:val="sr-Cyrl-CS"/>
              </w:rPr>
              <w:t>с</w:t>
            </w:r>
            <w:r w:rsidRPr="00A30688">
              <w:rPr>
                <w:rFonts w:ascii="Times New Roman" w:hAnsi="Times New Roman"/>
                <w:sz w:val="14"/>
                <w:szCs w:val="14"/>
                <w:lang w:val="ru-RU"/>
              </w:rPr>
              <w:t>творен</w:t>
            </w:r>
            <w:r w:rsidRPr="00A30688">
              <w:rPr>
                <w:rFonts w:ascii="Times New Roman" w:hAnsi="Times New Roman"/>
                <w:sz w:val="14"/>
                <w:szCs w:val="14"/>
                <w:lang w:val="sr-Cyrl-CS"/>
              </w:rPr>
              <w:t>и</w:t>
            </w:r>
            <w:r w:rsidRPr="00A30688">
              <w:rPr>
                <w:rFonts w:ascii="Times New Roman" w:hAnsi="Times New Roman"/>
                <w:sz w:val="14"/>
                <w:szCs w:val="14"/>
                <w:lang w:val="ru-RU"/>
              </w:rPr>
              <w:t xml:space="preserve"> отпад</w:t>
            </w:r>
            <w:r w:rsidRPr="00A30688">
              <w:rPr>
                <w:rFonts w:ascii="Times New Roman" w:hAnsi="Times New Roman"/>
                <w:sz w:val="14"/>
                <w:szCs w:val="14"/>
                <w:lang w:val="sr-Cyrl-CS"/>
              </w:rPr>
              <w:t xml:space="preserve"> у 2014. години</w:t>
            </w:r>
          </w:p>
        </w:tc>
        <w:tc>
          <w:tcPr>
            <w:tcW w:w="851"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sr-Cyrl-CS"/>
              </w:rPr>
            </w:pPr>
            <w:r w:rsidRPr="00A30688">
              <w:rPr>
                <w:rFonts w:ascii="Times New Roman" w:hAnsi="Times New Roman"/>
                <w:sz w:val="14"/>
                <w:szCs w:val="14"/>
                <w:lang w:val="sr-Cyrl-CS"/>
              </w:rPr>
              <w:t>отпад из привременог складишта с краја 201</w:t>
            </w:r>
            <w:r w:rsidRPr="00A30688">
              <w:rPr>
                <w:rFonts w:ascii="Times New Roman" w:hAnsi="Times New Roman"/>
                <w:sz w:val="14"/>
                <w:szCs w:val="14"/>
                <w:lang w:val="sr-Latn-CS"/>
              </w:rPr>
              <w:t>3</w:t>
            </w:r>
            <w:r w:rsidRPr="00A30688">
              <w:rPr>
                <w:rFonts w:ascii="Times New Roman" w:hAnsi="Times New Roman"/>
                <w:sz w:val="14"/>
                <w:szCs w:val="14"/>
                <w:lang w:val="sr-Cyrl-CS"/>
              </w:rPr>
              <w:t>. године</w:t>
            </w:r>
          </w:p>
        </w:tc>
        <w:tc>
          <w:tcPr>
            <w:tcW w:w="992"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ru-RU"/>
              </w:rPr>
            </w:pPr>
            <w:r w:rsidRPr="00A30688">
              <w:rPr>
                <w:rFonts w:ascii="Times New Roman" w:hAnsi="Times New Roman"/>
                <w:sz w:val="14"/>
                <w:szCs w:val="14"/>
                <w:lang w:val="ru-RU"/>
              </w:rPr>
              <w:t>интерно прерађена, одложена</w:t>
            </w:r>
            <w:r w:rsidRPr="00A30688">
              <w:rPr>
                <w:rFonts w:ascii="Times New Roman" w:hAnsi="Times New Roman"/>
                <w:sz w:val="14"/>
                <w:szCs w:val="14"/>
                <w:vertAlign w:val="superscript"/>
                <w:lang w:val="ru-RU"/>
              </w:rPr>
              <w:t xml:space="preserve">3)4)  </w:t>
            </w:r>
            <w:r w:rsidRPr="00A30688">
              <w:rPr>
                <w:rFonts w:ascii="Times New Roman" w:hAnsi="Times New Roman"/>
                <w:sz w:val="14"/>
                <w:szCs w:val="14"/>
                <w:lang w:val="ru-RU"/>
              </w:rPr>
              <w:t xml:space="preserve">количина отпада </w:t>
            </w:r>
            <w:r w:rsidRPr="00A30688">
              <w:rPr>
                <w:rFonts w:ascii="Times New Roman" w:hAnsi="Times New Roman"/>
                <w:sz w:val="14"/>
                <w:szCs w:val="14"/>
              </w:rPr>
              <w:t>R</w:t>
            </w:r>
            <w:r w:rsidRPr="00A30688">
              <w:rPr>
                <w:rFonts w:ascii="Times New Roman" w:hAnsi="Times New Roman"/>
                <w:sz w:val="14"/>
                <w:szCs w:val="14"/>
                <w:lang w:val="ru-RU"/>
              </w:rPr>
              <w:t xml:space="preserve">1; </w:t>
            </w:r>
            <w:r w:rsidRPr="00A30688">
              <w:rPr>
                <w:rFonts w:ascii="Times New Roman" w:hAnsi="Times New Roman"/>
                <w:sz w:val="14"/>
                <w:szCs w:val="14"/>
              </w:rPr>
              <w:t>R</w:t>
            </w:r>
            <w:r w:rsidRPr="00A30688">
              <w:rPr>
                <w:rFonts w:ascii="Times New Roman" w:hAnsi="Times New Roman"/>
                <w:sz w:val="14"/>
                <w:szCs w:val="14"/>
                <w:lang w:val="ru-RU"/>
              </w:rPr>
              <w:t xml:space="preserve">10; </w:t>
            </w:r>
            <w:r w:rsidRPr="00A30688">
              <w:rPr>
                <w:rFonts w:ascii="Times New Roman" w:hAnsi="Times New Roman"/>
                <w:sz w:val="14"/>
                <w:szCs w:val="14"/>
              </w:rPr>
              <w:t>D</w:t>
            </w:r>
            <w:r w:rsidRPr="00A30688">
              <w:rPr>
                <w:rFonts w:ascii="Times New Roman" w:hAnsi="Times New Roman"/>
                <w:sz w:val="14"/>
                <w:szCs w:val="14"/>
                <w:lang w:val="ru-RU"/>
              </w:rPr>
              <w:t>1-</w:t>
            </w:r>
            <w:r w:rsidRPr="00A30688">
              <w:rPr>
                <w:rFonts w:ascii="Times New Roman" w:hAnsi="Times New Roman"/>
                <w:sz w:val="14"/>
                <w:szCs w:val="14"/>
              </w:rPr>
              <w:t>D</w:t>
            </w:r>
            <w:r w:rsidRPr="00A30688">
              <w:rPr>
                <w:rFonts w:ascii="Times New Roman" w:hAnsi="Times New Roman"/>
                <w:sz w:val="14"/>
                <w:szCs w:val="14"/>
                <w:lang w:val="sr-Latn-CS"/>
              </w:rPr>
              <w:t>6;</w:t>
            </w:r>
            <w:r w:rsidRPr="00A30688">
              <w:rPr>
                <w:rFonts w:ascii="Times New Roman" w:hAnsi="Times New Roman"/>
                <w:sz w:val="14"/>
                <w:szCs w:val="14"/>
                <w:lang w:val="ru-RU"/>
              </w:rPr>
              <w:t xml:space="preserve"> </w:t>
            </w:r>
            <w:r w:rsidRPr="00A30688">
              <w:rPr>
                <w:rFonts w:ascii="Times New Roman" w:hAnsi="Times New Roman"/>
                <w:sz w:val="14"/>
                <w:szCs w:val="14"/>
              </w:rPr>
              <w:t>D</w:t>
            </w:r>
            <w:r w:rsidRPr="00A30688">
              <w:rPr>
                <w:rFonts w:ascii="Times New Roman" w:hAnsi="Times New Roman"/>
                <w:sz w:val="14"/>
                <w:szCs w:val="14"/>
                <w:lang w:val="ru-RU"/>
              </w:rPr>
              <w:t>1</w:t>
            </w:r>
            <w:r w:rsidRPr="00A30688">
              <w:rPr>
                <w:rFonts w:ascii="Times New Roman" w:hAnsi="Times New Roman"/>
                <w:sz w:val="14"/>
                <w:szCs w:val="14"/>
                <w:lang w:val="sr-Latn-CS"/>
              </w:rPr>
              <w:t>0-</w:t>
            </w:r>
            <w:r w:rsidRPr="00A30688">
              <w:rPr>
                <w:rFonts w:ascii="Times New Roman" w:hAnsi="Times New Roman"/>
                <w:sz w:val="14"/>
                <w:szCs w:val="14"/>
              </w:rPr>
              <w:t>D</w:t>
            </w:r>
            <w:r w:rsidRPr="00A30688">
              <w:rPr>
                <w:rFonts w:ascii="Times New Roman" w:hAnsi="Times New Roman"/>
                <w:sz w:val="14"/>
                <w:szCs w:val="14"/>
                <w:lang w:val="ru-RU"/>
              </w:rPr>
              <w:t>12;</w:t>
            </w:r>
          </w:p>
        </w:tc>
        <w:tc>
          <w:tcPr>
            <w:tcW w:w="992"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ru-RU"/>
              </w:rPr>
            </w:pPr>
            <w:r w:rsidRPr="00A30688">
              <w:rPr>
                <w:rFonts w:ascii="Times New Roman" w:hAnsi="Times New Roman"/>
                <w:sz w:val="14"/>
                <w:szCs w:val="14"/>
                <w:lang w:val="ru-RU"/>
              </w:rPr>
              <w:t>количина отпада на крају 2014. године (у привременом складишту)</w:t>
            </w:r>
          </w:p>
        </w:tc>
        <w:tc>
          <w:tcPr>
            <w:tcW w:w="851"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sr-Cyrl-RS"/>
              </w:rPr>
            </w:pPr>
            <w:r w:rsidRPr="00A30688">
              <w:rPr>
                <w:rFonts w:ascii="Times New Roman" w:hAnsi="Times New Roman"/>
                <w:sz w:val="14"/>
                <w:szCs w:val="14"/>
                <w:lang w:val="sr-Cyrl-CS"/>
              </w:rPr>
              <w:t>на територији Републике Србије</w:t>
            </w:r>
            <w:r w:rsidR="00A30688">
              <w:rPr>
                <w:rFonts w:ascii="Times New Roman" w:hAnsi="Times New Roman"/>
                <w:sz w:val="14"/>
                <w:szCs w:val="14"/>
              </w:rPr>
              <w:t xml:space="preserve"> ►</w:t>
            </w:r>
          </w:p>
        </w:tc>
        <w:tc>
          <w:tcPr>
            <w:tcW w:w="1134" w:type="dxa"/>
            <w:vMerge w:val="restart"/>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sr-Cyrl-CS"/>
              </w:rPr>
            </w:pPr>
            <w:r w:rsidRPr="00A30688">
              <w:rPr>
                <w:rFonts w:ascii="Times New Roman" w:hAnsi="Times New Roman"/>
                <w:sz w:val="14"/>
                <w:szCs w:val="14"/>
                <w:lang w:val="ru-RU"/>
              </w:rPr>
              <w:t>назив пословног субјекта коме је отпад испоручен</w:t>
            </w:r>
          </w:p>
        </w:tc>
        <w:tc>
          <w:tcPr>
            <w:tcW w:w="850" w:type="dxa"/>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sr-Cyrl-CS"/>
              </w:rPr>
            </w:pPr>
            <w:r w:rsidRPr="00A30688">
              <w:rPr>
                <w:rFonts w:ascii="Times New Roman" w:hAnsi="Times New Roman"/>
                <w:sz w:val="14"/>
                <w:szCs w:val="14"/>
                <w:lang w:val="sr-Cyrl-CS"/>
              </w:rPr>
              <w:t>у иностранство (извоз)</w:t>
            </w:r>
            <w:r w:rsidRPr="00A30688">
              <w:rPr>
                <w:rFonts w:ascii="Times New Roman" w:hAnsi="Times New Roman"/>
                <w:sz w:val="14"/>
                <w:szCs w:val="14"/>
              </w:rPr>
              <w:t xml:space="preserve"> ►</w:t>
            </w:r>
            <w:r w:rsidRPr="00A30688">
              <w:rPr>
                <w:rFonts w:ascii="Times New Roman" w:hAnsi="Times New Roman"/>
                <w:sz w:val="14"/>
                <w:szCs w:val="14"/>
                <w:lang w:val="sr-Cyrl-CS"/>
              </w:rPr>
              <w:t xml:space="preserve"> </w:t>
            </w:r>
          </w:p>
        </w:tc>
        <w:tc>
          <w:tcPr>
            <w:tcW w:w="709" w:type="dxa"/>
            <w:vMerge w:val="restart"/>
            <w:shd w:val="clear" w:color="auto" w:fill="548DD4"/>
            <w:vAlign w:val="center"/>
          </w:tcPr>
          <w:p w:rsidR="00C0427A" w:rsidRPr="00A30688" w:rsidRDefault="00C0427A" w:rsidP="00A30688">
            <w:pPr>
              <w:spacing w:before="60" w:after="60" w:line="264" w:lineRule="auto"/>
              <w:jc w:val="center"/>
              <w:rPr>
                <w:rFonts w:ascii="Times New Roman" w:hAnsi="Times New Roman"/>
                <w:sz w:val="14"/>
                <w:szCs w:val="14"/>
                <w:lang w:val="ru-RU"/>
              </w:rPr>
            </w:pPr>
            <w:r w:rsidRPr="00A30688">
              <w:rPr>
                <w:rFonts w:ascii="Times New Roman" w:hAnsi="Times New Roman"/>
                <w:sz w:val="14"/>
                <w:szCs w:val="14"/>
                <w:lang w:val="ru-RU"/>
              </w:rPr>
              <w:t>шифра извоза:                1 у ЕУ;               2 ван ЕУ;</w:t>
            </w:r>
          </w:p>
        </w:tc>
      </w:tr>
      <w:tr w:rsidR="00A30688" w:rsidRPr="00A30688" w:rsidTr="00A30688">
        <w:trPr>
          <w:trHeight w:val="241"/>
        </w:trPr>
        <w:tc>
          <w:tcPr>
            <w:tcW w:w="480" w:type="dxa"/>
            <w:vMerge/>
            <w:shd w:val="clear" w:color="auto" w:fill="548DD4"/>
            <w:vAlign w:val="center"/>
          </w:tcPr>
          <w:p w:rsidR="00C0427A" w:rsidRPr="00A30688" w:rsidRDefault="00C0427A" w:rsidP="00A30688">
            <w:pPr>
              <w:jc w:val="center"/>
              <w:rPr>
                <w:rFonts w:ascii="Times New Roman" w:hAnsi="Times New Roman"/>
                <w:sz w:val="14"/>
                <w:szCs w:val="14"/>
                <w:lang w:val="ru-RU"/>
              </w:rPr>
            </w:pPr>
          </w:p>
        </w:tc>
        <w:tc>
          <w:tcPr>
            <w:tcW w:w="1051" w:type="dxa"/>
            <w:gridSpan w:val="6"/>
            <w:vMerge/>
            <w:shd w:val="clear" w:color="auto" w:fill="548DD4"/>
            <w:vAlign w:val="center"/>
          </w:tcPr>
          <w:p w:rsidR="00C0427A" w:rsidRPr="00A30688" w:rsidRDefault="00C0427A" w:rsidP="00A30688">
            <w:pPr>
              <w:jc w:val="center"/>
              <w:rPr>
                <w:rFonts w:ascii="Times New Roman" w:hAnsi="Times New Roman"/>
                <w:sz w:val="14"/>
                <w:szCs w:val="14"/>
                <w:lang w:val="ru-RU"/>
              </w:rPr>
            </w:pPr>
          </w:p>
        </w:tc>
        <w:tc>
          <w:tcPr>
            <w:tcW w:w="1663" w:type="dxa"/>
            <w:vMerge/>
            <w:shd w:val="clear" w:color="auto" w:fill="548DD4"/>
            <w:vAlign w:val="center"/>
          </w:tcPr>
          <w:p w:rsidR="00C0427A" w:rsidRPr="00A30688" w:rsidRDefault="00C0427A" w:rsidP="00A30688">
            <w:pPr>
              <w:jc w:val="center"/>
              <w:rPr>
                <w:rFonts w:ascii="Times New Roman" w:hAnsi="Times New Roman"/>
                <w:sz w:val="14"/>
                <w:szCs w:val="14"/>
                <w:lang w:val="ru-RU"/>
              </w:rPr>
            </w:pPr>
          </w:p>
        </w:tc>
        <w:tc>
          <w:tcPr>
            <w:tcW w:w="816" w:type="dxa"/>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lang w:val="sr-Cyrl-CS"/>
              </w:rPr>
              <w:t>тона</w:t>
            </w:r>
          </w:p>
        </w:tc>
        <w:tc>
          <w:tcPr>
            <w:tcW w:w="668" w:type="dxa"/>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lang w:val="sr-Cyrl-CS"/>
              </w:rPr>
              <w:t>тона</w:t>
            </w:r>
          </w:p>
        </w:tc>
        <w:tc>
          <w:tcPr>
            <w:tcW w:w="851" w:type="dxa"/>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lang w:val="sr-Cyrl-CS"/>
              </w:rPr>
              <w:t>тона</w:t>
            </w:r>
          </w:p>
        </w:tc>
        <w:tc>
          <w:tcPr>
            <w:tcW w:w="992" w:type="dxa"/>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lang w:val="sr-Cyrl-CS"/>
              </w:rPr>
              <w:t>тона</w:t>
            </w:r>
          </w:p>
        </w:tc>
        <w:tc>
          <w:tcPr>
            <w:tcW w:w="992" w:type="dxa"/>
            <w:shd w:val="clear" w:color="auto" w:fill="548DD4"/>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lang w:val="sr-Cyrl-CS"/>
              </w:rPr>
              <w:t>тона</w:t>
            </w:r>
          </w:p>
        </w:tc>
        <w:tc>
          <w:tcPr>
            <w:tcW w:w="851" w:type="dxa"/>
            <w:shd w:val="clear" w:color="auto" w:fill="548DD4"/>
            <w:vAlign w:val="center"/>
          </w:tcPr>
          <w:p w:rsidR="00C0427A" w:rsidRPr="00A30688" w:rsidRDefault="00C0427A" w:rsidP="00A30688">
            <w:pPr>
              <w:spacing w:before="60" w:after="60"/>
              <w:jc w:val="center"/>
              <w:rPr>
                <w:rFonts w:ascii="Times New Roman" w:hAnsi="Times New Roman"/>
                <w:sz w:val="14"/>
                <w:szCs w:val="14"/>
              </w:rPr>
            </w:pPr>
            <w:r w:rsidRPr="00A30688">
              <w:rPr>
                <w:rFonts w:ascii="Times New Roman" w:hAnsi="Times New Roman"/>
                <w:sz w:val="14"/>
                <w:szCs w:val="14"/>
                <w:lang w:val="sr-Cyrl-CS"/>
              </w:rPr>
              <w:t>тона</w:t>
            </w:r>
          </w:p>
        </w:tc>
        <w:tc>
          <w:tcPr>
            <w:tcW w:w="1134" w:type="dxa"/>
            <w:vMerge/>
            <w:shd w:val="clear" w:color="auto" w:fill="auto"/>
            <w:vAlign w:val="center"/>
          </w:tcPr>
          <w:p w:rsidR="00C0427A" w:rsidRPr="00A30688" w:rsidRDefault="00C0427A" w:rsidP="00A30688">
            <w:pPr>
              <w:spacing w:before="60" w:after="60"/>
              <w:jc w:val="center"/>
              <w:rPr>
                <w:rFonts w:ascii="Times New Roman" w:hAnsi="Times New Roman"/>
                <w:sz w:val="14"/>
                <w:szCs w:val="14"/>
              </w:rPr>
            </w:pPr>
          </w:p>
        </w:tc>
        <w:tc>
          <w:tcPr>
            <w:tcW w:w="850" w:type="dxa"/>
            <w:shd w:val="clear" w:color="auto" w:fill="548DD4"/>
            <w:vAlign w:val="center"/>
          </w:tcPr>
          <w:p w:rsidR="00C0427A" w:rsidRPr="00A30688" w:rsidRDefault="00C0427A" w:rsidP="00A30688">
            <w:pPr>
              <w:spacing w:before="60" w:after="60"/>
              <w:jc w:val="center"/>
              <w:rPr>
                <w:rFonts w:ascii="Times New Roman" w:hAnsi="Times New Roman"/>
                <w:sz w:val="14"/>
                <w:szCs w:val="14"/>
              </w:rPr>
            </w:pPr>
            <w:r w:rsidRPr="00A30688">
              <w:rPr>
                <w:rFonts w:ascii="Times New Roman" w:hAnsi="Times New Roman"/>
                <w:sz w:val="14"/>
                <w:szCs w:val="14"/>
                <w:lang w:val="sr-Cyrl-CS"/>
              </w:rPr>
              <w:t>тона</w:t>
            </w:r>
          </w:p>
        </w:tc>
        <w:tc>
          <w:tcPr>
            <w:tcW w:w="709" w:type="dxa"/>
            <w:vMerge/>
            <w:shd w:val="clear" w:color="auto" w:fill="548DD4"/>
            <w:vAlign w:val="center"/>
          </w:tcPr>
          <w:p w:rsidR="00C0427A" w:rsidRPr="00A30688" w:rsidRDefault="00C0427A" w:rsidP="00A30688">
            <w:pPr>
              <w:spacing w:before="60" w:after="60"/>
              <w:jc w:val="center"/>
              <w:rPr>
                <w:rFonts w:ascii="Times New Roman" w:hAnsi="Times New Roman"/>
                <w:sz w:val="14"/>
                <w:szCs w:val="14"/>
              </w:rPr>
            </w:pPr>
          </w:p>
        </w:tc>
      </w:tr>
      <w:tr w:rsidR="00A30688" w:rsidRPr="00A30688" w:rsidTr="00263C9C">
        <w:trPr>
          <w:trHeight w:val="193"/>
        </w:trPr>
        <w:tc>
          <w:tcPr>
            <w:tcW w:w="480"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1</w:t>
            </w:r>
          </w:p>
        </w:tc>
        <w:tc>
          <w:tcPr>
            <w:tcW w:w="1051" w:type="dxa"/>
            <w:gridSpan w:val="6"/>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2</w:t>
            </w:r>
          </w:p>
        </w:tc>
        <w:tc>
          <w:tcPr>
            <w:tcW w:w="1663" w:type="dxa"/>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а</w:t>
            </w:r>
          </w:p>
        </w:tc>
        <w:tc>
          <w:tcPr>
            <w:tcW w:w="816"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3</w:t>
            </w:r>
          </w:p>
        </w:tc>
        <w:tc>
          <w:tcPr>
            <w:tcW w:w="668"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4</w:t>
            </w:r>
          </w:p>
        </w:tc>
        <w:tc>
          <w:tcPr>
            <w:tcW w:w="851"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5</w:t>
            </w:r>
          </w:p>
        </w:tc>
        <w:tc>
          <w:tcPr>
            <w:tcW w:w="992"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6</w:t>
            </w:r>
          </w:p>
        </w:tc>
        <w:tc>
          <w:tcPr>
            <w:tcW w:w="992" w:type="dxa"/>
            <w:shd w:val="clear" w:color="auto" w:fill="auto"/>
            <w:noWrap/>
            <w:vAlign w:val="center"/>
          </w:tcPr>
          <w:p w:rsidR="00C0427A" w:rsidRPr="00A30688" w:rsidRDefault="00C0427A" w:rsidP="00A30688">
            <w:pPr>
              <w:jc w:val="center"/>
              <w:rPr>
                <w:rFonts w:ascii="Times New Roman" w:hAnsi="Times New Roman"/>
                <w:sz w:val="14"/>
                <w:szCs w:val="14"/>
              </w:rPr>
            </w:pPr>
            <w:r w:rsidRPr="00A30688">
              <w:rPr>
                <w:rFonts w:ascii="Times New Roman" w:hAnsi="Times New Roman"/>
                <w:sz w:val="14"/>
                <w:szCs w:val="14"/>
              </w:rPr>
              <w:t>7</w:t>
            </w:r>
          </w:p>
        </w:tc>
        <w:tc>
          <w:tcPr>
            <w:tcW w:w="851" w:type="dxa"/>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8</w:t>
            </w:r>
          </w:p>
        </w:tc>
        <w:tc>
          <w:tcPr>
            <w:tcW w:w="1134" w:type="dxa"/>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б</w:t>
            </w:r>
          </w:p>
        </w:tc>
        <w:tc>
          <w:tcPr>
            <w:tcW w:w="850" w:type="dxa"/>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9</w:t>
            </w:r>
          </w:p>
        </w:tc>
        <w:tc>
          <w:tcPr>
            <w:tcW w:w="709" w:type="dxa"/>
            <w:shd w:val="clear" w:color="auto" w:fill="auto"/>
            <w:noWrap/>
            <w:vAlign w:val="center"/>
          </w:tcPr>
          <w:p w:rsidR="00C0427A" w:rsidRPr="00A30688" w:rsidRDefault="00C0427A" w:rsidP="00A30688">
            <w:pPr>
              <w:jc w:val="center"/>
              <w:rPr>
                <w:rFonts w:ascii="Times New Roman" w:hAnsi="Times New Roman"/>
                <w:sz w:val="14"/>
                <w:szCs w:val="14"/>
                <w:lang w:val="sr-Cyrl-CS"/>
              </w:rPr>
            </w:pPr>
            <w:r w:rsidRPr="00A30688">
              <w:rPr>
                <w:rFonts w:ascii="Times New Roman" w:hAnsi="Times New Roman"/>
                <w:sz w:val="14"/>
                <w:szCs w:val="14"/>
                <w:lang w:val="sr-Cyrl-CS"/>
              </w:rPr>
              <w:t>10</w:t>
            </w:r>
          </w:p>
        </w:tc>
      </w:tr>
      <w:tr w:rsidR="00A30688" w:rsidRPr="00A30688" w:rsidTr="00A30688">
        <w:trPr>
          <w:trHeight w:val="574"/>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ХВ - лим</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1314,99</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1306,49</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8,50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1312,49</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w:t>
            </w: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w:t>
            </w: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2</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lang w:val="sl-SI"/>
              </w:rPr>
            </w:pPr>
            <w:r w:rsidRPr="00A30688">
              <w:rPr>
                <w:rFonts w:ascii="Times New Roman" w:hAnsi="Times New Roman"/>
                <w:b/>
                <w:sz w:val="14"/>
                <w:szCs w:val="14"/>
                <w:lang w:val="sl-SI"/>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Алуминијумски лим</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12,87</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12,37</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0,25</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12,62</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3</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Инокс лим</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48,92</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47,42</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48,42</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4</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7</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4</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lang w:val="sr-Cyrl-CS"/>
              </w:rPr>
            </w:pPr>
            <w:r w:rsidRPr="00A30688">
              <w:rPr>
                <w:rFonts w:ascii="Times New Roman" w:hAnsi="Times New Roman"/>
                <w:b/>
                <w:sz w:val="14"/>
                <w:szCs w:val="14"/>
                <w:lang w:val="sr-Cyrl-CS"/>
              </w:rPr>
              <w:t>Остаци гвожђа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63,56</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63,06</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63,36</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5</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8</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9</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9</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Шкартно посуђе</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49,68</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49,18</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49,18</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6</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Метални шпон</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26,24</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25,74</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26,04</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7</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Дрвена амбалажа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98,55</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98,35</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0,10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98,45</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 Петровић д.о.о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8</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7</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Бризгани отпадци бакелита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12,70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12,50</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Депонија ЈКП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9</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6</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Муљ после система пречишћавања вода хемијске припреме</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19,50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18,30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19,50</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Депонија ЈКП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10</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6</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Муљ после система пречишћавања вода инокс посуђа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2,25</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1,80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0,45</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2,25</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Депонија ЈКП – Г. Милановац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11</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6</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Муљ после система пречишћавања вода емајлирнице</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554,26</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56,60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497,66</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12.20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542,06</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А</w:t>
            </w:r>
            <w:r w:rsidRPr="00A30688">
              <w:rPr>
                <w:rFonts w:ascii="Times New Roman" w:hAnsi="Times New Roman"/>
                <w:b/>
                <w:sz w:val="14"/>
                <w:szCs w:val="14"/>
                <w:lang w:val="sl-SI"/>
              </w:rPr>
              <w:t>.</w:t>
            </w:r>
            <w:r w:rsidRPr="00A30688">
              <w:rPr>
                <w:rFonts w:ascii="Times New Roman" w:hAnsi="Times New Roman"/>
                <w:b/>
                <w:sz w:val="14"/>
                <w:szCs w:val="14"/>
              </w:rPr>
              <w:t>С</w:t>
            </w:r>
            <w:r w:rsidRPr="00A30688">
              <w:rPr>
                <w:rFonts w:ascii="Times New Roman" w:hAnsi="Times New Roman"/>
                <w:b/>
                <w:sz w:val="14"/>
                <w:szCs w:val="14"/>
                <w:lang w:val="sl-SI"/>
              </w:rPr>
              <w:t>.</w:t>
            </w:r>
            <w:r w:rsidRPr="00A30688">
              <w:rPr>
                <w:rFonts w:ascii="Times New Roman" w:hAnsi="Times New Roman"/>
                <w:b/>
                <w:sz w:val="14"/>
                <w:szCs w:val="14"/>
              </w:rPr>
              <w:t>А</w:t>
            </w:r>
            <w:r w:rsidRPr="00A30688">
              <w:rPr>
                <w:rFonts w:ascii="Times New Roman" w:hAnsi="Times New Roman"/>
                <w:b/>
                <w:sz w:val="14"/>
                <w:szCs w:val="14"/>
                <w:lang w:val="sl-SI"/>
              </w:rPr>
              <w:t>. EKO d.o.o</w:t>
            </w:r>
            <w:r w:rsidRPr="00A30688">
              <w:rPr>
                <w:rFonts w:ascii="Times New Roman" w:hAnsi="Times New Roman"/>
                <w:b/>
                <w:sz w:val="14"/>
                <w:szCs w:val="14"/>
              </w:rPr>
              <w:t xml:space="preserve"> - Београд</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12</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Рабљено хидраулично уље</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7,04</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6,59</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0,45</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6,54</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Оптима форма - Крушевац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13</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Апсорбенти (крпе, пуцвал, рукавице, ...)</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6,08</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5,57</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0,51</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5,58</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Клеанинг систем - Шабац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14</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Електрични и електронски отпад</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0,07</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0,43</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Орто поинт д.о.о - Чачак</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15</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Флуоресцентне сијалице</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0,24</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0,22</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0,02</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0,24</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Орто поинт д.о.о - Чачак</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16</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6</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6</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Оловни акумулатори</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4,14</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4,14</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4,14</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Орто поинт д.о.о - Чачак</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lastRenderedPageBreak/>
              <w:t>17</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8</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3</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Нон стицк премази</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19,10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1,52</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l-SI"/>
              </w:rPr>
            </w:pPr>
            <w:r w:rsidRPr="00A30688">
              <w:rPr>
                <w:rFonts w:ascii="Times New Roman" w:hAnsi="Times New Roman"/>
                <w:b/>
                <w:sz w:val="14"/>
                <w:szCs w:val="14"/>
                <w:lang w:val="sl-SI"/>
              </w:rPr>
              <w:t>17,58</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4,87</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14,23</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А</w:t>
            </w:r>
            <w:r w:rsidRPr="00A30688">
              <w:rPr>
                <w:rFonts w:ascii="Times New Roman" w:hAnsi="Times New Roman"/>
                <w:b/>
                <w:sz w:val="14"/>
                <w:szCs w:val="14"/>
                <w:lang w:val="sl-SI"/>
              </w:rPr>
              <w:t>.</w:t>
            </w:r>
            <w:r w:rsidRPr="00A30688">
              <w:rPr>
                <w:rFonts w:ascii="Times New Roman" w:hAnsi="Times New Roman"/>
                <w:b/>
                <w:sz w:val="14"/>
                <w:szCs w:val="14"/>
              </w:rPr>
              <w:t>С</w:t>
            </w:r>
            <w:r w:rsidRPr="00A30688">
              <w:rPr>
                <w:rFonts w:ascii="Times New Roman" w:hAnsi="Times New Roman"/>
                <w:b/>
                <w:sz w:val="14"/>
                <w:szCs w:val="14"/>
                <w:lang w:val="sl-SI"/>
              </w:rPr>
              <w:t>.</w:t>
            </w:r>
            <w:r w:rsidRPr="00A30688">
              <w:rPr>
                <w:rFonts w:ascii="Times New Roman" w:hAnsi="Times New Roman"/>
                <w:b/>
                <w:sz w:val="14"/>
                <w:szCs w:val="14"/>
              </w:rPr>
              <w:t>А</w:t>
            </w:r>
            <w:r w:rsidRPr="00A30688">
              <w:rPr>
                <w:rFonts w:ascii="Times New Roman" w:hAnsi="Times New Roman"/>
                <w:b/>
                <w:sz w:val="14"/>
                <w:szCs w:val="14"/>
                <w:lang w:val="sl-SI"/>
              </w:rPr>
              <w:t>. EKO d.o.o</w:t>
            </w:r>
            <w:r w:rsidRPr="00A30688">
              <w:rPr>
                <w:rFonts w:ascii="Times New Roman" w:hAnsi="Times New Roman"/>
                <w:b/>
                <w:sz w:val="14"/>
                <w:szCs w:val="14"/>
              </w:rPr>
              <w:t xml:space="preserve"> - Београд</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18</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Опасна амбалажа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4,11</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3,76</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0,35</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1,90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2,21</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Клеанинг систем - Шабац</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A30688">
        <w:trPr>
          <w:trHeight w:val="480"/>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19</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Неопасна амбалажа</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1,06</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0,56</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0,50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1,06</w:t>
            </w:r>
          </w:p>
        </w:tc>
        <w:tc>
          <w:tcPr>
            <w:tcW w:w="1134" w:type="dxa"/>
            <w:shd w:val="clear" w:color="auto" w:fill="auto"/>
            <w:noWrap/>
            <w:vAlign w:val="center"/>
          </w:tcPr>
          <w:p w:rsidR="00C0427A" w:rsidRPr="00A30688" w:rsidRDefault="00C0427A" w:rsidP="00A30688">
            <w:pPr>
              <w:spacing w:line="312" w:lineRule="auto"/>
              <w:rPr>
                <w:rFonts w:ascii="Times New Roman" w:hAnsi="Times New Roman"/>
                <w:b/>
                <w:sz w:val="14"/>
                <w:szCs w:val="14"/>
                <w:lang w:val="sl-SI"/>
              </w:rPr>
            </w:pPr>
            <w:r w:rsidRPr="00A30688">
              <w:rPr>
                <w:rFonts w:ascii="Times New Roman" w:hAnsi="Times New Roman"/>
                <w:b/>
                <w:sz w:val="14"/>
                <w:szCs w:val="14"/>
              </w:rPr>
              <w:t>Митеко</w:t>
            </w:r>
            <w:r w:rsidRPr="00A30688">
              <w:rPr>
                <w:rFonts w:ascii="Times New Roman" w:hAnsi="Times New Roman"/>
                <w:b/>
                <w:sz w:val="14"/>
                <w:szCs w:val="14"/>
                <w:lang w:val="sl-SI"/>
              </w:rPr>
              <w:t>-Kneževac d.o.o - Beograd</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263C9C">
        <w:trPr>
          <w:trHeight w:val="317"/>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20</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5</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Грунд емајл</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15,40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14,20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1,20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15,40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1134"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263C9C">
        <w:trPr>
          <w:trHeight w:val="279"/>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21</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7</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4</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4</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Органски растварачи</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0,24</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0,24</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0,42</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1134"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r w:rsidR="00A30688" w:rsidRPr="00A30688" w:rsidTr="00263C9C">
        <w:trPr>
          <w:trHeight w:val="269"/>
        </w:trPr>
        <w:tc>
          <w:tcPr>
            <w:tcW w:w="480"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lang w:val="sr-Cyrl-CS"/>
              </w:rPr>
            </w:pPr>
            <w:r w:rsidRPr="00A30688">
              <w:rPr>
                <w:rFonts w:ascii="Times New Roman" w:hAnsi="Times New Roman"/>
                <w:b/>
                <w:sz w:val="14"/>
                <w:szCs w:val="14"/>
                <w:lang w:val="sr-Cyrl-CS"/>
              </w:rPr>
              <w:t>22</w:t>
            </w:r>
          </w:p>
        </w:tc>
        <w:tc>
          <w:tcPr>
            <w:tcW w:w="221"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0</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1</w:t>
            </w:r>
          </w:p>
        </w:tc>
        <w:tc>
          <w:tcPr>
            <w:tcW w:w="166" w:type="dxa"/>
            <w:shd w:val="clear" w:color="auto" w:fill="auto"/>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2</w:t>
            </w:r>
          </w:p>
        </w:tc>
        <w:tc>
          <w:tcPr>
            <w:tcW w:w="1663"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r w:rsidRPr="00A30688">
              <w:rPr>
                <w:rFonts w:ascii="Times New Roman" w:hAnsi="Times New Roman"/>
                <w:b/>
                <w:sz w:val="14"/>
                <w:szCs w:val="14"/>
              </w:rPr>
              <w:t>Товатна маст</w:t>
            </w:r>
          </w:p>
        </w:tc>
        <w:tc>
          <w:tcPr>
            <w:tcW w:w="816"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0,90</w:t>
            </w:r>
          </w:p>
        </w:tc>
        <w:tc>
          <w:tcPr>
            <w:tcW w:w="668"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0,90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w:t>
            </w: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p>
        </w:tc>
        <w:tc>
          <w:tcPr>
            <w:tcW w:w="992"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0,90</w:t>
            </w:r>
          </w:p>
        </w:tc>
        <w:tc>
          <w:tcPr>
            <w:tcW w:w="851"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1134" w:type="dxa"/>
            <w:shd w:val="clear" w:color="auto" w:fill="auto"/>
            <w:noWrap/>
            <w:vAlign w:val="center"/>
          </w:tcPr>
          <w:p w:rsidR="00C0427A" w:rsidRPr="00A30688" w:rsidRDefault="00C0427A" w:rsidP="00A30688">
            <w:pPr>
              <w:spacing w:line="312" w:lineRule="auto"/>
              <w:jc w:val="center"/>
              <w:rPr>
                <w:rFonts w:ascii="Times New Roman" w:hAnsi="Times New Roman"/>
                <w:b/>
                <w:sz w:val="14"/>
                <w:szCs w:val="14"/>
              </w:rPr>
            </w:pPr>
            <w:r w:rsidRPr="00A30688">
              <w:rPr>
                <w:rFonts w:ascii="Times New Roman" w:hAnsi="Times New Roman"/>
                <w:b/>
                <w:sz w:val="14"/>
                <w:szCs w:val="14"/>
              </w:rPr>
              <w:t>-</w:t>
            </w:r>
          </w:p>
        </w:tc>
        <w:tc>
          <w:tcPr>
            <w:tcW w:w="850"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c>
          <w:tcPr>
            <w:tcW w:w="709" w:type="dxa"/>
            <w:shd w:val="clear" w:color="auto" w:fill="auto"/>
            <w:noWrap/>
            <w:vAlign w:val="center"/>
          </w:tcPr>
          <w:p w:rsidR="00C0427A" w:rsidRPr="00A30688" w:rsidRDefault="00C0427A" w:rsidP="00A30688">
            <w:pPr>
              <w:spacing w:line="312" w:lineRule="auto"/>
              <w:rPr>
                <w:rFonts w:ascii="Times New Roman" w:hAnsi="Times New Roman"/>
                <w:b/>
                <w:sz w:val="14"/>
                <w:szCs w:val="14"/>
              </w:rPr>
            </w:pPr>
          </w:p>
        </w:tc>
      </w:tr>
    </w:tbl>
    <w:p w:rsidR="00C0427A" w:rsidRDefault="00C0427A" w:rsidP="00C0427A">
      <w:pPr>
        <w:jc w:val="center"/>
        <w:rPr>
          <w:rFonts w:ascii="Times New Roman" w:hAnsi="Times New Roman"/>
          <w:b/>
          <w:i/>
          <w:lang w:val="sr-Cyrl-CS"/>
        </w:rPr>
      </w:pPr>
    </w:p>
    <w:p w:rsidR="00C0427A" w:rsidRPr="00B9154A" w:rsidRDefault="00C0427A" w:rsidP="00B9154A">
      <w:pPr>
        <w:rPr>
          <w:rFonts w:ascii="Times New Roman" w:hAnsi="Times New Roman"/>
          <w:sz w:val="24"/>
          <w:szCs w:val="24"/>
          <w:lang w:val="sr-Cyrl-CS"/>
        </w:rPr>
      </w:pPr>
      <w:r w:rsidRPr="00B9154A">
        <w:rPr>
          <w:rFonts w:ascii="Times New Roman" w:hAnsi="Times New Roman"/>
          <w:b/>
          <w:sz w:val="24"/>
          <w:szCs w:val="24"/>
          <w:lang w:val="sr-Cyrl-CS"/>
        </w:rPr>
        <w:t xml:space="preserve">Табела бр. </w:t>
      </w:r>
      <w:r w:rsidRPr="00B9154A">
        <w:rPr>
          <w:rFonts w:ascii="Times New Roman" w:hAnsi="Times New Roman"/>
          <w:b/>
          <w:sz w:val="24"/>
          <w:szCs w:val="24"/>
        </w:rPr>
        <w:t>12</w:t>
      </w:r>
      <w:r w:rsidRPr="00B9154A">
        <w:rPr>
          <w:rFonts w:ascii="Times New Roman" w:hAnsi="Times New Roman"/>
          <w:sz w:val="24"/>
          <w:szCs w:val="24"/>
          <w:lang w:val="sr-Cyrl-CS"/>
        </w:rPr>
        <w:t>. '' МЕТАЛАЦ</w:t>
      </w:r>
      <w:r w:rsidRPr="00B9154A">
        <w:rPr>
          <w:rFonts w:ascii="Times New Roman" w:hAnsi="Times New Roman"/>
          <w:sz w:val="24"/>
          <w:szCs w:val="24"/>
        </w:rPr>
        <w:t xml:space="preserve"> ПРИНТ</w:t>
      </w:r>
      <w:r w:rsidRPr="00B9154A">
        <w:rPr>
          <w:rFonts w:ascii="Times New Roman" w:hAnsi="Times New Roman"/>
          <w:sz w:val="24"/>
          <w:szCs w:val="24"/>
          <w:lang w:val="sr-Cyrl-CS"/>
        </w:rPr>
        <w:t xml:space="preserve"> '' Д.О.О, 2014. год.</w:t>
      </w:r>
    </w:p>
    <w:tbl>
      <w:tblPr>
        <w:tblW w:w="10774" w:type="dxa"/>
        <w:tblInd w:w="-68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469"/>
        <w:gridCol w:w="176"/>
        <w:gridCol w:w="166"/>
        <w:gridCol w:w="166"/>
        <w:gridCol w:w="165"/>
        <w:gridCol w:w="162"/>
        <w:gridCol w:w="159"/>
        <w:gridCol w:w="1373"/>
        <w:gridCol w:w="851"/>
        <w:gridCol w:w="708"/>
        <w:gridCol w:w="993"/>
        <w:gridCol w:w="992"/>
        <w:gridCol w:w="992"/>
        <w:gridCol w:w="851"/>
        <w:gridCol w:w="1134"/>
        <w:gridCol w:w="850"/>
        <w:gridCol w:w="567"/>
      </w:tblGrid>
      <w:tr w:rsidR="00C0427A" w:rsidRPr="00B9154A" w:rsidTr="00B9154A">
        <w:trPr>
          <w:trHeight w:val="251"/>
        </w:trPr>
        <w:tc>
          <w:tcPr>
            <w:tcW w:w="469" w:type="dxa"/>
            <w:vMerge w:val="restart"/>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 xml:space="preserve">Редни број </w:t>
            </w:r>
          </w:p>
          <w:p w:rsidR="00C0427A" w:rsidRPr="00B9154A" w:rsidRDefault="00C0427A" w:rsidP="00C0427A">
            <w:pPr>
              <w:jc w:val="center"/>
              <w:rPr>
                <w:rFonts w:ascii="Times New Roman" w:hAnsi="Times New Roman"/>
                <w:sz w:val="14"/>
                <w:szCs w:val="14"/>
              </w:rPr>
            </w:pPr>
          </w:p>
        </w:tc>
        <w:tc>
          <w:tcPr>
            <w:tcW w:w="2367" w:type="dxa"/>
            <w:gridSpan w:val="7"/>
            <w:shd w:val="clear" w:color="auto" w:fill="548DD4"/>
            <w:vAlign w:val="center"/>
          </w:tcPr>
          <w:p w:rsidR="00C0427A" w:rsidRPr="00B9154A" w:rsidRDefault="00C0427A" w:rsidP="00C0427A">
            <w:pPr>
              <w:spacing w:before="120" w:after="120"/>
              <w:jc w:val="center"/>
              <w:rPr>
                <w:rFonts w:ascii="Times New Roman" w:hAnsi="Times New Roman"/>
                <w:sz w:val="14"/>
                <w:szCs w:val="14"/>
                <w:lang w:val="ru-RU"/>
              </w:rPr>
            </w:pPr>
            <w:r w:rsidRPr="00B9154A">
              <w:rPr>
                <w:rFonts w:ascii="Times New Roman" w:hAnsi="Times New Roman"/>
                <w:sz w:val="14"/>
                <w:szCs w:val="14"/>
                <w:lang w:val="ru-RU"/>
              </w:rPr>
              <w:t>ВРСТА ОТПАДА</w:t>
            </w:r>
          </w:p>
        </w:tc>
        <w:tc>
          <w:tcPr>
            <w:tcW w:w="2552" w:type="dxa"/>
            <w:gridSpan w:val="3"/>
            <w:shd w:val="clear" w:color="auto" w:fill="548DD4"/>
            <w:vAlign w:val="center"/>
          </w:tcPr>
          <w:p w:rsidR="00C0427A" w:rsidRPr="00B9154A" w:rsidRDefault="00C0427A" w:rsidP="00C0427A">
            <w:pPr>
              <w:spacing w:before="120" w:after="120"/>
              <w:jc w:val="center"/>
              <w:rPr>
                <w:rFonts w:ascii="Times New Roman" w:hAnsi="Times New Roman"/>
                <w:sz w:val="14"/>
                <w:szCs w:val="14"/>
                <w:lang w:val="sr-Cyrl-CS"/>
              </w:rPr>
            </w:pPr>
            <w:r w:rsidRPr="00B9154A">
              <w:rPr>
                <w:rFonts w:ascii="Times New Roman" w:hAnsi="Times New Roman"/>
                <w:sz w:val="14"/>
                <w:szCs w:val="14"/>
                <w:lang w:val="sr-Cyrl-CS"/>
              </w:rPr>
              <w:t>КОЛИЧИНЕ СТВОРЕНОГ И УСКЛАДИШТЕНОГ ОТПАДА</w:t>
            </w:r>
          </w:p>
        </w:tc>
        <w:tc>
          <w:tcPr>
            <w:tcW w:w="1984" w:type="dxa"/>
            <w:gridSpan w:val="2"/>
            <w:shd w:val="clear" w:color="auto" w:fill="548DD4"/>
            <w:vAlign w:val="center"/>
          </w:tcPr>
          <w:p w:rsidR="00C0427A" w:rsidRPr="00B9154A" w:rsidRDefault="00C0427A" w:rsidP="00C0427A">
            <w:pPr>
              <w:spacing w:before="120" w:after="120"/>
              <w:jc w:val="center"/>
              <w:rPr>
                <w:rFonts w:ascii="Times New Roman" w:hAnsi="Times New Roman"/>
                <w:sz w:val="14"/>
                <w:szCs w:val="14"/>
                <w:lang w:val="ru-RU"/>
              </w:rPr>
            </w:pPr>
            <w:r w:rsidRPr="00B9154A">
              <w:rPr>
                <w:rFonts w:ascii="Times New Roman" w:hAnsi="Times New Roman"/>
                <w:sz w:val="14"/>
                <w:szCs w:val="14"/>
                <w:lang w:val="ru-RU"/>
              </w:rPr>
              <w:t>ИНТЕРНО УПРАВЉАЊЕ ОТПАДОМ</w:t>
            </w:r>
          </w:p>
        </w:tc>
        <w:tc>
          <w:tcPr>
            <w:tcW w:w="3402" w:type="dxa"/>
            <w:gridSpan w:val="4"/>
            <w:shd w:val="clear" w:color="auto" w:fill="548DD4"/>
            <w:vAlign w:val="center"/>
          </w:tcPr>
          <w:p w:rsidR="00C0427A" w:rsidRPr="00B9154A" w:rsidRDefault="00C0427A" w:rsidP="00C0427A">
            <w:pPr>
              <w:spacing w:before="120" w:after="120"/>
              <w:jc w:val="center"/>
              <w:rPr>
                <w:rFonts w:ascii="Times New Roman" w:hAnsi="Times New Roman"/>
                <w:sz w:val="14"/>
                <w:szCs w:val="14"/>
                <w:lang w:val="ru-RU"/>
              </w:rPr>
            </w:pPr>
            <w:r w:rsidRPr="00B9154A">
              <w:rPr>
                <w:rFonts w:ascii="Times New Roman" w:hAnsi="Times New Roman"/>
                <w:sz w:val="14"/>
                <w:szCs w:val="14"/>
                <w:lang w:val="ru-RU"/>
              </w:rPr>
              <w:t>КОЛИЧИНЕ ОТПАДА ИСПОРУЧЕНЕ ДРУГИМ ПОСЛОВНИМ СУБЈЕКТИМА ЗА ДАЉИ ТРЕТМАН</w:t>
            </w:r>
          </w:p>
        </w:tc>
      </w:tr>
      <w:tr w:rsidR="00C0427A" w:rsidRPr="00B9154A" w:rsidTr="00B9154A">
        <w:trPr>
          <w:trHeight w:val="251"/>
        </w:trPr>
        <w:tc>
          <w:tcPr>
            <w:tcW w:w="469" w:type="dxa"/>
            <w:vMerge/>
            <w:shd w:val="clear" w:color="auto" w:fill="548DD4"/>
            <w:vAlign w:val="center"/>
          </w:tcPr>
          <w:p w:rsidR="00C0427A" w:rsidRPr="00B9154A" w:rsidRDefault="00C0427A" w:rsidP="00C0427A">
            <w:pPr>
              <w:jc w:val="center"/>
              <w:rPr>
                <w:rFonts w:ascii="Times New Roman" w:hAnsi="Times New Roman"/>
                <w:sz w:val="14"/>
                <w:szCs w:val="14"/>
                <w:lang w:val="ru-RU"/>
              </w:rPr>
            </w:pPr>
          </w:p>
        </w:tc>
        <w:tc>
          <w:tcPr>
            <w:tcW w:w="994" w:type="dxa"/>
            <w:gridSpan w:val="6"/>
            <w:vMerge w:val="restart"/>
            <w:shd w:val="clear" w:color="auto" w:fill="548DD4"/>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rPr>
              <w:t>Ознака отпада</w:t>
            </w:r>
            <w:r w:rsidRPr="00B9154A">
              <w:rPr>
                <w:rFonts w:ascii="Times New Roman" w:hAnsi="Times New Roman"/>
                <w:sz w:val="14"/>
                <w:szCs w:val="14"/>
                <w:vertAlign w:val="superscript"/>
                <w:lang w:val="sr-Cyrl-CS"/>
              </w:rPr>
              <w:t>1)</w:t>
            </w:r>
          </w:p>
        </w:tc>
        <w:tc>
          <w:tcPr>
            <w:tcW w:w="1373" w:type="dxa"/>
            <w:vMerge w:val="restart"/>
            <w:shd w:val="clear" w:color="auto" w:fill="548DD4"/>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rPr>
              <w:t>Назив отпада</w:t>
            </w:r>
            <w:r w:rsidRPr="00B9154A">
              <w:rPr>
                <w:rFonts w:ascii="Times New Roman" w:hAnsi="Times New Roman"/>
                <w:sz w:val="14"/>
                <w:szCs w:val="14"/>
                <w:vertAlign w:val="superscript"/>
                <w:lang w:val="sr-Cyrl-CS"/>
              </w:rPr>
              <w:t>2)</w:t>
            </w:r>
          </w:p>
        </w:tc>
        <w:tc>
          <w:tcPr>
            <w:tcW w:w="851" w:type="dxa"/>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ru-RU"/>
              </w:rPr>
            </w:pPr>
            <w:r w:rsidRPr="00B9154A">
              <w:rPr>
                <w:rFonts w:ascii="Times New Roman" w:hAnsi="Times New Roman"/>
                <w:sz w:val="14"/>
                <w:szCs w:val="14"/>
                <w:lang w:val="ru-RU"/>
              </w:rPr>
              <w:t>укупни отпад; 3=(4+5); 3=(6+</w:t>
            </w:r>
            <w:r w:rsidRPr="00B9154A">
              <w:rPr>
                <w:rFonts w:ascii="Times New Roman" w:hAnsi="Times New Roman"/>
                <w:sz w:val="14"/>
                <w:szCs w:val="14"/>
                <w:lang w:val="sr-Latn-CS"/>
              </w:rPr>
              <w:t>7</w:t>
            </w:r>
            <w:r w:rsidRPr="00B9154A">
              <w:rPr>
                <w:rFonts w:ascii="Times New Roman" w:hAnsi="Times New Roman"/>
                <w:sz w:val="14"/>
                <w:szCs w:val="14"/>
                <w:lang w:val="ru-RU"/>
              </w:rPr>
              <w:t>+8+9)</w:t>
            </w:r>
          </w:p>
        </w:tc>
        <w:tc>
          <w:tcPr>
            <w:tcW w:w="708" w:type="dxa"/>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sr-Cyrl-CS"/>
              </w:rPr>
            </w:pPr>
            <w:r w:rsidRPr="00B9154A">
              <w:rPr>
                <w:rFonts w:ascii="Times New Roman" w:hAnsi="Times New Roman"/>
                <w:sz w:val="14"/>
                <w:szCs w:val="14"/>
                <w:lang w:val="sr-Cyrl-CS"/>
              </w:rPr>
              <w:t>с</w:t>
            </w:r>
            <w:r w:rsidRPr="00B9154A">
              <w:rPr>
                <w:rFonts w:ascii="Times New Roman" w:hAnsi="Times New Roman"/>
                <w:sz w:val="14"/>
                <w:szCs w:val="14"/>
                <w:lang w:val="ru-RU"/>
              </w:rPr>
              <w:t>творен</w:t>
            </w:r>
            <w:r w:rsidRPr="00B9154A">
              <w:rPr>
                <w:rFonts w:ascii="Times New Roman" w:hAnsi="Times New Roman"/>
                <w:sz w:val="14"/>
                <w:szCs w:val="14"/>
                <w:lang w:val="sr-Cyrl-CS"/>
              </w:rPr>
              <w:t>и</w:t>
            </w:r>
            <w:r w:rsidRPr="00B9154A">
              <w:rPr>
                <w:rFonts w:ascii="Times New Roman" w:hAnsi="Times New Roman"/>
                <w:sz w:val="14"/>
                <w:szCs w:val="14"/>
                <w:lang w:val="ru-RU"/>
              </w:rPr>
              <w:t xml:space="preserve"> отпад</w:t>
            </w:r>
            <w:r w:rsidRPr="00B9154A">
              <w:rPr>
                <w:rFonts w:ascii="Times New Roman" w:hAnsi="Times New Roman"/>
                <w:sz w:val="14"/>
                <w:szCs w:val="14"/>
                <w:lang w:val="sr-Cyrl-CS"/>
              </w:rPr>
              <w:t xml:space="preserve"> у 2014. години</w:t>
            </w:r>
          </w:p>
        </w:tc>
        <w:tc>
          <w:tcPr>
            <w:tcW w:w="993" w:type="dxa"/>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sr-Cyrl-CS"/>
              </w:rPr>
            </w:pPr>
            <w:r w:rsidRPr="00B9154A">
              <w:rPr>
                <w:rFonts w:ascii="Times New Roman" w:hAnsi="Times New Roman"/>
                <w:sz w:val="14"/>
                <w:szCs w:val="14"/>
                <w:lang w:val="sr-Cyrl-CS"/>
              </w:rPr>
              <w:t>отпад из привременог складишта с краја 201</w:t>
            </w:r>
            <w:r w:rsidRPr="00B9154A">
              <w:rPr>
                <w:rFonts w:ascii="Times New Roman" w:hAnsi="Times New Roman"/>
                <w:sz w:val="14"/>
                <w:szCs w:val="14"/>
                <w:lang w:val="sr-Latn-CS"/>
              </w:rPr>
              <w:t>3</w:t>
            </w:r>
            <w:r w:rsidRPr="00B9154A">
              <w:rPr>
                <w:rFonts w:ascii="Times New Roman" w:hAnsi="Times New Roman"/>
                <w:sz w:val="14"/>
                <w:szCs w:val="14"/>
                <w:lang w:val="sr-Cyrl-CS"/>
              </w:rPr>
              <w:t>. године</w:t>
            </w:r>
          </w:p>
        </w:tc>
        <w:tc>
          <w:tcPr>
            <w:tcW w:w="992" w:type="dxa"/>
            <w:shd w:val="clear" w:color="auto" w:fill="548DD4"/>
            <w:vAlign w:val="center"/>
          </w:tcPr>
          <w:p w:rsidR="00C0427A" w:rsidRPr="00B9154A" w:rsidRDefault="00C0427A" w:rsidP="00B9154A">
            <w:pPr>
              <w:spacing w:before="60" w:after="60" w:line="264" w:lineRule="auto"/>
              <w:jc w:val="center"/>
              <w:rPr>
                <w:rFonts w:ascii="Times New Roman" w:hAnsi="Times New Roman"/>
                <w:sz w:val="14"/>
                <w:szCs w:val="14"/>
                <w:lang w:val="ru-RU"/>
              </w:rPr>
            </w:pPr>
            <w:r w:rsidRPr="00B9154A">
              <w:rPr>
                <w:rFonts w:ascii="Times New Roman" w:hAnsi="Times New Roman"/>
                <w:sz w:val="14"/>
                <w:szCs w:val="14"/>
                <w:lang w:val="ru-RU"/>
              </w:rPr>
              <w:t>интерно прерађена, одложена</w:t>
            </w:r>
            <w:r w:rsidRPr="00B9154A">
              <w:rPr>
                <w:rFonts w:ascii="Times New Roman" w:hAnsi="Times New Roman"/>
                <w:sz w:val="14"/>
                <w:szCs w:val="14"/>
                <w:vertAlign w:val="superscript"/>
                <w:lang w:val="ru-RU"/>
              </w:rPr>
              <w:t xml:space="preserve">3)4)  </w:t>
            </w:r>
            <w:r w:rsidRPr="00B9154A">
              <w:rPr>
                <w:rFonts w:ascii="Times New Roman" w:hAnsi="Times New Roman"/>
                <w:sz w:val="14"/>
                <w:szCs w:val="14"/>
                <w:lang w:val="ru-RU"/>
              </w:rPr>
              <w:t xml:space="preserve">количина отпада </w:t>
            </w:r>
            <w:r w:rsidRPr="00B9154A">
              <w:rPr>
                <w:rFonts w:ascii="Times New Roman" w:hAnsi="Times New Roman"/>
                <w:sz w:val="14"/>
                <w:szCs w:val="14"/>
              </w:rPr>
              <w:t>R</w:t>
            </w:r>
            <w:r w:rsidRPr="00B9154A">
              <w:rPr>
                <w:rFonts w:ascii="Times New Roman" w:hAnsi="Times New Roman"/>
                <w:sz w:val="14"/>
                <w:szCs w:val="14"/>
                <w:lang w:val="ru-RU"/>
              </w:rPr>
              <w:t xml:space="preserve">1; </w:t>
            </w:r>
            <w:r w:rsidRPr="00B9154A">
              <w:rPr>
                <w:rFonts w:ascii="Times New Roman" w:hAnsi="Times New Roman"/>
                <w:sz w:val="14"/>
                <w:szCs w:val="14"/>
              </w:rPr>
              <w:t>R</w:t>
            </w:r>
            <w:r w:rsidR="00B9154A">
              <w:rPr>
                <w:rFonts w:ascii="Times New Roman" w:hAnsi="Times New Roman"/>
                <w:sz w:val="14"/>
                <w:szCs w:val="14"/>
                <w:lang w:val="ru-RU"/>
              </w:rPr>
              <w:t xml:space="preserve">10; </w:t>
            </w:r>
            <w:r w:rsidRPr="00B9154A">
              <w:rPr>
                <w:rFonts w:ascii="Times New Roman" w:hAnsi="Times New Roman"/>
                <w:sz w:val="14"/>
                <w:szCs w:val="14"/>
                <w:lang w:val="ru-RU"/>
              </w:rPr>
              <w:t xml:space="preserve"> </w:t>
            </w:r>
            <w:r w:rsidRPr="00B9154A">
              <w:rPr>
                <w:rFonts w:ascii="Times New Roman" w:hAnsi="Times New Roman"/>
                <w:sz w:val="14"/>
                <w:szCs w:val="14"/>
              </w:rPr>
              <w:t>D</w:t>
            </w:r>
            <w:r w:rsidRPr="00B9154A">
              <w:rPr>
                <w:rFonts w:ascii="Times New Roman" w:hAnsi="Times New Roman"/>
                <w:sz w:val="14"/>
                <w:szCs w:val="14"/>
                <w:lang w:val="ru-RU"/>
              </w:rPr>
              <w:t>1-</w:t>
            </w:r>
            <w:r w:rsidRPr="00B9154A">
              <w:rPr>
                <w:rFonts w:ascii="Times New Roman" w:hAnsi="Times New Roman"/>
                <w:sz w:val="14"/>
                <w:szCs w:val="14"/>
              </w:rPr>
              <w:t>D</w:t>
            </w:r>
            <w:r w:rsidRPr="00B9154A">
              <w:rPr>
                <w:rFonts w:ascii="Times New Roman" w:hAnsi="Times New Roman"/>
                <w:sz w:val="14"/>
                <w:szCs w:val="14"/>
                <w:lang w:val="sr-Latn-CS"/>
              </w:rPr>
              <w:t>6;</w:t>
            </w:r>
            <w:r w:rsidRPr="00B9154A">
              <w:rPr>
                <w:rFonts w:ascii="Times New Roman" w:hAnsi="Times New Roman"/>
                <w:sz w:val="14"/>
                <w:szCs w:val="14"/>
                <w:lang w:val="ru-RU"/>
              </w:rPr>
              <w:t xml:space="preserve"> </w:t>
            </w:r>
            <w:r w:rsidRPr="00B9154A">
              <w:rPr>
                <w:rFonts w:ascii="Times New Roman" w:hAnsi="Times New Roman"/>
                <w:sz w:val="14"/>
                <w:szCs w:val="14"/>
              </w:rPr>
              <w:t>D</w:t>
            </w:r>
            <w:r w:rsidRPr="00B9154A">
              <w:rPr>
                <w:rFonts w:ascii="Times New Roman" w:hAnsi="Times New Roman"/>
                <w:sz w:val="14"/>
                <w:szCs w:val="14"/>
                <w:lang w:val="ru-RU"/>
              </w:rPr>
              <w:t>1</w:t>
            </w:r>
            <w:r w:rsidRPr="00B9154A">
              <w:rPr>
                <w:rFonts w:ascii="Times New Roman" w:hAnsi="Times New Roman"/>
                <w:sz w:val="14"/>
                <w:szCs w:val="14"/>
                <w:lang w:val="sr-Latn-CS"/>
              </w:rPr>
              <w:t>0-</w:t>
            </w:r>
            <w:r w:rsidRPr="00B9154A">
              <w:rPr>
                <w:rFonts w:ascii="Times New Roman" w:hAnsi="Times New Roman"/>
                <w:sz w:val="14"/>
                <w:szCs w:val="14"/>
              </w:rPr>
              <w:t>D</w:t>
            </w:r>
            <w:r w:rsidRPr="00B9154A">
              <w:rPr>
                <w:rFonts w:ascii="Times New Roman" w:hAnsi="Times New Roman"/>
                <w:sz w:val="14"/>
                <w:szCs w:val="14"/>
                <w:lang w:val="ru-RU"/>
              </w:rPr>
              <w:t>12;</w:t>
            </w:r>
          </w:p>
        </w:tc>
        <w:tc>
          <w:tcPr>
            <w:tcW w:w="992" w:type="dxa"/>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ru-RU"/>
              </w:rPr>
            </w:pPr>
            <w:r w:rsidRPr="00B9154A">
              <w:rPr>
                <w:rFonts w:ascii="Times New Roman" w:hAnsi="Times New Roman"/>
                <w:sz w:val="14"/>
                <w:szCs w:val="14"/>
                <w:lang w:val="ru-RU"/>
              </w:rPr>
              <w:t>количина отпада на крају 2014. године (у привременом складишту)</w:t>
            </w:r>
          </w:p>
        </w:tc>
        <w:tc>
          <w:tcPr>
            <w:tcW w:w="851" w:type="dxa"/>
            <w:shd w:val="clear" w:color="auto" w:fill="548DD4"/>
            <w:vAlign w:val="center"/>
          </w:tcPr>
          <w:p w:rsidR="00C0427A" w:rsidRPr="00B9154A" w:rsidRDefault="00C0427A" w:rsidP="00B9154A">
            <w:pPr>
              <w:spacing w:before="60" w:after="60" w:line="264" w:lineRule="auto"/>
              <w:jc w:val="center"/>
              <w:rPr>
                <w:rFonts w:ascii="Times New Roman" w:hAnsi="Times New Roman"/>
                <w:sz w:val="14"/>
                <w:szCs w:val="14"/>
                <w:lang w:val="sr-Cyrl-RS"/>
              </w:rPr>
            </w:pPr>
            <w:r w:rsidRPr="00B9154A">
              <w:rPr>
                <w:rFonts w:ascii="Times New Roman" w:hAnsi="Times New Roman"/>
                <w:sz w:val="14"/>
                <w:szCs w:val="14"/>
                <w:lang w:val="sr-Cyrl-CS"/>
              </w:rPr>
              <w:t>на територији Републике Србије</w:t>
            </w:r>
            <w:r w:rsidR="00B9154A">
              <w:rPr>
                <w:rFonts w:ascii="Times New Roman" w:hAnsi="Times New Roman"/>
                <w:sz w:val="14"/>
                <w:szCs w:val="14"/>
              </w:rPr>
              <w:t xml:space="preserve"> ►</w:t>
            </w:r>
          </w:p>
        </w:tc>
        <w:tc>
          <w:tcPr>
            <w:tcW w:w="1134" w:type="dxa"/>
            <w:vMerge w:val="restart"/>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sr-Cyrl-CS"/>
              </w:rPr>
            </w:pPr>
            <w:r w:rsidRPr="00B9154A">
              <w:rPr>
                <w:rFonts w:ascii="Times New Roman" w:hAnsi="Times New Roman"/>
                <w:sz w:val="14"/>
                <w:szCs w:val="14"/>
                <w:lang w:val="ru-RU"/>
              </w:rPr>
              <w:t>назив пословног субјекта коме је отпад испоручен</w:t>
            </w:r>
          </w:p>
        </w:tc>
        <w:tc>
          <w:tcPr>
            <w:tcW w:w="850" w:type="dxa"/>
            <w:shd w:val="clear" w:color="auto" w:fill="548DD4"/>
            <w:vAlign w:val="center"/>
          </w:tcPr>
          <w:p w:rsidR="00C0427A" w:rsidRPr="00B9154A" w:rsidRDefault="00C0427A" w:rsidP="00C0427A">
            <w:pPr>
              <w:spacing w:before="60" w:after="60" w:line="264" w:lineRule="auto"/>
              <w:jc w:val="center"/>
              <w:rPr>
                <w:rFonts w:ascii="Times New Roman" w:hAnsi="Times New Roman"/>
                <w:sz w:val="14"/>
                <w:szCs w:val="14"/>
                <w:lang w:val="sr-Cyrl-CS"/>
              </w:rPr>
            </w:pPr>
            <w:r w:rsidRPr="00B9154A">
              <w:rPr>
                <w:rFonts w:ascii="Times New Roman" w:hAnsi="Times New Roman"/>
                <w:sz w:val="14"/>
                <w:szCs w:val="14"/>
                <w:lang w:val="sr-Cyrl-CS"/>
              </w:rPr>
              <w:t>у иностранство (извоз)</w:t>
            </w:r>
            <w:r w:rsidR="00B9154A">
              <w:rPr>
                <w:rFonts w:ascii="Times New Roman" w:hAnsi="Times New Roman"/>
                <w:sz w:val="14"/>
                <w:szCs w:val="14"/>
              </w:rPr>
              <w:t xml:space="preserve"> </w:t>
            </w:r>
          </w:p>
        </w:tc>
        <w:tc>
          <w:tcPr>
            <w:tcW w:w="567" w:type="dxa"/>
            <w:vMerge w:val="restart"/>
            <w:shd w:val="clear" w:color="auto" w:fill="548DD4"/>
            <w:vAlign w:val="center"/>
          </w:tcPr>
          <w:p w:rsidR="00C0427A" w:rsidRPr="00B9154A" w:rsidRDefault="00C0427A" w:rsidP="00B9154A">
            <w:pPr>
              <w:spacing w:before="60" w:after="60" w:line="264" w:lineRule="auto"/>
              <w:jc w:val="center"/>
              <w:rPr>
                <w:rFonts w:ascii="Times New Roman" w:hAnsi="Times New Roman"/>
                <w:sz w:val="14"/>
                <w:szCs w:val="14"/>
                <w:lang w:val="ru-RU"/>
              </w:rPr>
            </w:pPr>
            <w:r w:rsidRPr="00B9154A">
              <w:rPr>
                <w:rFonts w:ascii="Times New Roman" w:hAnsi="Times New Roman"/>
                <w:sz w:val="14"/>
                <w:szCs w:val="14"/>
                <w:lang w:val="ru-RU"/>
              </w:rPr>
              <w:t>шифра извоза:                1 у ЕУ;  2 ван ЕУ;</w:t>
            </w:r>
          </w:p>
        </w:tc>
      </w:tr>
      <w:tr w:rsidR="00C0427A" w:rsidRPr="00B9154A" w:rsidTr="00B9154A">
        <w:trPr>
          <w:trHeight w:val="251"/>
        </w:trPr>
        <w:tc>
          <w:tcPr>
            <w:tcW w:w="469" w:type="dxa"/>
            <w:vMerge/>
            <w:shd w:val="clear" w:color="auto" w:fill="548DD4"/>
            <w:vAlign w:val="center"/>
          </w:tcPr>
          <w:p w:rsidR="00C0427A" w:rsidRPr="00B9154A" w:rsidRDefault="00C0427A" w:rsidP="00C0427A">
            <w:pPr>
              <w:jc w:val="center"/>
              <w:rPr>
                <w:rFonts w:ascii="Times New Roman" w:hAnsi="Times New Roman"/>
                <w:sz w:val="14"/>
                <w:szCs w:val="14"/>
                <w:lang w:val="ru-RU"/>
              </w:rPr>
            </w:pPr>
          </w:p>
        </w:tc>
        <w:tc>
          <w:tcPr>
            <w:tcW w:w="994" w:type="dxa"/>
            <w:gridSpan w:val="6"/>
            <w:vMerge/>
            <w:shd w:val="clear" w:color="auto" w:fill="548DD4"/>
            <w:vAlign w:val="center"/>
          </w:tcPr>
          <w:p w:rsidR="00C0427A" w:rsidRPr="00B9154A" w:rsidRDefault="00C0427A" w:rsidP="00C0427A">
            <w:pPr>
              <w:jc w:val="center"/>
              <w:rPr>
                <w:rFonts w:ascii="Times New Roman" w:hAnsi="Times New Roman"/>
                <w:sz w:val="14"/>
                <w:szCs w:val="14"/>
                <w:lang w:val="ru-RU"/>
              </w:rPr>
            </w:pPr>
          </w:p>
        </w:tc>
        <w:tc>
          <w:tcPr>
            <w:tcW w:w="1373" w:type="dxa"/>
            <w:vMerge/>
            <w:shd w:val="clear" w:color="auto" w:fill="548DD4"/>
            <w:vAlign w:val="center"/>
          </w:tcPr>
          <w:p w:rsidR="00C0427A" w:rsidRPr="00B9154A" w:rsidRDefault="00C0427A" w:rsidP="00C0427A">
            <w:pPr>
              <w:jc w:val="center"/>
              <w:rPr>
                <w:rFonts w:ascii="Times New Roman" w:hAnsi="Times New Roman"/>
                <w:sz w:val="14"/>
                <w:szCs w:val="14"/>
                <w:lang w:val="ru-RU"/>
              </w:rPr>
            </w:pPr>
          </w:p>
        </w:tc>
        <w:tc>
          <w:tcPr>
            <w:tcW w:w="851" w:type="dxa"/>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lang w:val="sr-Cyrl-CS"/>
              </w:rPr>
              <w:t>тона</w:t>
            </w:r>
          </w:p>
        </w:tc>
        <w:tc>
          <w:tcPr>
            <w:tcW w:w="708" w:type="dxa"/>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lang w:val="sr-Cyrl-CS"/>
              </w:rPr>
              <w:t>тона</w:t>
            </w:r>
          </w:p>
        </w:tc>
        <w:tc>
          <w:tcPr>
            <w:tcW w:w="993" w:type="dxa"/>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lang w:val="sr-Cyrl-CS"/>
              </w:rPr>
              <w:t>тона</w:t>
            </w:r>
          </w:p>
        </w:tc>
        <w:tc>
          <w:tcPr>
            <w:tcW w:w="992" w:type="dxa"/>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lang w:val="sr-Cyrl-CS"/>
              </w:rPr>
              <w:t>тона</w:t>
            </w:r>
          </w:p>
        </w:tc>
        <w:tc>
          <w:tcPr>
            <w:tcW w:w="992" w:type="dxa"/>
            <w:shd w:val="clear" w:color="auto" w:fill="548DD4"/>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lang w:val="sr-Cyrl-CS"/>
              </w:rPr>
              <w:t>тона</w:t>
            </w:r>
          </w:p>
        </w:tc>
        <w:tc>
          <w:tcPr>
            <w:tcW w:w="851" w:type="dxa"/>
            <w:shd w:val="clear" w:color="auto" w:fill="548DD4"/>
            <w:vAlign w:val="center"/>
          </w:tcPr>
          <w:p w:rsidR="00C0427A" w:rsidRPr="00B9154A" w:rsidRDefault="00C0427A" w:rsidP="00C0427A">
            <w:pPr>
              <w:spacing w:before="60" w:after="60"/>
              <w:jc w:val="center"/>
              <w:rPr>
                <w:rFonts w:ascii="Times New Roman" w:hAnsi="Times New Roman"/>
                <w:sz w:val="14"/>
                <w:szCs w:val="14"/>
              </w:rPr>
            </w:pPr>
            <w:r w:rsidRPr="00B9154A">
              <w:rPr>
                <w:rFonts w:ascii="Times New Roman" w:hAnsi="Times New Roman"/>
                <w:sz w:val="14"/>
                <w:szCs w:val="14"/>
                <w:lang w:val="sr-Cyrl-CS"/>
              </w:rPr>
              <w:t>тона</w:t>
            </w:r>
          </w:p>
        </w:tc>
        <w:tc>
          <w:tcPr>
            <w:tcW w:w="1134" w:type="dxa"/>
            <w:vMerge/>
            <w:shd w:val="clear" w:color="auto" w:fill="548DD4"/>
            <w:vAlign w:val="center"/>
          </w:tcPr>
          <w:p w:rsidR="00C0427A" w:rsidRPr="00B9154A" w:rsidRDefault="00C0427A" w:rsidP="00C0427A">
            <w:pPr>
              <w:spacing w:before="60" w:after="60"/>
              <w:jc w:val="center"/>
              <w:rPr>
                <w:rFonts w:ascii="Times New Roman" w:hAnsi="Times New Roman"/>
                <w:sz w:val="14"/>
                <w:szCs w:val="14"/>
              </w:rPr>
            </w:pPr>
          </w:p>
        </w:tc>
        <w:tc>
          <w:tcPr>
            <w:tcW w:w="850" w:type="dxa"/>
            <w:shd w:val="clear" w:color="auto" w:fill="548DD4"/>
            <w:vAlign w:val="center"/>
          </w:tcPr>
          <w:p w:rsidR="00C0427A" w:rsidRPr="00B9154A" w:rsidRDefault="00C0427A" w:rsidP="00C0427A">
            <w:pPr>
              <w:spacing w:before="60" w:after="60"/>
              <w:jc w:val="center"/>
              <w:rPr>
                <w:rFonts w:ascii="Times New Roman" w:hAnsi="Times New Roman"/>
                <w:sz w:val="14"/>
                <w:szCs w:val="14"/>
              </w:rPr>
            </w:pPr>
            <w:r w:rsidRPr="00B9154A">
              <w:rPr>
                <w:rFonts w:ascii="Times New Roman" w:hAnsi="Times New Roman"/>
                <w:sz w:val="14"/>
                <w:szCs w:val="14"/>
                <w:lang w:val="sr-Cyrl-CS"/>
              </w:rPr>
              <w:t>тона</w:t>
            </w:r>
          </w:p>
        </w:tc>
        <w:tc>
          <w:tcPr>
            <w:tcW w:w="567" w:type="dxa"/>
            <w:vMerge/>
            <w:shd w:val="clear" w:color="auto" w:fill="auto"/>
            <w:vAlign w:val="center"/>
          </w:tcPr>
          <w:p w:rsidR="00C0427A" w:rsidRPr="00B9154A" w:rsidRDefault="00C0427A" w:rsidP="00C0427A">
            <w:pPr>
              <w:spacing w:before="60" w:after="60"/>
              <w:jc w:val="center"/>
              <w:rPr>
                <w:rFonts w:ascii="Times New Roman" w:hAnsi="Times New Roman"/>
                <w:sz w:val="14"/>
                <w:szCs w:val="14"/>
              </w:rPr>
            </w:pPr>
          </w:p>
        </w:tc>
      </w:tr>
      <w:tr w:rsidR="00C0427A" w:rsidRPr="00B9154A" w:rsidTr="00263C9C">
        <w:trPr>
          <w:trHeight w:val="227"/>
        </w:trPr>
        <w:tc>
          <w:tcPr>
            <w:tcW w:w="469"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1</w:t>
            </w:r>
          </w:p>
        </w:tc>
        <w:tc>
          <w:tcPr>
            <w:tcW w:w="994" w:type="dxa"/>
            <w:gridSpan w:val="6"/>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2</w:t>
            </w:r>
          </w:p>
        </w:tc>
        <w:tc>
          <w:tcPr>
            <w:tcW w:w="1373" w:type="dxa"/>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а</w:t>
            </w:r>
          </w:p>
        </w:tc>
        <w:tc>
          <w:tcPr>
            <w:tcW w:w="851"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3</w:t>
            </w:r>
          </w:p>
        </w:tc>
        <w:tc>
          <w:tcPr>
            <w:tcW w:w="708"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4</w:t>
            </w:r>
          </w:p>
        </w:tc>
        <w:tc>
          <w:tcPr>
            <w:tcW w:w="993"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5</w:t>
            </w:r>
          </w:p>
        </w:tc>
        <w:tc>
          <w:tcPr>
            <w:tcW w:w="992"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6</w:t>
            </w:r>
          </w:p>
        </w:tc>
        <w:tc>
          <w:tcPr>
            <w:tcW w:w="992" w:type="dxa"/>
            <w:shd w:val="clear" w:color="auto" w:fill="auto"/>
            <w:noWrap/>
            <w:vAlign w:val="center"/>
          </w:tcPr>
          <w:p w:rsidR="00C0427A" w:rsidRPr="00B9154A" w:rsidRDefault="00C0427A" w:rsidP="00C0427A">
            <w:pPr>
              <w:jc w:val="center"/>
              <w:rPr>
                <w:rFonts w:ascii="Times New Roman" w:hAnsi="Times New Roman"/>
                <w:sz w:val="14"/>
                <w:szCs w:val="14"/>
              </w:rPr>
            </w:pPr>
            <w:r w:rsidRPr="00B9154A">
              <w:rPr>
                <w:rFonts w:ascii="Times New Roman" w:hAnsi="Times New Roman"/>
                <w:sz w:val="14"/>
                <w:szCs w:val="14"/>
              </w:rPr>
              <w:t>7</w:t>
            </w:r>
          </w:p>
        </w:tc>
        <w:tc>
          <w:tcPr>
            <w:tcW w:w="851" w:type="dxa"/>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8</w:t>
            </w:r>
          </w:p>
        </w:tc>
        <w:tc>
          <w:tcPr>
            <w:tcW w:w="1134" w:type="dxa"/>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б</w:t>
            </w:r>
          </w:p>
        </w:tc>
        <w:tc>
          <w:tcPr>
            <w:tcW w:w="850" w:type="dxa"/>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9</w:t>
            </w:r>
          </w:p>
        </w:tc>
        <w:tc>
          <w:tcPr>
            <w:tcW w:w="567" w:type="dxa"/>
            <w:shd w:val="clear" w:color="auto" w:fill="auto"/>
            <w:noWrap/>
            <w:vAlign w:val="center"/>
          </w:tcPr>
          <w:p w:rsidR="00C0427A" w:rsidRPr="00B9154A" w:rsidRDefault="00C0427A" w:rsidP="00C0427A">
            <w:pPr>
              <w:jc w:val="center"/>
              <w:rPr>
                <w:rFonts w:ascii="Times New Roman" w:hAnsi="Times New Roman"/>
                <w:sz w:val="14"/>
                <w:szCs w:val="14"/>
                <w:lang w:val="sr-Cyrl-CS"/>
              </w:rPr>
            </w:pPr>
            <w:r w:rsidRPr="00B9154A">
              <w:rPr>
                <w:rFonts w:ascii="Times New Roman" w:hAnsi="Times New Roman"/>
                <w:sz w:val="14"/>
                <w:szCs w:val="14"/>
                <w:lang w:val="sr-Cyrl-CS"/>
              </w:rPr>
              <w:t>10</w:t>
            </w:r>
          </w:p>
        </w:tc>
      </w:tr>
      <w:tr w:rsidR="00C0427A" w:rsidRPr="00B9154A" w:rsidTr="00B9154A">
        <w:trPr>
          <w:trHeight w:val="594"/>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1</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2</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Картон и папир</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36</w:t>
            </w:r>
            <w:r w:rsidRPr="00B9154A">
              <w:rPr>
                <w:rFonts w:ascii="Times New Roman" w:hAnsi="Times New Roman"/>
                <w:b/>
                <w:sz w:val="14"/>
                <w:szCs w:val="14"/>
                <w:lang w:val="sl-SI"/>
              </w:rPr>
              <w:t>4</w:t>
            </w:r>
            <w:r w:rsidRPr="00B9154A">
              <w:rPr>
                <w:rFonts w:ascii="Times New Roman" w:hAnsi="Times New Roman"/>
                <w:b/>
                <w:sz w:val="14"/>
                <w:szCs w:val="14"/>
              </w:rPr>
              <w:t>,51</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363,</w:t>
            </w:r>
            <w:r w:rsidRPr="00B9154A">
              <w:rPr>
                <w:rFonts w:ascii="Times New Roman" w:hAnsi="Times New Roman"/>
                <w:b/>
                <w:sz w:val="14"/>
                <w:szCs w:val="14"/>
                <w:lang w:val="sl-SI"/>
              </w:rPr>
              <w:t>5</w:t>
            </w:r>
            <w:r w:rsidRPr="00B9154A">
              <w:rPr>
                <w:rFonts w:ascii="Times New Roman" w:hAnsi="Times New Roman"/>
                <w:b/>
                <w:sz w:val="14"/>
                <w:szCs w:val="14"/>
              </w:rPr>
              <w:t>1</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1,00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1,00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r w:rsidRPr="00B9154A">
              <w:rPr>
                <w:rFonts w:ascii="Times New Roman" w:hAnsi="Times New Roman"/>
                <w:b/>
                <w:sz w:val="14"/>
                <w:szCs w:val="14"/>
              </w:rPr>
              <w:t>363,51</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Петровић д.о.о – Г. Милановац</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w:t>
            </w: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w:t>
            </w: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2</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Стреч фолија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0,24</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0,24</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0,24</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Миззони папир д.о.о - Чачак</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3</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7</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4</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Остаци гвожђа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1,92</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1,92</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1,92</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Петровић д.о.о – Г. Милановац</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4</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2</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2</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lang w:val="sr-Cyrl-CS"/>
              </w:rPr>
            </w:pPr>
            <w:r w:rsidRPr="00B9154A">
              <w:rPr>
                <w:rFonts w:ascii="Times New Roman" w:hAnsi="Times New Roman"/>
                <w:b/>
                <w:sz w:val="14"/>
                <w:szCs w:val="14"/>
                <w:lang w:val="sr-Cyrl-CS"/>
              </w:rPr>
              <w:t>Апсорбенти (конт. крпе)</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3,58</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3,33</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0,25</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3,38</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Клеанинг систем -Шабац</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5</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Опасна амбалажа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2,39</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2,04</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0,35</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0,06</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2,33</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Клеанинг систем -Шабац</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6</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9</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4</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Отпадни раствор фиксира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0,23</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0,03</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0,01</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0,22</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Еко Метал - Врдник</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7</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9</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Отпадни раствор развијача филма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0,07</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0,04</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0,03</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0,07</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Еко Метал - Врдник</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8</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9</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2</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Отпадни раствор развијача офсет плоча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0,29</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0,04</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0,25</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0,01</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0,28</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Еко Метал - Врдник</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B9154A">
        <w:trPr>
          <w:trHeight w:val="496"/>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9</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5</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3</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Дрвена амбалажа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5,14</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5,14</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5,14</w:t>
            </w: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 Петровић д.о.о – Г. Милановац</w:t>
            </w: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263C9C">
        <w:trPr>
          <w:trHeight w:val="329"/>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10</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8</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1</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Отпадна боја</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2,89</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2,89</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2,89</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r w:rsidR="00C0427A" w:rsidRPr="00B9154A" w:rsidTr="00263C9C">
        <w:trPr>
          <w:trHeight w:val="291"/>
        </w:trPr>
        <w:tc>
          <w:tcPr>
            <w:tcW w:w="469"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lang w:val="sr-Cyrl-CS"/>
              </w:rPr>
            </w:pPr>
            <w:r w:rsidRPr="00B9154A">
              <w:rPr>
                <w:rFonts w:ascii="Times New Roman" w:hAnsi="Times New Roman"/>
                <w:b/>
                <w:sz w:val="14"/>
                <w:szCs w:val="14"/>
                <w:lang w:val="sr-Cyrl-CS"/>
              </w:rPr>
              <w:t>11</w:t>
            </w:r>
          </w:p>
        </w:tc>
        <w:tc>
          <w:tcPr>
            <w:tcW w:w="176"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7</w:t>
            </w:r>
          </w:p>
        </w:tc>
        <w:tc>
          <w:tcPr>
            <w:tcW w:w="166"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65"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4</w:t>
            </w:r>
          </w:p>
        </w:tc>
        <w:tc>
          <w:tcPr>
            <w:tcW w:w="162"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0</w:t>
            </w:r>
          </w:p>
        </w:tc>
        <w:tc>
          <w:tcPr>
            <w:tcW w:w="159" w:type="dxa"/>
            <w:shd w:val="clear" w:color="auto" w:fill="auto"/>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4</w:t>
            </w:r>
          </w:p>
        </w:tc>
        <w:tc>
          <w:tcPr>
            <w:tcW w:w="1373"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r w:rsidRPr="00B9154A">
              <w:rPr>
                <w:rFonts w:ascii="Times New Roman" w:hAnsi="Times New Roman"/>
                <w:b/>
                <w:sz w:val="14"/>
                <w:szCs w:val="14"/>
              </w:rPr>
              <w:t>Органски растварачи</w:t>
            </w:r>
          </w:p>
        </w:tc>
        <w:tc>
          <w:tcPr>
            <w:tcW w:w="851"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0,30</w:t>
            </w:r>
          </w:p>
        </w:tc>
        <w:tc>
          <w:tcPr>
            <w:tcW w:w="708"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0,30</w:t>
            </w:r>
          </w:p>
        </w:tc>
        <w:tc>
          <w:tcPr>
            <w:tcW w:w="993"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w:t>
            </w:r>
          </w:p>
        </w:tc>
        <w:tc>
          <w:tcPr>
            <w:tcW w:w="992"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992" w:type="dxa"/>
            <w:shd w:val="clear" w:color="auto" w:fill="auto"/>
            <w:noWrap/>
            <w:vAlign w:val="bottom"/>
          </w:tcPr>
          <w:p w:rsidR="00C0427A" w:rsidRPr="00B9154A" w:rsidRDefault="00C0427A" w:rsidP="00C0427A">
            <w:pPr>
              <w:spacing w:line="312" w:lineRule="auto"/>
              <w:jc w:val="center"/>
              <w:rPr>
                <w:rFonts w:ascii="Times New Roman" w:hAnsi="Times New Roman"/>
                <w:b/>
                <w:sz w:val="14"/>
                <w:szCs w:val="14"/>
              </w:rPr>
            </w:pPr>
            <w:r w:rsidRPr="00B9154A">
              <w:rPr>
                <w:rFonts w:ascii="Times New Roman" w:hAnsi="Times New Roman"/>
                <w:b/>
                <w:sz w:val="14"/>
                <w:szCs w:val="14"/>
              </w:rPr>
              <w:t>0,30</w:t>
            </w:r>
          </w:p>
        </w:tc>
        <w:tc>
          <w:tcPr>
            <w:tcW w:w="851"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1134"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850"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c>
          <w:tcPr>
            <w:tcW w:w="567" w:type="dxa"/>
            <w:shd w:val="clear" w:color="auto" w:fill="auto"/>
            <w:noWrap/>
            <w:vAlign w:val="bottom"/>
          </w:tcPr>
          <w:p w:rsidR="00C0427A" w:rsidRPr="00B9154A" w:rsidRDefault="00C0427A" w:rsidP="00C0427A">
            <w:pPr>
              <w:spacing w:line="312" w:lineRule="auto"/>
              <w:rPr>
                <w:rFonts w:ascii="Times New Roman" w:hAnsi="Times New Roman"/>
                <w:b/>
                <w:sz w:val="14"/>
                <w:szCs w:val="14"/>
              </w:rPr>
            </w:pPr>
          </w:p>
        </w:tc>
      </w:tr>
    </w:tbl>
    <w:p w:rsidR="00C0427A" w:rsidRPr="00213EB0" w:rsidRDefault="00C0427A" w:rsidP="00C0427A">
      <w:pPr>
        <w:pStyle w:val="ListParagraph"/>
        <w:ind w:left="2701"/>
        <w:rPr>
          <w:rFonts w:ascii="Times New Roman" w:hAnsi="Times New Roman"/>
          <w:b/>
          <w:sz w:val="24"/>
          <w:szCs w:val="24"/>
        </w:rPr>
      </w:pPr>
    </w:p>
    <w:p w:rsidR="00C0427A" w:rsidRPr="00B9154A" w:rsidRDefault="00C0427A" w:rsidP="00B9154A">
      <w:pPr>
        <w:ind w:right="-448"/>
        <w:rPr>
          <w:rFonts w:ascii="Times New Roman" w:hAnsi="Times New Roman"/>
          <w:sz w:val="24"/>
          <w:szCs w:val="24"/>
        </w:rPr>
      </w:pPr>
      <w:r w:rsidRPr="00B9154A">
        <w:rPr>
          <w:rFonts w:ascii="Times New Roman" w:hAnsi="Times New Roman"/>
          <w:b/>
          <w:sz w:val="24"/>
          <w:szCs w:val="24"/>
          <w:lang w:val="sr-Cyrl-CS"/>
        </w:rPr>
        <w:t>Табела бр. 13.</w:t>
      </w:r>
      <w:r w:rsidRPr="00B9154A">
        <w:rPr>
          <w:rFonts w:ascii="Times New Roman" w:hAnsi="Times New Roman"/>
          <w:sz w:val="24"/>
          <w:szCs w:val="24"/>
          <w:lang w:val="sr-Cyrl-CS"/>
        </w:rPr>
        <w:t xml:space="preserve"> „</w:t>
      </w:r>
      <w:r w:rsidRPr="00B9154A">
        <w:rPr>
          <w:rFonts w:ascii="Times New Roman" w:hAnsi="Times New Roman"/>
          <w:sz w:val="24"/>
          <w:szCs w:val="24"/>
          <w:lang w:val="sr-Latn-CS"/>
        </w:rPr>
        <w:t xml:space="preserve">S- Group“ </w:t>
      </w:r>
      <w:r w:rsidRPr="00B9154A">
        <w:rPr>
          <w:rFonts w:ascii="Times New Roman" w:hAnsi="Times New Roman"/>
          <w:sz w:val="24"/>
          <w:szCs w:val="24"/>
          <w:lang w:val="sr-Cyrl-CS"/>
        </w:rPr>
        <w:t>д</w:t>
      </w:r>
      <w:r w:rsidRPr="00B9154A">
        <w:rPr>
          <w:rFonts w:ascii="Times New Roman" w:hAnsi="Times New Roman"/>
          <w:sz w:val="24"/>
          <w:szCs w:val="24"/>
          <w:lang w:val="sr-Latn-CS"/>
        </w:rPr>
        <w:t xml:space="preserve">.o.o </w:t>
      </w:r>
      <w:r w:rsidRPr="00B9154A">
        <w:rPr>
          <w:rFonts w:ascii="Times New Roman" w:hAnsi="Times New Roman"/>
          <w:sz w:val="24"/>
          <w:szCs w:val="24"/>
          <w:lang w:val="sr-Cyrl-CS"/>
        </w:rPr>
        <w:t>Горњи Милановац, 2013-2014. год.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4"/>
        <w:gridCol w:w="3233"/>
        <w:gridCol w:w="2961"/>
      </w:tblGrid>
      <w:tr w:rsidR="00C0427A" w:rsidRPr="00B9154A" w:rsidTr="007F1DBA">
        <w:trPr>
          <w:trHeight w:val="355"/>
        </w:trPr>
        <w:tc>
          <w:tcPr>
            <w:tcW w:w="330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B9154A" w:rsidRDefault="00C0427A" w:rsidP="00C0427A">
            <w:pPr>
              <w:jc w:val="center"/>
              <w:rPr>
                <w:rFonts w:ascii="Times New Roman" w:hAnsi="Times New Roman"/>
                <w:b/>
                <w:sz w:val="20"/>
                <w:szCs w:val="20"/>
                <w:lang w:val="sr-Cyrl-CS"/>
              </w:rPr>
            </w:pPr>
            <w:r w:rsidRPr="00B9154A">
              <w:rPr>
                <w:rFonts w:ascii="Times New Roman" w:hAnsi="Times New Roman"/>
                <w:b/>
                <w:sz w:val="20"/>
                <w:szCs w:val="20"/>
                <w:lang w:val="sr-Cyrl-CS"/>
              </w:rPr>
              <w:t>Врста отпада</w:t>
            </w:r>
          </w:p>
        </w:tc>
        <w:tc>
          <w:tcPr>
            <w:tcW w:w="3233"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B9154A" w:rsidRDefault="00C0427A" w:rsidP="00C0427A">
            <w:pPr>
              <w:jc w:val="center"/>
              <w:rPr>
                <w:rFonts w:ascii="Times New Roman" w:hAnsi="Times New Roman"/>
                <w:b/>
                <w:sz w:val="20"/>
                <w:szCs w:val="20"/>
                <w:lang w:val="sr-Cyrl-CS"/>
              </w:rPr>
            </w:pPr>
            <w:r w:rsidRPr="00B9154A">
              <w:rPr>
                <w:rFonts w:ascii="Times New Roman" w:hAnsi="Times New Roman"/>
                <w:b/>
                <w:sz w:val="20"/>
                <w:szCs w:val="20"/>
                <w:lang w:val="sr-Cyrl-CS"/>
              </w:rPr>
              <w:t>Количина отпада</w:t>
            </w:r>
          </w:p>
        </w:tc>
        <w:tc>
          <w:tcPr>
            <w:tcW w:w="2961"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B9154A" w:rsidRDefault="00C0427A" w:rsidP="00C0427A">
            <w:pPr>
              <w:jc w:val="center"/>
              <w:rPr>
                <w:rFonts w:ascii="Times New Roman" w:hAnsi="Times New Roman"/>
                <w:b/>
                <w:sz w:val="20"/>
                <w:szCs w:val="20"/>
                <w:lang w:val="sr-Cyrl-CS"/>
              </w:rPr>
            </w:pPr>
            <w:r w:rsidRPr="00B9154A">
              <w:rPr>
                <w:rFonts w:ascii="Times New Roman" w:hAnsi="Times New Roman"/>
                <w:b/>
                <w:sz w:val="20"/>
                <w:szCs w:val="20"/>
                <w:lang w:val="sr-Cyrl-CS"/>
              </w:rPr>
              <w:t>Преузимач</w:t>
            </w:r>
          </w:p>
        </w:tc>
      </w:tr>
      <w:tr w:rsidR="00C0427A" w:rsidRPr="00B9154A" w:rsidTr="00263C9C">
        <w:trPr>
          <w:trHeight w:val="335"/>
        </w:trPr>
        <w:tc>
          <w:tcPr>
            <w:tcW w:w="9498" w:type="dxa"/>
            <w:gridSpan w:val="3"/>
            <w:tcBorders>
              <w:top w:val="double" w:sz="4" w:space="0" w:color="auto"/>
              <w:left w:val="double" w:sz="4" w:space="0" w:color="auto"/>
              <w:bottom w:val="double" w:sz="4" w:space="0" w:color="auto"/>
              <w:right w:val="double" w:sz="4" w:space="0" w:color="auto"/>
            </w:tcBorders>
            <w:vAlign w:val="center"/>
          </w:tcPr>
          <w:p w:rsidR="00C0427A" w:rsidRPr="00B9154A" w:rsidRDefault="00C0427A" w:rsidP="00C0427A">
            <w:pPr>
              <w:jc w:val="center"/>
              <w:rPr>
                <w:rFonts w:ascii="Times New Roman" w:hAnsi="Times New Roman"/>
                <w:b/>
                <w:sz w:val="20"/>
                <w:szCs w:val="20"/>
                <w:lang w:val="sr-Cyrl-CS"/>
              </w:rPr>
            </w:pPr>
            <w:r w:rsidRPr="00B9154A">
              <w:rPr>
                <w:rFonts w:ascii="Times New Roman" w:hAnsi="Times New Roman"/>
                <w:b/>
                <w:sz w:val="20"/>
                <w:szCs w:val="20"/>
                <w:lang w:val="sr-Cyrl-CS"/>
              </w:rPr>
              <w:t>2013. година</w:t>
            </w:r>
          </w:p>
        </w:tc>
      </w:tr>
      <w:tr w:rsidR="00C0427A" w:rsidRPr="00B9154A" w:rsidTr="00480AF9">
        <w:trPr>
          <w:trHeight w:val="251"/>
        </w:trPr>
        <w:tc>
          <w:tcPr>
            <w:tcW w:w="3304" w:type="dxa"/>
            <w:tcBorders>
              <w:top w:val="double" w:sz="4" w:space="0" w:color="auto"/>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Метална амбалажа</w:t>
            </w:r>
          </w:p>
        </w:tc>
        <w:tc>
          <w:tcPr>
            <w:tcW w:w="3233" w:type="dxa"/>
            <w:tcBorders>
              <w:top w:val="double" w:sz="4" w:space="0" w:color="auto"/>
            </w:tcBorders>
          </w:tcPr>
          <w:p w:rsidR="00C0427A" w:rsidRPr="00B9154A" w:rsidRDefault="00C0427A" w:rsidP="00C0427A">
            <w:pPr>
              <w:jc w:val="center"/>
              <w:rPr>
                <w:rFonts w:ascii="Times New Roman" w:hAnsi="Times New Roman"/>
                <w:sz w:val="20"/>
                <w:szCs w:val="20"/>
              </w:rPr>
            </w:pPr>
            <w:r w:rsidRPr="00B9154A">
              <w:rPr>
                <w:rFonts w:ascii="Times New Roman" w:hAnsi="Times New Roman"/>
                <w:sz w:val="20"/>
                <w:szCs w:val="20"/>
              </w:rPr>
              <w:t>4434 kg</w:t>
            </w:r>
          </w:p>
        </w:tc>
        <w:tc>
          <w:tcPr>
            <w:tcW w:w="2961" w:type="dxa"/>
            <w:tcBorders>
              <w:top w:val="double" w:sz="4" w:space="0" w:color="auto"/>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ПЕТРОВИЋ ДОО, Мајдан</w:t>
            </w:r>
          </w:p>
        </w:tc>
      </w:tr>
      <w:tr w:rsidR="00C0427A" w:rsidRPr="00B9154A" w:rsidTr="00480AF9">
        <w:trPr>
          <w:trHeight w:val="269"/>
        </w:trPr>
        <w:tc>
          <w:tcPr>
            <w:tcW w:w="3304" w:type="dxa"/>
            <w:tcBorders>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 xml:space="preserve">Полетиленски џакови </w:t>
            </w:r>
            <w:r w:rsidRPr="00B9154A">
              <w:rPr>
                <w:rFonts w:ascii="Times New Roman" w:hAnsi="Times New Roman"/>
                <w:sz w:val="20"/>
                <w:szCs w:val="20"/>
              </w:rPr>
              <w:t xml:space="preserve">и </w:t>
            </w:r>
            <w:r w:rsidRPr="00B9154A">
              <w:rPr>
                <w:rFonts w:ascii="Times New Roman" w:hAnsi="Times New Roman"/>
                <w:sz w:val="20"/>
                <w:szCs w:val="20"/>
                <w:lang w:val="sr-Cyrl-CS"/>
              </w:rPr>
              <w:t>фолија</w:t>
            </w:r>
          </w:p>
        </w:tc>
        <w:tc>
          <w:tcPr>
            <w:tcW w:w="3233" w:type="dxa"/>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175 kg</w:t>
            </w:r>
          </w:p>
        </w:tc>
        <w:tc>
          <w:tcPr>
            <w:tcW w:w="2961" w:type="dxa"/>
            <w:tcBorders>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Санипласт Брђани</w:t>
            </w:r>
          </w:p>
        </w:tc>
      </w:tr>
      <w:tr w:rsidR="00C0427A" w:rsidRPr="00B9154A" w:rsidTr="00480AF9">
        <w:trPr>
          <w:trHeight w:val="285"/>
        </w:trPr>
        <w:tc>
          <w:tcPr>
            <w:tcW w:w="3304" w:type="dxa"/>
            <w:tcBorders>
              <w:left w:val="double" w:sz="4" w:space="0" w:color="auto"/>
              <w:bottom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Комунални отпад</w:t>
            </w:r>
          </w:p>
        </w:tc>
        <w:tc>
          <w:tcPr>
            <w:tcW w:w="3233" w:type="dxa"/>
            <w:tcBorders>
              <w:bottom w:val="double" w:sz="4" w:space="0" w:color="auto"/>
            </w:tcBorders>
          </w:tcPr>
          <w:p w:rsidR="00C0427A" w:rsidRPr="00B9154A" w:rsidRDefault="00C0427A" w:rsidP="00C0427A">
            <w:pPr>
              <w:jc w:val="center"/>
              <w:rPr>
                <w:rFonts w:ascii="Times New Roman" w:hAnsi="Times New Roman"/>
                <w:sz w:val="20"/>
                <w:szCs w:val="20"/>
                <w:vertAlign w:val="superscript"/>
                <w:lang w:val="sr-Latn-CS"/>
              </w:rPr>
            </w:pPr>
            <w:r w:rsidRPr="00B9154A">
              <w:rPr>
                <w:rFonts w:ascii="Times New Roman" w:hAnsi="Times New Roman"/>
                <w:sz w:val="20"/>
                <w:szCs w:val="20"/>
              </w:rPr>
              <w:t>95 ml</w:t>
            </w:r>
          </w:p>
        </w:tc>
        <w:tc>
          <w:tcPr>
            <w:tcW w:w="2961" w:type="dxa"/>
            <w:tcBorders>
              <w:bottom w:val="double" w:sz="4" w:space="0" w:color="auto"/>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ЈКП Горњи Милановац</w:t>
            </w:r>
          </w:p>
        </w:tc>
      </w:tr>
      <w:tr w:rsidR="00C0427A" w:rsidRPr="00B9154A" w:rsidTr="00263C9C">
        <w:trPr>
          <w:trHeight w:val="240"/>
        </w:trPr>
        <w:tc>
          <w:tcPr>
            <w:tcW w:w="9498" w:type="dxa"/>
            <w:gridSpan w:val="3"/>
            <w:tcBorders>
              <w:top w:val="double" w:sz="4" w:space="0" w:color="auto"/>
              <w:left w:val="double" w:sz="4" w:space="0" w:color="auto"/>
              <w:bottom w:val="double" w:sz="4" w:space="0" w:color="auto"/>
              <w:right w:val="double" w:sz="4" w:space="0" w:color="auto"/>
            </w:tcBorders>
            <w:vAlign w:val="center"/>
          </w:tcPr>
          <w:p w:rsidR="00C0427A" w:rsidRPr="00B9154A" w:rsidRDefault="00C0427A" w:rsidP="00C0427A">
            <w:pPr>
              <w:jc w:val="center"/>
              <w:rPr>
                <w:rFonts w:ascii="Times New Roman" w:hAnsi="Times New Roman"/>
                <w:b/>
                <w:sz w:val="20"/>
                <w:szCs w:val="20"/>
                <w:lang w:val="sr-Cyrl-CS"/>
              </w:rPr>
            </w:pPr>
            <w:r w:rsidRPr="00B9154A">
              <w:rPr>
                <w:rFonts w:ascii="Times New Roman" w:hAnsi="Times New Roman"/>
                <w:b/>
                <w:sz w:val="20"/>
                <w:szCs w:val="20"/>
                <w:lang w:val="sr-Cyrl-CS"/>
              </w:rPr>
              <w:t>2014. година</w:t>
            </w:r>
          </w:p>
        </w:tc>
      </w:tr>
      <w:tr w:rsidR="00C0427A" w:rsidRPr="00B9154A" w:rsidTr="00480AF9">
        <w:trPr>
          <w:trHeight w:val="269"/>
        </w:trPr>
        <w:tc>
          <w:tcPr>
            <w:tcW w:w="3304" w:type="dxa"/>
            <w:tcBorders>
              <w:top w:val="double" w:sz="4" w:space="0" w:color="auto"/>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Метална амбалажа</w:t>
            </w:r>
          </w:p>
        </w:tc>
        <w:tc>
          <w:tcPr>
            <w:tcW w:w="3233" w:type="dxa"/>
            <w:tcBorders>
              <w:top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3765 kg</w:t>
            </w:r>
          </w:p>
        </w:tc>
        <w:tc>
          <w:tcPr>
            <w:tcW w:w="2961" w:type="dxa"/>
            <w:tcBorders>
              <w:top w:val="double" w:sz="4" w:space="0" w:color="auto"/>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ПЕТРОВИЋ ДОО, Мајдан</w:t>
            </w:r>
          </w:p>
        </w:tc>
      </w:tr>
      <w:tr w:rsidR="00C0427A" w:rsidRPr="00B9154A" w:rsidTr="00480AF9">
        <w:trPr>
          <w:trHeight w:val="269"/>
        </w:trPr>
        <w:tc>
          <w:tcPr>
            <w:tcW w:w="3304" w:type="dxa"/>
            <w:tcBorders>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 xml:space="preserve">Полетиленски џакови </w:t>
            </w:r>
            <w:r w:rsidRPr="00B9154A">
              <w:rPr>
                <w:rFonts w:ascii="Times New Roman" w:hAnsi="Times New Roman"/>
                <w:sz w:val="20"/>
                <w:szCs w:val="20"/>
              </w:rPr>
              <w:t xml:space="preserve">и </w:t>
            </w:r>
            <w:r w:rsidRPr="00B9154A">
              <w:rPr>
                <w:rFonts w:ascii="Times New Roman" w:hAnsi="Times New Roman"/>
                <w:sz w:val="20"/>
                <w:szCs w:val="20"/>
                <w:lang w:val="sr-Cyrl-CS"/>
              </w:rPr>
              <w:t>фолија</w:t>
            </w:r>
          </w:p>
        </w:tc>
        <w:tc>
          <w:tcPr>
            <w:tcW w:w="3233" w:type="dxa"/>
          </w:tcPr>
          <w:p w:rsidR="00C0427A" w:rsidRPr="00B9154A" w:rsidRDefault="00C0427A" w:rsidP="00C0427A">
            <w:pPr>
              <w:jc w:val="center"/>
              <w:rPr>
                <w:rFonts w:ascii="Times New Roman" w:hAnsi="Times New Roman"/>
                <w:sz w:val="20"/>
                <w:szCs w:val="20"/>
                <w:lang w:val="sr-Latn-CS"/>
              </w:rPr>
            </w:pPr>
            <w:r w:rsidRPr="00B9154A">
              <w:rPr>
                <w:rFonts w:ascii="Times New Roman" w:hAnsi="Times New Roman"/>
                <w:sz w:val="20"/>
                <w:szCs w:val="20"/>
              </w:rPr>
              <w:t>2145 kg</w:t>
            </w:r>
          </w:p>
        </w:tc>
        <w:tc>
          <w:tcPr>
            <w:tcW w:w="2961" w:type="dxa"/>
            <w:tcBorders>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Санипласт Брђани</w:t>
            </w:r>
          </w:p>
        </w:tc>
      </w:tr>
      <w:tr w:rsidR="00C0427A" w:rsidRPr="00B9154A" w:rsidTr="00480AF9">
        <w:trPr>
          <w:trHeight w:val="269"/>
        </w:trPr>
        <w:tc>
          <w:tcPr>
            <w:tcW w:w="3304" w:type="dxa"/>
            <w:tcBorders>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lastRenderedPageBreak/>
              <w:t>Отпадни папир</w:t>
            </w:r>
          </w:p>
        </w:tc>
        <w:tc>
          <w:tcPr>
            <w:tcW w:w="3233" w:type="dxa"/>
          </w:tcPr>
          <w:p w:rsidR="00C0427A" w:rsidRPr="00B9154A" w:rsidRDefault="00C0427A" w:rsidP="00C0427A">
            <w:pPr>
              <w:jc w:val="center"/>
              <w:rPr>
                <w:rFonts w:ascii="Times New Roman" w:hAnsi="Times New Roman"/>
                <w:sz w:val="20"/>
                <w:szCs w:val="20"/>
                <w:vertAlign w:val="superscript"/>
                <w:lang w:val="sr-Latn-CS"/>
              </w:rPr>
            </w:pPr>
            <w:r w:rsidRPr="00B9154A">
              <w:rPr>
                <w:rFonts w:ascii="Times New Roman" w:hAnsi="Times New Roman"/>
                <w:sz w:val="20"/>
                <w:szCs w:val="20"/>
              </w:rPr>
              <w:t>250 kg</w:t>
            </w:r>
          </w:p>
        </w:tc>
        <w:tc>
          <w:tcPr>
            <w:tcW w:w="2961" w:type="dxa"/>
            <w:tcBorders>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Миззони, Чачак</w:t>
            </w:r>
          </w:p>
        </w:tc>
      </w:tr>
      <w:tr w:rsidR="00C0427A" w:rsidRPr="00B9154A" w:rsidTr="00480AF9">
        <w:trPr>
          <w:trHeight w:val="269"/>
        </w:trPr>
        <w:tc>
          <w:tcPr>
            <w:tcW w:w="3304" w:type="dxa"/>
            <w:tcBorders>
              <w:lef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rPr>
              <w:t>Комунални отпад</w:t>
            </w:r>
          </w:p>
        </w:tc>
        <w:tc>
          <w:tcPr>
            <w:tcW w:w="3233" w:type="dxa"/>
          </w:tcPr>
          <w:p w:rsidR="00C0427A" w:rsidRPr="00B9154A" w:rsidRDefault="00C0427A" w:rsidP="00C0427A">
            <w:pPr>
              <w:jc w:val="center"/>
              <w:rPr>
                <w:rFonts w:ascii="Times New Roman" w:hAnsi="Times New Roman"/>
                <w:sz w:val="20"/>
                <w:szCs w:val="20"/>
                <w:vertAlign w:val="superscript"/>
                <w:lang w:val="sr-Latn-CS"/>
              </w:rPr>
            </w:pPr>
            <w:r w:rsidRPr="00B9154A">
              <w:rPr>
                <w:rFonts w:ascii="Times New Roman" w:hAnsi="Times New Roman"/>
                <w:sz w:val="20"/>
                <w:szCs w:val="20"/>
              </w:rPr>
              <w:t>85 ml</w:t>
            </w:r>
          </w:p>
        </w:tc>
        <w:tc>
          <w:tcPr>
            <w:tcW w:w="2961" w:type="dxa"/>
            <w:tcBorders>
              <w:right w:val="double" w:sz="4" w:space="0" w:color="auto"/>
            </w:tcBorders>
          </w:tcPr>
          <w:p w:rsidR="00C0427A" w:rsidRPr="00B9154A" w:rsidRDefault="00C0427A" w:rsidP="00C0427A">
            <w:pPr>
              <w:jc w:val="center"/>
              <w:rPr>
                <w:rFonts w:ascii="Times New Roman" w:hAnsi="Times New Roman"/>
                <w:sz w:val="20"/>
                <w:szCs w:val="20"/>
                <w:lang w:val="sr-Cyrl-CS"/>
              </w:rPr>
            </w:pPr>
            <w:r w:rsidRPr="00B9154A">
              <w:rPr>
                <w:rFonts w:ascii="Times New Roman" w:hAnsi="Times New Roman"/>
                <w:sz w:val="20"/>
                <w:szCs w:val="20"/>
                <w:lang w:val="sr-Cyrl-CS"/>
              </w:rPr>
              <w:t>ЈКП Горњи Милановац</w:t>
            </w:r>
          </w:p>
        </w:tc>
      </w:tr>
    </w:tbl>
    <w:p w:rsidR="00C0427A" w:rsidRPr="00B9154A" w:rsidRDefault="00C0427A" w:rsidP="00B9154A">
      <w:pPr>
        <w:tabs>
          <w:tab w:val="left" w:pos="1956"/>
        </w:tabs>
        <w:rPr>
          <w:b/>
          <w:lang w:val="sr-Cyrl-RS"/>
        </w:rPr>
      </w:pPr>
    </w:p>
    <w:p w:rsidR="00C0427A" w:rsidRPr="00B9154A" w:rsidRDefault="00C0427A" w:rsidP="00480AF9">
      <w:pPr>
        <w:ind w:right="-448"/>
        <w:rPr>
          <w:rFonts w:ascii="Times New Roman" w:hAnsi="Times New Roman"/>
          <w:sz w:val="24"/>
          <w:szCs w:val="24"/>
        </w:rPr>
      </w:pPr>
      <w:r w:rsidRPr="00B9154A">
        <w:rPr>
          <w:rFonts w:ascii="Times New Roman" w:hAnsi="Times New Roman"/>
          <w:b/>
          <w:sz w:val="24"/>
          <w:szCs w:val="24"/>
          <w:lang w:val="sr-Cyrl-CS"/>
        </w:rPr>
        <w:t>Табела бр. 1</w:t>
      </w:r>
      <w:r w:rsidRPr="00B9154A">
        <w:rPr>
          <w:rFonts w:ascii="Times New Roman" w:hAnsi="Times New Roman"/>
          <w:b/>
          <w:sz w:val="24"/>
          <w:szCs w:val="24"/>
        </w:rPr>
        <w:t>4</w:t>
      </w:r>
      <w:r w:rsidRPr="00B9154A">
        <w:rPr>
          <w:rFonts w:ascii="Times New Roman" w:hAnsi="Times New Roman"/>
          <w:sz w:val="24"/>
          <w:szCs w:val="24"/>
          <w:lang w:val="sr-Cyrl-CS"/>
        </w:rPr>
        <w:t>. ,,Спектар</w:t>
      </w:r>
      <w:r w:rsidRPr="00B9154A">
        <w:rPr>
          <w:rFonts w:ascii="Times New Roman" w:hAnsi="Times New Roman"/>
          <w:sz w:val="24"/>
          <w:szCs w:val="24"/>
          <w:lang w:val="sr-Latn-CS"/>
        </w:rPr>
        <w:t xml:space="preserve">“ </w:t>
      </w:r>
      <w:r w:rsidRPr="00B9154A">
        <w:rPr>
          <w:rFonts w:ascii="Times New Roman" w:hAnsi="Times New Roman"/>
          <w:sz w:val="24"/>
          <w:szCs w:val="24"/>
          <w:lang w:val="sr-Cyrl-CS"/>
        </w:rPr>
        <w:t>д</w:t>
      </w:r>
      <w:r w:rsidRPr="00B9154A">
        <w:rPr>
          <w:rFonts w:ascii="Times New Roman" w:hAnsi="Times New Roman"/>
          <w:sz w:val="24"/>
          <w:szCs w:val="24"/>
          <w:lang w:val="sr-Latn-CS"/>
        </w:rPr>
        <w:t xml:space="preserve">.o.o </w:t>
      </w:r>
      <w:r w:rsidRPr="00B9154A">
        <w:rPr>
          <w:rFonts w:ascii="Times New Roman" w:hAnsi="Times New Roman"/>
          <w:sz w:val="24"/>
          <w:szCs w:val="24"/>
          <w:lang w:val="sr-Cyrl-CS"/>
        </w:rPr>
        <w:t>Горњи Милановац, 2014. год</w:t>
      </w:r>
    </w:p>
    <w:tbl>
      <w:tblPr>
        <w:tblW w:w="9945" w:type="dxa"/>
        <w:tblInd w:w="-34" w:type="dxa"/>
        <w:tblLook w:val="00A0" w:firstRow="1" w:lastRow="0" w:firstColumn="1" w:lastColumn="0" w:noHBand="0" w:noVBand="0"/>
      </w:tblPr>
      <w:tblGrid>
        <w:gridCol w:w="3828"/>
        <w:gridCol w:w="1276"/>
        <w:gridCol w:w="1275"/>
        <w:gridCol w:w="44"/>
        <w:gridCol w:w="1232"/>
        <w:gridCol w:w="42"/>
        <w:gridCol w:w="2248"/>
      </w:tblGrid>
      <w:tr w:rsidR="00C0427A" w:rsidRPr="0058314F" w:rsidTr="007F1DBA">
        <w:trPr>
          <w:trHeight w:val="573"/>
        </w:trPr>
        <w:tc>
          <w:tcPr>
            <w:tcW w:w="3828" w:type="dxa"/>
            <w:tcBorders>
              <w:top w:val="single" w:sz="8" w:space="0" w:color="auto"/>
              <w:left w:val="single" w:sz="8" w:space="0" w:color="auto"/>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Секундарна сировина</w:t>
            </w:r>
          </w:p>
        </w:tc>
        <w:tc>
          <w:tcPr>
            <w:tcW w:w="1276"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lang w:val="sr-Cyrl-CS"/>
              </w:rPr>
            </w:pPr>
            <w:r w:rsidRPr="0058314F">
              <w:rPr>
                <w:rFonts w:ascii="Times New Roman" w:hAnsi="Times New Roman"/>
                <w:b/>
                <w:color w:val="000000"/>
                <w:sz w:val="20"/>
                <w:szCs w:val="20"/>
                <w:lang w:val="sr-Cyrl-CS"/>
              </w:rPr>
              <w:t>Индексни број</w:t>
            </w:r>
          </w:p>
        </w:tc>
        <w:tc>
          <w:tcPr>
            <w:tcW w:w="1319" w:type="dxa"/>
            <w:gridSpan w:val="2"/>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lang w:val="sr-Cyrl-CS"/>
              </w:rPr>
            </w:pPr>
            <w:r w:rsidRPr="0058314F">
              <w:rPr>
                <w:rFonts w:ascii="Times New Roman" w:hAnsi="Times New Roman"/>
                <w:b/>
                <w:color w:val="000000"/>
                <w:sz w:val="20"/>
                <w:szCs w:val="20"/>
                <w:lang w:val="sr-Cyrl-CS"/>
              </w:rPr>
              <w:t>Комунални отпад</w:t>
            </w:r>
          </w:p>
        </w:tc>
        <w:tc>
          <w:tcPr>
            <w:tcW w:w="1274" w:type="dxa"/>
            <w:gridSpan w:val="2"/>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Количина у 2014 кg/t</w:t>
            </w:r>
          </w:p>
        </w:tc>
        <w:tc>
          <w:tcPr>
            <w:tcW w:w="2248"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Оператер који збрињава отпад</w:t>
            </w:r>
          </w:p>
        </w:tc>
      </w:tr>
      <w:tr w:rsidR="00C0427A" w:rsidRPr="0058314F" w:rsidTr="007F1DBA">
        <w:trPr>
          <w:trHeight w:val="359"/>
        </w:trPr>
        <w:tc>
          <w:tcPr>
            <w:tcW w:w="3828" w:type="dxa"/>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Отпадна екструдирана амбалажа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15 01 02</w:t>
            </w:r>
          </w:p>
        </w:tc>
        <w:tc>
          <w:tcPr>
            <w:tcW w:w="1319" w:type="dxa"/>
            <w:gridSpan w:val="2"/>
            <w:tcBorders>
              <w:top w:val="single" w:sz="4" w:space="0" w:color="auto"/>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single" w:sz="4" w:space="0" w:color="auto"/>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224,25</w:t>
            </w:r>
          </w:p>
        </w:tc>
        <w:tc>
          <w:tcPr>
            <w:tcW w:w="2248"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"Екорек", Репол. А.С.А ЕКО</w:t>
            </w:r>
          </w:p>
        </w:tc>
      </w:tr>
      <w:tr w:rsidR="00C0427A" w:rsidRPr="0058314F" w:rsidTr="007F1DBA">
        <w:trPr>
          <w:trHeight w:val="381"/>
        </w:trPr>
        <w:tc>
          <w:tcPr>
            <w:tcW w:w="3828" w:type="dxa"/>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Искоришћене фотополимерне плоче - штампарски клишеи</w:t>
            </w:r>
          </w:p>
        </w:tc>
        <w:tc>
          <w:tcPr>
            <w:tcW w:w="1276"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rPr>
              <w:t> </w:t>
            </w:r>
          </w:p>
        </w:tc>
        <w:tc>
          <w:tcPr>
            <w:tcW w:w="1319"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w:t>
            </w:r>
          </w:p>
        </w:tc>
        <w:tc>
          <w:tcPr>
            <w:tcW w:w="2248"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w:t>
            </w:r>
          </w:p>
        </w:tc>
      </w:tr>
      <w:tr w:rsidR="00C0427A" w:rsidRPr="0058314F" w:rsidTr="007F1DBA">
        <w:trPr>
          <w:trHeight w:val="403"/>
        </w:trPr>
        <w:tc>
          <w:tcPr>
            <w:tcW w:w="3828" w:type="dxa"/>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Амбалажни отпад</w:t>
            </w:r>
          </w:p>
        </w:tc>
        <w:tc>
          <w:tcPr>
            <w:tcW w:w="1276"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rPr>
              <w:t> </w:t>
            </w:r>
          </w:p>
        </w:tc>
        <w:tc>
          <w:tcPr>
            <w:tcW w:w="1319"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25,36</w:t>
            </w:r>
          </w:p>
        </w:tc>
        <w:tc>
          <w:tcPr>
            <w:tcW w:w="2248"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"Миззони Папир" Чачак</w:t>
            </w:r>
          </w:p>
        </w:tc>
      </w:tr>
      <w:tr w:rsidR="00C0427A" w:rsidRPr="0058314F" w:rsidTr="007F1DBA">
        <w:trPr>
          <w:trHeight w:val="510"/>
        </w:trPr>
        <w:tc>
          <w:tcPr>
            <w:tcW w:w="3828" w:type="dxa"/>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Отпадна опрана метална амбалажа од боја</w:t>
            </w:r>
          </w:p>
        </w:tc>
        <w:tc>
          <w:tcPr>
            <w:tcW w:w="1276"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15 01 04</w:t>
            </w:r>
          </w:p>
        </w:tc>
        <w:tc>
          <w:tcPr>
            <w:tcW w:w="1319"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2,1</w:t>
            </w:r>
          </w:p>
        </w:tc>
        <w:tc>
          <w:tcPr>
            <w:tcW w:w="2248"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АУТО-ИНПОРТ</w:t>
            </w:r>
          </w:p>
        </w:tc>
      </w:tr>
      <w:tr w:rsidR="00C0427A" w:rsidRPr="0058314F" w:rsidTr="007F1DBA">
        <w:trPr>
          <w:trHeight w:val="627"/>
        </w:trPr>
        <w:tc>
          <w:tcPr>
            <w:tcW w:w="3828" w:type="dxa"/>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Отпадно гвожђе и метал који настане у раду службе одржавања</w:t>
            </w:r>
          </w:p>
        </w:tc>
        <w:tc>
          <w:tcPr>
            <w:tcW w:w="1276"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rPr>
              <w:t> </w:t>
            </w:r>
          </w:p>
        </w:tc>
        <w:tc>
          <w:tcPr>
            <w:tcW w:w="1319"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0,15 </w:t>
            </w:r>
          </w:p>
        </w:tc>
        <w:tc>
          <w:tcPr>
            <w:tcW w:w="2248"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Локални предузимач</w:t>
            </w:r>
          </w:p>
        </w:tc>
      </w:tr>
      <w:tr w:rsidR="00C0427A" w:rsidRPr="0058314F" w:rsidTr="007F1DBA">
        <w:trPr>
          <w:trHeight w:val="329"/>
        </w:trPr>
        <w:tc>
          <w:tcPr>
            <w:tcW w:w="3828" w:type="dxa"/>
            <w:tcBorders>
              <w:top w:val="nil"/>
              <w:left w:val="single" w:sz="8" w:space="0" w:color="auto"/>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Електрични и електронски отпад</w:t>
            </w:r>
          </w:p>
        </w:tc>
        <w:tc>
          <w:tcPr>
            <w:tcW w:w="1276" w:type="dxa"/>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w:t>
            </w:r>
          </w:p>
        </w:tc>
        <w:tc>
          <w:tcPr>
            <w:tcW w:w="1319"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Не</w:t>
            </w:r>
          </w:p>
        </w:tc>
        <w:tc>
          <w:tcPr>
            <w:tcW w:w="1274"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0,52</w:t>
            </w:r>
          </w:p>
        </w:tc>
        <w:tc>
          <w:tcPr>
            <w:tcW w:w="2248" w:type="dxa"/>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"Божић и синови" Београд</w:t>
            </w:r>
          </w:p>
        </w:tc>
      </w:tr>
      <w:tr w:rsidR="00C0427A" w:rsidRPr="0058314F" w:rsidTr="007F1DBA">
        <w:trPr>
          <w:trHeight w:val="390"/>
        </w:trPr>
        <w:tc>
          <w:tcPr>
            <w:tcW w:w="5104" w:type="dxa"/>
            <w:gridSpan w:val="2"/>
            <w:noWrap/>
            <w:vAlign w:val="center"/>
            <w:hideMark/>
          </w:tcPr>
          <w:p w:rsidR="00C0427A" w:rsidRPr="0058314F" w:rsidRDefault="00C0427A" w:rsidP="00C0427A">
            <w:pPr>
              <w:rPr>
                <w:rFonts w:ascii="Times New Roman" w:eastAsia="Times New Roman" w:hAnsi="Times New Roman"/>
                <w:b/>
                <w:color w:val="000000"/>
                <w:sz w:val="20"/>
                <w:szCs w:val="20"/>
              </w:rPr>
            </w:pPr>
            <w:r w:rsidRPr="0058314F">
              <w:rPr>
                <w:rFonts w:ascii="Times New Roman" w:hAnsi="Times New Roman"/>
                <w:b/>
                <w:color w:val="000000"/>
                <w:sz w:val="20"/>
                <w:szCs w:val="20"/>
              </w:rPr>
              <w:t>ОПАСАН ОТПАД</w:t>
            </w:r>
          </w:p>
        </w:tc>
        <w:tc>
          <w:tcPr>
            <w:tcW w:w="1275" w:type="dxa"/>
            <w:noWrap/>
            <w:vAlign w:val="bottom"/>
          </w:tcPr>
          <w:p w:rsidR="00C0427A" w:rsidRPr="0058314F" w:rsidRDefault="00C0427A" w:rsidP="00C0427A">
            <w:pPr>
              <w:rPr>
                <w:rFonts w:ascii="Times New Roman" w:eastAsia="Times New Roman" w:hAnsi="Times New Roman"/>
                <w:color w:val="000000"/>
                <w:sz w:val="20"/>
                <w:szCs w:val="20"/>
              </w:rPr>
            </w:pPr>
          </w:p>
        </w:tc>
        <w:tc>
          <w:tcPr>
            <w:tcW w:w="3566" w:type="dxa"/>
            <w:gridSpan w:val="4"/>
            <w:tcBorders>
              <w:top w:val="nil"/>
              <w:left w:val="nil"/>
              <w:bottom w:val="single" w:sz="8" w:space="0" w:color="auto"/>
              <w:right w:val="nil"/>
            </w:tcBorders>
            <w:vAlign w:val="bottom"/>
            <w:hideMark/>
          </w:tcPr>
          <w:p w:rsidR="00C0427A" w:rsidRPr="0058314F" w:rsidRDefault="00C0427A" w:rsidP="00C0427A">
            <w:pPr>
              <w:rPr>
                <w:rFonts w:ascii="Times New Roman" w:eastAsia="Times New Roman" w:hAnsi="Times New Roman"/>
                <w:color w:val="000000"/>
                <w:sz w:val="20"/>
                <w:szCs w:val="20"/>
              </w:rPr>
            </w:pPr>
            <w:r w:rsidRPr="0058314F">
              <w:rPr>
                <w:rFonts w:ascii="Times New Roman" w:hAnsi="Times New Roman"/>
                <w:color w:val="000000"/>
                <w:sz w:val="20"/>
                <w:szCs w:val="20"/>
              </w:rPr>
              <w:t> </w:t>
            </w:r>
          </w:p>
        </w:tc>
      </w:tr>
      <w:tr w:rsidR="00C0427A" w:rsidRPr="0058314F" w:rsidTr="007F1DBA">
        <w:trPr>
          <w:trHeight w:val="487"/>
        </w:trPr>
        <w:tc>
          <w:tcPr>
            <w:tcW w:w="5104" w:type="dxa"/>
            <w:gridSpan w:val="2"/>
            <w:tcBorders>
              <w:top w:val="single" w:sz="8" w:space="0" w:color="auto"/>
              <w:left w:val="single" w:sz="8" w:space="0" w:color="auto"/>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Секундарна сировина</w:t>
            </w:r>
          </w:p>
        </w:tc>
        <w:tc>
          <w:tcPr>
            <w:tcW w:w="1275"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lang w:val="sr-Cyrl-CS"/>
              </w:rPr>
            </w:pPr>
            <w:r w:rsidRPr="0058314F">
              <w:rPr>
                <w:rFonts w:ascii="Times New Roman" w:hAnsi="Times New Roman"/>
                <w:b/>
                <w:color w:val="000000"/>
                <w:sz w:val="20"/>
                <w:szCs w:val="20"/>
                <w:lang w:val="sr-Cyrl-CS"/>
              </w:rPr>
              <w:t>Индексни број</w:t>
            </w:r>
          </w:p>
        </w:tc>
        <w:tc>
          <w:tcPr>
            <w:tcW w:w="1276" w:type="dxa"/>
            <w:gridSpan w:val="2"/>
            <w:tcBorders>
              <w:top w:val="nil"/>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Количина у 2014 кg/t</w:t>
            </w:r>
          </w:p>
        </w:tc>
        <w:tc>
          <w:tcPr>
            <w:tcW w:w="2290" w:type="dxa"/>
            <w:gridSpan w:val="2"/>
            <w:tcBorders>
              <w:top w:val="nil"/>
              <w:left w:val="nil"/>
              <w:bottom w:val="single" w:sz="4" w:space="0" w:color="auto"/>
              <w:right w:val="single" w:sz="4" w:space="0" w:color="auto"/>
            </w:tcBorders>
            <w:shd w:val="clear" w:color="auto" w:fill="548DD4" w:themeFill="text2" w:themeFillTint="99"/>
            <w:vAlign w:val="center"/>
            <w:hideMark/>
          </w:tcPr>
          <w:p w:rsidR="00C0427A" w:rsidRPr="0058314F" w:rsidRDefault="00C0427A" w:rsidP="00C0427A">
            <w:pPr>
              <w:jc w:val="center"/>
              <w:rPr>
                <w:rFonts w:ascii="Times New Roman" w:eastAsia="Times New Roman" w:hAnsi="Times New Roman"/>
                <w:b/>
                <w:color w:val="000000"/>
                <w:sz w:val="20"/>
                <w:szCs w:val="20"/>
              </w:rPr>
            </w:pPr>
            <w:r w:rsidRPr="0058314F">
              <w:rPr>
                <w:rFonts w:ascii="Times New Roman" w:hAnsi="Times New Roman"/>
                <w:b/>
                <w:color w:val="000000"/>
                <w:sz w:val="20"/>
                <w:szCs w:val="20"/>
              </w:rPr>
              <w:t>Оператер који збрињава отпад</w:t>
            </w:r>
          </w:p>
        </w:tc>
      </w:tr>
      <w:tr w:rsidR="00C0427A" w:rsidRPr="0058314F" w:rsidTr="007F1DBA">
        <w:trPr>
          <w:trHeight w:val="562"/>
        </w:trPr>
        <w:tc>
          <w:tcPr>
            <w:tcW w:w="5104" w:type="dxa"/>
            <w:gridSpan w:val="2"/>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Отпадна погача од дестилације искоришћеног раствора за ецовање</w:t>
            </w:r>
          </w:p>
        </w:tc>
        <w:tc>
          <w:tcPr>
            <w:tcW w:w="1275" w:type="dxa"/>
            <w:tcBorders>
              <w:top w:val="single" w:sz="4" w:space="0" w:color="auto"/>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19 02 05</w:t>
            </w:r>
          </w:p>
        </w:tc>
        <w:tc>
          <w:tcPr>
            <w:tcW w:w="1276" w:type="dxa"/>
            <w:gridSpan w:val="2"/>
            <w:tcBorders>
              <w:top w:val="single" w:sz="4" w:space="0" w:color="auto"/>
              <w:left w:val="nil"/>
              <w:bottom w:val="single" w:sz="4" w:space="0" w:color="auto"/>
              <w:right w:val="single" w:sz="4" w:space="0" w:color="auto"/>
            </w:tcBorders>
            <w:vAlign w:val="center"/>
            <w:hideMark/>
          </w:tcPr>
          <w:p w:rsidR="00C0427A" w:rsidRPr="0058314F" w:rsidRDefault="00C0427A" w:rsidP="00C0427A">
            <w:pPr>
              <w:spacing w:line="276" w:lineRule="auto"/>
              <w:rPr>
                <w:rFonts w:ascii="Times New Roman" w:eastAsiaTheme="minorEastAsia" w:hAnsi="Times New Roman"/>
                <w:sz w:val="20"/>
                <w:szCs w:val="20"/>
              </w:rPr>
            </w:pPr>
          </w:p>
        </w:tc>
        <w:tc>
          <w:tcPr>
            <w:tcW w:w="2290" w:type="dxa"/>
            <w:gridSpan w:val="2"/>
            <w:tcBorders>
              <w:top w:val="single" w:sz="4" w:space="0" w:color="auto"/>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"Митеко" Београд</w:t>
            </w:r>
          </w:p>
        </w:tc>
      </w:tr>
      <w:tr w:rsidR="00C0427A" w:rsidRPr="0058314F" w:rsidTr="007F1DBA">
        <w:trPr>
          <w:trHeight w:val="397"/>
        </w:trPr>
        <w:tc>
          <w:tcPr>
            <w:tcW w:w="5104" w:type="dxa"/>
            <w:gridSpan w:val="2"/>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Отпадне контаминиране крпе од чишћења опреме</w:t>
            </w:r>
          </w:p>
        </w:tc>
        <w:tc>
          <w:tcPr>
            <w:tcW w:w="1275"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15 02 02</w:t>
            </w:r>
          </w:p>
        </w:tc>
        <w:tc>
          <w:tcPr>
            <w:tcW w:w="1276"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0,26</w:t>
            </w:r>
          </w:p>
        </w:tc>
        <w:tc>
          <w:tcPr>
            <w:tcW w:w="2290"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"Митеко" Београд</w:t>
            </w:r>
          </w:p>
        </w:tc>
      </w:tr>
      <w:tr w:rsidR="00C0427A" w:rsidRPr="0058314F" w:rsidTr="007F1DBA">
        <w:trPr>
          <w:trHeight w:val="556"/>
        </w:trPr>
        <w:tc>
          <w:tcPr>
            <w:tcW w:w="5104" w:type="dxa"/>
            <w:gridSpan w:val="2"/>
            <w:tcBorders>
              <w:top w:val="nil"/>
              <w:left w:val="single" w:sz="8"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Отпадни муљ од коришћења органских растварача у процесу штампе</w:t>
            </w:r>
          </w:p>
        </w:tc>
        <w:tc>
          <w:tcPr>
            <w:tcW w:w="1275" w:type="dxa"/>
            <w:tcBorders>
              <w:top w:val="nil"/>
              <w:left w:val="single" w:sz="4" w:space="0" w:color="auto"/>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08 01 13</w:t>
            </w:r>
          </w:p>
        </w:tc>
        <w:tc>
          <w:tcPr>
            <w:tcW w:w="1276" w:type="dxa"/>
            <w:gridSpan w:val="2"/>
            <w:tcBorders>
              <w:top w:val="nil"/>
              <w:left w:val="nil"/>
              <w:bottom w:val="single" w:sz="4" w:space="0" w:color="auto"/>
              <w:right w:val="single" w:sz="4" w:space="0" w:color="auto"/>
            </w:tcBorders>
            <w:vAlign w:val="center"/>
            <w:hideMark/>
          </w:tcPr>
          <w:p w:rsidR="00C0427A" w:rsidRPr="0058314F" w:rsidRDefault="00C0427A" w:rsidP="00C0427A">
            <w:pPr>
              <w:rPr>
                <w:rFonts w:ascii="Times New Roman" w:eastAsia="Times New Roman" w:hAnsi="Times New Roman"/>
                <w:color w:val="000000"/>
                <w:sz w:val="20"/>
                <w:szCs w:val="20"/>
              </w:rPr>
            </w:pPr>
            <w:r w:rsidRPr="0058314F">
              <w:rPr>
                <w:rFonts w:ascii="Times New Roman" w:hAnsi="Times New Roman"/>
                <w:color w:val="000000"/>
                <w:sz w:val="20"/>
                <w:szCs w:val="20"/>
              </w:rPr>
              <w:t xml:space="preserve">        7,6</w:t>
            </w:r>
          </w:p>
        </w:tc>
        <w:tc>
          <w:tcPr>
            <w:tcW w:w="2290" w:type="dxa"/>
            <w:gridSpan w:val="2"/>
            <w:tcBorders>
              <w:top w:val="nil"/>
              <w:left w:val="nil"/>
              <w:bottom w:val="single" w:sz="4"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 </w:t>
            </w:r>
          </w:p>
        </w:tc>
      </w:tr>
      <w:tr w:rsidR="00C0427A" w:rsidRPr="0058314F" w:rsidTr="007F1DBA">
        <w:trPr>
          <w:trHeight w:val="424"/>
        </w:trPr>
        <w:tc>
          <w:tcPr>
            <w:tcW w:w="5104" w:type="dxa"/>
            <w:gridSpan w:val="2"/>
            <w:tcBorders>
              <w:top w:val="nil"/>
              <w:left w:val="single" w:sz="8" w:space="0" w:color="auto"/>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Отпадно коришћено машинско - парафинско уље</w:t>
            </w:r>
          </w:p>
        </w:tc>
        <w:tc>
          <w:tcPr>
            <w:tcW w:w="1275" w:type="dxa"/>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13 08 09</w:t>
            </w:r>
          </w:p>
        </w:tc>
        <w:tc>
          <w:tcPr>
            <w:tcW w:w="1276"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0,05</w:t>
            </w:r>
          </w:p>
        </w:tc>
        <w:tc>
          <w:tcPr>
            <w:tcW w:w="2290"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"Оптима Форма" д.о.о Крушевац</w:t>
            </w:r>
          </w:p>
        </w:tc>
      </w:tr>
      <w:tr w:rsidR="00C0427A" w:rsidRPr="0058314F" w:rsidTr="007F1DBA">
        <w:trPr>
          <w:trHeight w:val="424"/>
        </w:trPr>
        <w:tc>
          <w:tcPr>
            <w:tcW w:w="5104" w:type="dxa"/>
            <w:gridSpan w:val="2"/>
            <w:tcBorders>
              <w:top w:val="nil"/>
              <w:left w:val="single" w:sz="8" w:space="0" w:color="auto"/>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lang w:val="ru-RU"/>
              </w:rPr>
              <w:t>Отпадне контаминиране канте од боја</w:t>
            </w:r>
          </w:p>
        </w:tc>
        <w:tc>
          <w:tcPr>
            <w:tcW w:w="1275" w:type="dxa"/>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15 10 10</w:t>
            </w:r>
          </w:p>
        </w:tc>
        <w:tc>
          <w:tcPr>
            <w:tcW w:w="1276"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rPr>
            </w:pPr>
            <w:r w:rsidRPr="0058314F">
              <w:rPr>
                <w:rFonts w:ascii="Times New Roman" w:hAnsi="Times New Roman"/>
                <w:color w:val="000000"/>
                <w:sz w:val="20"/>
                <w:szCs w:val="20"/>
              </w:rPr>
              <w:t>0,14</w:t>
            </w:r>
          </w:p>
        </w:tc>
        <w:tc>
          <w:tcPr>
            <w:tcW w:w="2290" w:type="dxa"/>
            <w:gridSpan w:val="2"/>
            <w:tcBorders>
              <w:top w:val="single" w:sz="4" w:space="0" w:color="auto"/>
              <w:left w:val="nil"/>
              <w:bottom w:val="single" w:sz="8" w:space="0" w:color="auto"/>
              <w:right w:val="single" w:sz="4" w:space="0" w:color="auto"/>
            </w:tcBorders>
            <w:vAlign w:val="center"/>
            <w:hideMark/>
          </w:tcPr>
          <w:p w:rsidR="00C0427A" w:rsidRPr="0058314F" w:rsidRDefault="00C0427A" w:rsidP="00C0427A">
            <w:pPr>
              <w:jc w:val="center"/>
              <w:rPr>
                <w:rFonts w:ascii="Times New Roman" w:eastAsia="Times New Roman" w:hAnsi="Times New Roman"/>
                <w:color w:val="000000"/>
                <w:sz w:val="20"/>
                <w:szCs w:val="20"/>
                <w:lang w:val="ru-RU"/>
              </w:rPr>
            </w:pPr>
            <w:r w:rsidRPr="0058314F">
              <w:rPr>
                <w:rFonts w:ascii="Times New Roman" w:hAnsi="Times New Roman"/>
                <w:color w:val="000000"/>
                <w:sz w:val="20"/>
                <w:szCs w:val="20"/>
              </w:rPr>
              <w:t>"Митеко" Београд</w:t>
            </w:r>
          </w:p>
        </w:tc>
      </w:tr>
    </w:tbl>
    <w:p w:rsidR="00C0427A" w:rsidRPr="007F1DBA" w:rsidRDefault="00C0427A" w:rsidP="00C0427A">
      <w:pPr>
        <w:rPr>
          <w:sz w:val="24"/>
          <w:szCs w:val="24"/>
        </w:rPr>
      </w:pPr>
    </w:p>
    <w:p w:rsidR="00C0427A" w:rsidRPr="00480AF9" w:rsidRDefault="00C0427A" w:rsidP="00480AF9">
      <w:pPr>
        <w:pStyle w:val="ListParagraph"/>
        <w:ind w:left="2701" w:hanging="2701"/>
        <w:rPr>
          <w:rFonts w:ascii="Times New Roman" w:hAnsi="Times New Roman"/>
          <w:sz w:val="24"/>
          <w:szCs w:val="24"/>
        </w:rPr>
      </w:pPr>
      <w:r w:rsidRPr="00480AF9">
        <w:rPr>
          <w:rFonts w:ascii="Times New Roman" w:hAnsi="Times New Roman"/>
          <w:b/>
          <w:sz w:val="24"/>
          <w:szCs w:val="24"/>
          <w:lang w:val="sr-Cyrl-CS"/>
        </w:rPr>
        <w:t xml:space="preserve">Табела бр. </w:t>
      </w:r>
      <w:r w:rsidRPr="00480AF9">
        <w:rPr>
          <w:rFonts w:ascii="Times New Roman" w:hAnsi="Times New Roman"/>
          <w:b/>
          <w:sz w:val="24"/>
          <w:szCs w:val="24"/>
        </w:rPr>
        <w:t>15</w:t>
      </w:r>
      <w:r w:rsidRPr="00480AF9">
        <w:rPr>
          <w:rFonts w:ascii="Times New Roman" w:hAnsi="Times New Roman"/>
          <w:b/>
          <w:sz w:val="24"/>
          <w:szCs w:val="24"/>
          <w:lang w:val="sr-Cyrl-CS"/>
        </w:rPr>
        <w:t>.</w:t>
      </w:r>
      <w:r w:rsidRPr="00480AF9">
        <w:rPr>
          <w:rFonts w:ascii="Times New Roman" w:hAnsi="Times New Roman"/>
          <w:sz w:val="24"/>
          <w:szCs w:val="24"/>
          <w:lang w:val="sr-Cyrl-CS"/>
        </w:rPr>
        <w:t xml:space="preserve"> „</w:t>
      </w:r>
      <w:r w:rsidRPr="00480AF9">
        <w:rPr>
          <w:rFonts w:ascii="Times New Roman" w:hAnsi="Times New Roman"/>
          <w:sz w:val="24"/>
          <w:szCs w:val="24"/>
          <w:lang w:val="sr-Latn-CS"/>
        </w:rPr>
        <w:t>Flint Group Balkan</w:t>
      </w:r>
      <w:r w:rsidRPr="00480AF9">
        <w:rPr>
          <w:rFonts w:ascii="Times New Roman" w:hAnsi="Times New Roman"/>
          <w:sz w:val="24"/>
          <w:szCs w:val="24"/>
          <w:lang w:val="sr-Cyrl-CS"/>
        </w:rPr>
        <w:t>“</w:t>
      </w:r>
      <w:r w:rsidRPr="00480AF9">
        <w:rPr>
          <w:rFonts w:ascii="Times New Roman" w:hAnsi="Times New Roman"/>
          <w:sz w:val="24"/>
          <w:szCs w:val="24"/>
        </w:rPr>
        <w:t xml:space="preserve"> 2013-2014. </w:t>
      </w:r>
      <w:r w:rsidRPr="00480AF9">
        <w:rPr>
          <w:rFonts w:ascii="Times New Roman" w:hAnsi="Times New Roman"/>
          <w:sz w:val="24"/>
          <w:szCs w:val="24"/>
          <w:lang w:val="sr-Cyrl-CS"/>
        </w:rPr>
        <w:t>година</w:t>
      </w:r>
    </w:p>
    <w:tbl>
      <w:tblPr>
        <w:tblW w:w="9914" w:type="dxa"/>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101"/>
        <w:gridCol w:w="1154"/>
        <w:gridCol w:w="1132"/>
        <w:gridCol w:w="10"/>
        <w:gridCol w:w="1092"/>
        <w:gridCol w:w="1095"/>
        <w:gridCol w:w="7"/>
        <w:gridCol w:w="1205"/>
        <w:gridCol w:w="99"/>
        <w:gridCol w:w="1035"/>
        <w:gridCol w:w="176"/>
        <w:gridCol w:w="816"/>
        <w:gridCol w:w="142"/>
        <w:gridCol w:w="850"/>
      </w:tblGrid>
      <w:tr w:rsidR="00C0427A" w:rsidRPr="00917E1C" w:rsidTr="00917E1C">
        <w:trPr>
          <w:trHeight w:val="287"/>
        </w:trPr>
        <w:tc>
          <w:tcPr>
            <w:tcW w:w="9914" w:type="dxa"/>
            <w:gridSpan w:val="14"/>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2013. година</w:t>
            </w:r>
          </w:p>
        </w:tc>
      </w:tr>
      <w:tr w:rsidR="00C0427A" w:rsidRPr="00917E1C" w:rsidTr="00917E1C">
        <w:trPr>
          <w:trHeight w:val="753"/>
        </w:trPr>
        <w:tc>
          <w:tcPr>
            <w:tcW w:w="1101" w:type="dxa"/>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Latn-CS"/>
              </w:rPr>
            </w:pPr>
            <w:r w:rsidRPr="00917E1C">
              <w:rPr>
                <w:rFonts w:ascii="Times New Roman" w:hAnsi="Times New Roman"/>
                <w:b/>
                <w:sz w:val="18"/>
                <w:szCs w:val="18"/>
                <w:lang w:val="sr-Cyrl-CS"/>
              </w:rPr>
              <w:t>Ознака отпада</w:t>
            </w:r>
          </w:p>
        </w:tc>
        <w:tc>
          <w:tcPr>
            <w:tcW w:w="1154" w:type="dxa"/>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Назив отпада</w:t>
            </w:r>
          </w:p>
        </w:tc>
        <w:tc>
          <w:tcPr>
            <w:tcW w:w="1132"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Количина отпада на почетку године</w:t>
            </w:r>
          </w:p>
        </w:tc>
        <w:tc>
          <w:tcPr>
            <w:tcW w:w="1102"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Преузета количина отпада</w:t>
            </w:r>
          </w:p>
        </w:tc>
        <w:tc>
          <w:tcPr>
            <w:tcW w:w="1102" w:type="dxa"/>
            <w:gridSpan w:val="2"/>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Створена количина отпада</w:t>
            </w:r>
          </w:p>
        </w:tc>
        <w:tc>
          <w:tcPr>
            <w:tcW w:w="1304" w:type="dxa"/>
            <w:gridSpan w:val="2"/>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Испоручено другом пословном субјекту за рециклажу или даљи третман</w:t>
            </w:r>
          </w:p>
        </w:tc>
        <w:tc>
          <w:tcPr>
            <w:tcW w:w="1211" w:type="dxa"/>
            <w:gridSpan w:val="2"/>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Одвезено на комуналну депонију од стране комуналне службе</w:t>
            </w:r>
          </w:p>
        </w:tc>
        <w:tc>
          <w:tcPr>
            <w:tcW w:w="816" w:type="dxa"/>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Извезено ван земље</w:t>
            </w:r>
          </w:p>
        </w:tc>
        <w:tc>
          <w:tcPr>
            <w:tcW w:w="992" w:type="dxa"/>
            <w:gridSpan w:val="2"/>
            <w:vMerge w:val="restart"/>
            <w:tcBorders>
              <w:top w:val="double" w:sz="4" w:space="0" w:color="auto"/>
              <w:left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Количина отпада на крају године</w:t>
            </w:r>
          </w:p>
        </w:tc>
      </w:tr>
      <w:tr w:rsidR="00C0427A" w:rsidRPr="00917E1C" w:rsidTr="00917E1C">
        <w:trPr>
          <w:trHeight w:val="269"/>
        </w:trPr>
        <w:tc>
          <w:tcPr>
            <w:tcW w:w="1101" w:type="dxa"/>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1154" w:type="dxa"/>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1132"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Маса</w:t>
            </w:r>
            <w:r w:rsidRPr="00917E1C">
              <w:rPr>
                <w:rFonts w:ascii="Times New Roman" w:hAnsi="Times New Roman"/>
                <w:b/>
                <w:sz w:val="18"/>
                <w:szCs w:val="18"/>
              </w:rPr>
              <w:t xml:space="preserve"> </w:t>
            </w:r>
            <w:r w:rsidRPr="00917E1C">
              <w:rPr>
                <w:rFonts w:ascii="Times New Roman" w:hAnsi="Times New Roman"/>
                <w:b/>
                <w:sz w:val="18"/>
                <w:szCs w:val="18"/>
                <w:lang w:val="sr-Cyrl-CS"/>
              </w:rPr>
              <w:t>(</w:t>
            </w:r>
            <w:r w:rsidRPr="00917E1C">
              <w:rPr>
                <w:rFonts w:ascii="Times New Roman" w:hAnsi="Times New Roman"/>
                <w:b/>
                <w:sz w:val="18"/>
                <w:szCs w:val="18"/>
                <w:lang w:val="sr-Latn-CS"/>
              </w:rPr>
              <w:t>t</w:t>
            </w:r>
            <w:r w:rsidRPr="00917E1C">
              <w:rPr>
                <w:rFonts w:ascii="Times New Roman" w:hAnsi="Times New Roman"/>
                <w:b/>
                <w:sz w:val="18"/>
                <w:szCs w:val="18"/>
                <w:lang w:val="sr-Cyrl-CS"/>
              </w:rPr>
              <w:t>)</w:t>
            </w:r>
          </w:p>
        </w:tc>
        <w:tc>
          <w:tcPr>
            <w:tcW w:w="1102"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Маса</w:t>
            </w:r>
            <w:r w:rsidRPr="00917E1C">
              <w:rPr>
                <w:rFonts w:ascii="Times New Roman" w:hAnsi="Times New Roman"/>
                <w:b/>
                <w:sz w:val="18"/>
                <w:szCs w:val="18"/>
              </w:rPr>
              <w:t xml:space="preserve"> </w:t>
            </w:r>
            <w:r w:rsidRPr="00917E1C">
              <w:rPr>
                <w:rFonts w:ascii="Times New Roman" w:hAnsi="Times New Roman"/>
                <w:b/>
                <w:sz w:val="18"/>
                <w:szCs w:val="18"/>
                <w:lang w:val="sr-Cyrl-CS"/>
              </w:rPr>
              <w:t>(</w:t>
            </w:r>
            <w:r w:rsidRPr="00917E1C">
              <w:rPr>
                <w:rFonts w:ascii="Times New Roman" w:hAnsi="Times New Roman"/>
                <w:b/>
                <w:sz w:val="18"/>
                <w:szCs w:val="18"/>
                <w:lang w:val="sr-Latn-CS"/>
              </w:rPr>
              <w:t>t</w:t>
            </w:r>
            <w:r w:rsidRPr="00917E1C">
              <w:rPr>
                <w:rFonts w:ascii="Times New Roman" w:hAnsi="Times New Roman"/>
                <w:b/>
                <w:sz w:val="18"/>
                <w:szCs w:val="18"/>
                <w:lang w:val="sr-Cyrl-CS"/>
              </w:rPr>
              <w:t>)</w:t>
            </w:r>
          </w:p>
        </w:tc>
        <w:tc>
          <w:tcPr>
            <w:tcW w:w="1102" w:type="dxa"/>
            <w:gridSpan w:val="2"/>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1304" w:type="dxa"/>
            <w:gridSpan w:val="2"/>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1211" w:type="dxa"/>
            <w:gridSpan w:val="2"/>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816" w:type="dxa"/>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c>
          <w:tcPr>
            <w:tcW w:w="992" w:type="dxa"/>
            <w:gridSpan w:val="2"/>
            <w:vMerge/>
            <w:tcBorders>
              <w:left w:val="double" w:sz="4" w:space="0" w:color="auto"/>
              <w:bottom w:val="double" w:sz="4" w:space="0" w:color="auto"/>
              <w:right w:val="double" w:sz="4" w:space="0" w:color="auto"/>
            </w:tcBorders>
            <w:shd w:val="clear" w:color="auto" w:fill="EB757B"/>
            <w:vAlign w:val="center"/>
          </w:tcPr>
          <w:p w:rsidR="00C0427A" w:rsidRPr="00917E1C" w:rsidRDefault="00C0427A" w:rsidP="00C0427A">
            <w:pPr>
              <w:jc w:val="center"/>
              <w:rPr>
                <w:rFonts w:ascii="Times New Roman" w:hAnsi="Times New Roman"/>
                <w:sz w:val="18"/>
                <w:szCs w:val="18"/>
                <w:lang w:val="sr-Cyrl-CS"/>
              </w:rPr>
            </w:pPr>
          </w:p>
        </w:tc>
      </w:tr>
      <w:tr w:rsidR="00C0427A" w:rsidRPr="00917E1C" w:rsidTr="00917E1C">
        <w:trPr>
          <w:trHeight w:val="397"/>
        </w:trPr>
        <w:tc>
          <w:tcPr>
            <w:tcW w:w="1101" w:type="dxa"/>
            <w:tcBorders>
              <w:top w:val="double" w:sz="4" w:space="0" w:color="auto"/>
              <w:left w:val="double" w:sz="4" w:space="0" w:color="auto"/>
            </w:tcBorders>
            <w:vAlign w:val="center"/>
          </w:tcPr>
          <w:p w:rsidR="00C0427A" w:rsidRPr="00917E1C" w:rsidRDefault="00C0427A" w:rsidP="00C0427A">
            <w:pPr>
              <w:jc w:val="center"/>
              <w:rPr>
                <w:rFonts w:ascii="Times New Roman" w:hAnsi="Times New Roman"/>
                <w:sz w:val="18"/>
                <w:szCs w:val="18"/>
                <w:lang w:val="sr-Cyrl-CS"/>
              </w:rPr>
            </w:pPr>
            <w:r w:rsidRPr="00917E1C">
              <w:rPr>
                <w:rFonts w:ascii="Times New Roman" w:eastAsia="Times New Roman" w:hAnsi="Times New Roman"/>
                <w:sz w:val="18"/>
                <w:szCs w:val="18"/>
              </w:rPr>
              <w:t>15 01 10*</w:t>
            </w:r>
          </w:p>
        </w:tc>
        <w:tc>
          <w:tcPr>
            <w:tcW w:w="1154" w:type="dxa"/>
            <w:tcBorders>
              <w:top w:val="double" w:sz="4" w:space="0" w:color="auto"/>
            </w:tcBorders>
            <w:vAlign w:val="center"/>
          </w:tcPr>
          <w:p w:rsidR="00C0427A" w:rsidRPr="00917E1C" w:rsidRDefault="00C0427A" w:rsidP="00C0427A">
            <w:pPr>
              <w:jc w:val="center"/>
              <w:rPr>
                <w:rFonts w:ascii="Times New Roman" w:hAnsi="Times New Roman"/>
                <w:sz w:val="18"/>
                <w:szCs w:val="18"/>
                <w:lang w:val="sr-Cyrl-CS"/>
              </w:rPr>
            </w:pPr>
            <w:r w:rsidRPr="00917E1C">
              <w:rPr>
                <w:rFonts w:ascii="Times New Roman" w:eastAsia="Times New Roman" w:hAnsi="Times New Roman"/>
                <w:sz w:val="18"/>
                <w:szCs w:val="18"/>
              </w:rPr>
              <w:t>Метална амбалажа</w:t>
            </w:r>
          </w:p>
        </w:tc>
        <w:tc>
          <w:tcPr>
            <w:tcW w:w="1142" w:type="dxa"/>
            <w:gridSpan w:val="2"/>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16,937</w:t>
            </w:r>
          </w:p>
        </w:tc>
        <w:tc>
          <w:tcPr>
            <w:tcW w:w="1092" w:type="dxa"/>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02" w:type="dxa"/>
            <w:gridSpan w:val="2"/>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13,283</w:t>
            </w:r>
          </w:p>
        </w:tc>
        <w:tc>
          <w:tcPr>
            <w:tcW w:w="1304" w:type="dxa"/>
            <w:gridSpan w:val="2"/>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211" w:type="dxa"/>
            <w:gridSpan w:val="2"/>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19,92</w:t>
            </w:r>
          </w:p>
        </w:tc>
        <w:tc>
          <w:tcPr>
            <w:tcW w:w="816" w:type="dxa"/>
            <w:tcBorders>
              <w:top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992" w:type="dxa"/>
            <w:gridSpan w:val="2"/>
            <w:tcBorders>
              <w:top w:val="double" w:sz="4" w:space="0" w:color="auto"/>
              <w:righ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10,3</w:t>
            </w:r>
          </w:p>
        </w:tc>
      </w:tr>
      <w:tr w:rsidR="00C0427A" w:rsidRPr="00917E1C" w:rsidTr="00917E1C">
        <w:trPr>
          <w:trHeight w:val="421"/>
        </w:trPr>
        <w:tc>
          <w:tcPr>
            <w:tcW w:w="1101" w:type="dxa"/>
            <w:tcBorders>
              <w:lef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08 01 17*</w:t>
            </w:r>
          </w:p>
        </w:tc>
        <w:tc>
          <w:tcPr>
            <w:tcW w:w="1154"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Отпадне боје</w:t>
            </w:r>
          </w:p>
        </w:tc>
        <w:tc>
          <w:tcPr>
            <w:tcW w:w="114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4,505</w:t>
            </w:r>
          </w:p>
        </w:tc>
        <w:tc>
          <w:tcPr>
            <w:tcW w:w="1092"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0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17,239</w:t>
            </w:r>
          </w:p>
        </w:tc>
        <w:tc>
          <w:tcPr>
            <w:tcW w:w="1304"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211"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16"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10,04</w:t>
            </w:r>
          </w:p>
        </w:tc>
        <w:tc>
          <w:tcPr>
            <w:tcW w:w="992" w:type="dxa"/>
            <w:gridSpan w:val="2"/>
            <w:tcBorders>
              <w:righ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11,704</w:t>
            </w:r>
          </w:p>
        </w:tc>
      </w:tr>
      <w:tr w:rsidR="00C0427A" w:rsidRPr="00917E1C" w:rsidTr="00917E1C">
        <w:trPr>
          <w:trHeight w:val="433"/>
        </w:trPr>
        <w:tc>
          <w:tcPr>
            <w:tcW w:w="1101" w:type="dxa"/>
            <w:tcBorders>
              <w:lef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15 02 02*</w:t>
            </w:r>
          </w:p>
        </w:tc>
        <w:tc>
          <w:tcPr>
            <w:tcW w:w="1154"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Отпадне крпе</w:t>
            </w:r>
          </w:p>
        </w:tc>
        <w:tc>
          <w:tcPr>
            <w:tcW w:w="114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6,31</w:t>
            </w:r>
          </w:p>
        </w:tc>
        <w:tc>
          <w:tcPr>
            <w:tcW w:w="1092"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0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2,149</w:t>
            </w:r>
          </w:p>
        </w:tc>
        <w:tc>
          <w:tcPr>
            <w:tcW w:w="1304"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6,38</w:t>
            </w:r>
          </w:p>
        </w:tc>
        <w:tc>
          <w:tcPr>
            <w:tcW w:w="1211"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16"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992" w:type="dxa"/>
            <w:gridSpan w:val="2"/>
            <w:tcBorders>
              <w:righ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2,079</w:t>
            </w:r>
          </w:p>
        </w:tc>
      </w:tr>
      <w:tr w:rsidR="00C0427A" w:rsidRPr="00917E1C" w:rsidTr="00917E1C">
        <w:trPr>
          <w:trHeight w:val="421"/>
        </w:trPr>
        <w:tc>
          <w:tcPr>
            <w:tcW w:w="1101" w:type="dxa"/>
            <w:tcBorders>
              <w:lef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15 01 01</w:t>
            </w:r>
          </w:p>
        </w:tc>
        <w:tc>
          <w:tcPr>
            <w:tcW w:w="1154"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Папир и картон</w:t>
            </w:r>
          </w:p>
        </w:tc>
        <w:tc>
          <w:tcPr>
            <w:tcW w:w="114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w:t>
            </w:r>
          </w:p>
        </w:tc>
        <w:tc>
          <w:tcPr>
            <w:tcW w:w="1092"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0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3,82</w:t>
            </w:r>
          </w:p>
        </w:tc>
        <w:tc>
          <w:tcPr>
            <w:tcW w:w="1304"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3,82</w:t>
            </w:r>
          </w:p>
        </w:tc>
        <w:tc>
          <w:tcPr>
            <w:tcW w:w="1211"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16"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992" w:type="dxa"/>
            <w:gridSpan w:val="2"/>
            <w:tcBorders>
              <w:righ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w:t>
            </w:r>
          </w:p>
        </w:tc>
      </w:tr>
      <w:tr w:rsidR="00C0427A" w:rsidRPr="00917E1C" w:rsidTr="00917E1C">
        <w:trPr>
          <w:trHeight w:val="421"/>
        </w:trPr>
        <w:tc>
          <w:tcPr>
            <w:tcW w:w="1101" w:type="dxa"/>
            <w:tcBorders>
              <w:lef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20 03 01</w:t>
            </w:r>
          </w:p>
        </w:tc>
        <w:tc>
          <w:tcPr>
            <w:tcW w:w="1154"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Мешани комунални оптпад</w:t>
            </w:r>
          </w:p>
        </w:tc>
        <w:tc>
          <w:tcPr>
            <w:tcW w:w="114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w:t>
            </w:r>
          </w:p>
        </w:tc>
        <w:tc>
          <w:tcPr>
            <w:tcW w:w="1092"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02"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18</w:t>
            </w:r>
          </w:p>
        </w:tc>
        <w:tc>
          <w:tcPr>
            <w:tcW w:w="1304"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211" w:type="dxa"/>
            <w:gridSpan w:val="2"/>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18</w:t>
            </w:r>
          </w:p>
        </w:tc>
        <w:tc>
          <w:tcPr>
            <w:tcW w:w="816" w:type="dxa"/>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992" w:type="dxa"/>
            <w:gridSpan w:val="2"/>
            <w:tcBorders>
              <w:right w:val="double" w:sz="4" w:space="0" w:color="auto"/>
            </w:tcBorders>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w:t>
            </w:r>
          </w:p>
        </w:tc>
      </w:tr>
      <w:tr w:rsidR="00C0427A" w:rsidRPr="00917E1C" w:rsidTr="00917E1C">
        <w:trPr>
          <w:trHeight w:val="322"/>
        </w:trPr>
        <w:tc>
          <w:tcPr>
            <w:tcW w:w="9914" w:type="dxa"/>
            <w:gridSpan w:val="14"/>
            <w:tcBorders>
              <w:left w:val="double" w:sz="4" w:space="0" w:color="auto"/>
              <w:bottom w:val="single" w:sz="4" w:space="0" w:color="auto"/>
              <w:right w:val="double" w:sz="4" w:space="0" w:color="auto"/>
            </w:tcBorders>
            <w:shd w:val="clear" w:color="auto" w:fill="548DD4" w:themeFill="text2" w:themeFillTint="99"/>
            <w:vAlign w:val="center"/>
          </w:tcPr>
          <w:p w:rsidR="00C0427A" w:rsidRPr="00917E1C" w:rsidRDefault="00C0427A" w:rsidP="00C0427A">
            <w:pPr>
              <w:jc w:val="center"/>
              <w:rPr>
                <w:rFonts w:ascii="Times New Roman" w:hAnsi="Times New Roman"/>
                <w:b/>
                <w:sz w:val="18"/>
                <w:szCs w:val="18"/>
                <w:lang w:val="sr-Cyrl-CS"/>
              </w:rPr>
            </w:pPr>
            <w:r w:rsidRPr="00917E1C">
              <w:rPr>
                <w:rFonts w:ascii="Times New Roman" w:hAnsi="Times New Roman"/>
                <w:b/>
                <w:sz w:val="18"/>
                <w:szCs w:val="18"/>
                <w:lang w:val="sr-Cyrl-CS"/>
              </w:rPr>
              <w:t>2014. година</w:t>
            </w:r>
          </w:p>
        </w:tc>
      </w:tr>
      <w:tr w:rsidR="00C0427A" w:rsidRPr="00917E1C" w:rsidTr="00917E1C">
        <w:trPr>
          <w:trHeight w:val="322"/>
        </w:trPr>
        <w:tc>
          <w:tcPr>
            <w:tcW w:w="1101" w:type="dxa"/>
            <w:tcBorders>
              <w:left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15 01 10*</w:t>
            </w:r>
          </w:p>
        </w:tc>
        <w:tc>
          <w:tcPr>
            <w:tcW w:w="1154"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Метална амбалажа</w:t>
            </w:r>
          </w:p>
        </w:tc>
        <w:tc>
          <w:tcPr>
            <w:tcW w:w="1142"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10,3</w:t>
            </w:r>
          </w:p>
        </w:tc>
        <w:tc>
          <w:tcPr>
            <w:tcW w:w="1092"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095"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19,031</w:t>
            </w:r>
          </w:p>
        </w:tc>
        <w:tc>
          <w:tcPr>
            <w:tcW w:w="1212"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19,009</w:t>
            </w:r>
          </w:p>
        </w:tc>
        <w:tc>
          <w:tcPr>
            <w:tcW w:w="1134" w:type="dxa"/>
            <w:gridSpan w:val="3"/>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50" w:type="dxa"/>
            <w:tcBorders>
              <w:left w:val="single" w:sz="4" w:space="0" w:color="auto"/>
              <w:right w:val="doub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10,322</w:t>
            </w:r>
          </w:p>
        </w:tc>
      </w:tr>
      <w:tr w:rsidR="00C0427A" w:rsidRPr="00917E1C" w:rsidTr="00917E1C">
        <w:trPr>
          <w:trHeight w:val="322"/>
        </w:trPr>
        <w:tc>
          <w:tcPr>
            <w:tcW w:w="1101" w:type="dxa"/>
            <w:tcBorders>
              <w:left w:val="doub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08 01 11*</w:t>
            </w:r>
          </w:p>
        </w:tc>
        <w:tc>
          <w:tcPr>
            <w:tcW w:w="1154"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xml:space="preserve">Отпадне боје </w:t>
            </w:r>
            <w:r w:rsidRPr="00917E1C">
              <w:rPr>
                <w:rFonts w:ascii="Times New Roman" w:eastAsia="Times New Roman" w:hAnsi="Times New Roman"/>
                <w:sz w:val="18"/>
                <w:szCs w:val="18"/>
              </w:rPr>
              <w:lastRenderedPageBreak/>
              <w:t>у органском растварачу</w:t>
            </w:r>
          </w:p>
        </w:tc>
        <w:tc>
          <w:tcPr>
            <w:tcW w:w="1142"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lastRenderedPageBreak/>
              <w:t>11,704</w:t>
            </w:r>
          </w:p>
        </w:tc>
        <w:tc>
          <w:tcPr>
            <w:tcW w:w="1092"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095"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12,435</w:t>
            </w:r>
          </w:p>
        </w:tc>
        <w:tc>
          <w:tcPr>
            <w:tcW w:w="1212"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3"/>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14,96</w:t>
            </w:r>
          </w:p>
        </w:tc>
        <w:tc>
          <w:tcPr>
            <w:tcW w:w="850" w:type="dxa"/>
            <w:tcBorders>
              <w:left w:val="single" w:sz="4" w:space="0" w:color="auto"/>
              <w:bottom w:val="double" w:sz="4" w:space="0" w:color="auto"/>
              <w:right w:val="doub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9,179</w:t>
            </w:r>
          </w:p>
        </w:tc>
      </w:tr>
      <w:tr w:rsidR="00C0427A" w:rsidRPr="00917E1C" w:rsidTr="00917E1C">
        <w:trPr>
          <w:trHeight w:val="322"/>
        </w:trPr>
        <w:tc>
          <w:tcPr>
            <w:tcW w:w="1101" w:type="dxa"/>
            <w:tcBorders>
              <w:left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lastRenderedPageBreak/>
              <w:t>08 01 19*</w:t>
            </w:r>
          </w:p>
        </w:tc>
        <w:tc>
          <w:tcPr>
            <w:tcW w:w="1154"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Отпадна водена суспензија</w:t>
            </w:r>
          </w:p>
        </w:tc>
        <w:tc>
          <w:tcPr>
            <w:tcW w:w="1142"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10,683</w:t>
            </w:r>
          </w:p>
        </w:tc>
        <w:tc>
          <w:tcPr>
            <w:tcW w:w="1092"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095" w:type="dxa"/>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4,095</w:t>
            </w:r>
          </w:p>
        </w:tc>
        <w:tc>
          <w:tcPr>
            <w:tcW w:w="1212"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2"/>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3"/>
            <w:tcBorders>
              <w:left w:val="sing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50" w:type="dxa"/>
            <w:tcBorders>
              <w:left w:val="single" w:sz="4" w:space="0" w:color="auto"/>
              <w:right w:val="doub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14,778</w:t>
            </w:r>
          </w:p>
        </w:tc>
      </w:tr>
      <w:tr w:rsidR="00C0427A" w:rsidRPr="00917E1C" w:rsidTr="00917E1C">
        <w:trPr>
          <w:trHeight w:val="322"/>
        </w:trPr>
        <w:tc>
          <w:tcPr>
            <w:tcW w:w="1101" w:type="dxa"/>
            <w:tcBorders>
              <w:left w:val="doub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15 02 02*</w:t>
            </w:r>
          </w:p>
        </w:tc>
        <w:tc>
          <w:tcPr>
            <w:tcW w:w="1154"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Отпадне крпе</w:t>
            </w:r>
          </w:p>
        </w:tc>
        <w:tc>
          <w:tcPr>
            <w:tcW w:w="1142"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2,079</w:t>
            </w:r>
          </w:p>
        </w:tc>
        <w:tc>
          <w:tcPr>
            <w:tcW w:w="1092"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095" w:type="dxa"/>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1,931</w:t>
            </w:r>
          </w:p>
        </w:tc>
        <w:tc>
          <w:tcPr>
            <w:tcW w:w="1212"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0,62</w:t>
            </w:r>
          </w:p>
        </w:tc>
        <w:tc>
          <w:tcPr>
            <w:tcW w:w="1134" w:type="dxa"/>
            <w:gridSpan w:val="2"/>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1134" w:type="dxa"/>
            <w:gridSpan w:val="3"/>
            <w:tcBorders>
              <w:left w:val="single" w:sz="4" w:space="0" w:color="auto"/>
              <w:bottom w:val="double" w:sz="4" w:space="0" w:color="auto"/>
              <w:right w:val="sing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 </w:t>
            </w:r>
          </w:p>
        </w:tc>
        <w:tc>
          <w:tcPr>
            <w:tcW w:w="850" w:type="dxa"/>
            <w:tcBorders>
              <w:left w:val="single" w:sz="4" w:space="0" w:color="auto"/>
              <w:bottom w:val="double" w:sz="4" w:space="0" w:color="auto"/>
              <w:right w:val="double" w:sz="4" w:space="0" w:color="auto"/>
            </w:tcBorders>
            <w:shd w:val="clear" w:color="auto" w:fill="FFFFFF" w:themeFill="background1"/>
            <w:vAlign w:val="bottom"/>
          </w:tcPr>
          <w:p w:rsidR="00C0427A" w:rsidRPr="00917E1C" w:rsidRDefault="00C0427A" w:rsidP="00C0427A">
            <w:pPr>
              <w:jc w:val="center"/>
              <w:rPr>
                <w:rFonts w:ascii="Times New Roman" w:eastAsia="Times New Roman" w:hAnsi="Times New Roman"/>
                <w:sz w:val="18"/>
                <w:szCs w:val="18"/>
              </w:rPr>
            </w:pPr>
            <w:r w:rsidRPr="00917E1C">
              <w:rPr>
                <w:rFonts w:ascii="Times New Roman" w:eastAsia="Times New Roman" w:hAnsi="Times New Roman"/>
                <w:sz w:val="18"/>
                <w:szCs w:val="18"/>
              </w:rPr>
              <w:t>3,39</w:t>
            </w:r>
          </w:p>
        </w:tc>
      </w:tr>
    </w:tbl>
    <w:p w:rsidR="00C0427A" w:rsidRPr="007F1DBA" w:rsidRDefault="00C0427A" w:rsidP="00C0427A">
      <w:pPr>
        <w:rPr>
          <w:sz w:val="24"/>
          <w:szCs w:val="24"/>
        </w:rPr>
      </w:pPr>
    </w:p>
    <w:p w:rsidR="00C0427A" w:rsidRPr="00480AF9" w:rsidRDefault="00C0427A" w:rsidP="00C0427A">
      <w:pPr>
        <w:rPr>
          <w:rFonts w:ascii="Times New Roman" w:hAnsi="Times New Roman"/>
          <w:sz w:val="24"/>
          <w:szCs w:val="24"/>
          <w:lang w:val="sr-Cyrl-CS"/>
        </w:rPr>
      </w:pPr>
      <w:r w:rsidRPr="00480AF9">
        <w:rPr>
          <w:rFonts w:ascii="Times New Roman" w:hAnsi="Times New Roman"/>
          <w:b/>
          <w:sz w:val="24"/>
          <w:szCs w:val="24"/>
          <w:lang w:val="sr-Cyrl-CS"/>
        </w:rPr>
        <w:t>Табела бр. 16.</w:t>
      </w:r>
      <w:r w:rsidRPr="00480AF9">
        <w:rPr>
          <w:rFonts w:ascii="Times New Roman" w:hAnsi="Times New Roman"/>
          <w:sz w:val="24"/>
          <w:szCs w:val="24"/>
          <w:lang w:val="sr-Cyrl-CS"/>
        </w:rPr>
        <w:t xml:space="preserve"> ''Предузеће за путеве  Београд'' А.Д. -Асфалтана база </w:t>
      </w:r>
      <w:r w:rsidRPr="00480AF9">
        <w:rPr>
          <w:rFonts w:ascii="Times New Roman" w:hAnsi="Times New Roman"/>
          <w:sz w:val="24"/>
          <w:szCs w:val="24"/>
          <w:lang w:val="sr-Latn-CS"/>
        </w:rPr>
        <w:t xml:space="preserve">Wibau </w:t>
      </w:r>
      <w:r w:rsidRPr="00480AF9">
        <w:rPr>
          <w:rFonts w:ascii="Times New Roman" w:hAnsi="Times New Roman"/>
          <w:sz w:val="24"/>
          <w:szCs w:val="24"/>
          <w:lang w:val="sr-Cyrl-CS"/>
        </w:rPr>
        <w:t>у Заграђу</w:t>
      </w:r>
    </w:p>
    <w:tbl>
      <w:tblPr>
        <w:tblW w:w="10285" w:type="dxa"/>
        <w:tblInd w:w="-39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000" w:firstRow="0" w:lastRow="0" w:firstColumn="0" w:lastColumn="0" w:noHBand="0" w:noVBand="0"/>
      </w:tblPr>
      <w:tblGrid>
        <w:gridCol w:w="2600"/>
        <w:gridCol w:w="1921"/>
        <w:gridCol w:w="1434"/>
        <w:gridCol w:w="1275"/>
        <w:gridCol w:w="3055"/>
      </w:tblGrid>
      <w:tr w:rsidR="00C0427A" w:rsidRPr="0058314F" w:rsidTr="007F1DBA">
        <w:trPr>
          <w:trHeight w:val="563"/>
        </w:trPr>
        <w:tc>
          <w:tcPr>
            <w:tcW w:w="2600" w:type="dxa"/>
            <w:shd w:val="clear" w:color="auto" w:fill="548DD4" w:themeFill="text2" w:themeFillTint="99"/>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НАЗИВ ОПЕРАТЕРА</w:t>
            </w:r>
          </w:p>
        </w:tc>
        <w:tc>
          <w:tcPr>
            <w:tcW w:w="1921" w:type="dxa"/>
            <w:shd w:val="clear" w:color="auto" w:fill="548DD4" w:themeFill="text2" w:themeFillTint="99"/>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НАЗИВ ОТПАДА</w:t>
            </w:r>
          </w:p>
        </w:tc>
        <w:tc>
          <w:tcPr>
            <w:tcW w:w="1434" w:type="dxa"/>
            <w:shd w:val="clear" w:color="auto" w:fill="548DD4" w:themeFill="text2" w:themeFillTint="99"/>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ИНДЕКСНИ БР.ОТПАДА</w:t>
            </w:r>
          </w:p>
        </w:tc>
        <w:tc>
          <w:tcPr>
            <w:tcW w:w="1275" w:type="dxa"/>
            <w:shd w:val="clear" w:color="auto" w:fill="548DD4" w:themeFill="text2" w:themeFillTint="99"/>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КАРАКТЕР ОТПАДА</w:t>
            </w:r>
          </w:p>
        </w:tc>
        <w:tc>
          <w:tcPr>
            <w:tcW w:w="3055" w:type="dxa"/>
            <w:shd w:val="clear" w:color="auto" w:fill="548DD4" w:themeFill="text2" w:themeFillTint="99"/>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ПОСТУПАЊЕ СА ОТПАДОМ</w:t>
            </w:r>
          </w:p>
        </w:tc>
      </w:tr>
      <w:tr w:rsidR="00C0427A" w:rsidRPr="0058314F" w:rsidTr="007F1DBA">
        <w:trPr>
          <w:trHeight w:val="689"/>
        </w:trPr>
        <w:tc>
          <w:tcPr>
            <w:tcW w:w="2600" w:type="dxa"/>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Предузеће за путеве Беогард а.д.,</w:t>
            </w:r>
            <w:r>
              <w:rPr>
                <w:rFonts w:ascii="Times New Roman" w:hAnsi="Times New Roman"/>
                <w:color w:val="000000"/>
                <w:sz w:val="20"/>
                <w:szCs w:val="20"/>
              </w:rPr>
              <w:t xml:space="preserve"> </w:t>
            </w:r>
            <w:r w:rsidRPr="0058314F">
              <w:rPr>
                <w:rFonts w:ascii="Times New Roman" w:hAnsi="Times New Roman"/>
                <w:color w:val="000000"/>
                <w:sz w:val="20"/>
                <w:szCs w:val="20"/>
              </w:rPr>
              <w:t>асфалтна база Wibau у Заграђу</w:t>
            </w:r>
          </w:p>
        </w:tc>
        <w:tc>
          <w:tcPr>
            <w:tcW w:w="1921" w:type="dxa"/>
          </w:tcPr>
          <w:p w:rsidR="00C0427A" w:rsidRPr="0058314F" w:rsidRDefault="00C0427A" w:rsidP="00C0427A">
            <w:pPr>
              <w:autoSpaceDE w:val="0"/>
              <w:autoSpaceDN w:val="0"/>
              <w:adjustRightInd w:val="0"/>
              <w:jc w:val="center"/>
              <w:rPr>
                <w:rFonts w:ascii="Times New Roman" w:hAnsi="Times New Roman"/>
                <w:color w:val="000000"/>
                <w:sz w:val="20"/>
                <w:szCs w:val="20"/>
              </w:rPr>
            </w:pPr>
            <w:r w:rsidRPr="0058314F">
              <w:rPr>
                <w:rFonts w:ascii="Times New Roman" w:hAnsi="Times New Roman"/>
                <w:color w:val="000000"/>
                <w:sz w:val="20"/>
                <w:szCs w:val="20"/>
              </w:rPr>
              <w:t>Отпад од физичке обраде камена (фракцијe 0-4mm)</w:t>
            </w:r>
          </w:p>
        </w:tc>
        <w:tc>
          <w:tcPr>
            <w:tcW w:w="1434" w:type="dxa"/>
          </w:tcPr>
          <w:p w:rsidR="00C0427A" w:rsidRPr="0058314F" w:rsidRDefault="00C0427A" w:rsidP="00C0427A">
            <w:pPr>
              <w:autoSpaceDE w:val="0"/>
              <w:autoSpaceDN w:val="0"/>
              <w:adjustRightInd w:val="0"/>
              <w:jc w:val="center"/>
              <w:rPr>
                <w:rFonts w:ascii="Times New Roman" w:hAnsi="Times New Roman"/>
                <w:color w:val="000000"/>
                <w:sz w:val="20"/>
                <w:szCs w:val="20"/>
              </w:rPr>
            </w:pPr>
            <w:r w:rsidRPr="0058314F">
              <w:rPr>
                <w:rFonts w:ascii="Times New Roman" w:hAnsi="Times New Roman"/>
                <w:color w:val="000000"/>
                <w:sz w:val="20"/>
                <w:szCs w:val="20"/>
              </w:rPr>
              <w:t>10 12 99</w:t>
            </w:r>
          </w:p>
        </w:tc>
        <w:tc>
          <w:tcPr>
            <w:tcW w:w="1275" w:type="dxa"/>
          </w:tcPr>
          <w:p w:rsidR="00C0427A" w:rsidRPr="0058314F" w:rsidRDefault="00C0427A" w:rsidP="00C0427A">
            <w:pPr>
              <w:autoSpaceDE w:val="0"/>
              <w:autoSpaceDN w:val="0"/>
              <w:adjustRightInd w:val="0"/>
              <w:jc w:val="center"/>
              <w:rPr>
                <w:rFonts w:ascii="Times New Roman" w:hAnsi="Times New Roman"/>
                <w:color w:val="000000"/>
                <w:sz w:val="20"/>
                <w:szCs w:val="20"/>
              </w:rPr>
            </w:pPr>
            <w:r w:rsidRPr="0058314F">
              <w:rPr>
                <w:rFonts w:ascii="Times New Roman" w:hAnsi="Times New Roman"/>
                <w:color w:val="000000"/>
                <w:sz w:val="20"/>
                <w:szCs w:val="20"/>
              </w:rPr>
              <w:t>Неопасан</w:t>
            </w:r>
          </w:p>
        </w:tc>
        <w:tc>
          <w:tcPr>
            <w:tcW w:w="3055" w:type="dxa"/>
          </w:tcPr>
          <w:p w:rsidR="00C0427A" w:rsidRPr="0058314F" w:rsidRDefault="00C0427A" w:rsidP="00C0427A">
            <w:pPr>
              <w:autoSpaceDE w:val="0"/>
              <w:autoSpaceDN w:val="0"/>
              <w:adjustRightInd w:val="0"/>
              <w:rPr>
                <w:rFonts w:ascii="Times New Roman" w:hAnsi="Times New Roman"/>
                <w:color w:val="000000"/>
                <w:sz w:val="20"/>
                <w:szCs w:val="20"/>
              </w:rPr>
            </w:pPr>
            <w:r w:rsidRPr="0058314F">
              <w:rPr>
                <w:rFonts w:ascii="Times New Roman" w:hAnsi="Times New Roman"/>
                <w:color w:val="000000"/>
                <w:sz w:val="20"/>
                <w:szCs w:val="20"/>
              </w:rPr>
              <w:t>Део отпада се користи за поновну производњу,а део се складишти до одређене количине</w:t>
            </w:r>
          </w:p>
        </w:tc>
      </w:tr>
    </w:tbl>
    <w:p w:rsidR="00C0427A" w:rsidRPr="0058314F" w:rsidRDefault="00C0427A" w:rsidP="00C0427A">
      <w:pPr>
        <w:rPr>
          <w:rFonts w:ascii="Times New Roman" w:hAnsi="Times New Roman"/>
          <w:i/>
          <w:sz w:val="24"/>
          <w:szCs w:val="24"/>
        </w:rPr>
      </w:pPr>
    </w:p>
    <w:p w:rsidR="00C0427A" w:rsidRPr="00480AF9" w:rsidRDefault="00C0427A" w:rsidP="00480AF9">
      <w:pPr>
        <w:rPr>
          <w:rFonts w:ascii="Times New Roman" w:hAnsi="Times New Roman"/>
          <w:sz w:val="24"/>
          <w:szCs w:val="24"/>
        </w:rPr>
      </w:pPr>
      <w:r w:rsidRPr="00480AF9">
        <w:rPr>
          <w:rFonts w:ascii="Times New Roman" w:hAnsi="Times New Roman"/>
          <w:b/>
          <w:sz w:val="24"/>
          <w:szCs w:val="24"/>
          <w:lang w:val="sr-Cyrl-CS"/>
        </w:rPr>
        <w:t>Табела бр. 1</w:t>
      </w:r>
      <w:r w:rsidRPr="00480AF9">
        <w:rPr>
          <w:rFonts w:ascii="Times New Roman" w:hAnsi="Times New Roman"/>
          <w:b/>
          <w:sz w:val="24"/>
          <w:szCs w:val="24"/>
        </w:rPr>
        <w:t>7</w:t>
      </w:r>
      <w:r w:rsidRPr="00480AF9">
        <w:rPr>
          <w:rFonts w:ascii="Times New Roman" w:hAnsi="Times New Roman"/>
          <w:sz w:val="24"/>
          <w:szCs w:val="24"/>
          <w:lang w:val="sr-Cyrl-CS"/>
        </w:rPr>
        <w:t>.</w:t>
      </w:r>
      <w:r w:rsidRPr="00480AF9">
        <w:rPr>
          <w:rFonts w:ascii="Times New Roman" w:hAnsi="Times New Roman"/>
          <w:sz w:val="24"/>
          <w:szCs w:val="24"/>
        </w:rPr>
        <w:t xml:space="preserve"> "9 SEPTEMBAR MEDICAL" ДОО</w:t>
      </w:r>
    </w:p>
    <w:tbl>
      <w:tblPr>
        <w:tblW w:w="1015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667"/>
        <w:gridCol w:w="2834"/>
        <w:gridCol w:w="559"/>
        <w:gridCol w:w="424"/>
        <w:gridCol w:w="1285"/>
        <w:gridCol w:w="1119"/>
        <w:gridCol w:w="1134"/>
        <w:gridCol w:w="1134"/>
      </w:tblGrid>
      <w:tr w:rsidR="00C0427A" w:rsidRPr="00917E1C" w:rsidTr="00917E1C">
        <w:trPr>
          <w:cantSplit/>
          <w:trHeight w:val="228"/>
        </w:trPr>
        <w:tc>
          <w:tcPr>
            <w:tcW w:w="10156" w:type="dxa"/>
            <w:gridSpan w:val="8"/>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rPr>
            </w:pPr>
            <w:r w:rsidRPr="00917E1C">
              <w:rPr>
                <w:rFonts w:ascii="Times New Roman" w:hAnsi="Times New Roman"/>
                <w:b/>
                <w:sz w:val="18"/>
                <w:szCs w:val="18"/>
              </w:rPr>
              <w:t>2013. година</w:t>
            </w:r>
          </w:p>
        </w:tc>
      </w:tr>
      <w:tr w:rsidR="00C0427A" w:rsidRPr="00917E1C" w:rsidTr="00917E1C">
        <w:trPr>
          <w:cantSplit/>
          <w:trHeight w:val="872"/>
        </w:trPr>
        <w:tc>
          <w:tcPr>
            <w:tcW w:w="1667"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Врста отпада</w:t>
            </w:r>
          </w:p>
        </w:tc>
        <w:tc>
          <w:tcPr>
            <w:tcW w:w="283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Место генерисања</w:t>
            </w:r>
          </w:p>
        </w:tc>
        <w:tc>
          <w:tcPr>
            <w:tcW w:w="559" w:type="dxa"/>
            <w:tcBorders>
              <w:top w:val="double" w:sz="4" w:space="0" w:color="auto"/>
              <w:left w:val="double" w:sz="4" w:space="0" w:color="auto"/>
              <w:bottom w:val="double" w:sz="4" w:space="0" w:color="auto"/>
              <w:right w:val="double" w:sz="4" w:space="0" w:color="auto"/>
            </w:tcBorders>
            <w:shd w:val="clear" w:color="auto" w:fill="548DD4" w:themeFill="text2" w:themeFillTint="99"/>
            <w:textDirection w:val="tbRl"/>
            <w:vAlign w:val="center"/>
            <w:hideMark/>
          </w:tcPr>
          <w:p w:rsidR="00C0427A" w:rsidRPr="00917E1C" w:rsidRDefault="00C0427A" w:rsidP="00480AF9">
            <w:pPr>
              <w:ind w:left="113" w:right="113"/>
              <w:jc w:val="center"/>
              <w:rPr>
                <w:rFonts w:ascii="Times New Roman" w:eastAsia="Times New Roman" w:hAnsi="Times New Roman"/>
                <w:b/>
                <w:sz w:val="18"/>
                <w:szCs w:val="18"/>
                <w:lang w:val="sr-Cyrl-CS"/>
              </w:rPr>
            </w:pPr>
            <w:r w:rsidRPr="00917E1C">
              <w:rPr>
                <w:rFonts w:ascii="Times New Roman" w:hAnsi="Times New Roman"/>
                <w:b/>
                <w:sz w:val="18"/>
                <w:szCs w:val="18"/>
                <w:lang w:val="sr-Latn-CS"/>
              </w:rPr>
              <w:t>Q</w:t>
            </w:r>
            <w:r w:rsidRPr="00917E1C">
              <w:rPr>
                <w:rFonts w:ascii="Times New Roman" w:hAnsi="Times New Roman"/>
                <w:b/>
                <w:sz w:val="18"/>
                <w:szCs w:val="18"/>
                <w:lang w:val="sr-Cyrl-CS"/>
              </w:rPr>
              <w:t xml:space="preserve"> листа</w:t>
            </w:r>
          </w:p>
        </w:tc>
        <w:tc>
          <w:tcPr>
            <w:tcW w:w="424" w:type="dxa"/>
            <w:tcBorders>
              <w:top w:val="double" w:sz="4" w:space="0" w:color="auto"/>
              <w:left w:val="double" w:sz="4" w:space="0" w:color="auto"/>
              <w:bottom w:val="double" w:sz="4" w:space="0" w:color="auto"/>
              <w:right w:val="double" w:sz="4" w:space="0" w:color="auto"/>
            </w:tcBorders>
            <w:shd w:val="clear" w:color="auto" w:fill="548DD4" w:themeFill="text2" w:themeFillTint="99"/>
            <w:textDirection w:val="tbRl"/>
            <w:vAlign w:val="center"/>
            <w:hideMark/>
          </w:tcPr>
          <w:p w:rsidR="00C0427A" w:rsidRPr="00917E1C" w:rsidRDefault="00C0427A" w:rsidP="00480AF9">
            <w:pPr>
              <w:ind w:left="113" w:right="113"/>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Н листа</w:t>
            </w:r>
          </w:p>
        </w:tc>
        <w:tc>
          <w:tcPr>
            <w:tcW w:w="1285"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Карактер отпада</w:t>
            </w:r>
          </w:p>
        </w:tc>
        <w:tc>
          <w:tcPr>
            <w:tcW w:w="1119"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Идентификациони број</w:t>
            </w:r>
          </w:p>
        </w:tc>
        <w:tc>
          <w:tcPr>
            <w:tcW w:w="113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Latn-CS"/>
              </w:rPr>
            </w:pPr>
            <w:r w:rsidRPr="00917E1C">
              <w:rPr>
                <w:rFonts w:ascii="Times New Roman" w:hAnsi="Times New Roman"/>
                <w:b/>
                <w:sz w:val="18"/>
                <w:szCs w:val="18"/>
                <w:lang w:val="sr-Cyrl-CS"/>
              </w:rPr>
              <w:t>Третман</w:t>
            </w:r>
          </w:p>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Latn-CS"/>
              </w:rPr>
              <w:t>R/D</w:t>
            </w:r>
            <w:r w:rsidRPr="00917E1C">
              <w:rPr>
                <w:rFonts w:ascii="Times New Roman" w:hAnsi="Times New Roman"/>
                <w:b/>
                <w:sz w:val="18"/>
                <w:szCs w:val="18"/>
                <w:lang w:val="sr-Cyrl-CS"/>
              </w:rPr>
              <w:t xml:space="preserve"> листа</w:t>
            </w:r>
          </w:p>
        </w:tc>
        <w:tc>
          <w:tcPr>
            <w:tcW w:w="113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Просечне годишње количине</w:t>
            </w:r>
          </w:p>
        </w:tc>
      </w:tr>
      <w:tr w:rsidR="00C0427A" w:rsidRPr="00917E1C" w:rsidTr="00917E1C">
        <w:trPr>
          <w:trHeight w:val="663"/>
        </w:trPr>
        <w:tc>
          <w:tcPr>
            <w:tcW w:w="1667" w:type="dxa"/>
            <w:tcBorders>
              <w:top w:val="doub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Папир</w:t>
            </w:r>
          </w:p>
        </w:tc>
        <w:tc>
          <w:tcPr>
            <w:tcW w:w="2834" w:type="dxa"/>
            <w:tcBorders>
              <w:top w:val="doub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Машине за: израдустоматолошких ролни, целулозне вате</w:t>
            </w:r>
          </w:p>
        </w:tc>
        <w:tc>
          <w:tcPr>
            <w:tcW w:w="559" w:type="dxa"/>
            <w:tcBorders>
              <w:top w:val="doub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ru-RU"/>
              </w:rPr>
            </w:pPr>
            <w:r w:rsidRPr="00917E1C">
              <w:rPr>
                <w:rFonts w:ascii="Times New Roman" w:hAnsi="Times New Roman"/>
                <w:sz w:val="18"/>
                <w:szCs w:val="18"/>
                <w:lang w:val="sr-Latn-CS"/>
              </w:rPr>
              <w:t>Q1</w:t>
            </w:r>
          </w:p>
        </w:tc>
        <w:tc>
          <w:tcPr>
            <w:tcW w:w="424" w:type="dxa"/>
            <w:tcBorders>
              <w:top w:val="double" w:sz="4" w:space="0" w:color="auto"/>
              <w:left w:val="single" w:sz="4" w:space="0" w:color="auto"/>
              <w:bottom w:val="single" w:sz="4" w:space="0" w:color="auto"/>
              <w:right w:val="single" w:sz="4" w:space="0" w:color="auto"/>
            </w:tcBorders>
          </w:tcPr>
          <w:p w:rsidR="00C0427A" w:rsidRPr="00917E1C" w:rsidRDefault="00C0427A" w:rsidP="00480AF9">
            <w:pPr>
              <w:jc w:val="center"/>
              <w:rPr>
                <w:rFonts w:ascii="Times New Roman" w:eastAsia="Times New Roman" w:hAnsi="Times New Roman"/>
                <w:i/>
                <w:sz w:val="18"/>
                <w:szCs w:val="18"/>
                <w:lang w:val="ru-RU"/>
              </w:rPr>
            </w:pPr>
          </w:p>
        </w:tc>
        <w:tc>
          <w:tcPr>
            <w:tcW w:w="1285" w:type="dxa"/>
            <w:tcBorders>
              <w:top w:val="doub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Неопасан</w:t>
            </w:r>
          </w:p>
        </w:tc>
        <w:tc>
          <w:tcPr>
            <w:tcW w:w="1119" w:type="dxa"/>
            <w:tcBorders>
              <w:top w:val="doub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15001</w:t>
            </w:r>
          </w:p>
        </w:tc>
        <w:tc>
          <w:tcPr>
            <w:tcW w:w="1134" w:type="dxa"/>
            <w:tcBorders>
              <w:top w:val="doub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Latn-CS"/>
              </w:rPr>
            </w:pPr>
            <w:r w:rsidRPr="00917E1C">
              <w:rPr>
                <w:rFonts w:ascii="Times New Roman" w:hAnsi="Times New Roman"/>
                <w:sz w:val="18"/>
                <w:szCs w:val="18"/>
                <w:lang w:val="sr-Latn-CS"/>
              </w:rPr>
              <w:t>R3</w:t>
            </w:r>
          </w:p>
        </w:tc>
        <w:tc>
          <w:tcPr>
            <w:tcW w:w="1134" w:type="dxa"/>
            <w:tcBorders>
              <w:top w:val="doub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7t</w:t>
            </w:r>
          </w:p>
        </w:tc>
      </w:tr>
      <w:tr w:rsidR="00C0427A" w:rsidRPr="00917E1C" w:rsidTr="007F1DBA">
        <w:trPr>
          <w:trHeight w:val="841"/>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Неткани полипропилен</w:t>
            </w:r>
          </w:p>
        </w:tc>
        <w:tc>
          <w:tcPr>
            <w:tcW w:w="283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7F1DBA">
            <w:pPr>
              <w:jc w:val="both"/>
              <w:rPr>
                <w:rFonts w:ascii="Times New Roman" w:eastAsia="Times New Roman" w:hAnsi="Times New Roman"/>
                <w:sz w:val="18"/>
                <w:szCs w:val="18"/>
                <w:lang w:val="sr-Latn-CS"/>
              </w:rPr>
            </w:pPr>
            <w:r w:rsidRPr="00917E1C">
              <w:rPr>
                <w:rFonts w:ascii="Times New Roman" w:hAnsi="Times New Roman"/>
                <w:sz w:val="18"/>
                <w:szCs w:val="18"/>
                <w:lang w:val="sr-Cyrl-CS"/>
              </w:rPr>
              <w:t>Машине за: каширање, израду маски, компресе и подметаче, заштитне каљаче, хидр. берете, шивење. Сто за фиговање</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20139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0,6t</w:t>
            </w:r>
          </w:p>
        </w:tc>
      </w:tr>
      <w:tr w:rsidR="00C0427A" w:rsidRPr="00917E1C" w:rsidTr="00917E1C">
        <w:trPr>
          <w:trHeight w:val="230"/>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Полиетилен</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Машине за: компресе и подметаче, заштитне каљаче, хидр. Берете</w:t>
            </w:r>
          </w:p>
          <w:p w:rsidR="00C0427A" w:rsidRPr="00917E1C" w:rsidRDefault="00C0427A" w:rsidP="00480AF9">
            <w:pPr>
              <w:rPr>
                <w:rFonts w:ascii="Times New Roman" w:eastAsia="Times New Roman" w:hAnsi="Times New Roman"/>
                <w:sz w:val="18"/>
                <w:szCs w:val="18"/>
                <w:lang w:val="ru-RU"/>
              </w:rPr>
            </w:pPr>
            <w:r w:rsidRPr="00917E1C">
              <w:rPr>
                <w:rFonts w:ascii="Times New Roman" w:hAnsi="Times New Roman"/>
                <w:sz w:val="18"/>
                <w:szCs w:val="18"/>
                <w:lang w:val="sr-Cyrl-CS"/>
              </w:rPr>
              <w:t>Апарат за варење кеса</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20139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0,7t</w:t>
            </w:r>
          </w:p>
        </w:tc>
      </w:tr>
      <w:tr w:rsidR="00C0427A" w:rsidRPr="00917E1C" w:rsidTr="00917E1C">
        <w:trPr>
          <w:trHeight w:val="490"/>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Каширани материјал</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hAnsi="Times New Roman"/>
                <w:sz w:val="18"/>
                <w:szCs w:val="18"/>
                <w:lang w:val="sr-Cyrl-CS"/>
              </w:rPr>
            </w:pPr>
            <w:r w:rsidRPr="00917E1C">
              <w:rPr>
                <w:rFonts w:ascii="Times New Roman" w:hAnsi="Times New Roman"/>
                <w:sz w:val="18"/>
                <w:szCs w:val="18"/>
                <w:lang w:val="sr-Cyrl-CS"/>
              </w:rPr>
              <w:t>Машине за:</w:t>
            </w:r>
            <w:r w:rsidR="007F1DBA">
              <w:rPr>
                <w:rFonts w:ascii="Times New Roman" w:hAnsi="Times New Roman"/>
                <w:sz w:val="18"/>
                <w:szCs w:val="18"/>
                <w:lang w:val="sr-Cyrl-CS"/>
              </w:rPr>
              <w:t xml:space="preserve"> </w:t>
            </w:r>
            <w:r w:rsidRPr="00917E1C">
              <w:rPr>
                <w:rFonts w:ascii="Times New Roman" w:hAnsi="Times New Roman"/>
                <w:sz w:val="18"/>
                <w:szCs w:val="18"/>
                <w:lang w:val="sr-Cyrl-CS"/>
              </w:rPr>
              <w:t>каширање, компресе и подметаче,заштитне навлаке и подметаче за инструменте.</w:t>
            </w:r>
          </w:p>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Линија за израду компресица 33</w:t>
            </w:r>
            <w:r w:rsidRPr="00917E1C">
              <w:rPr>
                <w:rFonts w:ascii="Times New Roman" w:hAnsi="Times New Roman"/>
                <w:sz w:val="18"/>
                <w:szCs w:val="18"/>
                <w:vertAlign w:val="subscript"/>
                <w:lang w:val="sr-Latn-CS"/>
              </w:rPr>
              <w:t>X</w:t>
            </w:r>
            <w:r w:rsidRPr="00917E1C">
              <w:rPr>
                <w:rFonts w:ascii="Times New Roman" w:hAnsi="Times New Roman"/>
                <w:sz w:val="18"/>
                <w:szCs w:val="18"/>
                <w:lang w:val="sr-Cyrl-CS"/>
              </w:rPr>
              <w:t xml:space="preserve"> 45</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20031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D10</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13t</w:t>
            </w:r>
          </w:p>
        </w:tc>
      </w:tr>
      <w:tr w:rsidR="00C0427A" w:rsidRPr="00917E1C" w:rsidTr="00917E1C">
        <w:trPr>
          <w:trHeight w:val="721"/>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Боја од прања штампарске машине</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Машина за штампање</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rPr>
              <w:t>H5</w:t>
            </w:r>
          </w:p>
        </w:tc>
        <w:tc>
          <w:tcPr>
            <w:tcW w:w="1285"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80120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6l</w:t>
            </w:r>
          </w:p>
        </w:tc>
      </w:tr>
      <w:tr w:rsidR="00C0427A" w:rsidRPr="00917E1C" w:rsidTr="007F1DBA">
        <w:trPr>
          <w:trHeight w:val="312"/>
        </w:trPr>
        <w:tc>
          <w:tcPr>
            <w:tcW w:w="10156" w:type="dxa"/>
            <w:gridSpan w:val="8"/>
            <w:tcBorders>
              <w:top w:val="single" w:sz="4" w:space="0" w:color="auto"/>
              <w:left w:val="double" w:sz="4" w:space="0" w:color="auto"/>
              <w:bottom w:val="single" w:sz="4" w:space="0" w:color="auto"/>
              <w:right w:val="double" w:sz="4" w:space="0" w:color="auto"/>
            </w:tcBorders>
            <w:shd w:val="clear" w:color="auto" w:fill="548DD4" w:themeFill="text2" w:themeFillTint="99"/>
            <w:vAlign w:val="center"/>
            <w:hideMark/>
          </w:tcPr>
          <w:p w:rsidR="00C0427A" w:rsidRPr="00917E1C" w:rsidRDefault="00C0427A" w:rsidP="00480AF9">
            <w:pPr>
              <w:jc w:val="center"/>
              <w:rPr>
                <w:rFonts w:ascii="Times New Roman" w:eastAsia="Times New Roman" w:hAnsi="Times New Roman"/>
                <w:b/>
                <w:sz w:val="18"/>
                <w:szCs w:val="18"/>
              </w:rPr>
            </w:pPr>
            <w:r w:rsidRPr="00917E1C">
              <w:rPr>
                <w:rFonts w:ascii="Times New Roman" w:hAnsi="Times New Roman"/>
                <w:b/>
                <w:sz w:val="18"/>
                <w:szCs w:val="18"/>
              </w:rPr>
              <w:t>2014. година</w:t>
            </w:r>
          </w:p>
        </w:tc>
      </w:tr>
      <w:tr w:rsidR="00C0427A" w:rsidRPr="00917E1C" w:rsidTr="00917E1C">
        <w:trPr>
          <w:trHeight w:val="721"/>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Папир</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Машине за: израдустоматолошких ролни, целулозне вате</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sz w:val="18"/>
                <w:szCs w:val="18"/>
                <w:lang w:val="ru-RU"/>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tcPr>
          <w:p w:rsidR="00C0427A" w:rsidRPr="00917E1C" w:rsidRDefault="00C0427A" w:rsidP="00480AF9">
            <w:pPr>
              <w:jc w:val="center"/>
              <w:rPr>
                <w:rFonts w:ascii="Times New Roman" w:eastAsia="Times New Roman" w:hAnsi="Times New Roman"/>
                <w:i/>
                <w:sz w:val="18"/>
                <w:szCs w:val="18"/>
                <w:lang w:val="ru-RU"/>
              </w:rPr>
            </w:pP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15001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Latn-CS"/>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5t</w:t>
            </w:r>
          </w:p>
        </w:tc>
      </w:tr>
      <w:tr w:rsidR="00C0427A" w:rsidRPr="00917E1C" w:rsidTr="00917E1C">
        <w:trPr>
          <w:trHeight w:val="566"/>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Неткани полипропилен</w:t>
            </w:r>
          </w:p>
        </w:tc>
        <w:tc>
          <w:tcPr>
            <w:tcW w:w="283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7F1DBA">
            <w:pPr>
              <w:jc w:val="both"/>
              <w:rPr>
                <w:rFonts w:ascii="Times New Roman" w:eastAsia="Times New Roman" w:hAnsi="Times New Roman"/>
                <w:sz w:val="18"/>
                <w:szCs w:val="18"/>
                <w:lang w:val="sr-Latn-CS"/>
              </w:rPr>
            </w:pPr>
            <w:r w:rsidRPr="00917E1C">
              <w:rPr>
                <w:rFonts w:ascii="Times New Roman" w:hAnsi="Times New Roman"/>
                <w:sz w:val="18"/>
                <w:szCs w:val="18"/>
                <w:lang w:val="sr-Cyrl-CS"/>
              </w:rPr>
              <w:t>Машине за: каширање, израду маски, компресе и подметаче, заштитне каљаче, хидр. берете, шивење. Сто за фиговање</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20139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0,3t</w:t>
            </w:r>
          </w:p>
        </w:tc>
      </w:tr>
      <w:tr w:rsidR="00C0427A" w:rsidRPr="00917E1C" w:rsidTr="00917E1C">
        <w:trPr>
          <w:trHeight w:val="721"/>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Полиетилен</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Машине за: компресе и подметаче, заштитне каљаче, хидр. Берете</w:t>
            </w:r>
          </w:p>
          <w:p w:rsidR="00C0427A" w:rsidRPr="00917E1C" w:rsidRDefault="00C0427A" w:rsidP="00480AF9">
            <w:pPr>
              <w:rPr>
                <w:rFonts w:ascii="Times New Roman" w:eastAsia="Times New Roman" w:hAnsi="Times New Roman"/>
                <w:sz w:val="18"/>
                <w:szCs w:val="18"/>
                <w:lang w:val="ru-RU"/>
              </w:rPr>
            </w:pPr>
            <w:r w:rsidRPr="00917E1C">
              <w:rPr>
                <w:rFonts w:ascii="Times New Roman" w:hAnsi="Times New Roman"/>
                <w:sz w:val="18"/>
                <w:szCs w:val="18"/>
                <w:lang w:val="sr-Cyrl-CS"/>
              </w:rPr>
              <w:t>Апарат за варење кеса</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20139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1,5 t</w:t>
            </w:r>
          </w:p>
        </w:tc>
      </w:tr>
      <w:tr w:rsidR="00C0427A" w:rsidRPr="00917E1C" w:rsidTr="00917E1C">
        <w:trPr>
          <w:trHeight w:val="721"/>
        </w:trPr>
        <w:tc>
          <w:tcPr>
            <w:tcW w:w="1667" w:type="dxa"/>
            <w:tcBorders>
              <w:top w:val="single" w:sz="4" w:space="0" w:color="auto"/>
              <w:left w:val="doub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Каширани материјал</w:t>
            </w:r>
          </w:p>
        </w:tc>
        <w:tc>
          <w:tcPr>
            <w:tcW w:w="28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rPr>
                <w:rFonts w:ascii="Times New Roman" w:hAnsi="Times New Roman"/>
                <w:sz w:val="18"/>
                <w:szCs w:val="18"/>
                <w:lang w:val="sr-Cyrl-CS"/>
              </w:rPr>
            </w:pPr>
            <w:r w:rsidRPr="00917E1C">
              <w:rPr>
                <w:rFonts w:ascii="Times New Roman" w:hAnsi="Times New Roman"/>
                <w:sz w:val="18"/>
                <w:szCs w:val="18"/>
                <w:lang w:val="sr-Cyrl-CS"/>
              </w:rPr>
              <w:t>Машине за:</w:t>
            </w:r>
            <w:r w:rsidR="007F1DBA">
              <w:rPr>
                <w:rFonts w:ascii="Times New Roman" w:hAnsi="Times New Roman"/>
                <w:sz w:val="18"/>
                <w:szCs w:val="18"/>
                <w:lang w:val="sr-Cyrl-CS"/>
              </w:rPr>
              <w:t xml:space="preserve"> </w:t>
            </w:r>
            <w:r w:rsidRPr="00917E1C">
              <w:rPr>
                <w:rFonts w:ascii="Times New Roman" w:hAnsi="Times New Roman"/>
                <w:sz w:val="18"/>
                <w:szCs w:val="18"/>
                <w:lang w:val="sr-Cyrl-CS"/>
              </w:rPr>
              <w:t>каширање, компресе и подметаче,заштитне навлаке и подметаче за инструменте.</w:t>
            </w:r>
          </w:p>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Линија за израду компресица 33</w:t>
            </w:r>
            <w:r w:rsidRPr="00917E1C">
              <w:rPr>
                <w:rFonts w:ascii="Times New Roman" w:hAnsi="Times New Roman"/>
                <w:sz w:val="18"/>
                <w:szCs w:val="18"/>
                <w:vertAlign w:val="subscript"/>
                <w:lang w:val="sr-Latn-CS"/>
              </w:rPr>
              <w:t>X</w:t>
            </w:r>
            <w:r w:rsidRPr="00917E1C">
              <w:rPr>
                <w:rFonts w:ascii="Times New Roman" w:hAnsi="Times New Roman"/>
                <w:sz w:val="18"/>
                <w:szCs w:val="18"/>
                <w:lang w:val="sr-Cyrl-CS"/>
              </w:rPr>
              <w:t xml:space="preserve"> 45</w:t>
            </w:r>
          </w:p>
        </w:tc>
        <w:tc>
          <w:tcPr>
            <w:tcW w:w="559"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single" w:sz="4" w:space="0" w:color="auto"/>
              <w:right w:val="single" w:sz="4" w:space="0" w:color="auto"/>
            </w:tcBorders>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i/>
                <w:sz w:val="18"/>
                <w:szCs w:val="18"/>
              </w:rPr>
              <w:t>/</w:t>
            </w:r>
          </w:p>
        </w:tc>
        <w:tc>
          <w:tcPr>
            <w:tcW w:w="1285"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Cyrl-CS"/>
              </w:rPr>
              <w:t>Неопасан</w:t>
            </w:r>
          </w:p>
        </w:tc>
        <w:tc>
          <w:tcPr>
            <w:tcW w:w="1119"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20031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D10</w:t>
            </w:r>
          </w:p>
        </w:tc>
        <w:tc>
          <w:tcPr>
            <w:tcW w:w="1134" w:type="dxa"/>
            <w:tcBorders>
              <w:top w:val="single" w:sz="4" w:space="0" w:color="auto"/>
              <w:left w:val="single" w:sz="4" w:space="0" w:color="auto"/>
              <w:bottom w:val="sing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10,3t</w:t>
            </w:r>
          </w:p>
        </w:tc>
      </w:tr>
      <w:tr w:rsidR="00C0427A" w:rsidRPr="00917E1C" w:rsidTr="00917E1C">
        <w:trPr>
          <w:trHeight w:val="721"/>
        </w:trPr>
        <w:tc>
          <w:tcPr>
            <w:tcW w:w="1667" w:type="dxa"/>
            <w:tcBorders>
              <w:top w:val="single" w:sz="4" w:space="0" w:color="auto"/>
              <w:left w:val="double" w:sz="4" w:space="0" w:color="auto"/>
              <w:bottom w:val="doub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sz w:val="18"/>
                <w:szCs w:val="18"/>
                <w:lang w:val="sr-Cyrl-CS"/>
              </w:rPr>
            </w:pPr>
            <w:r w:rsidRPr="00917E1C">
              <w:rPr>
                <w:rFonts w:ascii="Times New Roman" w:hAnsi="Times New Roman"/>
                <w:sz w:val="18"/>
                <w:szCs w:val="18"/>
                <w:lang w:val="sr-Cyrl-CS"/>
              </w:rPr>
              <w:t>Боја од прања штампарске машине</w:t>
            </w:r>
          </w:p>
        </w:tc>
        <w:tc>
          <w:tcPr>
            <w:tcW w:w="2834" w:type="dxa"/>
            <w:tcBorders>
              <w:top w:val="single" w:sz="4" w:space="0" w:color="auto"/>
              <w:left w:val="single" w:sz="4" w:space="0" w:color="auto"/>
              <w:bottom w:val="double" w:sz="4" w:space="0" w:color="auto"/>
              <w:right w:val="single" w:sz="4" w:space="0" w:color="auto"/>
            </w:tcBorders>
            <w:vAlign w:val="center"/>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Машина за штампање</w:t>
            </w:r>
          </w:p>
        </w:tc>
        <w:tc>
          <w:tcPr>
            <w:tcW w:w="559" w:type="dxa"/>
            <w:tcBorders>
              <w:top w:val="single" w:sz="4" w:space="0" w:color="auto"/>
              <w:left w:val="single" w:sz="4" w:space="0" w:color="auto"/>
              <w:bottom w:val="doub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Latn-CS"/>
              </w:rPr>
            </w:pPr>
            <w:r w:rsidRPr="00917E1C">
              <w:rPr>
                <w:rFonts w:ascii="Times New Roman" w:hAnsi="Times New Roman"/>
                <w:sz w:val="18"/>
                <w:szCs w:val="18"/>
                <w:lang w:val="sr-Latn-CS"/>
              </w:rPr>
              <w:t>Q1</w:t>
            </w:r>
          </w:p>
        </w:tc>
        <w:tc>
          <w:tcPr>
            <w:tcW w:w="424" w:type="dxa"/>
            <w:tcBorders>
              <w:top w:val="single" w:sz="4" w:space="0" w:color="auto"/>
              <w:left w:val="single" w:sz="4" w:space="0" w:color="auto"/>
              <w:bottom w:val="double" w:sz="4" w:space="0" w:color="auto"/>
              <w:right w:val="single" w:sz="4" w:space="0" w:color="auto"/>
            </w:tcBorders>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H5</w:t>
            </w:r>
          </w:p>
        </w:tc>
        <w:tc>
          <w:tcPr>
            <w:tcW w:w="1285" w:type="dxa"/>
            <w:tcBorders>
              <w:top w:val="single" w:sz="4" w:space="0" w:color="auto"/>
              <w:left w:val="single" w:sz="4" w:space="0" w:color="auto"/>
              <w:bottom w:val="double" w:sz="4" w:space="0" w:color="auto"/>
              <w:right w:val="single" w:sz="4" w:space="0" w:color="auto"/>
            </w:tcBorders>
            <w:hideMark/>
          </w:tcPr>
          <w:p w:rsidR="00C0427A" w:rsidRPr="00917E1C" w:rsidRDefault="00C0427A" w:rsidP="00480AF9">
            <w:pPr>
              <w:rPr>
                <w:rFonts w:ascii="Times New Roman" w:eastAsia="Times New Roman" w:hAnsi="Times New Roman"/>
                <w:sz w:val="18"/>
                <w:szCs w:val="18"/>
                <w:lang w:val="sr-Cyrl-CS"/>
              </w:rPr>
            </w:pPr>
            <w:r w:rsidRPr="00917E1C">
              <w:rPr>
                <w:rFonts w:ascii="Times New Roman" w:hAnsi="Times New Roman"/>
                <w:sz w:val="18"/>
                <w:szCs w:val="18"/>
                <w:lang w:val="sr-Cyrl-CS"/>
              </w:rPr>
              <w:t>Опасан</w:t>
            </w:r>
          </w:p>
        </w:tc>
        <w:tc>
          <w:tcPr>
            <w:tcW w:w="1119" w:type="dxa"/>
            <w:tcBorders>
              <w:top w:val="single" w:sz="4" w:space="0" w:color="auto"/>
              <w:left w:val="single" w:sz="4" w:space="0" w:color="auto"/>
              <w:bottom w:val="doub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b/>
                <w:sz w:val="18"/>
                <w:szCs w:val="18"/>
                <w:lang w:val="sr-Cyrl-CS"/>
              </w:rPr>
            </w:pPr>
            <w:r w:rsidRPr="00917E1C">
              <w:rPr>
                <w:rFonts w:ascii="Times New Roman" w:hAnsi="Times New Roman"/>
                <w:b/>
                <w:sz w:val="18"/>
                <w:szCs w:val="18"/>
                <w:lang w:val="sr-Cyrl-CS"/>
              </w:rPr>
              <w:t>80120</w:t>
            </w:r>
          </w:p>
        </w:tc>
        <w:tc>
          <w:tcPr>
            <w:tcW w:w="1134" w:type="dxa"/>
            <w:tcBorders>
              <w:top w:val="single" w:sz="4" w:space="0" w:color="auto"/>
              <w:left w:val="single" w:sz="4" w:space="0" w:color="auto"/>
              <w:bottom w:val="double" w:sz="4" w:space="0" w:color="auto"/>
              <w:right w:val="single" w:sz="4" w:space="0" w:color="auto"/>
            </w:tcBorders>
            <w:vAlign w:val="center"/>
            <w:hideMark/>
          </w:tcPr>
          <w:p w:rsidR="00C0427A" w:rsidRPr="00917E1C" w:rsidRDefault="00C0427A" w:rsidP="00480AF9">
            <w:pPr>
              <w:jc w:val="center"/>
              <w:rPr>
                <w:rFonts w:ascii="Times New Roman" w:eastAsia="Times New Roman" w:hAnsi="Times New Roman"/>
                <w:i/>
                <w:sz w:val="18"/>
                <w:szCs w:val="18"/>
              </w:rPr>
            </w:pPr>
            <w:r w:rsidRPr="00917E1C">
              <w:rPr>
                <w:rFonts w:ascii="Times New Roman" w:hAnsi="Times New Roman"/>
                <w:sz w:val="18"/>
                <w:szCs w:val="18"/>
                <w:lang w:val="sr-Latn-CS"/>
              </w:rPr>
              <w:t>R3</w:t>
            </w:r>
          </w:p>
        </w:tc>
        <w:tc>
          <w:tcPr>
            <w:tcW w:w="1134" w:type="dxa"/>
            <w:tcBorders>
              <w:top w:val="single" w:sz="4" w:space="0" w:color="auto"/>
              <w:left w:val="single" w:sz="4" w:space="0" w:color="auto"/>
              <w:bottom w:val="double" w:sz="4" w:space="0" w:color="auto"/>
              <w:right w:val="double" w:sz="4" w:space="0" w:color="auto"/>
            </w:tcBorders>
            <w:vAlign w:val="center"/>
            <w:hideMark/>
          </w:tcPr>
          <w:p w:rsidR="00C0427A" w:rsidRPr="00917E1C" w:rsidRDefault="00C0427A" w:rsidP="00480AF9">
            <w:pPr>
              <w:jc w:val="center"/>
              <w:rPr>
                <w:rFonts w:ascii="Times New Roman" w:eastAsia="Times New Roman" w:hAnsi="Times New Roman"/>
                <w:sz w:val="18"/>
                <w:szCs w:val="18"/>
              </w:rPr>
            </w:pPr>
            <w:r w:rsidRPr="00917E1C">
              <w:rPr>
                <w:rFonts w:ascii="Times New Roman" w:hAnsi="Times New Roman"/>
                <w:sz w:val="18"/>
                <w:szCs w:val="18"/>
              </w:rPr>
              <w:t>5l</w:t>
            </w:r>
          </w:p>
        </w:tc>
      </w:tr>
    </w:tbl>
    <w:p w:rsidR="00C0427A" w:rsidRPr="007F1DBA" w:rsidRDefault="00C0427A" w:rsidP="00C0427A">
      <w:pPr>
        <w:jc w:val="center"/>
        <w:rPr>
          <w:sz w:val="24"/>
          <w:szCs w:val="24"/>
        </w:rPr>
      </w:pPr>
    </w:p>
    <w:p w:rsidR="00C0427A" w:rsidRPr="00CC3369" w:rsidRDefault="00C0427A" w:rsidP="00CC3369">
      <w:pPr>
        <w:rPr>
          <w:rFonts w:ascii="Times New Roman" w:hAnsi="Times New Roman"/>
          <w:sz w:val="24"/>
          <w:szCs w:val="24"/>
        </w:rPr>
      </w:pPr>
      <w:r w:rsidRPr="00CC3369">
        <w:rPr>
          <w:rFonts w:ascii="Times New Roman" w:hAnsi="Times New Roman"/>
          <w:b/>
          <w:sz w:val="24"/>
          <w:szCs w:val="24"/>
        </w:rPr>
        <w:lastRenderedPageBreak/>
        <w:t>Табела бр. 18</w:t>
      </w:r>
      <w:r w:rsidRPr="00CC3369">
        <w:rPr>
          <w:rFonts w:ascii="Times New Roman" w:hAnsi="Times New Roman"/>
          <w:sz w:val="24"/>
          <w:szCs w:val="24"/>
        </w:rPr>
        <w:t>. "ГРАФОПРИНТ" доо</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84"/>
        <w:gridCol w:w="992"/>
        <w:gridCol w:w="1701"/>
        <w:gridCol w:w="1276"/>
        <w:gridCol w:w="1559"/>
        <w:gridCol w:w="2835"/>
      </w:tblGrid>
      <w:tr w:rsidR="00C0427A" w:rsidRPr="00CC3369" w:rsidTr="007F1DBA">
        <w:trPr>
          <w:trHeight w:val="1100"/>
        </w:trPr>
        <w:tc>
          <w:tcPr>
            <w:tcW w:w="1384"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Latn-CS"/>
              </w:rPr>
            </w:pPr>
            <w:r w:rsidRPr="00CC3369">
              <w:rPr>
                <w:rFonts w:ascii="Times New Roman" w:hAnsi="Times New Roman"/>
                <w:sz w:val="20"/>
                <w:szCs w:val="20"/>
                <w:lang w:val="sr-Cyrl-CS"/>
              </w:rPr>
              <w:t>Индексни број</w:t>
            </w:r>
            <w:r w:rsidR="00CC3369">
              <w:rPr>
                <w:rFonts w:ascii="Times New Roman" w:hAnsi="Times New Roman"/>
                <w:sz w:val="20"/>
                <w:szCs w:val="20"/>
                <w:lang w:val="sr-Cyrl-CS"/>
              </w:rPr>
              <w:t xml:space="preserve"> </w:t>
            </w:r>
            <w:r w:rsidRPr="00CC3369">
              <w:rPr>
                <w:rFonts w:ascii="Times New Roman" w:hAnsi="Times New Roman"/>
                <w:sz w:val="20"/>
                <w:szCs w:val="20"/>
                <w:lang w:val="sr-Cyrl-CS"/>
              </w:rPr>
              <w:t>отпада</w:t>
            </w:r>
          </w:p>
        </w:tc>
        <w:tc>
          <w:tcPr>
            <w:tcW w:w="992"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r w:rsidRPr="00CC3369">
              <w:rPr>
                <w:rFonts w:ascii="Times New Roman" w:hAnsi="Times New Roman"/>
                <w:sz w:val="20"/>
                <w:szCs w:val="20"/>
                <w:lang w:val="sr-Cyrl-CS"/>
              </w:rPr>
              <w:t>Назив отпада</w:t>
            </w:r>
          </w:p>
        </w:tc>
        <w:tc>
          <w:tcPr>
            <w:tcW w:w="1701"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r w:rsidRPr="00CC3369">
              <w:rPr>
                <w:rFonts w:ascii="Times New Roman" w:hAnsi="Times New Roman"/>
                <w:sz w:val="20"/>
                <w:szCs w:val="20"/>
                <w:lang w:val="sr-Cyrl-CS"/>
              </w:rPr>
              <w:t>Произведена количина отпада у 2014. години</w:t>
            </w:r>
          </w:p>
        </w:tc>
        <w:tc>
          <w:tcPr>
            <w:tcW w:w="1276"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rPr>
              <w:t>Назив превозника отпада</w:t>
            </w:r>
          </w:p>
        </w:tc>
        <w:tc>
          <w:tcPr>
            <w:tcW w:w="1559"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rPr>
              <w:t>Назив постројења за одлагање/</w:t>
            </w:r>
            <w:r w:rsidR="00CC3369">
              <w:rPr>
                <w:rFonts w:ascii="Times New Roman" w:hAnsi="Times New Roman"/>
                <w:sz w:val="20"/>
                <w:szCs w:val="20"/>
                <w:lang w:val="sr-Cyrl-RS"/>
              </w:rPr>
              <w:t xml:space="preserve"> </w:t>
            </w:r>
            <w:r w:rsidRPr="00CC3369">
              <w:rPr>
                <w:rFonts w:ascii="Times New Roman" w:hAnsi="Times New Roman"/>
                <w:sz w:val="20"/>
                <w:szCs w:val="20"/>
              </w:rPr>
              <w:t>третман</w:t>
            </w:r>
          </w:p>
        </w:tc>
        <w:tc>
          <w:tcPr>
            <w:tcW w:w="2835" w:type="dxa"/>
            <w:vMerge w:val="restart"/>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r w:rsidRPr="00CC3369">
              <w:rPr>
                <w:rFonts w:ascii="Times New Roman" w:hAnsi="Times New Roman"/>
                <w:sz w:val="20"/>
                <w:szCs w:val="20"/>
                <w:lang w:val="sr-Cyrl-CS"/>
              </w:rPr>
              <w:t>Отпад предат на одлагање</w:t>
            </w:r>
          </w:p>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lang w:val="sr-Cyrl-CS"/>
              </w:rPr>
              <w:t>(количина у t</w:t>
            </w:r>
            <w:r w:rsidRPr="00CC3369">
              <w:rPr>
                <w:rFonts w:ascii="Times New Roman" w:hAnsi="Times New Roman"/>
                <w:sz w:val="20"/>
                <w:szCs w:val="20"/>
              </w:rPr>
              <w:t>, D ознака</w:t>
            </w:r>
          </w:p>
        </w:tc>
      </w:tr>
      <w:tr w:rsidR="00C0427A" w:rsidRPr="00CC3369" w:rsidTr="007F1DBA">
        <w:trPr>
          <w:trHeight w:val="230"/>
        </w:trPr>
        <w:tc>
          <w:tcPr>
            <w:tcW w:w="1384"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c>
          <w:tcPr>
            <w:tcW w:w="992"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c>
          <w:tcPr>
            <w:tcW w:w="1701"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c>
          <w:tcPr>
            <w:tcW w:w="1276"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c>
          <w:tcPr>
            <w:tcW w:w="1559"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c>
          <w:tcPr>
            <w:tcW w:w="2835" w:type="dxa"/>
            <w:vMerge/>
            <w:shd w:val="clear" w:color="auto" w:fill="548DD4" w:themeFill="text2" w:themeFillTint="99"/>
            <w:vAlign w:val="center"/>
          </w:tcPr>
          <w:p w:rsidR="00C0427A" w:rsidRPr="00CC3369" w:rsidRDefault="00C0427A" w:rsidP="00CC3369">
            <w:pPr>
              <w:jc w:val="center"/>
              <w:rPr>
                <w:rFonts w:ascii="Times New Roman" w:hAnsi="Times New Roman"/>
                <w:sz w:val="20"/>
                <w:szCs w:val="20"/>
                <w:lang w:val="sr-Cyrl-CS"/>
              </w:rPr>
            </w:pPr>
          </w:p>
        </w:tc>
      </w:tr>
      <w:tr w:rsidR="00C0427A" w:rsidRPr="00CC3369" w:rsidTr="007F1DBA">
        <w:trPr>
          <w:trHeight w:val="645"/>
        </w:trPr>
        <w:tc>
          <w:tcPr>
            <w:tcW w:w="1384" w:type="dxa"/>
            <w:vAlign w:val="center"/>
          </w:tcPr>
          <w:p w:rsidR="00C0427A" w:rsidRPr="00CC3369" w:rsidRDefault="00C0427A" w:rsidP="00CC3369">
            <w:pPr>
              <w:jc w:val="center"/>
              <w:rPr>
                <w:rFonts w:ascii="Times New Roman" w:hAnsi="Times New Roman"/>
                <w:sz w:val="20"/>
                <w:szCs w:val="20"/>
                <w:lang w:val="sr-Cyrl-CS"/>
              </w:rPr>
            </w:pPr>
            <w:r w:rsidRPr="00CC3369">
              <w:rPr>
                <w:rFonts w:ascii="Times New Roman" w:hAnsi="Times New Roman"/>
                <w:sz w:val="20"/>
                <w:szCs w:val="20"/>
                <w:lang w:val="sr-Cyrl-CS"/>
              </w:rPr>
              <w:t>20 01 01</w:t>
            </w:r>
          </w:p>
        </w:tc>
        <w:tc>
          <w:tcPr>
            <w:tcW w:w="992" w:type="dxa"/>
            <w:vAlign w:val="center"/>
          </w:tcPr>
          <w:p w:rsidR="00C0427A" w:rsidRPr="00CC3369" w:rsidRDefault="00C0427A" w:rsidP="00CC3369">
            <w:pPr>
              <w:jc w:val="center"/>
              <w:rPr>
                <w:rFonts w:ascii="Times New Roman" w:hAnsi="Times New Roman"/>
                <w:sz w:val="20"/>
                <w:szCs w:val="20"/>
                <w:lang w:val="sr-Cyrl-CS"/>
              </w:rPr>
            </w:pPr>
            <w:r w:rsidRPr="00CC3369">
              <w:rPr>
                <w:rFonts w:ascii="Times New Roman" w:hAnsi="Times New Roman"/>
                <w:sz w:val="20"/>
                <w:szCs w:val="20"/>
                <w:lang w:val="sr-Cyrl-CS"/>
              </w:rPr>
              <w:t>Папир и картон</w:t>
            </w:r>
          </w:p>
        </w:tc>
        <w:tc>
          <w:tcPr>
            <w:tcW w:w="1701" w:type="dxa"/>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lang w:val="sr-Cyrl-CS"/>
              </w:rPr>
              <w:t>10.000t</w:t>
            </w:r>
          </w:p>
        </w:tc>
        <w:tc>
          <w:tcPr>
            <w:tcW w:w="1276" w:type="dxa"/>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rPr>
              <w:t>R&amp;S Lazović</w:t>
            </w:r>
          </w:p>
        </w:tc>
        <w:tc>
          <w:tcPr>
            <w:tcW w:w="1559" w:type="dxa"/>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rPr>
              <w:t>R&amp;S Lazović</w:t>
            </w:r>
          </w:p>
        </w:tc>
        <w:tc>
          <w:tcPr>
            <w:tcW w:w="2835" w:type="dxa"/>
            <w:vAlign w:val="center"/>
          </w:tcPr>
          <w:p w:rsidR="00C0427A" w:rsidRPr="00CC3369" w:rsidRDefault="00C0427A" w:rsidP="00CC3369">
            <w:pPr>
              <w:jc w:val="center"/>
              <w:rPr>
                <w:rFonts w:ascii="Times New Roman" w:hAnsi="Times New Roman"/>
                <w:sz w:val="20"/>
                <w:szCs w:val="20"/>
              </w:rPr>
            </w:pPr>
            <w:r w:rsidRPr="00CC3369">
              <w:rPr>
                <w:rFonts w:ascii="Times New Roman" w:hAnsi="Times New Roman"/>
                <w:sz w:val="20"/>
                <w:szCs w:val="20"/>
              </w:rPr>
              <w:t>10.000, D1</w:t>
            </w:r>
          </w:p>
        </w:tc>
      </w:tr>
    </w:tbl>
    <w:p w:rsidR="00C0427A" w:rsidRPr="0058314F" w:rsidRDefault="00C0427A" w:rsidP="00C0427A"/>
    <w:p w:rsidR="00C0427A" w:rsidRPr="00CC3369" w:rsidRDefault="00C0427A" w:rsidP="00CC3369">
      <w:pPr>
        <w:rPr>
          <w:rFonts w:ascii="Times New Roman" w:hAnsi="Times New Roman"/>
          <w:b/>
          <w:sz w:val="24"/>
          <w:szCs w:val="24"/>
        </w:rPr>
      </w:pPr>
      <w:r w:rsidRPr="00CC3369">
        <w:rPr>
          <w:rFonts w:ascii="Times New Roman" w:hAnsi="Times New Roman"/>
          <w:b/>
          <w:sz w:val="24"/>
          <w:szCs w:val="24"/>
        </w:rPr>
        <w:t xml:space="preserve">Табела бр. 19. </w:t>
      </w:r>
      <w:r w:rsidRPr="00CC3369">
        <w:rPr>
          <w:rFonts w:ascii="Times New Roman" w:hAnsi="Times New Roman"/>
          <w:sz w:val="24"/>
          <w:szCs w:val="24"/>
        </w:rPr>
        <w:t>"Тetra  Pak Production" d.o.o.. Горњи Милановац, 2014. година</w:t>
      </w:r>
    </w:p>
    <w:tbl>
      <w:tblPr>
        <w:tblW w:w="9656" w:type="dxa"/>
        <w:tblInd w:w="106" w:type="dxa"/>
        <w:tblLayout w:type="fixed"/>
        <w:tblLook w:val="04A0" w:firstRow="1" w:lastRow="0" w:firstColumn="1" w:lastColumn="0" w:noHBand="0" w:noVBand="1"/>
      </w:tblPr>
      <w:tblGrid>
        <w:gridCol w:w="1998"/>
        <w:gridCol w:w="1699"/>
        <w:gridCol w:w="1357"/>
        <w:gridCol w:w="1903"/>
        <w:gridCol w:w="1279"/>
        <w:gridCol w:w="1420"/>
      </w:tblGrid>
      <w:tr w:rsidR="00C0427A" w:rsidRPr="00E306A7" w:rsidTr="00E306A7">
        <w:trPr>
          <w:trHeight w:val="315"/>
        </w:trPr>
        <w:tc>
          <w:tcPr>
            <w:tcW w:w="9656" w:type="dxa"/>
            <w:gridSpan w:val="6"/>
            <w:tcBorders>
              <w:top w:val="single" w:sz="4" w:space="0" w:color="auto"/>
              <w:left w:val="single" w:sz="8" w:space="0" w:color="auto"/>
              <w:bottom w:val="nil"/>
              <w:right w:val="single" w:sz="4" w:space="0" w:color="auto"/>
            </w:tcBorders>
            <w:shd w:val="clear" w:color="auto" w:fill="548DD4" w:themeFill="text2" w:themeFillTint="99"/>
            <w:tcMar>
              <w:left w:w="57" w:type="dxa"/>
              <w:right w:w="57" w:type="dxa"/>
            </w:tcMar>
            <w:vAlign w:val="center"/>
            <w:hideMark/>
          </w:tcPr>
          <w:p w:rsidR="00C0427A" w:rsidRPr="00E306A7" w:rsidRDefault="00CC3369" w:rsidP="00E306A7">
            <w:pPr>
              <w:jc w:val="center"/>
              <w:rPr>
                <w:rFonts w:ascii="Times New Roman" w:eastAsia="Times New Roman" w:hAnsi="Times New Roman"/>
                <w:color w:val="000000"/>
                <w:sz w:val="18"/>
                <w:szCs w:val="18"/>
                <w:lang w:val="sr-Cyrl-RS"/>
              </w:rPr>
            </w:pPr>
            <w:r w:rsidRPr="00E306A7">
              <w:rPr>
                <w:rFonts w:ascii="Times New Roman" w:eastAsia="Times New Roman" w:hAnsi="Times New Roman"/>
                <w:color w:val="000000"/>
                <w:sz w:val="18"/>
                <w:szCs w:val="18"/>
              </w:rPr>
              <w:t>НЕОПАСАН ОТПАД</w:t>
            </w:r>
          </w:p>
        </w:tc>
      </w:tr>
      <w:tr w:rsidR="00C0427A" w:rsidRPr="00E306A7" w:rsidTr="00E306A7">
        <w:trPr>
          <w:trHeight w:val="710"/>
        </w:trPr>
        <w:tc>
          <w:tcPr>
            <w:tcW w:w="1998" w:type="dxa"/>
            <w:tcBorders>
              <w:top w:val="single" w:sz="8" w:space="0" w:color="auto"/>
              <w:left w:val="single" w:sz="8" w:space="0" w:color="auto"/>
              <w:bottom w:val="single" w:sz="4" w:space="0" w:color="auto"/>
              <w:right w:val="single" w:sz="4" w:space="0" w:color="auto"/>
            </w:tcBorders>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СЕКУНДАРНА СИРОВИНА</w:t>
            </w:r>
          </w:p>
        </w:tc>
        <w:tc>
          <w:tcPr>
            <w:tcW w:w="1699" w:type="dxa"/>
            <w:tcBorders>
              <w:top w:val="single" w:sz="8" w:space="0" w:color="auto"/>
              <w:left w:val="nil"/>
              <w:bottom w:val="single" w:sz="4" w:space="0" w:color="auto"/>
              <w:right w:val="single" w:sz="4" w:space="0" w:color="auto"/>
            </w:tcBorders>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КОМУНАЛНИ ОТПАД</w:t>
            </w:r>
          </w:p>
        </w:tc>
        <w:tc>
          <w:tcPr>
            <w:tcW w:w="1357" w:type="dxa"/>
            <w:tcBorders>
              <w:top w:val="single" w:sz="8" w:space="0" w:color="auto"/>
              <w:left w:val="nil"/>
              <w:bottom w:val="single" w:sz="4" w:space="0" w:color="auto"/>
              <w:right w:val="single" w:sz="4" w:space="0" w:color="auto"/>
            </w:tcBorders>
            <w:shd w:val="clear" w:color="auto" w:fill="548DD4" w:themeFill="text2" w:themeFillTint="99"/>
            <w:tcMar>
              <w:left w:w="57" w:type="dxa"/>
              <w:right w:w="57" w:type="dxa"/>
            </w:tcMar>
            <w:vAlign w:val="center"/>
            <w:hideMark/>
          </w:tcPr>
          <w:p w:rsidR="00C0427A" w:rsidRPr="00E306A7" w:rsidRDefault="00C0427A" w:rsidP="00E306A7">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КОЛИЧИНЕ У 2014 КГ/Т</w:t>
            </w:r>
          </w:p>
        </w:tc>
        <w:tc>
          <w:tcPr>
            <w:tcW w:w="1903" w:type="dxa"/>
            <w:tcBorders>
              <w:top w:val="single" w:sz="8" w:space="0" w:color="auto"/>
              <w:left w:val="nil"/>
              <w:bottom w:val="single" w:sz="4" w:space="0" w:color="auto"/>
              <w:right w:val="single" w:sz="4" w:space="0" w:color="auto"/>
            </w:tcBorders>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*ПОСТУПАЊЕ СА ОТПАДОМ</w:t>
            </w:r>
          </w:p>
        </w:tc>
        <w:tc>
          <w:tcPr>
            <w:tcW w:w="1279" w:type="dxa"/>
            <w:tcBorders>
              <w:top w:val="single" w:sz="8" w:space="0" w:color="auto"/>
              <w:left w:val="nil"/>
              <w:bottom w:val="single" w:sz="4" w:space="0" w:color="auto"/>
              <w:right w:val="nil"/>
            </w:tcBorders>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ОПЕРАТЕР КОЈИ ЗБРИЊАВА ОТПАД</w:t>
            </w:r>
          </w:p>
        </w:tc>
        <w:tc>
          <w:tcPr>
            <w:tcW w:w="1420" w:type="dxa"/>
            <w:tcBorders>
              <w:top w:val="single" w:sz="8" w:space="0" w:color="auto"/>
              <w:left w:val="single" w:sz="4" w:space="0" w:color="auto"/>
              <w:bottom w:val="single" w:sz="4" w:space="0" w:color="auto"/>
              <w:right w:val="single" w:sz="4" w:space="0" w:color="auto"/>
            </w:tcBorders>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ИМА УПОТРЕБНУ ВРЕДНОСТ</w:t>
            </w:r>
          </w:p>
        </w:tc>
      </w:tr>
      <w:tr w:rsidR="00C0427A" w:rsidRPr="00E306A7" w:rsidTr="00E306A7">
        <w:trPr>
          <w:trHeight w:val="67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Остали пластични отпад</w:t>
            </w:r>
          </w:p>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 (ПЕ филм, џакови)</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34т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Емпас</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55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Чепови (од заштите ролни папира)</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15т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Емпас</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07"/>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Полиетиленски блок </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223т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Емпас</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57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Отпадне хилзне (од ролни папира)</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127т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Брзан Пласт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76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Ламинирани папир пресвучен Ал Фолијом и Полиетиленом</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598т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Брзан Пласт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32"/>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Омотни и остали папир</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257т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Брзан Пласт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76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Полиетлиленски трим са сечења (пресвучене Ал Фолијом и Полиетиленом)</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504т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Брзан Пласт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917E1C">
        <w:trPr>
          <w:trHeight w:val="35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Штампани папир</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240т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Рециклаза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Брзан Пласт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78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Полиетлиленски трим са сечења (пресвчене Ал Фолијом и Полиетиленом)</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80т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Фепло д.о.о.</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9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Метални отпад</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50т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Рециклажа/Пренамена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Петровић д.о.о.</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9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Дрвени отпад</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43т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Презент Паркет</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79"/>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Отпадна клисеа</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24т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 спаљивање  </w:t>
            </w:r>
          </w:p>
        </w:tc>
        <w:tc>
          <w:tcPr>
            <w:tcW w:w="1279" w:type="dxa"/>
            <w:tcBorders>
              <w:top w:val="nil"/>
              <w:left w:val="nil"/>
              <w:bottom w:val="single" w:sz="4" w:space="0" w:color="auto"/>
              <w:right w:val="single" w:sz="8"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Ецорец</w:t>
            </w:r>
          </w:p>
        </w:tc>
        <w:tc>
          <w:tcPr>
            <w:tcW w:w="1420" w:type="dxa"/>
            <w:tcBorders>
              <w:top w:val="single" w:sz="8"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r w:rsidR="00C0427A" w:rsidRPr="00E306A7" w:rsidTr="00E306A7">
        <w:trPr>
          <w:trHeight w:val="48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Остаци од трака и дуплофана</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15т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 спаљивање  </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Екорек</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r w:rsidR="00C0427A" w:rsidRPr="00E306A7" w:rsidTr="00E306A7">
        <w:trPr>
          <w:trHeight w:val="346"/>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Отпадни сунђери</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 спаљивање  </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Екорек</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r w:rsidR="00C0427A" w:rsidRPr="00E306A7" w:rsidTr="00E306A7">
        <w:trPr>
          <w:trHeight w:val="555"/>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Полиетлиленски трим са сецења (пресвучене Ал Фолијом и Полиетиленом)</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123</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 спаљивање  </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Екорек</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r w:rsidR="00C0427A" w:rsidRPr="00E306A7" w:rsidTr="00E306A7">
        <w:trPr>
          <w:trHeight w:val="434"/>
        </w:trPr>
        <w:tc>
          <w:tcPr>
            <w:tcW w:w="1998" w:type="dxa"/>
            <w:tcBorders>
              <w:top w:val="single" w:sz="4" w:space="0" w:color="auto"/>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Отпадне алу лименке</w:t>
            </w:r>
          </w:p>
        </w:tc>
        <w:tc>
          <w:tcPr>
            <w:tcW w:w="1699"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0,3т</w:t>
            </w:r>
          </w:p>
        </w:tc>
        <w:tc>
          <w:tcPr>
            <w:tcW w:w="1903"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c>
          <w:tcPr>
            <w:tcW w:w="1279" w:type="dxa"/>
            <w:tcBorders>
              <w:top w:val="single" w:sz="4" w:space="0" w:color="auto"/>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142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51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Отпаци Ал Фолије </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8т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Рециклаза</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461"/>
        </w:trPr>
        <w:tc>
          <w:tcPr>
            <w:tcW w:w="1998" w:type="dxa"/>
            <w:tcBorders>
              <w:top w:val="nil"/>
              <w:left w:val="single" w:sz="8" w:space="0" w:color="auto"/>
              <w:bottom w:val="single" w:sz="8"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lastRenderedPageBreak/>
              <w:t>Отпадне пластичне чаше</w:t>
            </w:r>
          </w:p>
        </w:tc>
        <w:tc>
          <w:tcPr>
            <w:tcW w:w="1699" w:type="dxa"/>
            <w:tcBorders>
              <w:top w:val="nil"/>
              <w:left w:val="nil"/>
              <w:bottom w:val="single" w:sz="8"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8"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1,2т</w:t>
            </w:r>
          </w:p>
        </w:tc>
        <w:tc>
          <w:tcPr>
            <w:tcW w:w="1903" w:type="dxa"/>
            <w:tcBorders>
              <w:top w:val="nil"/>
              <w:left w:val="nil"/>
              <w:bottom w:val="single" w:sz="8"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Рециклаза</w:t>
            </w:r>
          </w:p>
        </w:tc>
        <w:tc>
          <w:tcPr>
            <w:tcW w:w="1279" w:type="dxa"/>
            <w:tcBorders>
              <w:top w:val="nil"/>
              <w:left w:val="nil"/>
              <w:bottom w:val="single" w:sz="8"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1420" w:type="dxa"/>
            <w:tcBorders>
              <w:top w:val="nil"/>
              <w:left w:val="single" w:sz="4" w:space="0" w:color="auto"/>
              <w:bottom w:val="single" w:sz="8"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600"/>
        </w:trPr>
        <w:tc>
          <w:tcPr>
            <w:tcW w:w="1998" w:type="dxa"/>
            <w:tcBorders>
              <w:top w:val="single" w:sz="4" w:space="0" w:color="auto"/>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Отпадне хилзне ( од ролни папира)</w:t>
            </w:r>
          </w:p>
        </w:tc>
        <w:tc>
          <w:tcPr>
            <w:tcW w:w="1699"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45т</w:t>
            </w:r>
          </w:p>
        </w:tc>
        <w:tc>
          <w:tcPr>
            <w:tcW w:w="1903"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Рециклаза</w:t>
            </w:r>
          </w:p>
        </w:tc>
        <w:tc>
          <w:tcPr>
            <w:tcW w:w="1279" w:type="dxa"/>
            <w:tcBorders>
              <w:top w:val="single" w:sz="4" w:space="0" w:color="auto"/>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Спектар</w:t>
            </w:r>
          </w:p>
        </w:tc>
        <w:tc>
          <w:tcPr>
            <w:tcW w:w="1420"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r w:rsidR="00C0427A" w:rsidRPr="00E306A7" w:rsidTr="00E306A7">
        <w:trPr>
          <w:trHeight w:val="600"/>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Ламинирани папир пресвуцен Ал Фолијом И Полиетиленом</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335т</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Извоз ради рециклазе</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ВАЦ</w:t>
            </w:r>
          </w:p>
        </w:tc>
        <w:tc>
          <w:tcPr>
            <w:tcW w:w="142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Да</w:t>
            </w:r>
          </w:p>
        </w:tc>
      </w:tr>
      <w:tr w:rsidR="00C0427A" w:rsidRPr="00E306A7" w:rsidTr="00E306A7">
        <w:trPr>
          <w:trHeight w:val="291"/>
        </w:trPr>
        <w:tc>
          <w:tcPr>
            <w:tcW w:w="1998" w:type="dxa"/>
            <w:tcBorders>
              <w:top w:val="nil"/>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ПЕ смола</w:t>
            </w:r>
          </w:p>
        </w:tc>
        <w:tc>
          <w:tcPr>
            <w:tcW w:w="1699"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w:t>
            </w:r>
          </w:p>
        </w:tc>
        <w:tc>
          <w:tcPr>
            <w:tcW w:w="1357"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w:t>
            </w:r>
          </w:p>
        </w:tc>
        <w:tc>
          <w:tcPr>
            <w:tcW w:w="190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w:t>
            </w:r>
          </w:p>
        </w:tc>
        <w:tc>
          <w:tcPr>
            <w:tcW w:w="1279" w:type="dxa"/>
            <w:tcBorders>
              <w:top w:val="nil"/>
              <w:left w:val="nil"/>
              <w:bottom w:val="single" w:sz="4" w:space="0" w:color="auto"/>
              <w:right w:val="nil"/>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w:t>
            </w:r>
          </w:p>
        </w:tc>
        <w:tc>
          <w:tcPr>
            <w:tcW w:w="1420" w:type="dxa"/>
            <w:tcBorders>
              <w:top w:val="single" w:sz="8" w:space="0" w:color="auto"/>
              <w:left w:val="single" w:sz="8" w:space="0" w:color="auto"/>
              <w:bottom w:val="single" w:sz="4" w:space="0" w:color="auto"/>
              <w:right w:val="single" w:sz="4" w:space="0" w:color="auto"/>
            </w:tcBorders>
            <w:shd w:val="clear" w:color="auto" w:fill="auto"/>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r>
    </w:tbl>
    <w:p w:rsidR="00C0427A" w:rsidRDefault="00C0427A" w:rsidP="00C0427A"/>
    <w:tbl>
      <w:tblPr>
        <w:tblW w:w="9497"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1699"/>
        <w:gridCol w:w="15"/>
        <w:gridCol w:w="1395"/>
        <w:gridCol w:w="7"/>
        <w:gridCol w:w="1940"/>
        <w:gridCol w:w="2551"/>
      </w:tblGrid>
      <w:tr w:rsidR="00C0427A" w:rsidRPr="00E306A7" w:rsidTr="00F2006A">
        <w:trPr>
          <w:trHeight w:val="410"/>
        </w:trPr>
        <w:tc>
          <w:tcPr>
            <w:tcW w:w="9497" w:type="dxa"/>
            <w:gridSpan w:val="7"/>
            <w:shd w:val="clear" w:color="auto" w:fill="548DD4" w:themeFill="text2" w:themeFillTint="99"/>
            <w:tcMar>
              <w:left w:w="57" w:type="dxa"/>
              <w:right w:w="57" w:type="dxa"/>
            </w:tcMar>
            <w:vAlign w:val="center"/>
            <w:hideMark/>
          </w:tcPr>
          <w:p w:rsidR="00C0427A" w:rsidRPr="00E306A7" w:rsidRDefault="00E306A7" w:rsidP="00E306A7">
            <w:pPr>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rPr>
              <w:t>ОПАСАН ОТПАД</w:t>
            </w:r>
          </w:p>
        </w:tc>
      </w:tr>
      <w:tr w:rsidR="00C0427A" w:rsidRPr="00E306A7" w:rsidTr="00F2006A">
        <w:trPr>
          <w:trHeight w:val="703"/>
        </w:trPr>
        <w:tc>
          <w:tcPr>
            <w:tcW w:w="1890" w:type="dxa"/>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ОПАСАН ОТПАД</w:t>
            </w:r>
          </w:p>
        </w:tc>
        <w:tc>
          <w:tcPr>
            <w:tcW w:w="1714" w:type="dxa"/>
            <w:gridSpan w:val="2"/>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 УПОТРЕБНУ ВРЕДНОСТ</w:t>
            </w:r>
          </w:p>
        </w:tc>
        <w:tc>
          <w:tcPr>
            <w:tcW w:w="1402" w:type="dxa"/>
            <w:gridSpan w:val="2"/>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КОЛИЧИНЕ У 2014 КГ/ТОНА</w:t>
            </w:r>
          </w:p>
        </w:tc>
        <w:tc>
          <w:tcPr>
            <w:tcW w:w="1940" w:type="dxa"/>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ОПЕРАТЕР КОЈИ ЗБРИЊАВА ОТПАД</w:t>
            </w:r>
          </w:p>
        </w:tc>
        <w:tc>
          <w:tcPr>
            <w:tcW w:w="2551" w:type="dxa"/>
            <w:shd w:val="clear" w:color="auto" w:fill="548DD4" w:themeFill="text2" w:themeFillTint="99"/>
            <w:tcMar>
              <w:left w:w="57" w:type="dxa"/>
              <w:right w:w="57" w:type="dxa"/>
            </w:tcMar>
            <w:vAlign w:val="center"/>
            <w:hideMark/>
          </w:tcPr>
          <w:p w:rsidR="00C0427A" w:rsidRPr="00E306A7" w:rsidRDefault="00C0427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*ПОСТУПАЊЕ СА ОТПАДОМ</w:t>
            </w:r>
          </w:p>
        </w:tc>
      </w:tr>
      <w:tr w:rsidR="00F2006A" w:rsidRPr="00E306A7" w:rsidTr="00917E1C">
        <w:trPr>
          <w:trHeight w:val="979"/>
        </w:trPr>
        <w:tc>
          <w:tcPr>
            <w:tcW w:w="1890" w:type="dxa"/>
            <w:shd w:val="clear" w:color="auto" w:fill="auto"/>
            <w:tcMar>
              <w:left w:w="57" w:type="dxa"/>
              <w:right w:w="57" w:type="dxa"/>
            </w:tcMar>
            <w:vAlign w:val="center"/>
            <w:hideMark/>
          </w:tcPr>
          <w:p w:rsidR="00F2006A" w:rsidRPr="00E306A7" w:rsidRDefault="00F2006A" w:rsidP="00C0427A">
            <w:pP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Отпадне памучне крпе натопљене алкохолом  и водорастворним бојама</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Нема  </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4,4т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2551"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p>
          <w:p w:rsidR="00F2006A" w:rsidRPr="00E306A7" w:rsidRDefault="00F2006A" w:rsidP="00C0427A">
            <w:pP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Извоз ради спаљивања</w:t>
            </w:r>
          </w:p>
        </w:tc>
      </w:tr>
      <w:tr w:rsidR="00F2006A" w:rsidRPr="00E306A7" w:rsidTr="00917E1C">
        <w:trPr>
          <w:trHeight w:val="489"/>
        </w:trPr>
        <w:tc>
          <w:tcPr>
            <w:tcW w:w="1890" w:type="dxa"/>
            <w:shd w:val="clear" w:color="auto" w:fill="auto"/>
            <w:tcMar>
              <w:left w:w="57" w:type="dxa"/>
              <w:right w:w="57" w:type="dxa"/>
            </w:tcMar>
            <w:vAlign w:val="center"/>
            <w:hideMark/>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Отпадна пластична и метална амбалажа</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4т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2551" w:type="dxa"/>
            <w:tcMar>
              <w:left w:w="57" w:type="dxa"/>
              <w:right w:w="57" w:type="dxa"/>
            </w:tcMar>
            <w:vAlign w:val="center"/>
          </w:tcPr>
          <w:p w:rsidR="00F2006A" w:rsidRPr="00F2006A" w:rsidRDefault="00F2006A" w:rsidP="00F2006A">
            <w:pP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rPr>
              <w:t>Извоз ради спаљивања</w:t>
            </w:r>
          </w:p>
        </w:tc>
      </w:tr>
      <w:tr w:rsidR="00F2006A" w:rsidRPr="00E306A7" w:rsidTr="00F2006A">
        <w:trPr>
          <w:trHeight w:val="683"/>
        </w:trPr>
        <w:tc>
          <w:tcPr>
            <w:tcW w:w="1890" w:type="dxa"/>
            <w:shd w:val="clear" w:color="auto" w:fill="auto"/>
            <w:tcMar>
              <w:left w:w="57" w:type="dxa"/>
              <w:right w:w="57" w:type="dxa"/>
            </w:tcMar>
            <w:vAlign w:val="center"/>
            <w:hideMark/>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Отпадни раставарач - муљ- остатак од дестилације растварача   </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25т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Митеко</w:t>
            </w:r>
          </w:p>
        </w:tc>
        <w:tc>
          <w:tcPr>
            <w:tcW w:w="2551" w:type="dxa"/>
            <w:tcMar>
              <w:left w:w="57" w:type="dxa"/>
              <w:right w:w="57" w:type="dxa"/>
            </w:tcMar>
            <w:vAlign w:val="center"/>
          </w:tcPr>
          <w:p w:rsidR="00F2006A" w:rsidRPr="00E306A7" w:rsidRDefault="00F2006A" w:rsidP="00C0427A">
            <w:pP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Извоз ради спаљивања</w:t>
            </w:r>
          </w:p>
        </w:tc>
      </w:tr>
      <w:tr w:rsidR="00F2006A" w:rsidRPr="00E306A7" w:rsidTr="00917E1C">
        <w:trPr>
          <w:trHeight w:val="505"/>
        </w:trPr>
        <w:tc>
          <w:tcPr>
            <w:tcW w:w="1890" w:type="dxa"/>
            <w:shd w:val="clear" w:color="auto" w:fill="auto"/>
            <w:tcMar>
              <w:left w:w="57" w:type="dxa"/>
              <w:right w:w="57" w:type="dxa"/>
            </w:tcMar>
            <w:vAlign w:val="center"/>
            <w:hideMark/>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Отпадна смеша рабљених уља</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Има</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1т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Оптима Форма</w:t>
            </w:r>
          </w:p>
        </w:tc>
        <w:tc>
          <w:tcPr>
            <w:tcW w:w="2551" w:type="dxa"/>
            <w:tcMar>
              <w:left w:w="57" w:type="dxa"/>
              <w:right w:w="57" w:type="dxa"/>
            </w:tcMar>
            <w:vAlign w:val="center"/>
          </w:tcPr>
          <w:p w:rsidR="00F2006A" w:rsidRPr="00E306A7" w:rsidRDefault="00F2006A" w:rsidP="00C0427A">
            <w:pP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r>
      <w:tr w:rsidR="00F2006A" w:rsidRPr="00E306A7" w:rsidTr="00917E1C">
        <w:trPr>
          <w:trHeight w:val="697"/>
        </w:trPr>
        <w:tc>
          <w:tcPr>
            <w:tcW w:w="1890" w:type="dxa"/>
            <w:shd w:val="clear" w:color="auto" w:fill="auto"/>
            <w:tcMar>
              <w:left w:w="57" w:type="dxa"/>
              <w:right w:w="57" w:type="dxa"/>
            </w:tcMar>
            <w:vAlign w:val="center"/>
            <w:hideMark/>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 xml:space="preserve">Отпадна вода-муљ остатак од дестилације воде </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80т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Yunirisk</w:t>
            </w:r>
          </w:p>
        </w:tc>
        <w:tc>
          <w:tcPr>
            <w:tcW w:w="2551" w:type="dxa"/>
            <w:tcMar>
              <w:left w:w="57" w:type="dxa"/>
              <w:right w:w="57" w:type="dxa"/>
            </w:tcMar>
            <w:vAlign w:val="center"/>
          </w:tcPr>
          <w:p w:rsidR="00F2006A" w:rsidRPr="00E306A7" w:rsidRDefault="00F2006A" w:rsidP="00C0427A">
            <w:pPr>
              <w:jc w:val="both"/>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Извоз ради спаљивања</w:t>
            </w:r>
          </w:p>
        </w:tc>
      </w:tr>
      <w:tr w:rsidR="00F2006A" w:rsidRPr="00E306A7" w:rsidTr="00917E1C">
        <w:trPr>
          <w:trHeight w:val="410"/>
        </w:trPr>
        <w:tc>
          <w:tcPr>
            <w:tcW w:w="1890" w:type="dxa"/>
            <w:shd w:val="clear" w:color="auto" w:fill="auto"/>
            <w:tcMar>
              <w:left w:w="57" w:type="dxa"/>
              <w:right w:w="57" w:type="dxa"/>
            </w:tcMar>
            <w:vAlign w:val="center"/>
            <w:hideMark/>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Отпадне сијалице</w:t>
            </w:r>
          </w:p>
        </w:tc>
        <w:tc>
          <w:tcPr>
            <w:tcW w:w="1699" w:type="dxa"/>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Нема</w:t>
            </w:r>
          </w:p>
        </w:tc>
        <w:tc>
          <w:tcPr>
            <w:tcW w:w="1410"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0,6т</w:t>
            </w:r>
          </w:p>
        </w:tc>
        <w:tc>
          <w:tcPr>
            <w:tcW w:w="1947" w:type="dxa"/>
            <w:gridSpan w:val="2"/>
            <w:tcMar>
              <w:left w:w="57" w:type="dxa"/>
              <w:right w:w="57" w:type="dxa"/>
            </w:tcMar>
            <w:vAlign w:val="center"/>
          </w:tcPr>
          <w:p w:rsidR="00F2006A" w:rsidRPr="00E306A7" w:rsidRDefault="00F2006A" w:rsidP="00C0427A">
            <w:pPr>
              <w:jc w:val="cente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Божић и синови</w:t>
            </w:r>
          </w:p>
        </w:tc>
        <w:tc>
          <w:tcPr>
            <w:tcW w:w="2551" w:type="dxa"/>
            <w:tcMar>
              <w:left w:w="57" w:type="dxa"/>
              <w:right w:w="57" w:type="dxa"/>
            </w:tcMar>
            <w:vAlign w:val="center"/>
          </w:tcPr>
          <w:p w:rsidR="00F2006A" w:rsidRPr="00E306A7" w:rsidRDefault="00F2006A" w:rsidP="00C0427A">
            <w:pPr>
              <w:rPr>
                <w:rFonts w:ascii="Times New Roman" w:eastAsia="Times New Roman" w:hAnsi="Times New Roman"/>
                <w:color w:val="000000"/>
                <w:sz w:val="18"/>
                <w:szCs w:val="18"/>
              </w:rPr>
            </w:pPr>
            <w:r w:rsidRPr="00E306A7">
              <w:rPr>
                <w:rFonts w:ascii="Times New Roman" w:eastAsia="Times New Roman" w:hAnsi="Times New Roman"/>
                <w:color w:val="000000"/>
                <w:sz w:val="18"/>
                <w:szCs w:val="18"/>
              </w:rPr>
              <w:t>Рециклажа</w:t>
            </w:r>
          </w:p>
        </w:tc>
      </w:tr>
    </w:tbl>
    <w:p w:rsidR="00C0427A" w:rsidRDefault="00C0427A" w:rsidP="00C0427A"/>
    <w:p w:rsidR="00917E1C" w:rsidRPr="00917E1C" w:rsidRDefault="00917E1C" w:rsidP="00917E1C">
      <w:pPr>
        <w:rPr>
          <w:rFonts w:ascii="Times New Roman" w:hAnsi="Times New Roman"/>
          <w:sz w:val="24"/>
          <w:szCs w:val="24"/>
        </w:rPr>
      </w:pPr>
      <w:r w:rsidRPr="00917E1C">
        <w:rPr>
          <w:rFonts w:ascii="Times New Roman" w:hAnsi="Times New Roman"/>
          <w:b/>
          <w:sz w:val="24"/>
          <w:szCs w:val="24"/>
        </w:rPr>
        <w:t xml:space="preserve">Табела бр. 20. </w:t>
      </w:r>
      <w:r w:rsidRPr="00917E1C">
        <w:rPr>
          <w:rFonts w:ascii="Times New Roman" w:hAnsi="Times New Roman"/>
          <w:sz w:val="24"/>
          <w:szCs w:val="24"/>
        </w:rPr>
        <w:t>''ПЛАНУМ'' А.Д.,  бетонска база Брђани, 2013-2014. година</w:t>
      </w:r>
    </w:p>
    <w:tbl>
      <w:tblPr>
        <w:tblW w:w="9669" w:type="dxa"/>
        <w:tblLayout w:type="fixed"/>
        <w:tblCellMar>
          <w:left w:w="30" w:type="dxa"/>
          <w:right w:w="30" w:type="dxa"/>
        </w:tblCellMar>
        <w:tblLook w:val="04A0" w:firstRow="1" w:lastRow="0" w:firstColumn="1" w:lastColumn="0" w:noHBand="0" w:noVBand="1"/>
      </w:tblPr>
      <w:tblGrid>
        <w:gridCol w:w="2865"/>
        <w:gridCol w:w="1985"/>
        <w:gridCol w:w="4819"/>
      </w:tblGrid>
      <w:tr w:rsidR="00C0427A" w:rsidRPr="00917E1C" w:rsidTr="00917E1C">
        <w:trPr>
          <w:trHeight w:val="305"/>
        </w:trPr>
        <w:tc>
          <w:tcPr>
            <w:tcW w:w="286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ПОДАЦИ ЗА 2013. годину</w:t>
            </w:r>
          </w:p>
        </w:tc>
        <w:tc>
          <w:tcPr>
            <w:tcW w:w="1985" w:type="dxa"/>
          </w:tcPr>
          <w:p w:rsidR="00C0427A" w:rsidRPr="00917E1C" w:rsidRDefault="00C0427A" w:rsidP="00917E1C">
            <w:pPr>
              <w:autoSpaceDE w:val="0"/>
              <w:autoSpaceDN w:val="0"/>
              <w:adjustRightInd w:val="0"/>
              <w:spacing w:line="276" w:lineRule="auto"/>
              <w:ind w:left="1954" w:hanging="1954"/>
              <w:jc w:val="right"/>
              <w:rPr>
                <w:rFonts w:ascii="Times New Roman" w:hAnsi="Times New Roman"/>
                <w:color w:val="000000"/>
                <w:sz w:val="20"/>
                <w:szCs w:val="20"/>
              </w:rPr>
            </w:pPr>
          </w:p>
        </w:tc>
        <w:tc>
          <w:tcPr>
            <w:tcW w:w="4819" w:type="dxa"/>
          </w:tcPr>
          <w:p w:rsidR="00C0427A" w:rsidRPr="00917E1C" w:rsidRDefault="00C0427A" w:rsidP="00917E1C">
            <w:pPr>
              <w:autoSpaceDE w:val="0"/>
              <w:autoSpaceDN w:val="0"/>
              <w:adjustRightInd w:val="0"/>
              <w:spacing w:line="276" w:lineRule="auto"/>
              <w:jc w:val="right"/>
              <w:rPr>
                <w:rFonts w:ascii="Times New Roman" w:hAnsi="Times New Roman"/>
                <w:color w:val="000000"/>
                <w:sz w:val="20"/>
                <w:szCs w:val="20"/>
              </w:rPr>
            </w:pPr>
          </w:p>
        </w:tc>
      </w:tr>
      <w:tr w:rsidR="00C0427A" w:rsidRPr="00917E1C" w:rsidTr="00917E1C">
        <w:trPr>
          <w:trHeight w:val="305"/>
        </w:trPr>
        <w:tc>
          <w:tcPr>
            <w:tcW w:w="286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НАЗИВ ОТПАДА</w:t>
            </w:r>
          </w:p>
        </w:tc>
        <w:tc>
          <w:tcPr>
            <w:tcW w:w="198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КАРАКТЕР ОТПАДА</w:t>
            </w:r>
          </w:p>
        </w:tc>
        <w:tc>
          <w:tcPr>
            <w:tcW w:w="4819"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ИСПОРУЧЕНО ДРУГОМ СУБ. ЗА РЕЦИКЛАЖУ-Т</w:t>
            </w:r>
          </w:p>
        </w:tc>
      </w:tr>
      <w:tr w:rsidR="00C0427A" w:rsidRPr="00917E1C" w:rsidTr="00917E1C">
        <w:trPr>
          <w:trHeight w:val="290"/>
        </w:trPr>
        <w:tc>
          <w:tcPr>
            <w:tcW w:w="2865" w:type="dxa"/>
            <w:tcBorders>
              <w:top w:val="nil"/>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Талог из сепаратора уља</w:t>
            </w:r>
          </w:p>
        </w:tc>
        <w:tc>
          <w:tcPr>
            <w:tcW w:w="1985" w:type="dxa"/>
            <w:tcBorders>
              <w:top w:val="nil"/>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nil"/>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Испитивање отпада број:ИИ-8:5497/4 од 03.XИИ.2013.г. ГЗЗЈЗ Београд</w:t>
            </w:r>
          </w:p>
        </w:tc>
      </w:tr>
      <w:tr w:rsidR="00C0427A" w:rsidRPr="00917E1C" w:rsidTr="00917E1C">
        <w:trPr>
          <w:trHeight w:val="290"/>
        </w:trPr>
        <w:tc>
          <w:tcPr>
            <w:tcW w:w="2865" w:type="dxa"/>
            <w:tcBorders>
              <w:top w:val="single" w:sz="6" w:space="0" w:color="auto"/>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Амбалажа од коришћених адитива</w:t>
            </w:r>
          </w:p>
        </w:tc>
        <w:tc>
          <w:tcPr>
            <w:tcW w:w="1985" w:type="dxa"/>
            <w:tcBorders>
              <w:top w:val="single" w:sz="6" w:space="0" w:color="auto"/>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single" w:sz="6" w:space="0" w:color="auto"/>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Амбалажа је повратна</w:t>
            </w:r>
          </w:p>
        </w:tc>
      </w:tr>
      <w:tr w:rsidR="00C0427A" w:rsidRPr="00917E1C" w:rsidTr="00917E1C">
        <w:trPr>
          <w:trHeight w:val="290"/>
        </w:trPr>
        <w:tc>
          <w:tcPr>
            <w:tcW w:w="2865" w:type="dxa"/>
            <w:tcBorders>
              <w:top w:val="single" w:sz="6" w:space="0" w:color="auto"/>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Атм.воде запрљ. мастима и уљима</w:t>
            </w:r>
          </w:p>
        </w:tc>
        <w:tc>
          <w:tcPr>
            <w:tcW w:w="1985" w:type="dxa"/>
            <w:tcBorders>
              <w:top w:val="single" w:sz="6" w:space="0" w:color="auto"/>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single" w:sz="6" w:space="0" w:color="auto"/>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Отвореним каналом до сепаратора масти и уља</w:t>
            </w:r>
          </w:p>
        </w:tc>
      </w:tr>
      <w:tr w:rsidR="00C0427A" w:rsidRPr="00917E1C" w:rsidTr="00917E1C">
        <w:trPr>
          <w:trHeight w:val="305"/>
        </w:trPr>
        <w:tc>
          <w:tcPr>
            <w:tcW w:w="2865" w:type="dxa"/>
            <w:tcBorders>
              <w:top w:val="single" w:sz="6" w:space="0" w:color="auto"/>
              <w:left w:val="single" w:sz="12" w:space="0" w:color="auto"/>
              <w:bottom w:val="single" w:sz="12"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Комунални отпад</w:t>
            </w:r>
          </w:p>
        </w:tc>
        <w:tc>
          <w:tcPr>
            <w:tcW w:w="1985" w:type="dxa"/>
            <w:tcBorders>
              <w:top w:val="single" w:sz="6" w:space="0" w:color="auto"/>
              <w:left w:val="single" w:sz="6" w:space="0" w:color="auto"/>
              <w:bottom w:val="single" w:sz="12"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Неопасан отпад</w:t>
            </w:r>
          </w:p>
        </w:tc>
        <w:tc>
          <w:tcPr>
            <w:tcW w:w="4819" w:type="dxa"/>
            <w:tcBorders>
              <w:top w:val="single" w:sz="6" w:space="0" w:color="auto"/>
              <w:left w:val="single" w:sz="6" w:space="0" w:color="auto"/>
              <w:bottom w:val="single" w:sz="12"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У контејнер па ЈКП одвози на депонију</w:t>
            </w:r>
          </w:p>
        </w:tc>
      </w:tr>
      <w:tr w:rsidR="00C0427A" w:rsidRPr="00917E1C" w:rsidTr="00917E1C">
        <w:trPr>
          <w:trHeight w:val="290"/>
        </w:trPr>
        <w:tc>
          <w:tcPr>
            <w:tcW w:w="2865" w:type="dxa"/>
          </w:tcPr>
          <w:p w:rsidR="00C0427A" w:rsidRPr="00917E1C" w:rsidRDefault="00C0427A" w:rsidP="00917E1C">
            <w:pPr>
              <w:autoSpaceDE w:val="0"/>
              <w:autoSpaceDN w:val="0"/>
              <w:adjustRightInd w:val="0"/>
              <w:spacing w:line="276" w:lineRule="auto"/>
              <w:jc w:val="right"/>
              <w:rPr>
                <w:rFonts w:ascii="Times New Roman" w:hAnsi="Times New Roman"/>
                <w:color w:val="000000"/>
                <w:sz w:val="20"/>
                <w:szCs w:val="20"/>
              </w:rPr>
            </w:pPr>
          </w:p>
        </w:tc>
        <w:tc>
          <w:tcPr>
            <w:tcW w:w="1985" w:type="dxa"/>
          </w:tcPr>
          <w:p w:rsidR="00C0427A" w:rsidRPr="00917E1C" w:rsidRDefault="00C0427A" w:rsidP="00917E1C">
            <w:pPr>
              <w:autoSpaceDE w:val="0"/>
              <w:autoSpaceDN w:val="0"/>
              <w:adjustRightInd w:val="0"/>
              <w:spacing w:line="276" w:lineRule="auto"/>
              <w:ind w:left="1954" w:hanging="1954"/>
              <w:jc w:val="right"/>
              <w:rPr>
                <w:rFonts w:ascii="Times New Roman" w:hAnsi="Times New Roman"/>
                <w:color w:val="000000"/>
                <w:sz w:val="20"/>
                <w:szCs w:val="20"/>
              </w:rPr>
            </w:pPr>
          </w:p>
        </w:tc>
        <w:tc>
          <w:tcPr>
            <w:tcW w:w="4819" w:type="dxa"/>
          </w:tcPr>
          <w:p w:rsidR="00C0427A" w:rsidRPr="00917E1C" w:rsidRDefault="00C0427A" w:rsidP="00917E1C">
            <w:pPr>
              <w:autoSpaceDE w:val="0"/>
              <w:autoSpaceDN w:val="0"/>
              <w:adjustRightInd w:val="0"/>
              <w:spacing w:line="276" w:lineRule="auto"/>
              <w:jc w:val="right"/>
              <w:rPr>
                <w:rFonts w:ascii="Times New Roman" w:hAnsi="Times New Roman"/>
                <w:color w:val="000000"/>
                <w:sz w:val="20"/>
                <w:szCs w:val="20"/>
              </w:rPr>
            </w:pPr>
          </w:p>
        </w:tc>
      </w:tr>
      <w:tr w:rsidR="00C0427A" w:rsidRPr="00917E1C" w:rsidTr="00917E1C">
        <w:trPr>
          <w:trHeight w:val="305"/>
        </w:trPr>
        <w:tc>
          <w:tcPr>
            <w:tcW w:w="286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ПОДАЦИ ЗА 2014. годину</w:t>
            </w:r>
          </w:p>
        </w:tc>
        <w:tc>
          <w:tcPr>
            <w:tcW w:w="1985" w:type="dxa"/>
          </w:tcPr>
          <w:p w:rsidR="00C0427A" w:rsidRPr="00917E1C" w:rsidRDefault="00C0427A" w:rsidP="00917E1C">
            <w:pPr>
              <w:autoSpaceDE w:val="0"/>
              <w:autoSpaceDN w:val="0"/>
              <w:adjustRightInd w:val="0"/>
              <w:spacing w:line="276" w:lineRule="auto"/>
              <w:ind w:left="1954" w:hanging="1954"/>
              <w:jc w:val="right"/>
              <w:rPr>
                <w:rFonts w:ascii="Times New Roman" w:hAnsi="Times New Roman"/>
                <w:color w:val="000000"/>
                <w:sz w:val="20"/>
                <w:szCs w:val="20"/>
              </w:rPr>
            </w:pPr>
          </w:p>
        </w:tc>
        <w:tc>
          <w:tcPr>
            <w:tcW w:w="4819" w:type="dxa"/>
          </w:tcPr>
          <w:p w:rsidR="00C0427A" w:rsidRPr="00917E1C" w:rsidRDefault="00C0427A" w:rsidP="00917E1C">
            <w:pPr>
              <w:autoSpaceDE w:val="0"/>
              <w:autoSpaceDN w:val="0"/>
              <w:adjustRightInd w:val="0"/>
              <w:spacing w:line="276" w:lineRule="auto"/>
              <w:jc w:val="right"/>
              <w:rPr>
                <w:rFonts w:ascii="Times New Roman" w:hAnsi="Times New Roman"/>
                <w:color w:val="000000"/>
                <w:sz w:val="20"/>
                <w:szCs w:val="20"/>
              </w:rPr>
            </w:pPr>
          </w:p>
        </w:tc>
      </w:tr>
      <w:tr w:rsidR="00C0427A" w:rsidRPr="00917E1C" w:rsidTr="00917E1C">
        <w:trPr>
          <w:trHeight w:val="305"/>
        </w:trPr>
        <w:tc>
          <w:tcPr>
            <w:tcW w:w="286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НАЗИВ ОТПАДА</w:t>
            </w:r>
          </w:p>
        </w:tc>
        <w:tc>
          <w:tcPr>
            <w:tcW w:w="1985"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КАРАКТЕР ОТПАДА</w:t>
            </w:r>
          </w:p>
        </w:tc>
        <w:tc>
          <w:tcPr>
            <w:tcW w:w="4819" w:type="dxa"/>
            <w:tcBorders>
              <w:top w:val="single" w:sz="12" w:space="0" w:color="auto"/>
              <w:left w:val="single" w:sz="12" w:space="0" w:color="auto"/>
              <w:bottom w:val="single" w:sz="12" w:space="0" w:color="auto"/>
              <w:right w:val="single" w:sz="12" w:space="0" w:color="auto"/>
            </w:tcBorders>
            <w:shd w:val="clear" w:color="auto" w:fill="548DD4" w:themeFill="text2" w:themeFillTint="99"/>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ИСПОРУЧЕНО ДРУГОМ СУБ. ЗА РЕЦИКЛАЖУ-Т</w:t>
            </w:r>
          </w:p>
        </w:tc>
      </w:tr>
      <w:tr w:rsidR="00C0427A" w:rsidRPr="00917E1C" w:rsidTr="00917E1C">
        <w:trPr>
          <w:trHeight w:val="290"/>
        </w:trPr>
        <w:tc>
          <w:tcPr>
            <w:tcW w:w="2865" w:type="dxa"/>
            <w:tcBorders>
              <w:top w:val="single" w:sz="12" w:space="0" w:color="auto"/>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Талог из сепаратора уља</w:t>
            </w:r>
          </w:p>
        </w:tc>
        <w:tc>
          <w:tcPr>
            <w:tcW w:w="1985" w:type="dxa"/>
            <w:tcBorders>
              <w:top w:val="single" w:sz="12" w:space="0" w:color="auto"/>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single" w:sz="12" w:space="0" w:color="auto"/>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Испитивање отпада број:ИИ-8:5497/4 од 03.XИИ.2013.г. ГЗЗЈЗ Београд</w:t>
            </w:r>
          </w:p>
        </w:tc>
      </w:tr>
      <w:tr w:rsidR="00C0427A" w:rsidRPr="00917E1C" w:rsidTr="00917E1C">
        <w:trPr>
          <w:trHeight w:val="290"/>
        </w:trPr>
        <w:tc>
          <w:tcPr>
            <w:tcW w:w="2865" w:type="dxa"/>
            <w:tcBorders>
              <w:top w:val="single" w:sz="6" w:space="0" w:color="auto"/>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Амбалажа од коришћених адитива</w:t>
            </w:r>
          </w:p>
        </w:tc>
        <w:tc>
          <w:tcPr>
            <w:tcW w:w="1985" w:type="dxa"/>
            <w:tcBorders>
              <w:top w:val="single" w:sz="6" w:space="0" w:color="auto"/>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single" w:sz="6" w:space="0" w:color="auto"/>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Амбалажа је повратна</w:t>
            </w:r>
          </w:p>
        </w:tc>
      </w:tr>
      <w:tr w:rsidR="00C0427A" w:rsidRPr="00917E1C" w:rsidTr="00917E1C">
        <w:trPr>
          <w:trHeight w:val="290"/>
        </w:trPr>
        <w:tc>
          <w:tcPr>
            <w:tcW w:w="2865" w:type="dxa"/>
            <w:tcBorders>
              <w:top w:val="single" w:sz="6" w:space="0" w:color="auto"/>
              <w:left w:val="single" w:sz="12"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Атм.воде запрљ. мастима и уљима</w:t>
            </w:r>
          </w:p>
        </w:tc>
        <w:tc>
          <w:tcPr>
            <w:tcW w:w="1985" w:type="dxa"/>
            <w:tcBorders>
              <w:top w:val="single" w:sz="6" w:space="0" w:color="auto"/>
              <w:left w:val="single" w:sz="6" w:space="0" w:color="auto"/>
              <w:bottom w:val="single" w:sz="6"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Опасан отпад</w:t>
            </w:r>
          </w:p>
        </w:tc>
        <w:tc>
          <w:tcPr>
            <w:tcW w:w="4819" w:type="dxa"/>
            <w:tcBorders>
              <w:top w:val="single" w:sz="6" w:space="0" w:color="auto"/>
              <w:left w:val="single" w:sz="6" w:space="0" w:color="auto"/>
              <w:bottom w:val="single" w:sz="6"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Отвореним каналом до сепаратора масти и уља</w:t>
            </w:r>
          </w:p>
        </w:tc>
      </w:tr>
      <w:tr w:rsidR="00C0427A" w:rsidRPr="00917E1C" w:rsidTr="00917E1C">
        <w:trPr>
          <w:trHeight w:val="305"/>
        </w:trPr>
        <w:tc>
          <w:tcPr>
            <w:tcW w:w="2865" w:type="dxa"/>
            <w:tcBorders>
              <w:top w:val="single" w:sz="6" w:space="0" w:color="auto"/>
              <w:left w:val="single" w:sz="12" w:space="0" w:color="auto"/>
              <w:bottom w:val="single" w:sz="12" w:space="0" w:color="auto"/>
              <w:right w:val="single" w:sz="6"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Комунални отпад</w:t>
            </w:r>
          </w:p>
        </w:tc>
        <w:tc>
          <w:tcPr>
            <w:tcW w:w="1985" w:type="dxa"/>
            <w:tcBorders>
              <w:top w:val="single" w:sz="6" w:space="0" w:color="auto"/>
              <w:left w:val="single" w:sz="6" w:space="0" w:color="auto"/>
              <w:bottom w:val="single" w:sz="12" w:space="0" w:color="auto"/>
              <w:right w:val="single" w:sz="6" w:space="0" w:color="auto"/>
            </w:tcBorders>
            <w:hideMark/>
          </w:tcPr>
          <w:p w:rsidR="00C0427A" w:rsidRPr="00917E1C" w:rsidRDefault="00C0427A" w:rsidP="00917E1C">
            <w:pPr>
              <w:autoSpaceDE w:val="0"/>
              <w:autoSpaceDN w:val="0"/>
              <w:adjustRightInd w:val="0"/>
              <w:spacing w:line="276" w:lineRule="auto"/>
              <w:ind w:left="1954" w:hanging="1954"/>
              <w:jc w:val="center"/>
              <w:rPr>
                <w:rFonts w:ascii="Times New Roman" w:hAnsi="Times New Roman"/>
                <w:color w:val="000000"/>
                <w:sz w:val="20"/>
                <w:szCs w:val="20"/>
              </w:rPr>
            </w:pPr>
            <w:r w:rsidRPr="00917E1C">
              <w:rPr>
                <w:rFonts w:ascii="Times New Roman" w:hAnsi="Times New Roman"/>
                <w:color w:val="000000"/>
                <w:sz w:val="20"/>
                <w:szCs w:val="20"/>
              </w:rPr>
              <w:t>Неопасан отпад</w:t>
            </w:r>
          </w:p>
        </w:tc>
        <w:tc>
          <w:tcPr>
            <w:tcW w:w="4819" w:type="dxa"/>
            <w:tcBorders>
              <w:top w:val="single" w:sz="6" w:space="0" w:color="auto"/>
              <w:left w:val="single" w:sz="6" w:space="0" w:color="auto"/>
              <w:bottom w:val="single" w:sz="12" w:space="0" w:color="auto"/>
              <w:right w:val="single" w:sz="12" w:space="0" w:color="auto"/>
            </w:tcBorders>
            <w:hideMark/>
          </w:tcPr>
          <w:p w:rsidR="00C0427A" w:rsidRPr="00917E1C" w:rsidRDefault="00C0427A" w:rsidP="00917E1C">
            <w:pPr>
              <w:autoSpaceDE w:val="0"/>
              <w:autoSpaceDN w:val="0"/>
              <w:adjustRightInd w:val="0"/>
              <w:spacing w:line="276" w:lineRule="auto"/>
              <w:jc w:val="center"/>
              <w:rPr>
                <w:rFonts w:ascii="Times New Roman" w:hAnsi="Times New Roman"/>
                <w:color w:val="000000"/>
                <w:sz w:val="20"/>
                <w:szCs w:val="20"/>
              </w:rPr>
            </w:pPr>
            <w:r w:rsidRPr="00917E1C">
              <w:rPr>
                <w:rFonts w:ascii="Times New Roman" w:hAnsi="Times New Roman"/>
                <w:color w:val="000000"/>
                <w:sz w:val="20"/>
                <w:szCs w:val="20"/>
              </w:rPr>
              <w:t>У контејнер па ЈКП одвози на депонију</w:t>
            </w:r>
          </w:p>
        </w:tc>
      </w:tr>
    </w:tbl>
    <w:p w:rsidR="00C0427A" w:rsidRPr="00917E1C" w:rsidRDefault="00C0427A" w:rsidP="00C0427A">
      <w:pPr>
        <w:rPr>
          <w:rFonts w:ascii="Times New Roman" w:hAnsi="Times New Roman"/>
          <w:b/>
          <w:sz w:val="24"/>
          <w:szCs w:val="24"/>
        </w:rPr>
      </w:pPr>
    </w:p>
    <w:p w:rsidR="00C0427A" w:rsidRDefault="00C0427A" w:rsidP="00917E1C">
      <w:pPr>
        <w:rPr>
          <w:rFonts w:ascii="Times New Roman" w:hAnsi="Times New Roman"/>
          <w:sz w:val="24"/>
          <w:szCs w:val="24"/>
          <w:lang w:val="sr-Cyrl-RS"/>
        </w:rPr>
      </w:pPr>
      <w:r w:rsidRPr="00917E1C">
        <w:rPr>
          <w:rFonts w:ascii="Times New Roman" w:hAnsi="Times New Roman"/>
          <w:b/>
          <w:sz w:val="24"/>
          <w:szCs w:val="24"/>
        </w:rPr>
        <w:lastRenderedPageBreak/>
        <w:t xml:space="preserve">Табела бр. </w:t>
      </w:r>
      <w:r w:rsidR="00917E1C">
        <w:rPr>
          <w:rFonts w:ascii="Times New Roman" w:hAnsi="Times New Roman"/>
          <w:b/>
          <w:sz w:val="24"/>
          <w:szCs w:val="24"/>
        </w:rPr>
        <w:t>21</w:t>
      </w:r>
      <w:r w:rsidR="00917E1C">
        <w:rPr>
          <w:rFonts w:ascii="Times New Roman" w:hAnsi="Times New Roman"/>
          <w:b/>
          <w:sz w:val="24"/>
          <w:szCs w:val="24"/>
          <w:lang w:val="sr-Cyrl-RS"/>
        </w:rPr>
        <w:t>.</w:t>
      </w:r>
      <w:r w:rsidR="00917E1C">
        <w:rPr>
          <w:rFonts w:ascii="Times New Roman" w:hAnsi="Times New Roman"/>
          <w:sz w:val="24"/>
          <w:szCs w:val="24"/>
        </w:rPr>
        <w:t>"Фад"</w:t>
      </w:r>
      <w:r w:rsidRPr="00917E1C">
        <w:rPr>
          <w:rFonts w:ascii="Times New Roman" w:hAnsi="Times New Roman"/>
          <w:sz w:val="24"/>
          <w:szCs w:val="24"/>
        </w:rPr>
        <w:t xml:space="preserve"> А.Д. Горњи Милановац, 2012-2014. </w:t>
      </w:r>
      <w:r w:rsidR="007F1DBA" w:rsidRPr="00917E1C">
        <w:rPr>
          <w:rFonts w:ascii="Times New Roman" w:hAnsi="Times New Roman"/>
          <w:sz w:val="24"/>
          <w:szCs w:val="24"/>
        </w:rPr>
        <w:t>Г</w:t>
      </w:r>
      <w:r w:rsidRPr="00917E1C">
        <w:rPr>
          <w:rFonts w:ascii="Times New Roman" w:hAnsi="Times New Roman"/>
          <w:sz w:val="24"/>
          <w:szCs w:val="24"/>
        </w:rPr>
        <w:t>одине</w:t>
      </w:r>
    </w:p>
    <w:tbl>
      <w:tblPr>
        <w:tblW w:w="9782" w:type="dxa"/>
        <w:tblInd w:w="-114" w:type="dxa"/>
        <w:tblLayout w:type="fixed"/>
        <w:tblLook w:val="00A0" w:firstRow="1" w:lastRow="0" w:firstColumn="1" w:lastColumn="0" w:noHBand="0" w:noVBand="0"/>
      </w:tblPr>
      <w:tblGrid>
        <w:gridCol w:w="1468"/>
        <w:gridCol w:w="698"/>
        <w:gridCol w:w="426"/>
        <w:gridCol w:w="425"/>
        <w:gridCol w:w="425"/>
        <w:gridCol w:w="425"/>
        <w:gridCol w:w="426"/>
        <w:gridCol w:w="850"/>
        <w:gridCol w:w="992"/>
        <w:gridCol w:w="709"/>
        <w:gridCol w:w="851"/>
        <w:gridCol w:w="850"/>
        <w:gridCol w:w="1237"/>
      </w:tblGrid>
      <w:tr w:rsidR="007F1DBA" w:rsidRPr="007F1DBA" w:rsidTr="007F1DBA">
        <w:trPr>
          <w:trHeight w:val="570"/>
        </w:trPr>
        <w:tc>
          <w:tcPr>
            <w:tcW w:w="1468" w:type="dxa"/>
            <w:tcBorders>
              <w:top w:val="single" w:sz="8" w:space="0" w:color="auto"/>
              <w:left w:val="single" w:sz="8"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НАЗИВ ОПАСНОГ ОТПАДА</w:t>
            </w:r>
          </w:p>
        </w:tc>
        <w:tc>
          <w:tcPr>
            <w:tcW w:w="698" w:type="dxa"/>
            <w:tcBorders>
              <w:top w:val="single" w:sz="8"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sr-Cyrl-CS"/>
              </w:rPr>
            </w:pPr>
            <w:r w:rsidRPr="007F1DBA">
              <w:rPr>
                <w:rFonts w:ascii="Times New Roman" w:hAnsi="Times New Roman"/>
                <w:b/>
                <w:color w:val="000000"/>
                <w:sz w:val="14"/>
                <w:szCs w:val="14"/>
                <w:lang w:val="sr-Cyrl-CS"/>
              </w:rPr>
              <w:t>Индексни број</w:t>
            </w: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Q</w:t>
            </w:r>
          </w:p>
        </w:tc>
        <w:tc>
          <w:tcPr>
            <w:tcW w:w="425"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C</w:t>
            </w:r>
          </w:p>
        </w:tc>
        <w:tc>
          <w:tcPr>
            <w:tcW w:w="425"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H</w:t>
            </w:r>
          </w:p>
        </w:tc>
        <w:tc>
          <w:tcPr>
            <w:tcW w:w="425"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Y</w:t>
            </w: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Год.</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Произведена количина</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(t)</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Предата</w:t>
            </w:r>
          </w:p>
          <w:p w:rsidR="00C0427A" w:rsidRPr="007F1DBA" w:rsidRDefault="00C0427A" w:rsidP="00C0427A">
            <w:pPr>
              <w:jc w:val="center"/>
              <w:rPr>
                <w:rFonts w:ascii="Times New Roman" w:hAnsi="Times New Roman"/>
                <w:b/>
                <w:color w:val="000000"/>
                <w:sz w:val="14"/>
                <w:szCs w:val="14"/>
              </w:rPr>
            </w:pPr>
            <w:r w:rsidRPr="007F1DBA">
              <w:rPr>
                <w:rFonts w:ascii="Times New Roman" w:hAnsi="Times New Roman"/>
                <w:b/>
                <w:color w:val="000000"/>
                <w:sz w:val="14"/>
                <w:szCs w:val="14"/>
              </w:rPr>
              <w:t>(збринута)</w:t>
            </w:r>
          </w:p>
          <w:p w:rsidR="00C0427A" w:rsidRPr="007F1DBA" w:rsidRDefault="00C0427A" w:rsidP="00C0427A">
            <w:pPr>
              <w:jc w:val="center"/>
              <w:rPr>
                <w:rFonts w:ascii="Times New Roman" w:hAnsi="Times New Roman"/>
                <w:b/>
                <w:color w:val="000000"/>
                <w:sz w:val="14"/>
                <w:szCs w:val="14"/>
              </w:rPr>
            </w:pPr>
            <w:r w:rsidRPr="007F1DBA">
              <w:rPr>
                <w:rFonts w:ascii="Times New Roman" w:hAnsi="Times New Roman"/>
                <w:b/>
                <w:color w:val="000000"/>
                <w:sz w:val="14"/>
                <w:szCs w:val="14"/>
              </w:rPr>
              <w:t>kоличина</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(t)</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01.01</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31.12</w:t>
            </w:r>
          </w:p>
        </w:tc>
        <w:tc>
          <w:tcPr>
            <w:tcW w:w="850" w:type="dxa"/>
            <w:tcBorders>
              <w:top w:val="single" w:sz="8"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Оператер за транспорт</w:t>
            </w:r>
          </w:p>
        </w:tc>
        <w:tc>
          <w:tcPr>
            <w:tcW w:w="1237" w:type="dxa"/>
            <w:tcBorders>
              <w:top w:val="single" w:sz="8"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Оператер који збрињава отпад</w:t>
            </w:r>
          </w:p>
        </w:tc>
      </w:tr>
      <w:tr w:rsidR="007F1DBA" w:rsidRPr="007F1DBA" w:rsidTr="007F1DBA">
        <w:trPr>
          <w:trHeight w:val="30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Нехлороване емулзије (мешавина уље/вода)</w:t>
            </w:r>
          </w:p>
        </w:tc>
        <w:tc>
          <w:tcPr>
            <w:tcW w:w="69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13 01 05</w:t>
            </w:r>
          </w:p>
        </w:tc>
        <w:tc>
          <w:tcPr>
            <w:tcW w:w="426"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Q7</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H15</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09</w:t>
            </w: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9.80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23.74</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24.60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5.40</w:t>
            </w:r>
          </w:p>
        </w:tc>
        <w:tc>
          <w:tcPr>
            <w:tcW w:w="850" w:type="dxa"/>
            <w:tcBorders>
              <w:top w:val="nil"/>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nil"/>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 </w:t>
            </w:r>
          </w:p>
        </w:tc>
      </w:tr>
      <w:tr w:rsidR="007F1DBA" w:rsidRPr="007F1DBA" w:rsidTr="007F1DBA">
        <w:trPr>
          <w:trHeight w:val="30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3.60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5.40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9.00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04"/>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5.34</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13.14</w:t>
            </w:r>
          </w:p>
          <w:p w:rsidR="00C0427A" w:rsidRPr="007F1DBA" w:rsidRDefault="00C0427A" w:rsidP="00C0427A">
            <w:pPr>
              <w:jc w:val="center"/>
              <w:rPr>
                <w:rFonts w:ascii="Times New Roman" w:eastAsia="Times New Roman" w:hAnsi="Times New Roman"/>
                <w:color w:val="000000"/>
                <w:sz w:val="14"/>
                <w:szCs w:val="14"/>
              </w:rPr>
            </w:pP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9.00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1.20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 "EKO 21"</w:t>
            </w:r>
          </w:p>
        </w:tc>
      </w:tr>
      <w:tr w:rsidR="007F1DBA" w:rsidRPr="007F1DBA" w:rsidTr="007F1DBA">
        <w:trPr>
          <w:trHeight w:val="27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Делта ковачница</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Минерална нехлорована синтетичка уља</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13 01 10</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Q7</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H15</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09</w:t>
            </w:r>
          </w:p>
        </w:tc>
        <w:tc>
          <w:tcPr>
            <w:tcW w:w="426"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12.00</w:t>
            </w:r>
          </w:p>
        </w:tc>
        <w:tc>
          <w:tcPr>
            <w:tcW w:w="992"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26.24</w:t>
            </w:r>
          </w:p>
        </w:tc>
        <w:tc>
          <w:tcPr>
            <w:tcW w:w="709"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25.20</w:t>
            </w:r>
          </w:p>
        </w:tc>
        <w:tc>
          <w:tcPr>
            <w:tcW w:w="851"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11.00</w:t>
            </w:r>
          </w:p>
        </w:tc>
        <w:tc>
          <w:tcPr>
            <w:tcW w:w="850" w:type="dxa"/>
            <w:tcBorders>
              <w:top w:val="nil"/>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nil"/>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 </w:t>
            </w:r>
          </w:p>
        </w:tc>
      </w:tr>
      <w:tr w:rsidR="007F1DBA" w:rsidRPr="007F1DBA" w:rsidTr="007F1DBA">
        <w:trPr>
          <w:trHeight w:val="37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11.00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11.00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23.00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24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8.74</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30.74</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23.00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1.00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"EKO 21"</w:t>
            </w:r>
          </w:p>
        </w:tc>
      </w:tr>
      <w:tr w:rsidR="007F1DBA" w:rsidRPr="007F1DBA" w:rsidTr="007F1DBA">
        <w:trPr>
          <w:trHeight w:val="34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Смеша машинских уља</w:t>
            </w:r>
          </w:p>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Минерална нехлорована хидраулична уља</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13 01 10</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Q7</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H15</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w:t>
            </w:r>
          </w:p>
        </w:tc>
        <w:tc>
          <w:tcPr>
            <w:tcW w:w="426"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1.70</w:t>
            </w:r>
          </w:p>
        </w:tc>
        <w:tc>
          <w:tcPr>
            <w:tcW w:w="992"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2.50</w:t>
            </w:r>
          </w:p>
        </w:tc>
        <w:tc>
          <w:tcPr>
            <w:tcW w:w="709"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1.60</w:t>
            </w:r>
          </w:p>
        </w:tc>
        <w:tc>
          <w:tcPr>
            <w:tcW w:w="851"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0.80</w:t>
            </w:r>
          </w:p>
        </w:tc>
        <w:tc>
          <w:tcPr>
            <w:tcW w:w="850" w:type="dxa"/>
            <w:tcBorders>
              <w:top w:val="nil"/>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nil"/>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 </w:t>
            </w:r>
          </w:p>
        </w:tc>
      </w:tr>
      <w:tr w:rsidR="007F1DBA" w:rsidRPr="007F1DBA" w:rsidTr="007F1DBA">
        <w:trPr>
          <w:trHeight w:val="526"/>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0.23</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0.60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61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0.80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0.80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 "EKO 21"</w:t>
            </w:r>
          </w:p>
        </w:tc>
      </w:tr>
      <w:tr w:rsidR="007F1DBA" w:rsidRPr="007F1DBA" w:rsidTr="007F1DBA">
        <w:trPr>
          <w:trHeight w:val="340"/>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Уље за каљење</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Остали отпади (муљеви и чврсти) из процеса каљења</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13 03 10</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Q7</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H15</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w:t>
            </w:r>
          </w:p>
        </w:tc>
        <w:tc>
          <w:tcPr>
            <w:tcW w:w="426"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0.90</w:t>
            </w:r>
          </w:p>
        </w:tc>
        <w:tc>
          <w:tcPr>
            <w:tcW w:w="992"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3.75</w:t>
            </w:r>
          </w:p>
        </w:tc>
        <w:tc>
          <w:tcPr>
            <w:tcW w:w="709"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3.90</w:t>
            </w:r>
          </w:p>
        </w:tc>
        <w:tc>
          <w:tcPr>
            <w:tcW w:w="851"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850" w:type="dxa"/>
            <w:tcBorders>
              <w:top w:val="nil"/>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nil"/>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r>
      <w:tr w:rsidR="007F1DBA" w:rsidRPr="007F1DBA" w:rsidTr="007F1DBA">
        <w:trPr>
          <w:trHeight w:val="40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7.00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7.50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39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1.40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8.82</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7.50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0.08</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r w:rsidRPr="007F1DBA">
              <w:rPr>
                <w:rFonts w:ascii="Times New Roman" w:hAnsi="Times New Roman"/>
                <w:color w:val="000000"/>
                <w:sz w:val="14"/>
                <w:szCs w:val="14"/>
              </w:rPr>
              <w:t>"Екокарика"</w:t>
            </w:r>
          </w:p>
        </w:tc>
      </w:tr>
      <w:tr w:rsidR="007F1DBA" w:rsidRPr="007F1DBA" w:rsidTr="007F1DBA">
        <w:trPr>
          <w:trHeight w:val="405"/>
        </w:trPr>
        <w:tc>
          <w:tcPr>
            <w:tcW w:w="1468" w:type="dxa"/>
            <w:vMerge w:val="restart"/>
            <w:tcBorders>
              <w:top w:val="single" w:sz="4" w:space="0" w:color="auto"/>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Соли за каљење</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Остали отпади (муљеви и чврсти) из процеса каљења</w:t>
            </w:r>
          </w:p>
        </w:tc>
        <w:tc>
          <w:tcPr>
            <w:tcW w:w="69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11 03 02</w:t>
            </w:r>
          </w:p>
        </w:tc>
        <w:tc>
          <w:tcPr>
            <w:tcW w:w="426"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Q7</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H6/15</w:t>
            </w:r>
          </w:p>
        </w:tc>
        <w:tc>
          <w:tcPr>
            <w:tcW w:w="425" w:type="dxa"/>
            <w:vMerge w:val="restart"/>
            <w:tcBorders>
              <w:top w:val="single" w:sz="4" w:space="0" w:color="auto"/>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40</w:t>
            </w: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4.00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4.40</w:t>
            </w:r>
          </w:p>
        </w:tc>
        <w:tc>
          <w:tcPr>
            <w:tcW w:w="850" w:type="dxa"/>
            <w:tcBorders>
              <w:top w:val="nil"/>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nil"/>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w:t>
            </w:r>
          </w:p>
        </w:tc>
      </w:tr>
      <w:tr w:rsidR="007F1DBA" w:rsidRPr="007F1DBA" w:rsidTr="007F1DBA">
        <w:trPr>
          <w:trHeight w:val="37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0.89</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4.40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5.30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34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0.76</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5.30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6.06</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28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Отпадни талог од фарбе</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Отпадне боје и лак који садрже орг. раствараче</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08 01 11</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Q16</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H14/15</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12</w:t>
            </w:r>
          </w:p>
        </w:tc>
        <w:tc>
          <w:tcPr>
            <w:tcW w:w="426"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19.90</w:t>
            </w:r>
          </w:p>
        </w:tc>
        <w:tc>
          <w:tcPr>
            <w:tcW w:w="992"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51.80</w:t>
            </w:r>
          </w:p>
        </w:tc>
        <w:tc>
          <w:tcPr>
            <w:tcW w:w="851"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70.20</w:t>
            </w:r>
          </w:p>
        </w:tc>
        <w:tc>
          <w:tcPr>
            <w:tcW w:w="850" w:type="dxa"/>
            <w:tcBorders>
              <w:top w:val="nil"/>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nil"/>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w:t>
            </w:r>
          </w:p>
        </w:tc>
      </w:tr>
      <w:tr w:rsidR="007F1DBA" w:rsidRPr="007F1DBA" w:rsidTr="007F1DBA">
        <w:trPr>
          <w:trHeight w:val="39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15.18</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70.20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85.38</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5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5.45</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85.38</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90.83</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80"/>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Отпадни угушћени муљ</w:t>
            </w:r>
          </w:p>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Муљеви од третмана који садрже опасне супстанце</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06 05 02</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Q9</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C</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51</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H14,</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H15</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12</w:t>
            </w:r>
          </w:p>
        </w:tc>
        <w:tc>
          <w:tcPr>
            <w:tcW w:w="426"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992"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15.00</w:t>
            </w:r>
          </w:p>
        </w:tc>
        <w:tc>
          <w:tcPr>
            <w:tcW w:w="851"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15.50</w:t>
            </w:r>
          </w:p>
        </w:tc>
        <w:tc>
          <w:tcPr>
            <w:tcW w:w="850" w:type="dxa"/>
            <w:tcBorders>
              <w:top w:val="nil"/>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nil"/>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2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19.10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15.50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34.60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5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0.10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19.00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34.60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15.70</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"Yunirisk"</w:t>
            </w: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"Yunirisk"</w:t>
            </w:r>
          </w:p>
        </w:tc>
      </w:tr>
      <w:tr w:rsidR="007F1DBA" w:rsidRPr="007F1DBA" w:rsidTr="007F1DBA">
        <w:trPr>
          <w:trHeight w:val="55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Отпадна амбалажа</w:t>
            </w:r>
          </w:p>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lang w:val="ru-RU"/>
              </w:rPr>
              <w:t>Контаминирана метална амбалажа опасним материјама</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15 01 10</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Q5</w:t>
            </w:r>
          </w:p>
        </w:tc>
        <w:tc>
          <w:tcPr>
            <w:tcW w:w="425" w:type="dxa"/>
            <w:vMerge w:val="restart"/>
            <w:tcBorders>
              <w:top w:val="nil"/>
              <w:left w:val="nil"/>
              <w:bottom w:val="single" w:sz="4" w:space="0" w:color="auto"/>
              <w:right w:val="single" w:sz="4" w:space="0" w:color="auto"/>
            </w:tcBorders>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H14</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36</w:t>
            </w:r>
          </w:p>
        </w:tc>
        <w:tc>
          <w:tcPr>
            <w:tcW w:w="426"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0.90</w:t>
            </w:r>
          </w:p>
        </w:tc>
        <w:tc>
          <w:tcPr>
            <w:tcW w:w="992"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1.80</w:t>
            </w:r>
          </w:p>
        </w:tc>
        <w:tc>
          <w:tcPr>
            <w:tcW w:w="851"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2.70</w:t>
            </w:r>
          </w:p>
        </w:tc>
        <w:tc>
          <w:tcPr>
            <w:tcW w:w="850" w:type="dxa"/>
            <w:tcBorders>
              <w:top w:val="nil"/>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nil"/>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w:t>
            </w:r>
          </w:p>
        </w:tc>
      </w:tr>
      <w:tr w:rsidR="007F1DBA" w:rsidRPr="007F1DBA" w:rsidTr="007F1DBA">
        <w:trPr>
          <w:trHeight w:val="55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0.90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7.40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8.30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61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0.30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8.30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8.60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35"/>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 xml:space="preserve">Отпадна ЕЕ опрема </w:t>
            </w:r>
          </w:p>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Одбачена ЕЕ опрема која садржи опасне материје</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16 02 13</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Q14</w:t>
            </w:r>
          </w:p>
        </w:tc>
        <w:tc>
          <w:tcPr>
            <w:tcW w:w="425" w:type="dxa"/>
            <w:vMerge w:val="restart"/>
            <w:tcBorders>
              <w:top w:val="nil"/>
              <w:left w:val="nil"/>
              <w:bottom w:val="single" w:sz="4" w:space="0" w:color="auto"/>
              <w:right w:val="single" w:sz="4" w:space="0" w:color="auto"/>
            </w:tcBorders>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H14</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40</w:t>
            </w:r>
          </w:p>
        </w:tc>
        <w:tc>
          <w:tcPr>
            <w:tcW w:w="426"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0.30</w:t>
            </w:r>
          </w:p>
        </w:tc>
        <w:tc>
          <w:tcPr>
            <w:tcW w:w="992"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0.30</w:t>
            </w:r>
          </w:p>
        </w:tc>
        <w:tc>
          <w:tcPr>
            <w:tcW w:w="709"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851" w:type="dxa"/>
            <w:tcBorders>
              <w:top w:val="nil"/>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0.40</w:t>
            </w:r>
          </w:p>
        </w:tc>
        <w:tc>
          <w:tcPr>
            <w:tcW w:w="850" w:type="dxa"/>
            <w:tcBorders>
              <w:top w:val="nil"/>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"Орто поинт"</w:t>
            </w:r>
          </w:p>
        </w:tc>
        <w:tc>
          <w:tcPr>
            <w:tcW w:w="1237" w:type="dxa"/>
            <w:tcBorders>
              <w:top w:val="nil"/>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"Electrorecycling" </w:t>
            </w:r>
          </w:p>
        </w:tc>
      </w:tr>
      <w:tr w:rsidR="007F1DBA" w:rsidRPr="007F1DBA" w:rsidTr="007F1DBA">
        <w:trPr>
          <w:trHeight w:val="43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0.10</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0.55</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468"/>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0.01</w:t>
            </w:r>
          </w:p>
        </w:tc>
        <w:tc>
          <w:tcPr>
            <w:tcW w:w="992"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0.25</w:t>
            </w:r>
          </w:p>
        </w:tc>
        <w:tc>
          <w:tcPr>
            <w:tcW w:w="709"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0.55</w:t>
            </w:r>
          </w:p>
        </w:tc>
        <w:tc>
          <w:tcPr>
            <w:tcW w:w="851" w:type="dxa"/>
            <w:tcBorders>
              <w:top w:val="single" w:sz="4" w:space="0" w:color="auto"/>
              <w:left w:val="nil"/>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0.32</w:t>
            </w:r>
          </w:p>
        </w:tc>
        <w:tc>
          <w:tcPr>
            <w:tcW w:w="8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"Еко-метал"</w:t>
            </w:r>
          </w:p>
        </w:tc>
        <w:tc>
          <w:tcPr>
            <w:tcW w:w="1237" w:type="dxa"/>
            <w:tcBorders>
              <w:top w:val="single" w:sz="4" w:space="0" w:color="auto"/>
              <w:left w:val="single" w:sz="4" w:space="0" w:color="auto"/>
              <w:bottom w:val="single" w:sz="4" w:space="0" w:color="auto"/>
              <w:right w:val="single" w:sz="8" w:space="0" w:color="auto"/>
            </w:tcBorders>
            <w:shd w:val="clear" w:color="auto" w:fill="95B3D7" w:themeFill="accent1"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"Еко-метал"</w:t>
            </w:r>
          </w:p>
        </w:tc>
      </w:tr>
      <w:tr w:rsidR="007F1DBA" w:rsidRPr="007F1DBA" w:rsidTr="007F1DBA">
        <w:trPr>
          <w:trHeight w:val="270"/>
        </w:trPr>
        <w:tc>
          <w:tcPr>
            <w:tcW w:w="1468" w:type="dxa"/>
            <w:vMerge w:val="restart"/>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Трансформатори и кондензатори који садрже ПСБ</w:t>
            </w:r>
          </w:p>
        </w:tc>
        <w:tc>
          <w:tcPr>
            <w:tcW w:w="698"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16 02 09</w:t>
            </w:r>
          </w:p>
        </w:tc>
        <w:tc>
          <w:tcPr>
            <w:tcW w:w="426"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Q12</w:t>
            </w:r>
          </w:p>
        </w:tc>
        <w:tc>
          <w:tcPr>
            <w:tcW w:w="425" w:type="dxa"/>
            <w:vMerge w:val="restart"/>
            <w:tcBorders>
              <w:top w:val="nil"/>
              <w:left w:val="nil"/>
              <w:bottom w:val="single" w:sz="4" w:space="0" w:color="auto"/>
              <w:right w:val="single" w:sz="4" w:space="0" w:color="auto"/>
            </w:tcBorders>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H6</w:t>
            </w:r>
          </w:p>
        </w:tc>
        <w:tc>
          <w:tcPr>
            <w:tcW w:w="425" w:type="dxa"/>
            <w:vMerge w:val="restart"/>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Y</w:t>
            </w:r>
          </w:p>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10</w:t>
            </w:r>
          </w:p>
        </w:tc>
        <w:tc>
          <w:tcPr>
            <w:tcW w:w="426"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850"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992"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851" w:type="dxa"/>
            <w:tcBorders>
              <w:top w:val="nil"/>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0.50</w:t>
            </w:r>
          </w:p>
        </w:tc>
        <w:tc>
          <w:tcPr>
            <w:tcW w:w="850" w:type="dxa"/>
            <w:tcBorders>
              <w:top w:val="nil"/>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nil"/>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w:t>
            </w:r>
          </w:p>
        </w:tc>
      </w:tr>
      <w:tr w:rsidR="007F1DBA" w:rsidRPr="007F1DBA" w:rsidTr="007F1DBA">
        <w:trPr>
          <w:trHeight w:val="360"/>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r w:rsidR="007F1DBA" w:rsidRPr="007F1DBA" w:rsidTr="007F1DBA">
        <w:trPr>
          <w:trHeight w:val="255"/>
        </w:trPr>
        <w:tc>
          <w:tcPr>
            <w:tcW w:w="1468" w:type="dxa"/>
            <w:vMerge/>
            <w:tcBorders>
              <w:top w:val="nil"/>
              <w:left w:val="single" w:sz="8"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b/>
                <w:color w:val="000000"/>
                <w:sz w:val="14"/>
                <w:szCs w:val="14"/>
                <w:lang w:val="ru-RU"/>
              </w:rPr>
            </w:pPr>
          </w:p>
        </w:tc>
        <w:tc>
          <w:tcPr>
            <w:tcW w:w="698"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tcMar>
              <w:left w:w="28" w:type="dxa"/>
              <w:right w:w="28" w:type="dxa"/>
            </w:tcMar>
            <w:vAlign w:val="center"/>
            <w:hideMark/>
          </w:tcPr>
          <w:p w:rsidR="00C0427A" w:rsidRPr="007F1DBA" w:rsidRDefault="00C0427A" w:rsidP="00C0427A">
            <w:pPr>
              <w:rPr>
                <w:rFonts w:ascii="Times New Roman" w:eastAsia="Times New Roman" w:hAnsi="Times New Roman"/>
                <w:color w:val="000000"/>
                <w:sz w:val="14"/>
                <w:szCs w:val="14"/>
              </w:rPr>
            </w:pPr>
          </w:p>
        </w:tc>
        <w:tc>
          <w:tcPr>
            <w:tcW w:w="426"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850"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992"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0.00</w:t>
            </w:r>
          </w:p>
        </w:tc>
        <w:tc>
          <w:tcPr>
            <w:tcW w:w="709"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0.50</w:t>
            </w:r>
          </w:p>
        </w:tc>
        <w:tc>
          <w:tcPr>
            <w:tcW w:w="851" w:type="dxa"/>
            <w:tcBorders>
              <w:top w:val="single" w:sz="4" w:space="0" w:color="auto"/>
              <w:left w:val="nil"/>
              <w:bottom w:val="single" w:sz="4" w:space="0" w:color="auto"/>
              <w:right w:val="single" w:sz="4" w:space="0" w:color="auto"/>
            </w:tcBorders>
            <w:shd w:val="clear" w:color="auto" w:fill="548DD4" w:themeFill="text2" w:themeFillTint="99"/>
            <w:tcMar>
              <w:left w:w="28" w:type="dxa"/>
              <w:right w:w="28" w:type="dxa"/>
            </w:tcMar>
            <w:vAlign w:val="center"/>
            <w:hideMark/>
          </w:tcPr>
          <w:p w:rsidR="00C0427A" w:rsidRPr="007F1DBA" w:rsidRDefault="00C0427A" w:rsidP="00C0427A">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0.50</w:t>
            </w:r>
          </w:p>
        </w:tc>
        <w:tc>
          <w:tcPr>
            <w:tcW w:w="850" w:type="dxa"/>
            <w:tcBorders>
              <w:top w:val="single" w:sz="4" w:space="0" w:color="auto"/>
              <w:left w:val="single" w:sz="4" w:space="0" w:color="auto"/>
              <w:bottom w:val="single" w:sz="4" w:space="0" w:color="auto"/>
              <w:right w:val="single" w:sz="4" w:space="0" w:color="auto"/>
            </w:tcBorders>
            <w:shd w:val="clear" w:color="auto" w:fill="548DD4" w:themeFill="text2" w:themeFillTint="99"/>
            <w:tcMar>
              <w:left w:w="28" w:type="dxa"/>
              <w:right w:w="28" w:type="dxa"/>
            </w:tcMar>
            <w:vAlign w:val="center"/>
          </w:tcPr>
          <w:p w:rsidR="00C0427A" w:rsidRPr="007F1DBA" w:rsidRDefault="00C0427A" w:rsidP="00C0427A">
            <w:pPr>
              <w:jc w:val="center"/>
              <w:rPr>
                <w:rFonts w:ascii="Times New Roman" w:eastAsia="Times New Roman" w:hAnsi="Times New Roman"/>
                <w:color w:val="000000"/>
                <w:sz w:val="14"/>
                <w:szCs w:val="14"/>
              </w:rPr>
            </w:pPr>
          </w:p>
        </w:tc>
        <w:tc>
          <w:tcPr>
            <w:tcW w:w="1237" w:type="dxa"/>
            <w:tcBorders>
              <w:top w:val="single" w:sz="4" w:space="0" w:color="auto"/>
              <w:left w:val="single" w:sz="4" w:space="0" w:color="auto"/>
              <w:bottom w:val="single" w:sz="4" w:space="0" w:color="auto"/>
              <w:right w:val="single" w:sz="8" w:space="0" w:color="auto"/>
            </w:tcBorders>
            <w:shd w:val="clear" w:color="auto" w:fill="548DD4" w:themeFill="text2" w:themeFillTint="99"/>
            <w:tcMar>
              <w:left w:w="28" w:type="dxa"/>
              <w:right w:w="28" w:type="dxa"/>
            </w:tcMar>
            <w:vAlign w:val="center"/>
            <w:hideMark/>
          </w:tcPr>
          <w:p w:rsidR="00C0427A" w:rsidRPr="007F1DBA" w:rsidRDefault="00C0427A" w:rsidP="00C0427A">
            <w:pPr>
              <w:spacing w:line="276" w:lineRule="auto"/>
              <w:rPr>
                <w:rFonts w:eastAsiaTheme="minorEastAsia"/>
                <w:sz w:val="14"/>
                <w:szCs w:val="14"/>
              </w:rPr>
            </w:pPr>
          </w:p>
        </w:tc>
      </w:tr>
    </w:tbl>
    <w:p w:rsidR="00917E1C" w:rsidRDefault="00917E1C" w:rsidP="00917E1C">
      <w:pPr>
        <w:jc w:val="center"/>
        <w:rPr>
          <w:rFonts w:ascii="Times New Roman" w:hAnsi="Times New Roman"/>
          <w:b/>
          <w:i/>
          <w:sz w:val="24"/>
          <w:szCs w:val="24"/>
          <w:lang w:val="sr-Cyrl-CS"/>
        </w:rPr>
      </w:pPr>
    </w:p>
    <w:p w:rsidR="001321B6" w:rsidRDefault="001321B6" w:rsidP="00917E1C">
      <w:pPr>
        <w:jc w:val="center"/>
        <w:rPr>
          <w:rFonts w:ascii="Times New Roman" w:hAnsi="Times New Roman"/>
          <w:b/>
          <w:i/>
          <w:sz w:val="24"/>
          <w:szCs w:val="24"/>
          <w:lang w:val="sr-Cyrl-CS"/>
        </w:rPr>
      </w:pPr>
    </w:p>
    <w:tbl>
      <w:tblPr>
        <w:tblW w:w="10774" w:type="dxa"/>
        <w:tblInd w:w="-601" w:type="dxa"/>
        <w:tblLayout w:type="fixed"/>
        <w:tblLook w:val="00A0" w:firstRow="1" w:lastRow="0" w:firstColumn="1" w:lastColumn="0" w:noHBand="0" w:noVBand="0"/>
      </w:tblPr>
      <w:tblGrid>
        <w:gridCol w:w="1468"/>
        <w:gridCol w:w="801"/>
        <w:gridCol w:w="425"/>
        <w:gridCol w:w="283"/>
        <w:gridCol w:w="426"/>
        <w:gridCol w:w="283"/>
        <w:gridCol w:w="567"/>
        <w:gridCol w:w="992"/>
        <w:gridCol w:w="993"/>
        <w:gridCol w:w="567"/>
        <w:gridCol w:w="708"/>
        <w:gridCol w:w="1560"/>
        <w:gridCol w:w="1701"/>
      </w:tblGrid>
      <w:tr w:rsidR="001321B6" w:rsidRPr="007F1DBA" w:rsidTr="001321B6">
        <w:trPr>
          <w:cantSplit/>
        </w:trPr>
        <w:tc>
          <w:tcPr>
            <w:tcW w:w="1468" w:type="dxa"/>
            <w:tcBorders>
              <w:top w:val="single" w:sz="8" w:space="0" w:color="auto"/>
              <w:left w:val="single" w:sz="8" w:space="0" w:color="auto"/>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lastRenderedPageBreak/>
              <w:t>НАЗИВ  НЕОПАСНОГ ОТПАДА</w:t>
            </w:r>
          </w:p>
        </w:tc>
        <w:tc>
          <w:tcPr>
            <w:tcW w:w="801"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lang w:val="sr-Cyrl-CS"/>
              </w:rPr>
            </w:pPr>
            <w:r w:rsidRPr="007F1DBA">
              <w:rPr>
                <w:rFonts w:ascii="Times New Roman" w:hAnsi="Times New Roman"/>
                <w:b/>
                <w:color w:val="000000"/>
                <w:sz w:val="14"/>
                <w:szCs w:val="14"/>
                <w:lang w:val="sr-Cyrl-CS"/>
              </w:rPr>
              <w:t>Индексни број</w:t>
            </w:r>
          </w:p>
        </w:tc>
        <w:tc>
          <w:tcPr>
            <w:tcW w:w="425"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Q</w:t>
            </w:r>
          </w:p>
        </w:tc>
        <w:tc>
          <w:tcPr>
            <w:tcW w:w="283"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C</w:t>
            </w:r>
          </w:p>
        </w:tc>
        <w:tc>
          <w:tcPr>
            <w:tcW w:w="426"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H</w:t>
            </w:r>
          </w:p>
        </w:tc>
        <w:tc>
          <w:tcPr>
            <w:tcW w:w="283"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Y</w:t>
            </w: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Год.</w:t>
            </w:r>
          </w:p>
        </w:tc>
        <w:tc>
          <w:tcPr>
            <w:tcW w:w="992"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Произведена количина</w:t>
            </w:r>
          </w:p>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(t)</w:t>
            </w:r>
          </w:p>
        </w:tc>
        <w:tc>
          <w:tcPr>
            <w:tcW w:w="993"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Предата</w:t>
            </w:r>
          </w:p>
          <w:p w:rsidR="007F1DBA" w:rsidRPr="007F1DBA" w:rsidRDefault="007F1DBA" w:rsidP="001321B6">
            <w:pPr>
              <w:jc w:val="center"/>
              <w:rPr>
                <w:rFonts w:ascii="Times New Roman" w:hAnsi="Times New Roman"/>
                <w:b/>
                <w:color w:val="000000"/>
                <w:sz w:val="14"/>
                <w:szCs w:val="14"/>
              </w:rPr>
            </w:pPr>
            <w:r w:rsidRPr="007F1DBA">
              <w:rPr>
                <w:rFonts w:ascii="Times New Roman" w:hAnsi="Times New Roman"/>
                <w:b/>
                <w:color w:val="000000"/>
                <w:sz w:val="14"/>
                <w:szCs w:val="14"/>
              </w:rPr>
              <w:t>(збринута)</w:t>
            </w:r>
          </w:p>
          <w:p w:rsidR="007F1DBA" w:rsidRPr="007F1DBA" w:rsidRDefault="007F1DBA" w:rsidP="001321B6">
            <w:pPr>
              <w:jc w:val="center"/>
              <w:rPr>
                <w:rFonts w:ascii="Times New Roman" w:hAnsi="Times New Roman"/>
                <w:b/>
                <w:color w:val="000000"/>
                <w:sz w:val="14"/>
                <w:szCs w:val="14"/>
              </w:rPr>
            </w:pPr>
            <w:r w:rsidRPr="007F1DBA">
              <w:rPr>
                <w:rFonts w:ascii="Times New Roman" w:hAnsi="Times New Roman"/>
                <w:b/>
                <w:color w:val="000000"/>
                <w:sz w:val="14"/>
                <w:szCs w:val="14"/>
              </w:rPr>
              <w:t>kоличина</w:t>
            </w:r>
          </w:p>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(t)</w:t>
            </w: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01.01</w:t>
            </w:r>
          </w:p>
        </w:tc>
        <w:tc>
          <w:tcPr>
            <w:tcW w:w="708"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31.12</w:t>
            </w:r>
          </w:p>
        </w:tc>
        <w:tc>
          <w:tcPr>
            <w:tcW w:w="1560"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Оператер за транспорт</w:t>
            </w:r>
          </w:p>
        </w:tc>
        <w:tc>
          <w:tcPr>
            <w:tcW w:w="1701" w:type="dxa"/>
            <w:tcBorders>
              <w:top w:val="single" w:sz="8" w:space="0" w:color="auto"/>
              <w:left w:val="single" w:sz="4" w:space="0" w:color="auto"/>
              <w:bottom w:val="single" w:sz="4" w:space="0" w:color="auto"/>
              <w:right w:val="single" w:sz="8"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Оператер који збрињава отпад</w:t>
            </w:r>
          </w:p>
        </w:tc>
      </w:tr>
      <w:tr w:rsidR="001321B6" w:rsidRPr="007F1DBA" w:rsidTr="001321B6">
        <w:trPr>
          <w:cantSplit/>
        </w:trPr>
        <w:tc>
          <w:tcPr>
            <w:tcW w:w="1468" w:type="dxa"/>
            <w:vMerge w:val="restart"/>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Стругање и обрада метала</w:t>
            </w:r>
          </w:p>
        </w:tc>
        <w:tc>
          <w:tcPr>
            <w:tcW w:w="801" w:type="dxa"/>
            <w:vMerge w:val="restart"/>
            <w:tcBorders>
              <w:top w:val="single" w:sz="4" w:space="0" w:color="auto"/>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12 01 01</w:t>
            </w:r>
          </w:p>
        </w:tc>
        <w:tc>
          <w:tcPr>
            <w:tcW w:w="425" w:type="dxa"/>
            <w:vMerge w:val="restart"/>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Q10</w:t>
            </w:r>
          </w:p>
        </w:tc>
        <w:tc>
          <w:tcPr>
            <w:tcW w:w="283" w:type="dxa"/>
            <w:vMerge w:val="restart"/>
            <w:tcBorders>
              <w:top w:val="single" w:sz="4" w:space="0" w:color="auto"/>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426" w:type="dxa"/>
            <w:vMerge w:val="restart"/>
            <w:tcBorders>
              <w:top w:val="single" w:sz="4" w:space="0" w:color="auto"/>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283" w:type="dxa"/>
            <w:vMerge w:val="restart"/>
            <w:tcBorders>
              <w:top w:val="single" w:sz="4" w:space="0" w:color="auto"/>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992"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767.30</w:t>
            </w:r>
          </w:p>
        </w:tc>
        <w:tc>
          <w:tcPr>
            <w:tcW w:w="99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760.30</w:t>
            </w: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0.00</w:t>
            </w:r>
          </w:p>
        </w:tc>
        <w:tc>
          <w:tcPr>
            <w:tcW w:w="708"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7.00</w:t>
            </w:r>
          </w:p>
        </w:tc>
        <w:tc>
          <w:tcPr>
            <w:tcW w:w="1560"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Farmakom MB</w:t>
            </w:r>
            <w:r w:rsidRPr="007F1DBA">
              <w:rPr>
                <w:rFonts w:cs="Calibri"/>
                <w:color w:val="000000"/>
                <w:sz w:val="14"/>
                <w:szCs w:val="14"/>
              </w:rPr>
              <w:t>"</w:t>
            </w:r>
            <w:r w:rsidRPr="007F1DBA">
              <w:rPr>
                <w:rFonts w:ascii="Times New Roman" w:hAnsi="Times New Roman"/>
                <w:color w:val="000000"/>
                <w:sz w:val="14"/>
                <w:szCs w:val="14"/>
              </w:rPr>
              <w:t>, Integral exsport -import</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Inos Sinma</w:t>
            </w:r>
            <w:r w:rsidRPr="007F1DBA">
              <w:rPr>
                <w:rFonts w:cs="Calibri"/>
                <w:color w:val="000000"/>
                <w:sz w:val="14"/>
                <w:szCs w:val="14"/>
              </w:rPr>
              <w:t>"</w:t>
            </w:r>
            <w:r w:rsidRPr="007F1DBA">
              <w:rPr>
                <w:rFonts w:ascii="Times New Roman" w:hAnsi="Times New Roman"/>
                <w:color w:val="000000"/>
                <w:sz w:val="14"/>
                <w:szCs w:val="14"/>
              </w:rPr>
              <w:t>, TR Ćendić</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r w:rsidRPr="007F1DBA">
              <w:rPr>
                <w:rFonts w:cs="Calibri"/>
                <w:color w:val="000000"/>
                <w:sz w:val="14"/>
                <w:szCs w:val="14"/>
              </w:rPr>
              <w:t>"</w:t>
            </w:r>
          </w:p>
        </w:tc>
        <w:tc>
          <w:tcPr>
            <w:tcW w:w="1701" w:type="dxa"/>
            <w:tcBorders>
              <w:top w:val="nil"/>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IK Guča</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Metalik</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Integral exsport -import</w:t>
            </w:r>
            <w:r w:rsidRPr="007F1DBA">
              <w:rPr>
                <w:rFonts w:cs="Calibri"/>
                <w:color w:val="000000"/>
                <w:sz w:val="14"/>
                <w:szCs w:val="14"/>
              </w:rPr>
              <w:t>"</w:t>
            </w:r>
            <w:r w:rsidRPr="007F1DBA">
              <w:rPr>
                <w:rFonts w:ascii="Times New Roman" w:hAnsi="Times New Roman"/>
                <w:color w:val="000000"/>
                <w:sz w:val="14"/>
                <w:szCs w:val="14"/>
              </w:rPr>
              <w:t>,</w:t>
            </w:r>
            <w:r w:rsidRPr="007F1DBA">
              <w:rPr>
                <w:rFonts w:cs="Calibri"/>
                <w:color w:val="000000"/>
                <w:sz w:val="14"/>
                <w:szCs w:val="14"/>
              </w:rPr>
              <w:t>"</w:t>
            </w:r>
            <w:r w:rsidRPr="007F1DBA">
              <w:rPr>
                <w:rFonts w:ascii="Times New Roman" w:hAnsi="Times New Roman"/>
                <w:color w:val="000000"/>
                <w:sz w:val="14"/>
                <w:szCs w:val="14"/>
              </w:rPr>
              <w:t>TR Ćendić</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r w:rsidRPr="007F1DBA">
              <w:rPr>
                <w:rFonts w:cs="Calibri"/>
                <w:color w:val="000000"/>
                <w:sz w:val="14"/>
                <w:szCs w:val="14"/>
              </w:rPr>
              <w:t>"</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p>
        </w:tc>
        <w:tc>
          <w:tcPr>
            <w:tcW w:w="801" w:type="dxa"/>
            <w:vMerge/>
            <w:tcBorders>
              <w:top w:val="single" w:sz="4" w:space="0" w:color="auto"/>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992"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496.18</w:t>
            </w:r>
          </w:p>
        </w:tc>
        <w:tc>
          <w:tcPr>
            <w:tcW w:w="99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495.12</w:t>
            </w: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7.00</w:t>
            </w:r>
          </w:p>
        </w:tc>
        <w:tc>
          <w:tcPr>
            <w:tcW w:w="708"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7.90</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Farmakom MB</w:t>
            </w:r>
            <w:r w:rsidRPr="007F1DBA">
              <w:rPr>
                <w:rFonts w:cs="Calibri"/>
                <w:color w:val="000000"/>
                <w:sz w:val="14"/>
                <w:szCs w:val="14"/>
              </w:rPr>
              <w:t>"</w:t>
            </w:r>
            <w:r w:rsidRPr="007F1DBA">
              <w:rPr>
                <w:rFonts w:ascii="Times New Roman" w:hAnsi="Times New Roman"/>
                <w:color w:val="000000"/>
                <w:sz w:val="14"/>
                <w:szCs w:val="14"/>
              </w:rPr>
              <w:t>, Integral exsport -import</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 xml:space="preserve"> TR Ćendić</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r w:rsidRPr="007F1DBA">
              <w:rPr>
                <w:rFonts w:cs="Calibri"/>
                <w:color w:val="000000"/>
                <w:sz w:val="14"/>
                <w:szCs w:val="14"/>
              </w:rPr>
              <w:t>"</w:t>
            </w:r>
          </w:p>
        </w:tc>
        <w:tc>
          <w:tcPr>
            <w:tcW w:w="1701" w:type="dxa"/>
            <w:tcBorders>
              <w:top w:val="single" w:sz="4" w:space="0" w:color="auto"/>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Farmakom MB</w:t>
            </w:r>
            <w:r w:rsidRPr="007F1DBA">
              <w:rPr>
                <w:rFonts w:cs="Calibri"/>
                <w:color w:val="000000"/>
                <w:sz w:val="14"/>
                <w:szCs w:val="14"/>
              </w:rPr>
              <w:t>"</w:t>
            </w:r>
            <w:r w:rsidRPr="007F1DBA">
              <w:rPr>
                <w:rFonts w:ascii="Times New Roman" w:hAnsi="Times New Roman"/>
                <w:color w:val="000000"/>
                <w:sz w:val="14"/>
                <w:szCs w:val="14"/>
              </w:rPr>
              <w:t>, Integral exsport -import</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TR Ćendić</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r w:rsidRPr="007F1DBA">
              <w:rPr>
                <w:rFonts w:cs="Calibri"/>
                <w:color w:val="000000"/>
                <w:sz w:val="14"/>
                <w:szCs w:val="14"/>
              </w:rPr>
              <w:t>"</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p>
        </w:tc>
        <w:tc>
          <w:tcPr>
            <w:tcW w:w="801" w:type="dxa"/>
            <w:vMerge/>
            <w:tcBorders>
              <w:top w:val="single" w:sz="4" w:space="0" w:color="auto"/>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single" w:sz="4" w:space="0" w:color="auto"/>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992"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247.57</w:t>
            </w:r>
          </w:p>
        </w:tc>
        <w:tc>
          <w:tcPr>
            <w:tcW w:w="99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252.62</w:t>
            </w: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7.90</w:t>
            </w:r>
          </w:p>
        </w:tc>
        <w:tc>
          <w:tcPr>
            <w:tcW w:w="708"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2.85</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Reses centar</w:t>
            </w:r>
            <w:r w:rsidRPr="007F1DBA">
              <w:rPr>
                <w:rFonts w:cs="Calibri"/>
                <w:color w:val="000000"/>
                <w:sz w:val="14"/>
                <w:szCs w:val="14"/>
              </w:rPr>
              <w:t>"</w:t>
            </w:r>
          </w:p>
        </w:tc>
        <w:tc>
          <w:tcPr>
            <w:tcW w:w="1701" w:type="dxa"/>
            <w:tcBorders>
              <w:top w:val="single" w:sz="4" w:space="0" w:color="auto"/>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Reses centar</w:t>
            </w:r>
          </w:p>
        </w:tc>
      </w:tr>
      <w:tr w:rsidR="001321B6" w:rsidRPr="007F1DBA" w:rsidTr="001321B6">
        <w:trPr>
          <w:cantSplit/>
        </w:trPr>
        <w:tc>
          <w:tcPr>
            <w:tcW w:w="1468" w:type="dxa"/>
            <w:vMerge w:val="restart"/>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Отпадна пластика</w:t>
            </w:r>
          </w:p>
        </w:tc>
        <w:tc>
          <w:tcPr>
            <w:tcW w:w="801" w:type="dxa"/>
            <w:vMerge w:val="restart"/>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07 02 13</w:t>
            </w:r>
          </w:p>
        </w:tc>
        <w:tc>
          <w:tcPr>
            <w:tcW w:w="425" w:type="dxa"/>
            <w:vMerge w:val="restart"/>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Q10</w:t>
            </w:r>
          </w:p>
        </w:tc>
        <w:tc>
          <w:tcPr>
            <w:tcW w:w="283"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426"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283"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nil"/>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992" w:type="dxa"/>
            <w:tcBorders>
              <w:top w:val="nil"/>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2.10</w:t>
            </w:r>
          </w:p>
        </w:tc>
        <w:tc>
          <w:tcPr>
            <w:tcW w:w="993" w:type="dxa"/>
            <w:tcBorders>
              <w:top w:val="nil"/>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2.00</w:t>
            </w:r>
          </w:p>
        </w:tc>
        <w:tc>
          <w:tcPr>
            <w:tcW w:w="567" w:type="dxa"/>
            <w:tcBorders>
              <w:top w:val="nil"/>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708" w:type="dxa"/>
            <w:tcBorders>
              <w:top w:val="nil"/>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0.43</w:t>
            </w:r>
          </w:p>
        </w:tc>
        <w:tc>
          <w:tcPr>
            <w:tcW w:w="1560" w:type="dxa"/>
            <w:tcBorders>
              <w:top w:val="nil"/>
              <w:left w:val="single" w:sz="4" w:space="0" w:color="auto"/>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RCA</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c>
          <w:tcPr>
            <w:tcW w:w="1701" w:type="dxa"/>
            <w:tcBorders>
              <w:top w:val="nil"/>
              <w:left w:val="single" w:sz="4" w:space="0" w:color="auto"/>
              <w:bottom w:val="single" w:sz="4" w:space="0" w:color="auto"/>
              <w:right w:val="single" w:sz="8"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RCA</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p>
        </w:tc>
        <w:tc>
          <w:tcPr>
            <w:tcW w:w="801" w:type="dxa"/>
            <w:vMerge/>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992"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0.50</w:t>
            </w:r>
          </w:p>
        </w:tc>
        <w:tc>
          <w:tcPr>
            <w:tcW w:w="993"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0.81</w:t>
            </w: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0.43</w:t>
            </w:r>
          </w:p>
        </w:tc>
        <w:tc>
          <w:tcPr>
            <w:tcW w:w="708"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0.12</w:t>
            </w:r>
          </w:p>
        </w:tc>
        <w:tc>
          <w:tcPr>
            <w:tcW w:w="156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RCA</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c>
          <w:tcPr>
            <w:tcW w:w="1701" w:type="dxa"/>
            <w:tcBorders>
              <w:top w:val="single" w:sz="4" w:space="0" w:color="auto"/>
              <w:left w:val="single" w:sz="4" w:space="0" w:color="auto"/>
              <w:bottom w:val="single" w:sz="4" w:space="0" w:color="auto"/>
              <w:right w:val="single" w:sz="8"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RCA</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rPr>
            </w:pPr>
          </w:p>
        </w:tc>
        <w:tc>
          <w:tcPr>
            <w:tcW w:w="801" w:type="dxa"/>
            <w:vMerge/>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992"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0.44</w:t>
            </w:r>
          </w:p>
        </w:tc>
        <w:tc>
          <w:tcPr>
            <w:tcW w:w="993"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0.34</w:t>
            </w:r>
          </w:p>
        </w:tc>
        <w:tc>
          <w:tcPr>
            <w:tcW w:w="567"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0.12</w:t>
            </w:r>
          </w:p>
        </w:tc>
        <w:tc>
          <w:tcPr>
            <w:tcW w:w="708"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0.22</w:t>
            </w:r>
          </w:p>
        </w:tc>
        <w:tc>
          <w:tcPr>
            <w:tcW w:w="156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c>
          <w:tcPr>
            <w:tcW w:w="1701" w:type="dxa"/>
            <w:tcBorders>
              <w:top w:val="single" w:sz="4" w:space="0" w:color="auto"/>
              <w:left w:val="single" w:sz="4" w:space="0" w:color="auto"/>
              <w:bottom w:val="single" w:sz="4" w:space="0" w:color="auto"/>
              <w:right w:val="single" w:sz="8" w:space="0" w:color="auto"/>
            </w:tcBorders>
            <w:shd w:val="clear" w:color="auto" w:fill="548DD4" w:themeFill="text2"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 xml:space="preserve">Mega plast </w:t>
            </w:r>
            <w:r w:rsidRPr="007F1DBA">
              <w:rPr>
                <w:rFonts w:cs="Calibri"/>
                <w:color w:val="000000"/>
                <w:sz w:val="14"/>
                <w:szCs w:val="14"/>
              </w:rPr>
              <w:t>"</w:t>
            </w:r>
            <w:r w:rsidRPr="007F1DBA">
              <w:rPr>
                <w:rFonts w:ascii="Times New Roman" w:hAnsi="Times New Roman"/>
                <w:color w:val="000000"/>
                <w:sz w:val="14"/>
                <w:szCs w:val="14"/>
              </w:rPr>
              <w:t xml:space="preserve">, </w:t>
            </w:r>
            <w:r w:rsidRPr="007F1DBA">
              <w:rPr>
                <w:rFonts w:cs="Calibri"/>
                <w:color w:val="000000"/>
                <w:sz w:val="14"/>
                <w:szCs w:val="14"/>
              </w:rPr>
              <w:t>"</w:t>
            </w:r>
            <w:r w:rsidRPr="007F1DBA">
              <w:rPr>
                <w:rFonts w:ascii="Times New Roman" w:hAnsi="Times New Roman"/>
                <w:color w:val="000000"/>
                <w:sz w:val="14"/>
                <w:szCs w:val="14"/>
              </w:rPr>
              <w:t>Reses centar</w:t>
            </w:r>
          </w:p>
        </w:tc>
      </w:tr>
      <w:tr w:rsidR="001321B6" w:rsidRPr="007F1DBA" w:rsidTr="001321B6">
        <w:trPr>
          <w:cantSplit/>
        </w:trPr>
        <w:tc>
          <w:tcPr>
            <w:tcW w:w="1468" w:type="dxa"/>
            <w:vMerge w:val="restart"/>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Чврст комерцијални отпад</w:t>
            </w:r>
          </w:p>
          <w:p w:rsidR="007F1DBA" w:rsidRPr="007F1DBA" w:rsidRDefault="007F1DBA" w:rsidP="001321B6">
            <w:pPr>
              <w:jc w:val="center"/>
              <w:rPr>
                <w:rFonts w:ascii="Times New Roman" w:eastAsia="Times New Roman" w:hAnsi="Times New Roman"/>
                <w:b/>
                <w:color w:val="000000"/>
                <w:sz w:val="14"/>
                <w:szCs w:val="14"/>
                <w:lang w:val="ru-RU"/>
              </w:rPr>
            </w:pPr>
            <w:r w:rsidRPr="007F1DBA">
              <w:rPr>
                <w:rFonts w:ascii="Times New Roman" w:hAnsi="Times New Roman"/>
                <w:b/>
                <w:color w:val="000000"/>
                <w:sz w:val="14"/>
                <w:szCs w:val="14"/>
                <w:lang w:val="ru-RU"/>
              </w:rPr>
              <w:t>(папир и картон)</w:t>
            </w:r>
          </w:p>
        </w:tc>
        <w:tc>
          <w:tcPr>
            <w:tcW w:w="801" w:type="dxa"/>
            <w:vMerge w:val="restart"/>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15 01 01</w:t>
            </w:r>
          </w:p>
        </w:tc>
        <w:tc>
          <w:tcPr>
            <w:tcW w:w="425" w:type="dxa"/>
            <w:vMerge w:val="restart"/>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Q14</w:t>
            </w:r>
          </w:p>
        </w:tc>
        <w:tc>
          <w:tcPr>
            <w:tcW w:w="283"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426"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283" w:type="dxa"/>
            <w:vMerge w:val="restart"/>
            <w:tcBorders>
              <w:top w:val="nil"/>
              <w:left w:val="nil"/>
              <w:bottom w:val="single" w:sz="4" w:space="0" w:color="auto"/>
              <w:right w:val="single" w:sz="4" w:space="0" w:color="auto"/>
            </w:tcBorders>
            <w:vAlign w:val="center"/>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nil"/>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2012</w:t>
            </w:r>
          </w:p>
        </w:tc>
        <w:tc>
          <w:tcPr>
            <w:tcW w:w="992" w:type="dxa"/>
            <w:tcBorders>
              <w:top w:val="nil"/>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2.10</w:t>
            </w:r>
          </w:p>
        </w:tc>
        <w:tc>
          <w:tcPr>
            <w:tcW w:w="993" w:type="dxa"/>
            <w:tcBorders>
              <w:top w:val="nil"/>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2.10</w:t>
            </w:r>
          </w:p>
        </w:tc>
        <w:tc>
          <w:tcPr>
            <w:tcW w:w="567" w:type="dxa"/>
            <w:tcBorders>
              <w:top w:val="nil"/>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708" w:type="dxa"/>
            <w:tcBorders>
              <w:top w:val="nil"/>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0.40</w:t>
            </w:r>
          </w:p>
        </w:tc>
        <w:tc>
          <w:tcPr>
            <w:tcW w:w="1560"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Mizoni papir</w:t>
            </w:r>
            <w:r w:rsidRPr="007F1DBA">
              <w:rPr>
                <w:rFonts w:cs="Calibri"/>
                <w:color w:val="000000"/>
                <w:sz w:val="14"/>
                <w:szCs w:val="14"/>
              </w:rPr>
              <w:t>"</w:t>
            </w:r>
          </w:p>
        </w:tc>
        <w:tc>
          <w:tcPr>
            <w:tcW w:w="1701" w:type="dxa"/>
            <w:tcBorders>
              <w:top w:val="nil"/>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FH Beograd</w:t>
            </w:r>
            <w:r w:rsidRPr="007F1DBA">
              <w:rPr>
                <w:rFonts w:cs="Calibri"/>
                <w:color w:val="000000"/>
                <w:sz w:val="14"/>
                <w:szCs w:val="14"/>
              </w:rPr>
              <w:t>"</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lang w:val="ru-RU"/>
              </w:rPr>
            </w:pPr>
          </w:p>
        </w:tc>
        <w:tc>
          <w:tcPr>
            <w:tcW w:w="801" w:type="dxa"/>
            <w:vMerge/>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2013</w:t>
            </w:r>
          </w:p>
        </w:tc>
        <w:tc>
          <w:tcPr>
            <w:tcW w:w="992"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2.50</w:t>
            </w:r>
          </w:p>
        </w:tc>
        <w:tc>
          <w:tcPr>
            <w:tcW w:w="99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2.50</w:t>
            </w: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0.20</w:t>
            </w:r>
          </w:p>
        </w:tc>
        <w:tc>
          <w:tcPr>
            <w:tcW w:w="708"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ascii="Times New Roman" w:hAnsi="Times New Roman"/>
                <w:color w:val="000000"/>
                <w:sz w:val="14"/>
                <w:szCs w:val="14"/>
              </w:rPr>
              <w:t>0.20</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Mizoni papir</w:t>
            </w:r>
            <w:r w:rsidRPr="007F1DBA">
              <w:rPr>
                <w:rFonts w:cs="Calibri"/>
                <w:color w:val="000000"/>
                <w:sz w:val="14"/>
                <w:szCs w:val="14"/>
              </w:rPr>
              <w:t>"</w:t>
            </w:r>
          </w:p>
        </w:tc>
        <w:tc>
          <w:tcPr>
            <w:tcW w:w="1701" w:type="dxa"/>
            <w:tcBorders>
              <w:top w:val="single" w:sz="4" w:space="0" w:color="auto"/>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FH Beograd</w:t>
            </w:r>
            <w:r w:rsidRPr="007F1DBA">
              <w:rPr>
                <w:rFonts w:cs="Calibri"/>
                <w:color w:val="000000"/>
                <w:sz w:val="14"/>
                <w:szCs w:val="14"/>
              </w:rPr>
              <w:t>"</w:t>
            </w:r>
          </w:p>
        </w:tc>
      </w:tr>
      <w:tr w:rsidR="001321B6" w:rsidRPr="007F1DBA" w:rsidTr="001321B6">
        <w:trPr>
          <w:cantSplit/>
        </w:trPr>
        <w:tc>
          <w:tcPr>
            <w:tcW w:w="1468" w:type="dxa"/>
            <w:vMerge/>
            <w:tcBorders>
              <w:top w:val="nil"/>
              <w:left w:val="single" w:sz="8"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b/>
                <w:color w:val="000000"/>
                <w:sz w:val="14"/>
                <w:szCs w:val="14"/>
                <w:lang w:val="ru-RU"/>
              </w:rPr>
            </w:pPr>
          </w:p>
        </w:tc>
        <w:tc>
          <w:tcPr>
            <w:tcW w:w="801" w:type="dxa"/>
            <w:vMerge/>
            <w:tcBorders>
              <w:top w:val="nil"/>
              <w:left w:val="single" w:sz="4" w:space="0" w:color="auto"/>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5"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426"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283" w:type="dxa"/>
            <w:vMerge/>
            <w:tcBorders>
              <w:top w:val="nil"/>
              <w:left w:val="nil"/>
              <w:bottom w:val="single" w:sz="4" w:space="0" w:color="auto"/>
              <w:right w:val="single" w:sz="4" w:space="0" w:color="auto"/>
            </w:tcBorders>
            <w:vAlign w:val="center"/>
            <w:hideMark/>
          </w:tcPr>
          <w:p w:rsidR="007F1DBA" w:rsidRPr="007F1DBA" w:rsidRDefault="007F1DBA" w:rsidP="001321B6">
            <w:pPr>
              <w:jc w:val="center"/>
              <w:rPr>
                <w:rFonts w:ascii="Times New Roman" w:eastAsia="Times New Roman" w:hAnsi="Times New Roman"/>
                <w:color w:val="000000"/>
                <w:sz w:val="14"/>
                <w:szCs w:val="14"/>
              </w:rPr>
            </w:pP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2014</w:t>
            </w:r>
          </w:p>
        </w:tc>
        <w:tc>
          <w:tcPr>
            <w:tcW w:w="992"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6.00</w:t>
            </w:r>
          </w:p>
        </w:tc>
        <w:tc>
          <w:tcPr>
            <w:tcW w:w="99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6.10</w:t>
            </w:r>
          </w:p>
        </w:tc>
        <w:tc>
          <w:tcPr>
            <w:tcW w:w="567"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0.20</w:t>
            </w:r>
          </w:p>
        </w:tc>
        <w:tc>
          <w:tcPr>
            <w:tcW w:w="708"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b/>
                <w:color w:val="000000"/>
                <w:sz w:val="14"/>
                <w:szCs w:val="14"/>
              </w:rPr>
            </w:pPr>
            <w:r w:rsidRPr="007F1DBA">
              <w:rPr>
                <w:rFonts w:ascii="Times New Roman" w:hAnsi="Times New Roman"/>
                <w:b/>
                <w:color w:val="000000"/>
                <w:sz w:val="14"/>
                <w:szCs w:val="14"/>
              </w:rPr>
              <w:t>0.10</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Mizoni papir</w:t>
            </w:r>
            <w:r w:rsidRPr="007F1DBA">
              <w:rPr>
                <w:rFonts w:cs="Calibri"/>
                <w:color w:val="000000"/>
                <w:sz w:val="14"/>
                <w:szCs w:val="14"/>
              </w:rPr>
              <w:t>"</w:t>
            </w:r>
          </w:p>
        </w:tc>
        <w:tc>
          <w:tcPr>
            <w:tcW w:w="1701" w:type="dxa"/>
            <w:tcBorders>
              <w:top w:val="single" w:sz="4" w:space="0" w:color="auto"/>
              <w:left w:val="single" w:sz="4" w:space="0" w:color="auto"/>
              <w:bottom w:val="single" w:sz="4" w:space="0" w:color="auto"/>
              <w:right w:val="single" w:sz="8" w:space="0" w:color="auto"/>
            </w:tcBorders>
            <w:shd w:val="clear" w:color="auto" w:fill="95B3D7" w:themeFill="accent1" w:themeFillTint="99"/>
            <w:vAlign w:val="center"/>
            <w:hideMark/>
          </w:tcPr>
          <w:p w:rsidR="007F1DBA" w:rsidRPr="007F1DBA" w:rsidRDefault="007F1DBA" w:rsidP="001321B6">
            <w:pPr>
              <w:jc w:val="center"/>
              <w:rPr>
                <w:rFonts w:ascii="Times New Roman" w:eastAsia="Times New Roman" w:hAnsi="Times New Roman"/>
                <w:color w:val="000000"/>
                <w:sz w:val="14"/>
                <w:szCs w:val="14"/>
              </w:rPr>
            </w:pPr>
            <w:r w:rsidRPr="007F1DBA">
              <w:rPr>
                <w:rFonts w:cs="Calibri"/>
                <w:color w:val="000000"/>
                <w:sz w:val="14"/>
                <w:szCs w:val="14"/>
              </w:rPr>
              <w:t>"</w:t>
            </w:r>
            <w:r w:rsidRPr="007F1DBA">
              <w:rPr>
                <w:rFonts w:ascii="Times New Roman" w:hAnsi="Times New Roman"/>
                <w:color w:val="000000"/>
                <w:sz w:val="14"/>
                <w:szCs w:val="14"/>
              </w:rPr>
              <w:t>FH Beograd</w:t>
            </w:r>
            <w:r w:rsidRPr="007F1DBA">
              <w:rPr>
                <w:rFonts w:cs="Calibri"/>
                <w:color w:val="000000"/>
                <w:sz w:val="14"/>
                <w:szCs w:val="14"/>
              </w:rPr>
              <w:t>"</w:t>
            </w:r>
          </w:p>
        </w:tc>
      </w:tr>
    </w:tbl>
    <w:p w:rsidR="00917E1C" w:rsidRPr="00255EDD" w:rsidRDefault="00917E1C" w:rsidP="00C0427A">
      <w:pPr>
        <w:rPr>
          <w:sz w:val="24"/>
          <w:szCs w:val="24"/>
          <w:lang w:val="sr-Cyrl-RS"/>
        </w:rPr>
      </w:pPr>
    </w:p>
    <w:p w:rsidR="00C0427A" w:rsidRPr="00655239" w:rsidRDefault="00255EDD" w:rsidP="00C0427A">
      <w:r w:rsidRPr="001321B6">
        <w:rPr>
          <w:rFonts w:ascii="Times New Roman" w:hAnsi="Times New Roman"/>
          <w:b/>
          <w:sz w:val="24"/>
          <w:szCs w:val="24"/>
        </w:rPr>
        <w:t>Табела бр. 22</w:t>
      </w:r>
      <w:r w:rsidRPr="00255EDD">
        <w:rPr>
          <w:rFonts w:ascii="Times New Roman" w:hAnsi="Times New Roman"/>
          <w:sz w:val="24"/>
          <w:szCs w:val="24"/>
        </w:rPr>
        <w:t>."Фока" д.о.о.  Горњи Милановац, 2013-2014. године</w:t>
      </w:r>
    </w:p>
    <w:tbl>
      <w:tblPr>
        <w:tblW w:w="10146"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72"/>
        <w:gridCol w:w="1265"/>
        <w:gridCol w:w="77"/>
        <w:gridCol w:w="706"/>
        <w:gridCol w:w="790"/>
        <w:gridCol w:w="776"/>
        <w:gridCol w:w="749"/>
        <w:gridCol w:w="669"/>
        <w:gridCol w:w="735"/>
        <w:gridCol w:w="682"/>
        <w:gridCol w:w="689"/>
        <w:gridCol w:w="1164"/>
        <w:gridCol w:w="1772"/>
      </w:tblGrid>
      <w:tr w:rsidR="00C0427A" w:rsidRPr="00255EDD" w:rsidTr="00112D87">
        <w:trPr>
          <w:gridBefore w:val="1"/>
          <w:wBefore w:w="72" w:type="dxa"/>
          <w:trHeight w:val="557"/>
        </w:trPr>
        <w:tc>
          <w:tcPr>
            <w:tcW w:w="2838" w:type="dxa"/>
            <w:gridSpan w:val="4"/>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255EDD">
            <w:pPr>
              <w:jc w:val="center"/>
              <w:rPr>
                <w:rFonts w:ascii="Times New Roman" w:hAnsi="Times New Roman"/>
                <w:b/>
                <w:sz w:val="18"/>
                <w:szCs w:val="18"/>
                <w:lang w:val="sr-Cyrl-CS"/>
              </w:rPr>
            </w:pPr>
            <w:r w:rsidRPr="00255EDD">
              <w:rPr>
                <w:rFonts w:ascii="Times New Roman" w:hAnsi="Times New Roman"/>
                <w:b/>
                <w:sz w:val="18"/>
                <w:szCs w:val="18"/>
                <w:lang w:val="sr-Cyrl-CS"/>
              </w:rPr>
              <w:t>Врсте амбалаже и амбалажних материјала</w:t>
            </w:r>
          </w:p>
        </w:tc>
        <w:tc>
          <w:tcPr>
            <w:tcW w:w="5464" w:type="dxa"/>
            <w:gridSpan w:val="7"/>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Врсте и количине неповратне амбалаже</w:t>
            </w:r>
          </w:p>
        </w:tc>
        <w:tc>
          <w:tcPr>
            <w:tcW w:w="1772" w:type="dxa"/>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Управљање амбалажом</w:t>
            </w:r>
          </w:p>
        </w:tc>
      </w:tr>
      <w:tr w:rsidR="00C0427A" w:rsidRPr="00255EDD" w:rsidTr="00112D87">
        <w:trPr>
          <w:gridBefore w:val="1"/>
          <w:wBefore w:w="72" w:type="dxa"/>
          <w:trHeight w:val="806"/>
        </w:trPr>
        <w:tc>
          <w:tcPr>
            <w:tcW w:w="2838" w:type="dxa"/>
            <w:gridSpan w:val="4"/>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201</w:t>
            </w:r>
            <w:r w:rsidRPr="00255EDD">
              <w:rPr>
                <w:rFonts w:ascii="Times New Roman" w:hAnsi="Times New Roman"/>
                <w:b/>
                <w:sz w:val="18"/>
                <w:szCs w:val="18"/>
              </w:rPr>
              <w:t>3</w:t>
            </w:r>
            <w:r w:rsidRPr="00255EDD">
              <w:rPr>
                <w:rFonts w:ascii="Times New Roman" w:hAnsi="Times New Roman"/>
                <w:b/>
                <w:sz w:val="18"/>
                <w:szCs w:val="18"/>
                <w:lang w:val="sr-Cyrl-CS"/>
              </w:rPr>
              <w:t xml:space="preserve"> година</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Произведена и стављена на тржиште</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Увезена неповратна амбалажа</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Извезена неповратна амбалажа</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Укупно стављено на тржиште</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Количина амбалаже за коју је обавеза пренета на оператера</w:t>
            </w:r>
          </w:p>
        </w:tc>
      </w:tr>
      <w:tr w:rsidR="00C0427A" w:rsidRPr="00255EDD" w:rsidTr="00112D87">
        <w:trPr>
          <w:gridBefore w:val="1"/>
          <w:wBefore w:w="72" w:type="dxa"/>
          <w:trHeight w:val="279"/>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Пластика</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Пет</w:t>
            </w:r>
          </w:p>
        </w:tc>
        <w:tc>
          <w:tcPr>
            <w:tcW w:w="1525" w:type="dxa"/>
            <w:gridSpan w:val="2"/>
            <w:tcBorders>
              <w:top w:val="double" w:sz="4" w:space="0" w:color="auto"/>
              <w:left w:val="double" w:sz="4" w:space="0" w:color="auto"/>
            </w:tcBorders>
          </w:tcPr>
          <w:p w:rsidR="00C0427A" w:rsidRPr="00255EDD" w:rsidRDefault="00C0427A" w:rsidP="00C0427A">
            <w:pPr>
              <w:rPr>
                <w:rFonts w:ascii="Times New Roman" w:hAnsi="Times New Roman"/>
                <w:sz w:val="18"/>
                <w:szCs w:val="18"/>
                <w:lang w:val="sr-Cyrl-CS"/>
              </w:rPr>
            </w:pPr>
          </w:p>
        </w:tc>
        <w:tc>
          <w:tcPr>
            <w:tcW w:w="1404" w:type="dxa"/>
            <w:gridSpan w:val="2"/>
            <w:tcBorders>
              <w:top w:val="double" w:sz="4" w:space="0" w:color="auto"/>
            </w:tcBorders>
          </w:tcPr>
          <w:p w:rsidR="00C0427A" w:rsidRPr="00255EDD" w:rsidRDefault="00C0427A" w:rsidP="00C0427A">
            <w:pPr>
              <w:rPr>
                <w:rFonts w:ascii="Times New Roman" w:hAnsi="Times New Roman"/>
                <w:sz w:val="18"/>
                <w:szCs w:val="18"/>
                <w:lang w:val="sr-Cyrl-CS"/>
              </w:rPr>
            </w:pPr>
          </w:p>
        </w:tc>
        <w:tc>
          <w:tcPr>
            <w:tcW w:w="1371" w:type="dxa"/>
            <w:gridSpan w:val="2"/>
            <w:tcBorders>
              <w:top w:val="double" w:sz="4" w:space="0" w:color="auto"/>
            </w:tcBorders>
          </w:tcPr>
          <w:p w:rsidR="00C0427A" w:rsidRPr="00255EDD" w:rsidRDefault="00C0427A" w:rsidP="00C0427A">
            <w:pPr>
              <w:rPr>
                <w:rFonts w:ascii="Times New Roman" w:hAnsi="Times New Roman"/>
                <w:sz w:val="18"/>
                <w:szCs w:val="18"/>
                <w:lang w:val="sr-Cyrl-CS"/>
              </w:rPr>
            </w:pPr>
          </w:p>
        </w:tc>
        <w:tc>
          <w:tcPr>
            <w:tcW w:w="1164" w:type="dxa"/>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p>
        </w:tc>
        <w:tc>
          <w:tcPr>
            <w:tcW w:w="1772" w:type="dxa"/>
            <w:tcBorders>
              <w:top w:val="double" w:sz="4" w:space="0" w:color="auto"/>
              <w:left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p>
        </w:tc>
      </w:tr>
      <w:tr w:rsidR="00C0427A" w:rsidRPr="00255EDD" w:rsidTr="00112D87">
        <w:trPr>
          <w:gridBefore w:val="1"/>
          <w:wBefore w:w="72" w:type="dxa"/>
          <w:trHeight w:val="279"/>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Друге врсте пластике</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3,44</w:t>
            </w:r>
          </w:p>
        </w:tc>
        <w:tc>
          <w:tcPr>
            <w:tcW w:w="1404" w:type="dxa"/>
            <w:gridSpan w:val="2"/>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34,02</w:t>
            </w:r>
          </w:p>
        </w:tc>
        <w:tc>
          <w:tcPr>
            <w:tcW w:w="1371" w:type="dxa"/>
            <w:gridSpan w:val="2"/>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2,.35</w:t>
            </w: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5</w:t>
            </w:r>
            <w:r w:rsidRPr="00255EDD">
              <w:rPr>
                <w:rFonts w:ascii="Times New Roman" w:hAnsi="Times New Roman"/>
                <w:sz w:val="18"/>
                <w:szCs w:val="18"/>
                <w:lang w:val="sr-Cyrl-CS"/>
              </w:rPr>
              <w:t>,1</w:t>
            </w:r>
            <w:r w:rsidRPr="00255EDD">
              <w:rPr>
                <w:rFonts w:ascii="Times New Roman" w:hAnsi="Times New Roman"/>
                <w:sz w:val="18"/>
                <w:szCs w:val="18"/>
              </w:rPr>
              <w:t>1</w:t>
            </w: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5</w:t>
            </w:r>
            <w:r w:rsidRPr="00255EDD">
              <w:rPr>
                <w:rFonts w:ascii="Times New Roman" w:hAnsi="Times New Roman"/>
                <w:sz w:val="18"/>
                <w:szCs w:val="18"/>
                <w:lang w:val="sr-Cyrl-CS"/>
              </w:rPr>
              <w:t>,1</w:t>
            </w:r>
            <w:r w:rsidRPr="00255EDD">
              <w:rPr>
                <w:rFonts w:ascii="Times New Roman" w:hAnsi="Times New Roman"/>
                <w:sz w:val="18"/>
                <w:szCs w:val="18"/>
              </w:rPr>
              <w:t>1</w:t>
            </w: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3,44</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34,02</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2,35</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5,11</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5</w:t>
            </w:r>
            <w:r w:rsidRPr="00255EDD">
              <w:rPr>
                <w:rFonts w:ascii="Times New Roman" w:hAnsi="Times New Roman"/>
                <w:sz w:val="18"/>
                <w:szCs w:val="18"/>
                <w:lang w:val="sr-Cyrl-CS"/>
              </w:rPr>
              <w:t>,1</w:t>
            </w:r>
            <w:r w:rsidRPr="00255EDD">
              <w:rPr>
                <w:rFonts w:ascii="Times New Roman" w:hAnsi="Times New Roman"/>
                <w:sz w:val="18"/>
                <w:szCs w:val="18"/>
              </w:rPr>
              <w:t>1</w:t>
            </w:r>
          </w:p>
        </w:tc>
      </w:tr>
      <w:tr w:rsidR="00C0427A" w:rsidRPr="00255EDD" w:rsidTr="00112D87">
        <w:trPr>
          <w:gridBefore w:val="1"/>
          <w:wBefore w:w="72" w:type="dxa"/>
          <w:trHeight w:val="263"/>
        </w:trPr>
        <w:tc>
          <w:tcPr>
            <w:tcW w:w="1265" w:type="dxa"/>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Стакло</w:t>
            </w:r>
          </w:p>
        </w:tc>
        <w:tc>
          <w:tcPr>
            <w:tcW w:w="1573" w:type="dxa"/>
            <w:gridSpan w:val="3"/>
            <w:tcBorders>
              <w:top w:val="double" w:sz="4" w:space="0" w:color="auto"/>
              <w:bottom w:val="double" w:sz="4" w:space="0" w:color="auto"/>
              <w:right w:val="double" w:sz="4" w:space="0" w:color="auto"/>
            </w:tcBorders>
          </w:tcPr>
          <w:p w:rsidR="00C0427A" w:rsidRPr="00255EDD" w:rsidRDefault="00C0427A" w:rsidP="00C0427A">
            <w:pPr>
              <w:rPr>
                <w:rFonts w:ascii="Times New Roman" w:hAnsi="Times New Roman"/>
                <w:sz w:val="18"/>
                <w:szCs w:val="18"/>
              </w:rPr>
            </w:pP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Метал</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Гвожђе</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Алуминијум</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Папир и картон</w:t>
            </w:r>
          </w:p>
        </w:tc>
        <w:tc>
          <w:tcPr>
            <w:tcW w:w="1573" w:type="dxa"/>
            <w:gridSpan w:val="3"/>
            <w:tcBorders>
              <w:top w:val="double" w:sz="4" w:space="0" w:color="auto"/>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 папир и картон</w:t>
            </w: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9,2</w:t>
            </w: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2</w:t>
            </w:r>
            <w:r w:rsidRPr="00255EDD">
              <w:rPr>
                <w:rFonts w:ascii="Times New Roman" w:hAnsi="Times New Roman"/>
                <w:sz w:val="18"/>
                <w:szCs w:val="18"/>
              </w:rPr>
              <w:t>,72</w:t>
            </w: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6,48</w:t>
            </w: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6,48</w:t>
            </w: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Дрво</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Палете</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34,582</w:t>
            </w: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76,57</w:t>
            </w: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4,45</w:t>
            </w: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106,702</w:t>
            </w: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106,702</w:t>
            </w:r>
          </w:p>
        </w:tc>
      </w:tr>
      <w:tr w:rsidR="00C0427A" w:rsidRPr="00255EDD" w:rsidTr="00112D87">
        <w:trPr>
          <w:gridBefore w:val="1"/>
          <w:wBefore w:w="72" w:type="dxa"/>
          <w:trHeight w:val="279"/>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Остало (даске, плута..)</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34,582</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76,57</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4,45</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106,702</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106,702</w:t>
            </w: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Остало</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Текстил</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Керамика</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Друге врсте амбалаже</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94"/>
        </w:trPr>
        <w:tc>
          <w:tcPr>
            <w:tcW w:w="2838" w:type="dxa"/>
            <w:gridSpan w:val="4"/>
            <w:tcBorders>
              <w:top w:val="double" w:sz="4" w:space="0" w:color="auto"/>
              <w:left w:val="double" w:sz="4" w:space="0" w:color="auto"/>
              <w:bottom w:val="double" w:sz="4" w:space="0" w:color="auto"/>
              <w:right w:val="double" w:sz="4" w:space="0" w:color="auto"/>
            </w:tcBorders>
          </w:tcPr>
          <w:p w:rsidR="00C0427A" w:rsidRPr="00255EDD" w:rsidRDefault="00C0427A" w:rsidP="00C0427A">
            <w:pPr>
              <w:rPr>
                <w:rFonts w:ascii="Times New Roman" w:hAnsi="Times New Roman"/>
                <w:b/>
                <w:sz w:val="18"/>
                <w:szCs w:val="18"/>
                <w:lang w:val="sr-Cyrl-CS"/>
              </w:rPr>
            </w:pPr>
            <w:r w:rsidRPr="00255EDD">
              <w:rPr>
                <w:rFonts w:ascii="Times New Roman" w:hAnsi="Times New Roman"/>
                <w:b/>
                <w:sz w:val="18"/>
                <w:szCs w:val="18"/>
                <w:lang w:val="sr-Cyrl-CS"/>
              </w:rPr>
              <w:t>ТОТАЛ АМБАЛАЖА</w:t>
            </w: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47,222</w:t>
            </w: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110,59</w:t>
            </w: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9,52</w:t>
            </w: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1</w:t>
            </w:r>
            <w:r w:rsidRPr="00255EDD">
              <w:rPr>
                <w:rFonts w:ascii="Times New Roman" w:hAnsi="Times New Roman"/>
                <w:sz w:val="18"/>
                <w:szCs w:val="18"/>
              </w:rPr>
              <w:t>48,292</w:t>
            </w: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1</w:t>
            </w:r>
            <w:r w:rsidRPr="00255EDD">
              <w:rPr>
                <w:rFonts w:ascii="Times New Roman" w:hAnsi="Times New Roman"/>
                <w:sz w:val="18"/>
                <w:szCs w:val="18"/>
              </w:rPr>
              <w:t>48,292</w:t>
            </w:r>
          </w:p>
        </w:tc>
      </w:tr>
      <w:tr w:rsidR="00C0427A" w:rsidRPr="00255EDD" w:rsidTr="00112D87">
        <w:trPr>
          <w:gridBefore w:val="1"/>
          <w:wBefore w:w="72" w:type="dxa"/>
          <w:trHeight w:val="557"/>
        </w:trPr>
        <w:tc>
          <w:tcPr>
            <w:tcW w:w="2838" w:type="dxa"/>
            <w:gridSpan w:val="4"/>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Врсте амбалаже и амбалажних материјала</w:t>
            </w:r>
          </w:p>
        </w:tc>
        <w:tc>
          <w:tcPr>
            <w:tcW w:w="5464" w:type="dxa"/>
            <w:gridSpan w:val="7"/>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Врсте и количине неповратне амбалаже</w:t>
            </w:r>
          </w:p>
        </w:tc>
        <w:tc>
          <w:tcPr>
            <w:tcW w:w="1772" w:type="dxa"/>
            <w:tcBorders>
              <w:top w:val="double" w:sz="4" w:space="0" w:color="auto"/>
              <w:left w:val="double" w:sz="4" w:space="0" w:color="auto"/>
              <w:right w:val="double" w:sz="4" w:space="0" w:color="auto"/>
            </w:tcBorders>
            <w:shd w:val="clear" w:color="auto" w:fill="548DD4" w:themeFill="text2" w:themeFillTint="99"/>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Управљање амбалажом</w:t>
            </w:r>
          </w:p>
        </w:tc>
      </w:tr>
      <w:tr w:rsidR="00C0427A" w:rsidRPr="00255EDD" w:rsidTr="00112D87">
        <w:trPr>
          <w:gridBefore w:val="1"/>
          <w:wBefore w:w="72" w:type="dxa"/>
          <w:trHeight w:val="806"/>
        </w:trPr>
        <w:tc>
          <w:tcPr>
            <w:tcW w:w="2838" w:type="dxa"/>
            <w:gridSpan w:val="4"/>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201</w:t>
            </w:r>
            <w:r w:rsidRPr="00255EDD">
              <w:rPr>
                <w:rFonts w:ascii="Times New Roman" w:hAnsi="Times New Roman"/>
                <w:b/>
                <w:sz w:val="18"/>
                <w:szCs w:val="18"/>
              </w:rPr>
              <w:t>4</w:t>
            </w:r>
            <w:r w:rsidRPr="00255EDD">
              <w:rPr>
                <w:rFonts w:ascii="Times New Roman" w:hAnsi="Times New Roman"/>
                <w:b/>
                <w:sz w:val="18"/>
                <w:szCs w:val="18"/>
                <w:lang w:val="sr-Cyrl-CS"/>
              </w:rPr>
              <w:t xml:space="preserve"> година</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Произведена и стављена на тржиште</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Увезена неповратна амбалажа</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Извезена неповратна амбалажа</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Укупно стављено на тржиште</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Количина амбалаже за коју је обавеза пренета на оператера</w:t>
            </w:r>
          </w:p>
        </w:tc>
      </w:tr>
      <w:tr w:rsidR="00C0427A" w:rsidRPr="00255EDD" w:rsidTr="00112D87">
        <w:trPr>
          <w:gridBefore w:val="1"/>
          <w:wBefore w:w="72" w:type="dxa"/>
          <w:trHeight w:val="279"/>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Пластика</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Пет</w:t>
            </w:r>
          </w:p>
        </w:tc>
        <w:tc>
          <w:tcPr>
            <w:tcW w:w="1525" w:type="dxa"/>
            <w:gridSpan w:val="2"/>
            <w:tcBorders>
              <w:top w:val="double" w:sz="4" w:space="0" w:color="auto"/>
              <w:left w:val="double" w:sz="4" w:space="0" w:color="auto"/>
            </w:tcBorders>
          </w:tcPr>
          <w:p w:rsidR="00C0427A" w:rsidRPr="00255EDD" w:rsidRDefault="00C0427A" w:rsidP="00C0427A">
            <w:pPr>
              <w:rPr>
                <w:rFonts w:ascii="Times New Roman" w:hAnsi="Times New Roman"/>
                <w:sz w:val="18"/>
                <w:szCs w:val="18"/>
                <w:lang w:val="sr-Cyrl-CS"/>
              </w:rPr>
            </w:pPr>
          </w:p>
        </w:tc>
        <w:tc>
          <w:tcPr>
            <w:tcW w:w="1404" w:type="dxa"/>
            <w:gridSpan w:val="2"/>
            <w:tcBorders>
              <w:top w:val="double" w:sz="4" w:space="0" w:color="auto"/>
            </w:tcBorders>
          </w:tcPr>
          <w:p w:rsidR="00C0427A" w:rsidRPr="00255EDD" w:rsidRDefault="00C0427A" w:rsidP="00C0427A">
            <w:pPr>
              <w:rPr>
                <w:rFonts w:ascii="Times New Roman" w:hAnsi="Times New Roman"/>
                <w:sz w:val="18"/>
                <w:szCs w:val="18"/>
                <w:lang w:val="sr-Cyrl-CS"/>
              </w:rPr>
            </w:pPr>
          </w:p>
        </w:tc>
        <w:tc>
          <w:tcPr>
            <w:tcW w:w="1371" w:type="dxa"/>
            <w:gridSpan w:val="2"/>
            <w:tcBorders>
              <w:top w:val="double" w:sz="4" w:space="0" w:color="auto"/>
            </w:tcBorders>
          </w:tcPr>
          <w:p w:rsidR="00C0427A" w:rsidRPr="00255EDD" w:rsidRDefault="00C0427A" w:rsidP="00C0427A">
            <w:pPr>
              <w:rPr>
                <w:rFonts w:ascii="Times New Roman" w:hAnsi="Times New Roman"/>
                <w:sz w:val="18"/>
                <w:szCs w:val="18"/>
                <w:lang w:val="sr-Cyrl-CS"/>
              </w:rPr>
            </w:pPr>
          </w:p>
        </w:tc>
        <w:tc>
          <w:tcPr>
            <w:tcW w:w="1164" w:type="dxa"/>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p>
        </w:tc>
        <w:tc>
          <w:tcPr>
            <w:tcW w:w="1772" w:type="dxa"/>
            <w:tcBorders>
              <w:top w:val="double" w:sz="4" w:space="0" w:color="auto"/>
              <w:left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p>
        </w:tc>
      </w:tr>
      <w:tr w:rsidR="00C0427A" w:rsidRPr="00255EDD" w:rsidTr="00112D87">
        <w:trPr>
          <w:gridBefore w:val="1"/>
          <w:wBefore w:w="72" w:type="dxa"/>
          <w:trHeight w:val="279"/>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Друге врсте пластике</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3,75</w:t>
            </w:r>
          </w:p>
        </w:tc>
        <w:tc>
          <w:tcPr>
            <w:tcW w:w="1404" w:type="dxa"/>
            <w:gridSpan w:val="2"/>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35,38</w:t>
            </w:r>
          </w:p>
        </w:tc>
        <w:tc>
          <w:tcPr>
            <w:tcW w:w="1371" w:type="dxa"/>
            <w:gridSpan w:val="2"/>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2,632</w:t>
            </w: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6,498</w:t>
            </w: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6,498</w:t>
            </w: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3,75</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35,38</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2,632</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36,498</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3</w:t>
            </w:r>
            <w:r w:rsidRPr="00255EDD">
              <w:rPr>
                <w:rFonts w:ascii="Times New Roman" w:hAnsi="Times New Roman"/>
                <w:sz w:val="18"/>
                <w:szCs w:val="18"/>
              </w:rPr>
              <w:t>6,498</w:t>
            </w:r>
          </w:p>
        </w:tc>
      </w:tr>
      <w:tr w:rsidR="00C0427A" w:rsidRPr="00255EDD" w:rsidTr="00112D87">
        <w:trPr>
          <w:gridBefore w:val="1"/>
          <w:wBefore w:w="72" w:type="dxa"/>
          <w:trHeight w:val="263"/>
        </w:trPr>
        <w:tc>
          <w:tcPr>
            <w:tcW w:w="1265" w:type="dxa"/>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lastRenderedPageBreak/>
              <w:t>Стакло</w:t>
            </w:r>
          </w:p>
        </w:tc>
        <w:tc>
          <w:tcPr>
            <w:tcW w:w="1573" w:type="dxa"/>
            <w:gridSpan w:val="3"/>
            <w:tcBorders>
              <w:top w:val="double" w:sz="4" w:space="0" w:color="auto"/>
              <w:bottom w:val="double" w:sz="4" w:space="0" w:color="auto"/>
              <w:right w:val="double" w:sz="4" w:space="0" w:color="auto"/>
            </w:tcBorders>
          </w:tcPr>
          <w:p w:rsidR="00C0427A" w:rsidRPr="00255EDD" w:rsidRDefault="00C0427A" w:rsidP="00C0427A">
            <w:pPr>
              <w:rPr>
                <w:rFonts w:ascii="Times New Roman" w:hAnsi="Times New Roman"/>
                <w:sz w:val="18"/>
                <w:szCs w:val="18"/>
              </w:rPr>
            </w:pP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Метал</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Гвожђе</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Алуминијум</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Папир и картон</w:t>
            </w:r>
          </w:p>
        </w:tc>
        <w:tc>
          <w:tcPr>
            <w:tcW w:w="1573" w:type="dxa"/>
            <w:gridSpan w:val="3"/>
            <w:tcBorders>
              <w:top w:val="double" w:sz="4" w:space="0" w:color="auto"/>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 папир и картон</w:t>
            </w: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10,328</w:t>
            </w: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3,128</w:t>
            </w: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7,2</w:t>
            </w: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7,2</w:t>
            </w: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Дрво</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Палете</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36,31</w:t>
            </w: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78,7</w:t>
            </w: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6,708</w:t>
            </w: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108,302</w:t>
            </w: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108,302</w:t>
            </w:r>
          </w:p>
        </w:tc>
      </w:tr>
      <w:tr w:rsidR="00C0427A" w:rsidRPr="00255EDD" w:rsidTr="00112D87">
        <w:trPr>
          <w:gridBefore w:val="1"/>
          <w:wBefore w:w="72" w:type="dxa"/>
          <w:trHeight w:val="279"/>
        </w:trPr>
        <w:tc>
          <w:tcPr>
            <w:tcW w:w="1265" w:type="dxa"/>
            <w:vMerge/>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Остало (даске, плута..)</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36,31</w:t>
            </w: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78,7</w:t>
            </w: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6,708</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108,302</w:t>
            </w: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108,302</w:t>
            </w:r>
          </w:p>
        </w:tc>
      </w:tr>
      <w:tr w:rsidR="00C0427A" w:rsidRPr="00255EDD" w:rsidTr="00112D87">
        <w:trPr>
          <w:gridBefore w:val="1"/>
          <w:wBefore w:w="72" w:type="dxa"/>
          <w:trHeight w:val="263"/>
        </w:trPr>
        <w:tc>
          <w:tcPr>
            <w:tcW w:w="1265" w:type="dxa"/>
            <w:vMerge w:val="restart"/>
            <w:tcBorders>
              <w:top w:val="double" w:sz="4" w:space="0" w:color="auto"/>
              <w:lef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Остало</w:t>
            </w:r>
          </w:p>
        </w:tc>
        <w:tc>
          <w:tcPr>
            <w:tcW w:w="1573" w:type="dxa"/>
            <w:gridSpan w:val="3"/>
            <w:tcBorders>
              <w:top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Текстил</w:t>
            </w:r>
          </w:p>
        </w:tc>
        <w:tc>
          <w:tcPr>
            <w:tcW w:w="1525" w:type="dxa"/>
            <w:gridSpan w:val="2"/>
            <w:tcBorders>
              <w:top w:val="double" w:sz="4" w:space="0" w:color="auto"/>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top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top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Керамика</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63"/>
        </w:trPr>
        <w:tc>
          <w:tcPr>
            <w:tcW w:w="1265" w:type="dxa"/>
            <w:vMerge/>
            <w:tcBorders>
              <w:left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Друге врсте амбалаже</w:t>
            </w:r>
          </w:p>
        </w:tc>
        <w:tc>
          <w:tcPr>
            <w:tcW w:w="1525" w:type="dxa"/>
            <w:gridSpan w:val="2"/>
            <w:tcBorders>
              <w:lef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vAlign w:val="center"/>
          </w:tcPr>
          <w:p w:rsidR="00C0427A" w:rsidRPr="00255EDD" w:rsidRDefault="00C0427A" w:rsidP="00C0427A">
            <w:pPr>
              <w:jc w:val="center"/>
              <w:rPr>
                <w:rFonts w:ascii="Times New Roman" w:hAnsi="Times New Roman"/>
                <w:sz w:val="18"/>
                <w:szCs w:val="18"/>
              </w:rPr>
            </w:pPr>
          </w:p>
        </w:tc>
        <w:tc>
          <w:tcPr>
            <w:tcW w:w="1371" w:type="dxa"/>
            <w:gridSpan w:val="2"/>
            <w:vAlign w:val="center"/>
          </w:tcPr>
          <w:p w:rsidR="00C0427A" w:rsidRPr="00255EDD" w:rsidRDefault="00C0427A" w:rsidP="00C0427A">
            <w:pPr>
              <w:jc w:val="center"/>
              <w:rPr>
                <w:rFonts w:ascii="Times New Roman" w:hAnsi="Times New Roman"/>
                <w:sz w:val="18"/>
                <w:szCs w:val="18"/>
              </w:rPr>
            </w:pP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79"/>
        </w:trPr>
        <w:tc>
          <w:tcPr>
            <w:tcW w:w="1265" w:type="dxa"/>
            <w:vMerge/>
            <w:tcBorders>
              <w:left w:val="double" w:sz="4" w:space="0" w:color="auto"/>
              <w:bottom w:val="double" w:sz="4" w:space="0" w:color="auto"/>
            </w:tcBorders>
          </w:tcPr>
          <w:p w:rsidR="00C0427A" w:rsidRPr="00255EDD" w:rsidRDefault="00C0427A" w:rsidP="00C0427A">
            <w:pPr>
              <w:rPr>
                <w:rFonts w:ascii="Times New Roman" w:hAnsi="Times New Roman"/>
                <w:sz w:val="18"/>
                <w:szCs w:val="18"/>
              </w:rPr>
            </w:pPr>
          </w:p>
        </w:tc>
        <w:tc>
          <w:tcPr>
            <w:tcW w:w="1573" w:type="dxa"/>
            <w:gridSpan w:val="3"/>
            <w:tcBorders>
              <w:bottom w:val="double" w:sz="4" w:space="0" w:color="auto"/>
              <w:right w:val="double" w:sz="4" w:space="0" w:color="auto"/>
            </w:tcBorders>
          </w:tcPr>
          <w:p w:rsidR="00C0427A" w:rsidRPr="00255EDD" w:rsidRDefault="00C0427A" w:rsidP="00C0427A">
            <w:pPr>
              <w:rPr>
                <w:rFonts w:ascii="Times New Roman" w:hAnsi="Times New Roman"/>
                <w:sz w:val="18"/>
                <w:szCs w:val="18"/>
                <w:lang w:val="sr-Cyrl-CS"/>
              </w:rPr>
            </w:pPr>
            <w:r w:rsidRPr="00255EDD">
              <w:rPr>
                <w:rFonts w:ascii="Times New Roman" w:hAnsi="Times New Roman"/>
                <w:sz w:val="18"/>
                <w:szCs w:val="18"/>
                <w:lang w:val="sr-Cyrl-CS"/>
              </w:rPr>
              <w:t>Укупно</w:t>
            </w:r>
          </w:p>
        </w:tc>
        <w:tc>
          <w:tcPr>
            <w:tcW w:w="1525" w:type="dxa"/>
            <w:gridSpan w:val="2"/>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404"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371" w:type="dxa"/>
            <w:gridSpan w:val="2"/>
            <w:tcBorders>
              <w:bottom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c>
          <w:tcPr>
            <w:tcW w:w="1772" w:type="dxa"/>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p>
        </w:tc>
      </w:tr>
      <w:tr w:rsidR="00C0427A" w:rsidRPr="00255EDD" w:rsidTr="00112D87">
        <w:trPr>
          <w:gridBefore w:val="1"/>
          <w:wBefore w:w="72" w:type="dxa"/>
          <w:trHeight w:val="294"/>
        </w:trPr>
        <w:tc>
          <w:tcPr>
            <w:tcW w:w="2838" w:type="dxa"/>
            <w:gridSpan w:val="4"/>
            <w:tcBorders>
              <w:top w:val="double" w:sz="4" w:space="0" w:color="auto"/>
              <w:left w:val="double" w:sz="4" w:space="0" w:color="auto"/>
              <w:bottom w:val="double" w:sz="4" w:space="0" w:color="auto"/>
              <w:right w:val="double" w:sz="4" w:space="0" w:color="auto"/>
            </w:tcBorders>
          </w:tcPr>
          <w:p w:rsidR="00C0427A" w:rsidRPr="00255EDD" w:rsidRDefault="00C0427A" w:rsidP="00C0427A">
            <w:pPr>
              <w:rPr>
                <w:rFonts w:ascii="Times New Roman" w:hAnsi="Times New Roman"/>
                <w:b/>
                <w:sz w:val="18"/>
                <w:szCs w:val="18"/>
                <w:lang w:val="sr-Cyrl-CS"/>
              </w:rPr>
            </w:pPr>
            <w:r w:rsidRPr="00255EDD">
              <w:rPr>
                <w:rFonts w:ascii="Times New Roman" w:hAnsi="Times New Roman"/>
                <w:b/>
                <w:sz w:val="18"/>
                <w:szCs w:val="18"/>
                <w:lang w:val="sr-Cyrl-CS"/>
              </w:rPr>
              <w:t>ТОТАЛ АМБАЛАЖА</w:t>
            </w:r>
          </w:p>
        </w:tc>
        <w:tc>
          <w:tcPr>
            <w:tcW w:w="1525" w:type="dxa"/>
            <w:gridSpan w:val="2"/>
            <w:tcBorders>
              <w:top w:val="double" w:sz="4" w:space="0" w:color="auto"/>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50,338</w:t>
            </w:r>
          </w:p>
        </w:tc>
        <w:tc>
          <w:tcPr>
            <w:tcW w:w="1404"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114,08</w:t>
            </w:r>
          </w:p>
        </w:tc>
        <w:tc>
          <w:tcPr>
            <w:tcW w:w="1371" w:type="dxa"/>
            <w:gridSpan w:val="2"/>
            <w:tcBorders>
              <w:top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12,468</w:t>
            </w:r>
          </w:p>
        </w:tc>
        <w:tc>
          <w:tcPr>
            <w:tcW w:w="1164" w:type="dxa"/>
            <w:tcBorders>
              <w:top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rPr>
              <w:t>152</w:t>
            </w:r>
          </w:p>
        </w:tc>
        <w:tc>
          <w:tcPr>
            <w:tcW w:w="1772" w:type="dxa"/>
            <w:tcBorders>
              <w:top w:val="double" w:sz="4" w:space="0" w:color="auto"/>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rPr>
            </w:pPr>
            <w:r w:rsidRPr="00255EDD">
              <w:rPr>
                <w:rFonts w:ascii="Times New Roman" w:hAnsi="Times New Roman"/>
                <w:sz w:val="18"/>
                <w:szCs w:val="18"/>
                <w:lang w:val="sr-Cyrl-CS"/>
              </w:rPr>
              <w:t>1</w:t>
            </w:r>
            <w:r w:rsidRPr="00255EDD">
              <w:rPr>
                <w:rFonts w:ascii="Times New Roman" w:hAnsi="Times New Roman"/>
                <w:sz w:val="18"/>
                <w:szCs w:val="18"/>
              </w:rPr>
              <w:t>52</w:t>
            </w:r>
          </w:p>
        </w:tc>
      </w:tr>
      <w:tr w:rsidR="00255EDD" w:rsidRPr="00255EDD" w:rsidTr="00112D87">
        <w:trPr>
          <w:gridAfter w:val="1"/>
          <w:wAfter w:w="1772" w:type="dxa"/>
          <w:cantSplit/>
          <w:trHeight w:val="1060"/>
        </w:trPr>
        <w:tc>
          <w:tcPr>
            <w:tcW w:w="1414" w:type="dxa"/>
            <w:gridSpan w:val="3"/>
            <w:tcBorders>
              <w:top w:val="nil"/>
              <w:left w:val="nil"/>
              <w:bottom w:val="double" w:sz="4" w:space="0" w:color="auto"/>
              <w:right w:val="double" w:sz="4" w:space="0" w:color="auto"/>
            </w:tcBorders>
          </w:tcPr>
          <w:p w:rsidR="00C0427A" w:rsidRPr="00255EDD" w:rsidRDefault="00C0427A" w:rsidP="00112D87">
            <w:pPr>
              <w:rPr>
                <w:rFonts w:ascii="Times New Roman" w:hAnsi="Times New Roman"/>
                <w:b/>
                <w:sz w:val="18"/>
                <w:szCs w:val="18"/>
                <w:lang w:val="sr-Cyrl-CS"/>
              </w:rPr>
            </w:pPr>
          </w:p>
        </w:tc>
        <w:tc>
          <w:tcPr>
            <w:tcW w:w="706" w:type="dxa"/>
            <w:tcBorders>
              <w:top w:val="double" w:sz="4" w:space="0" w:color="auto"/>
              <w:left w:val="double" w:sz="4" w:space="0" w:color="auto"/>
              <w:bottom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20</w:t>
            </w:r>
            <w:r w:rsidRPr="00255EDD">
              <w:rPr>
                <w:rFonts w:ascii="Times New Roman" w:hAnsi="Times New Roman"/>
                <w:b/>
                <w:sz w:val="18"/>
                <w:szCs w:val="18"/>
              </w:rPr>
              <w:t>13</w:t>
            </w:r>
            <w:r w:rsidRPr="00255EDD">
              <w:rPr>
                <w:rFonts w:ascii="Times New Roman" w:hAnsi="Times New Roman"/>
                <w:b/>
                <w:sz w:val="18"/>
                <w:szCs w:val="18"/>
                <w:lang w:val="sr-Cyrl-CS"/>
              </w:rPr>
              <w:t xml:space="preserve"> 12</w:t>
            </w:r>
          </w:p>
        </w:tc>
        <w:tc>
          <w:tcPr>
            <w:tcW w:w="790" w:type="dxa"/>
            <w:tcBorders>
              <w:top w:val="double" w:sz="4" w:space="0" w:color="auto"/>
              <w:bottom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201</w:t>
            </w:r>
            <w:r w:rsidRPr="00255EDD">
              <w:rPr>
                <w:rFonts w:ascii="Times New Roman" w:hAnsi="Times New Roman"/>
                <w:b/>
                <w:sz w:val="18"/>
                <w:szCs w:val="18"/>
              </w:rPr>
              <w:t>3</w:t>
            </w:r>
            <w:r w:rsidRPr="00255EDD">
              <w:rPr>
                <w:rFonts w:ascii="Times New Roman" w:hAnsi="Times New Roman"/>
                <w:b/>
                <w:sz w:val="18"/>
                <w:szCs w:val="18"/>
                <w:lang w:val="sr-Cyrl-CS"/>
              </w:rPr>
              <w:t xml:space="preserve"> 01</w:t>
            </w:r>
          </w:p>
        </w:tc>
        <w:tc>
          <w:tcPr>
            <w:tcW w:w="776" w:type="dxa"/>
            <w:tcBorders>
              <w:top w:val="double" w:sz="4" w:space="0" w:color="auto"/>
              <w:bottom w:val="double" w:sz="4" w:space="0" w:color="auto"/>
              <w:right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rPr>
            </w:pPr>
            <w:r w:rsidRPr="00255EDD">
              <w:rPr>
                <w:rFonts w:ascii="Times New Roman" w:hAnsi="Times New Roman"/>
                <w:b/>
                <w:sz w:val="18"/>
                <w:szCs w:val="18"/>
              </w:rPr>
              <w:t>Извезено</w:t>
            </w:r>
          </w:p>
        </w:tc>
        <w:tc>
          <w:tcPr>
            <w:tcW w:w="749" w:type="dxa"/>
            <w:tcBorders>
              <w:top w:val="double" w:sz="4" w:space="0" w:color="auto"/>
              <w:left w:val="double" w:sz="4" w:space="0" w:color="auto"/>
              <w:bottom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Генерисано</w:t>
            </w:r>
          </w:p>
        </w:tc>
        <w:tc>
          <w:tcPr>
            <w:tcW w:w="669" w:type="dxa"/>
            <w:tcBorders>
              <w:top w:val="double" w:sz="4" w:space="0" w:color="auto"/>
              <w:bottom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2014 12</w:t>
            </w:r>
          </w:p>
        </w:tc>
        <w:tc>
          <w:tcPr>
            <w:tcW w:w="735" w:type="dxa"/>
            <w:tcBorders>
              <w:top w:val="double" w:sz="4" w:space="0" w:color="auto"/>
              <w:bottom w:val="double" w:sz="4" w:space="0" w:color="auto"/>
              <w:right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Извезено</w:t>
            </w:r>
          </w:p>
        </w:tc>
        <w:tc>
          <w:tcPr>
            <w:tcW w:w="682" w:type="dxa"/>
            <w:tcBorders>
              <w:top w:val="double" w:sz="4" w:space="0" w:color="auto"/>
              <w:left w:val="double" w:sz="4" w:space="0" w:color="auto"/>
              <w:bottom w:val="double" w:sz="4" w:space="0" w:color="auto"/>
            </w:tcBorders>
            <w:shd w:val="clear" w:color="auto" w:fill="548DD4" w:themeFill="text2" w:themeFillTint="99"/>
            <w:textDirection w:val="btLr"/>
          </w:tcPr>
          <w:p w:rsidR="00C0427A" w:rsidRPr="00255EDD" w:rsidRDefault="00C0427A" w:rsidP="00C0427A">
            <w:pPr>
              <w:ind w:left="113" w:right="113"/>
              <w:jc w:val="center"/>
              <w:rPr>
                <w:rFonts w:ascii="Times New Roman" w:hAnsi="Times New Roman"/>
                <w:b/>
                <w:sz w:val="18"/>
                <w:szCs w:val="18"/>
                <w:lang w:val="sr-Cyrl-CS"/>
              </w:rPr>
            </w:pPr>
            <w:r w:rsidRPr="00255EDD">
              <w:rPr>
                <w:rFonts w:ascii="Times New Roman" w:hAnsi="Times New Roman"/>
                <w:b/>
                <w:sz w:val="18"/>
                <w:szCs w:val="18"/>
                <w:lang w:val="sr-Cyrl-CS"/>
              </w:rPr>
              <w:t>Генерисано</w:t>
            </w:r>
          </w:p>
        </w:tc>
        <w:tc>
          <w:tcPr>
            <w:tcW w:w="1853" w:type="dxa"/>
            <w:gridSpan w:val="2"/>
            <w:tcBorders>
              <w:top w:val="nil"/>
              <w:bottom w:val="double" w:sz="4" w:space="0" w:color="auto"/>
              <w:right w:val="nil"/>
            </w:tcBorders>
            <w:shd w:val="clear" w:color="auto" w:fill="FFFFFF"/>
            <w:textDirection w:val="btLr"/>
          </w:tcPr>
          <w:p w:rsidR="00C0427A" w:rsidRPr="00255EDD" w:rsidRDefault="00C0427A" w:rsidP="00C0427A">
            <w:pPr>
              <w:ind w:left="113" w:right="113"/>
              <w:jc w:val="center"/>
              <w:rPr>
                <w:rFonts w:ascii="Times New Roman" w:hAnsi="Times New Roman"/>
                <w:b/>
                <w:sz w:val="18"/>
                <w:szCs w:val="18"/>
                <w:lang w:val="sr-Cyrl-CS"/>
              </w:rPr>
            </w:pPr>
          </w:p>
        </w:tc>
      </w:tr>
      <w:tr w:rsidR="00255EDD" w:rsidRPr="00255EDD" w:rsidTr="00112D87">
        <w:trPr>
          <w:gridAfter w:val="1"/>
          <w:wAfter w:w="1772" w:type="dxa"/>
          <w:trHeight w:val="932"/>
        </w:trPr>
        <w:tc>
          <w:tcPr>
            <w:tcW w:w="1414" w:type="dxa"/>
            <w:gridSpan w:val="3"/>
            <w:tcBorders>
              <w:top w:val="double" w:sz="4" w:space="0" w:color="auto"/>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Запрљана метална амбалажа од боје</w:t>
            </w:r>
          </w:p>
        </w:tc>
        <w:tc>
          <w:tcPr>
            <w:tcW w:w="706" w:type="dxa"/>
            <w:tcBorders>
              <w:top w:val="nil"/>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103</w:t>
            </w:r>
          </w:p>
        </w:tc>
        <w:tc>
          <w:tcPr>
            <w:tcW w:w="790" w:type="dxa"/>
            <w:tcBorders>
              <w:top w:val="nil"/>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478</w:t>
            </w:r>
          </w:p>
        </w:tc>
        <w:tc>
          <w:tcPr>
            <w:tcW w:w="776" w:type="dxa"/>
            <w:tcBorders>
              <w:top w:val="nil"/>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4.500</w:t>
            </w:r>
          </w:p>
        </w:tc>
        <w:tc>
          <w:tcPr>
            <w:tcW w:w="749" w:type="dxa"/>
            <w:tcBorders>
              <w:top w:val="nil"/>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4.125</w:t>
            </w:r>
          </w:p>
        </w:tc>
        <w:tc>
          <w:tcPr>
            <w:tcW w:w="669" w:type="dxa"/>
            <w:tcBorders>
              <w:top w:val="nil"/>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1.550</w:t>
            </w:r>
          </w:p>
        </w:tc>
        <w:tc>
          <w:tcPr>
            <w:tcW w:w="735" w:type="dxa"/>
            <w:tcBorders>
              <w:top w:val="nil"/>
              <w:righ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1.623</w:t>
            </w:r>
          </w:p>
        </w:tc>
        <w:tc>
          <w:tcPr>
            <w:tcW w:w="682" w:type="dxa"/>
            <w:tcBorders>
              <w:top w:val="nil"/>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3.070</w:t>
            </w:r>
          </w:p>
        </w:tc>
        <w:tc>
          <w:tcPr>
            <w:tcW w:w="689" w:type="dxa"/>
            <w:tcBorders>
              <w:top w:val="nil"/>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6.123</w:t>
            </w:r>
          </w:p>
        </w:tc>
        <w:tc>
          <w:tcPr>
            <w:tcW w:w="1164" w:type="dxa"/>
            <w:tcBorders>
              <w:top w:val="nil"/>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Предато оператеру</w:t>
            </w:r>
          </w:p>
        </w:tc>
      </w:tr>
      <w:tr w:rsidR="00255EDD" w:rsidRPr="00255EDD" w:rsidTr="00112D87">
        <w:trPr>
          <w:gridAfter w:val="1"/>
          <w:wAfter w:w="1772" w:type="dxa"/>
          <w:trHeight w:val="683"/>
        </w:trPr>
        <w:tc>
          <w:tcPr>
            <w:tcW w:w="1414" w:type="dxa"/>
            <w:gridSpan w:val="3"/>
            <w:tcBorders>
              <w:left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Отпадни муљ од прања машина</w:t>
            </w:r>
          </w:p>
        </w:tc>
        <w:tc>
          <w:tcPr>
            <w:tcW w:w="706" w:type="dxa"/>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0</w:t>
            </w:r>
          </w:p>
        </w:tc>
        <w:tc>
          <w:tcPr>
            <w:tcW w:w="790" w:type="dxa"/>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1.500</w:t>
            </w:r>
          </w:p>
        </w:tc>
        <w:tc>
          <w:tcPr>
            <w:tcW w:w="776" w:type="dxa"/>
            <w:tcBorders>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4.394</w:t>
            </w:r>
          </w:p>
        </w:tc>
        <w:tc>
          <w:tcPr>
            <w:tcW w:w="749" w:type="dxa"/>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2.894</w:t>
            </w:r>
          </w:p>
        </w:tc>
        <w:tc>
          <w:tcPr>
            <w:tcW w:w="669" w:type="dxa"/>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1.830</w:t>
            </w:r>
          </w:p>
        </w:tc>
        <w:tc>
          <w:tcPr>
            <w:tcW w:w="735" w:type="dxa"/>
            <w:tcBorders>
              <w:righ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0</w:t>
            </w:r>
          </w:p>
        </w:tc>
        <w:tc>
          <w:tcPr>
            <w:tcW w:w="682" w:type="dxa"/>
            <w:tcBorders>
              <w:lef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1.830</w:t>
            </w:r>
          </w:p>
        </w:tc>
        <w:tc>
          <w:tcPr>
            <w:tcW w:w="689" w:type="dxa"/>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4.394</w:t>
            </w:r>
          </w:p>
        </w:tc>
        <w:tc>
          <w:tcPr>
            <w:tcW w:w="1164" w:type="dxa"/>
            <w:tcBorders>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Извезено укупно</w:t>
            </w:r>
          </w:p>
        </w:tc>
      </w:tr>
      <w:tr w:rsidR="00255EDD" w:rsidRPr="00255EDD" w:rsidTr="00112D87">
        <w:trPr>
          <w:gridAfter w:val="1"/>
          <w:wAfter w:w="1772" w:type="dxa"/>
        </w:trPr>
        <w:tc>
          <w:tcPr>
            <w:tcW w:w="1414" w:type="dxa"/>
            <w:gridSpan w:val="3"/>
            <w:tcBorders>
              <w:left w:val="double" w:sz="4" w:space="0" w:color="auto"/>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Запрљане памучне крпе</w:t>
            </w:r>
          </w:p>
        </w:tc>
        <w:tc>
          <w:tcPr>
            <w:tcW w:w="706" w:type="dxa"/>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750</w:t>
            </w:r>
          </w:p>
        </w:tc>
        <w:tc>
          <w:tcPr>
            <w:tcW w:w="790" w:type="dxa"/>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1.150</w:t>
            </w:r>
          </w:p>
        </w:tc>
        <w:tc>
          <w:tcPr>
            <w:tcW w:w="776"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2.100</w:t>
            </w:r>
          </w:p>
        </w:tc>
        <w:tc>
          <w:tcPr>
            <w:tcW w:w="749" w:type="dxa"/>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1.700</w:t>
            </w:r>
          </w:p>
        </w:tc>
        <w:tc>
          <w:tcPr>
            <w:tcW w:w="669" w:type="dxa"/>
            <w:tcBorders>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1.560</w:t>
            </w:r>
          </w:p>
        </w:tc>
        <w:tc>
          <w:tcPr>
            <w:tcW w:w="735"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0</w:t>
            </w:r>
          </w:p>
        </w:tc>
        <w:tc>
          <w:tcPr>
            <w:tcW w:w="682" w:type="dxa"/>
            <w:tcBorders>
              <w:left w:val="double" w:sz="4" w:space="0" w:color="auto"/>
              <w:bottom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1810</w:t>
            </w:r>
          </w:p>
        </w:tc>
        <w:tc>
          <w:tcPr>
            <w:tcW w:w="689" w:type="dxa"/>
            <w:tcBorders>
              <w:bottom w:val="double" w:sz="4" w:space="0" w:color="auto"/>
            </w:tcBorders>
            <w:vAlign w:val="center"/>
          </w:tcPr>
          <w:p w:rsidR="00C0427A" w:rsidRPr="00255EDD" w:rsidRDefault="00C0427A" w:rsidP="00C0427A">
            <w:pPr>
              <w:jc w:val="center"/>
              <w:rPr>
                <w:rFonts w:ascii="Times New Roman" w:hAnsi="Times New Roman"/>
                <w:b/>
                <w:sz w:val="18"/>
                <w:szCs w:val="18"/>
                <w:lang w:val="sr-Cyrl-CS"/>
              </w:rPr>
            </w:pPr>
            <w:r w:rsidRPr="00255EDD">
              <w:rPr>
                <w:rFonts w:ascii="Times New Roman" w:hAnsi="Times New Roman"/>
                <w:b/>
                <w:sz w:val="18"/>
                <w:szCs w:val="18"/>
                <w:lang w:val="sr-Cyrl-CS"/>
              </w:rPr>
              <w:t>2.100</w:t>
            </w:r>
          </w:p>
        </w:tc>
        <w:tc>
          <w:tcPr>
            <w:tcW w:w="1164" w:type="dxa"/>
            <w:tcBorders>
              <w:bottom w:val="double" w:sz="4" w:space="0" w:color="auto"/>
              <w:right w:val="double" w:sz="4" w:space="0" w:color="auto"/>
            </w:tcBorders>
            <w:vAlign w:val="center"/>
          </w:tcPr>
          <w:p w:rsidR="00C0427A" w:rsidRPr="00255EDD" w:rsidRDefault="00C0427A" w:rsidP="00C0427A">
            <w:pPr>
              <w:jc w:val="center"/>
              <w:rPr>
                <w:rFonts w:ascii="Times New Roman" w:hAnsi="Times New Roman"/>
                <w:sz w:val="18"/>
                <w:szCs w:val="18"/>
                <w:lang w:val="sr-Cyrl-CS"/>
              </w:rPr>
            </w:pPr>
            <w:r w:rsidRPr="00255EDD">
              <w:rPr>
                <w:rFonts w:ascii="Times New Roman" w:hAnsi="Times New Roman"/>
                <w:sz w:val="18"/>
                <w:szCs w:val="18"/>
                <w:lang w:val="sr-Cyrl-CS"/>
              </w:rPr>
              <w:t>Извезено укупно</w:t>
            </w:r>
          </w:p>
        </w:tc>
      </w:tr>
    </w:tbl>
    <w:p w:rsidR="00C0427A" w:rsidRDefault="00C0427A" w:rsidP="00C0427A"/>
    <w:p w:rsidR="00C0427A" w:rsidRPr="00112D87" w:rsidRDefault="00C0427A" w:rsidP="00112D87">
      <w:pPr>
        <w:rPr>
          <w:rFonts w:ascii="Times New Roman" w:hAnsi="Times New Roman"/>
          <w:sz w:val="24"/>
          <w:szCs w:val="24"/>
        </w:rPr>
      </w:pPr>
      <w:r w:rsidRPr="00112D87">
        <w:rPr>
          <w:rFonts w:ascii="Times New Roman" w:hAnsi="Times New Roman"/>
          <w:b/>
          <w:sz w:val="24"/>
          <w:szCs w:val="24"/>
        </w:rPr>
        <w:t xml:space="preserve">Табела бр. </w:t>
      </w:r>
      <w:r w:rsidR="00112D87">
        <w:rPr>
          <w:rFonts w:ascii="Times New Roman" w:hAnsi="Times New Roman"/>
          <w:b/>
          <w:sz w:val="24"/>
          <w:szCs w:val="24"/>
        </w:rPr>
        <w:t>23</w:t>
      </w:r>
      <w:r w:rsidR="00112D87">
        <w:rPr>
          <w:rFonts w:ascii="Times New Roman" w:hAnsi="Times New Roman"/>
          <w:b/>
          <w:sz w:val="24"/>
          <w:szCs w:val="24"/>
          <w:lang w:val="sr-Cyrl-RS"/>
        </w:rPr>
        <w:t xml:space="preserve">. </w:t>
      </w:r>
      <w:r w:rsidRPr="00112D87">
        <w:rPr>
          <w:rFonts w:ascii="Times New Roman" w:hAnsi="Times New Roman"/>
          <w:sz w:val="24"/>
          <w:szCs w:val="24"/>
        </w:rPr>
        <w:t>"Classic Style Furniture DOO" Прањани  2013-2014. године</w:t>
      </w:r>
    </w:p>
    <w:tbl>
      <w:tblPr>
        <w:tblW w:w="10065"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798"/>
        <w:gridCol w:w="1112"/>
        <w:gridCol w:w="1086"/>
        <w:gridCol w:w="3368"/>
        <w:gridCol w:w="1701"/>
      </w:tblGrid>
      <w:tr w:rsidR="00C0427A" w:rsidRPr="00112D87" w:rsidTr="00112D87">
        <w:trPr>
          <w:trHeight w:val="552"/>
        </w:trPr>
        <w:tc>
          <w:tcPr>
            <w:tcW w:w="2798" w:type="dxa"/>
            <w:shd w:val="clear" w:color="auto" w:fill="548DD4" w:themeFill="text2" w:themeFillTint="99"/>
            <w:noWrap/>
            <w:vAlign w:val="center"/>
          </w:tcPr>
          <w:p w:rsidR="00C0427A" w:rsidRPr="00112D87" w:rsidRDefault="00C0427A" w:rsidP="00C0427A">
            <w:pPr>
              <w:jc w:val="center"/>
              <w:rPr>
                <w:rFonts w:ascii="Times New Roman" w:hAnsi="Times New Roman"/>
                <w:b/>
                <w:bCs/>
                <w:color w:val="000000"/>
                <w:sz w:val="18"/>
                <w:szCs w:val="18"/>
              </w:rPr>
            </w:pPr>
            <w:r w:rsidRPr="00112D87">
              <w:rPr>
                <w:rFonts w:ascii="Times New Roman" w:hAnsi="Times New Roman"/>
                <w:b/>
                <w:bCs/>
                <w:color w:val="000000"/>
                <w:sz w:val="18"/>
                <w:szCs w:val="18"/>
              </w:rPr>
              <w:t>Назив</w:t>
            </w:r>
          </w:p>
        </w:tc>
        <w:tc>
          <w:tcPr>
            <w:tcW w:w="1112" w:type="dxa"/>
            <w:shd w:val="clear" w:color="auto" w:fill="548DD4" w:themeFill="text2" w:themeFillTint="99"/>
            <w:vAlign w:val="center"/>
          </w:tcPr>
          <w:p w:rsidR="00C0427A" w:rsidRPr="00112D87" w:rsidRDefault="00C0427A" w:rsidP="00C0427A">
            <w:pPr>
              <w:jc w:val="center"/>
              <w:rPr>
                <w:rFonts w:ascii="Times New Roman" w:hAnsi="Times New Roman"/>
                <w:b/>
                <w:bCs/>
                <w:color w:val="000000"/>
                <w:sz w:val="18"/>
                <w:szCs w:val="18"/>
              </w:rPr>
            </w:pPr>
            <w:r w:rsidRPr="00112D87">
              <w:rPr>
                <w:rFonts w:ascii="Times New Roman" w:hAnsi="Times New Roman"/>
                <w:b/>
                <w:bCs/>
                <w:color w:val="000000"/>
                <w:sz w:val="18"/>
                <w:szCs w:val="18"/>
              </w:rPr>
              <w:t>Индексни број</w:t>
            </w:r>
          </w:p>
        </w:tc>
        <w:tc>
          <w:tcPr>
            <w:tcW w:w="1086" w:type="dxa"/>
            <w:shd w:val="clear" w:color="auto" w:fill="548DD4" w:themeFill="text2" w:themeFillTint="99"/>
            <w:vAlign w:val="center"/>
          </w:tcPr>
          <w:p w:rsidR="00C0427A" w:rsidRPr="00112D87" w:rsidRDefault="00C0427A" w:rsidP="00C0427A">
            <w:pPr>
              <w:jc w:val="center"/>
              <w:rPr>
                <w:rFonts w:ascii="Times New Roman" w:hAnsi="Times New Roman"/>
                <w:b/>
                <w:bCs/>
                <w:color w:val="000000"/>
                <w:sz w:val="18"/>
                <w:szCs w:val="18"/>
              </w:rPr>
            </w:pPr>
            <w:r w:rsidRPr="00112D87">
              <w:rPr>
                <w:rFonts w:ascii="Times New Roman" w:hAnsi="Times New Roman"/>
                <w:b/>
                <w:bCs/>
                <w:color w:val="000000"/>
                <w:sz w:val="18"/>
                <w:szCs w:val="18"/>
              </w:rPr>
              <w:t>Карактер</w:t>
            </w:r>
          </w:p>
        </w:tc>
        <w:tc>
          <w:tcPr>
            <w:tcW w:w="3368" w:type="dxa"/>
            <w:shd w:val="clear" w:color="auto" w:fill="548DD4" w:themeFill="text2" w:themeFillTint="99"/>
            <w:vAlign w:val="center"/>
          </w:tcPr>
          <w:p w:rsidR="00C0427A" w:rsidRPr="00112D87" w:rsidRDefault="00C0427A" w:rsidP="00C0427A">
            <w:pPr>
              <w:jc w:val="center"/>
              <w:rPr>
                <w:rFonts w:ascii="Times New Roman" w:hAnsi="Times New Roman"/>
                <w:b/>
                <w:bCs/>
                <w:color w:val="000000"/>
                <w:sz w:val="18"/>
                <w:szCs w:val="18"/>
              </w:rPr>
            </w:pPr>
            <w:r w:rsidRPr="00112D87">
              <w:rPr>
                <w:rFonts w:ascii="Times New Roman" w:hAnsi="Times New Roman"/>
                <w:b/>
                <w:bCs/>
                <w:color w:val="000000"/>
                <w:sz w:val="18"/>
                <w:szCs w:val="18"/>
              </w:rPr>
              <w:t>Место настанка отпада</w:t>
            </w:r>
          </w:p>
        </w:tc>
        <w:tc>
          <w:tcPr>
            <w:tcW w:w="1701" w:type="dxa"/>
            <w:shd w:val="clear" w:color="auto" w:fill="548DD4" w:themeFill="text2" w:themeFillTint="99"/>
            <w:vAlign w:val="center"/>
          </w:tcPr>
          <w:p w:rsidR="00C0427A" w:rsidRPr="00112D87" w:rsidRDefault="00C0427A" w:rsidP="00C0427A">
            <w:pPr>
              <w:jc w:val="center"/>
              <w:rPr>
                <w:rFonts w:ascii="Times New Roman" w:hAnsi="Times New Roman"/>
                <w:b/>
                <w:bCs/>
                <w:color w:val="000000"/>
                <w:sz w:val="18"/>
                <w:szCs w:val="18"/>
              </w:rPr>
            </w:pPr>
            <w:r w:rsidRPr="00112D87">
              <w:rPr>
                <w:rFonts w:ascii="Times New Roman" w:hAnsi="Times New Roman"/>
                <w:b/>
                <w:bCs/>
                <w:color w:val="000000"/>
                <w:sz w:val="18"/>
                <w:szCs w:val="18"/>
              </w:rPr>
              <w:t>Количина</w:t>
            </w:r>
          </w:p>
        </w:tc>
      </w:tr>
      <w:tr w:rsidR="00C0427A" w:rsidRPr="00112D87" w:rsidTr="00112D87">
        <w:trPr>
          <w:trHeight w:val="972"/>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Пиљевине, иверје, струготине, дрви, иверица и фурнир који не садрже опасне супстанце другачије од оних наведених у 03 01 04</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03 01 05</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кројење и резање грађе</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машинсу обраду припремних елемената</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restart"/>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Ова врста отпада се користи за добијање брикета од струготине који се користе за сагоревање</w:t>
            </w:r>
          </w:p>
        </w:tc>
      </w:tr>
      <w:tr w:rsidR="00C0427A" w:rsidRPr="00112D87" w:rsidTr="00112D87">
        <w:trPr>
          <w:trHeight w:val="989"/>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Отпади који нису другачије специфицирани (брусне траке, траке за полирање и тканине за полирање)</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03 01 99</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машинсу обраду припремних елемената</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ign w:val="center"/>
          </w:tcPr>
          <w:p w:rsidR="00C0427A" w:rsidRPr="00112D87" w:rsidRDefault="00C0427A" w:rsidP="00C0427A">
            <w:pPr>
              <w:rPr>
                <w:rFonts w:ascii="Times New Roman" w:hAnsi="Times New Roman"/>
                <w:color w:val="000000"/>
                <w:sz w:val="18"/>
                <w:szCs w:val="18"/>
                <w:lang w:val="ru-RU"/>
              </w:rPr>
            </w:pPr>
          </w:p>
        </w:tc>
      </w:tr>
      <w:tr w:rsidR="00C0427A" w:rsidRPr="00112D87" w:rsidTr="00112D87">
        <w:trPr>
          <w:trHeight w:val="549"/>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Органометална заштитна средства за дрво</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30 02 03*</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restart"/>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88кг/годину</w:t>
            </w:r>
          </w:p>
        </w:tc>
      </w:tr>
      <w:tr w:rsidR="00C0427A" w:rsidRPr="00112D87" w:rsidTr="00112D87">
        <w:trPr>
          <w:trHeight w:val="558"/>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Неорганска заштитна средства за дрво</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03 02 04*</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ign w:val="center"/>
          </w:tcPr>
          <w:p w:rsidR="00C0427A" w:rsidRPr="00112D87" w:rsidRDefault="00C0427A" w:rsidP="00C0427A">
            <w:pPr>
              <w:rPr>
                <w:rFonts w:ascii="Times New Roman" w:hAnsi="Times New Roman"/>
                <w:color w:val="000000"/>
                <w:sz w:val="18"/>
                <w:szCs w:val="18"/>
                <w:lang w:val="ru-RU"/>
              </w:rPr>
            </w:pPr>
          </w:p>
        </w:tc>
      </w:tr>
      <w:tr w:rsidR="00C0427A" w:rsidRPr="00112D87" w:rsidTr="00112D87">
        <w:trPr>
          <w:trHeight w:val="552"/>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Друга заштитна средства која садрже опасне супстанце</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03 02 05*</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ign w:val="center"/>
          </w:tcPr>
          <w:p w:rsidR="00C0427A" w:rsidRPr="00112D87" w:rsidRDefault="00C0427A" w:rsidP="00C0427A">
            <w:pPr>
              <w:rPr>
                <w:rFonts w:ascii="Times New Roman" w:hAnsi="Times New Roman"/>
                <w:color w:val="000000"/>
                <w:sz w:val="18"/>
                <w:szCs w:val="18"/>
                <w:lang w:val="ru-RU"/>
              </w:rPr>
            </w:pPr>
          </w:p>
        </w:tc>
      </w:tr>
      <w:tr w:rsidR="00C0427A" w:rsidRPr="00112D87" w:rsidTr="00112D87">
        <w:trPr>
          <w:trHeight w:val="559"/>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Отпадна боја и лак који садрже органске раствараче или друге опасне супстанце</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08 01 11*</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Merge/>
            <w:vAlign w:val="center"/>
          </w:tcPr>
          <w:p w:rsidR="00C0427A" w:rsidRPr="00112D87" w:rsidRDefault="00C0427A" w:rsidP="00C0427A">
            <w:pPr>
              <w:rPr>
                <w:rFonts w:ascii="Times New Roman" w:hAnsi="Times New Roman"/>
                <w:color w:val="000000"/>
                <w:sz w:val="18"/>
                <w:szCs w:val="18"/>
                <w:lang w:val="ru-RU"/>
              </w:rPr>
            </w:pPr>
          </w:p>
        </w:tc>
      </w:tr>
      <w:tr w:rsidR="00C0427A" w:rsidRPr="00112D87" w:rsidTr="00112D87">
        <w:trPr>
          <w:trHeight w:val="765"/>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Отпадни тонер за штампање другачији од оног наведеног у 08 03 17</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08 03 18</w:t>
            </w:r>
          </w:p>
        </w:tc>
        <w:tc>
          <w:tcPr>
            <w:tcW w:w="1086"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Управна зграда</w:t>
            </w:r>
          </w:p>
        </w:tc>
        <w:tc>
          <w:tcPr>
            <w:tcW w:w="1701"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5кг/годину</w:t>
            </w:r>
          </w:p>
        </w:tc>
      </w:tr>
      <w:tr w:rsidR="00C0427A" w:rsidRPr="00112D87" w:rsidTr="00112D87">
        <w:trPr>
          <w:trHeight w:val="708"/>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lastRenderedPageBreak/>
              <w:t>Отпадни лекови и заптивачи другачији од оних наведених у 08 04 09</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08 04 10</w:t>
            </w:r>
          </w:p>
        </w:tc>
        <w:tc>
          <w:tcPr>
            <w:tcW w:w="1086"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2l/годину</w:t>
            </w:r>
          </w:p>
        </w:tc>
      </w:tr>
      <w:tr w:rsidR="00C0427A" w:rsidRPr="00112D87" w:rsidTr="00112D87">
        <w:trPr>
          <w:trHeight w:val="832"/>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Пепео, шљака и прашина из котла (изузев прашине из котла наведене у 10 01 04)</w:t>
            </w:r>
          </w:p>
        </w:tc>
        <w:tc>
          <w:tcPr>
            <w:tcW w:w="1112"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10 01 01</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Котларница</w:t>
            </w:r>
          </w:p>
        </w:tc>
        <w:tc>
          <w:tcPr>
            <w:tcW w:w="1701" w:type="dxa"/>
            <w:vMerge w:val="restart"/>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Ова врста отпада се користи за одлагање на пољопривредне површине јер пепео потиче од сагоревања дрвета</w:t>
            </w:r>
          </w:p>
        </w:tc>
      </w:tr>
      <w:tr w:rsidR="00C0427A" w:rsidRPr="00112D87" w:rsidTr="00112D87">
        <w:trPr>
          <w:trHeight w:val="510"/>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Летећи пепео тресета и сировог дрвета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10 01 03</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Котларница</w:t>
            </w:r>
          </w:p>
        </w:tc>
        <w:tc>
          <w:tcPr>
            <w:tcW w:w="1701" w:type="dxa"/>
            <w:vMerge/>
            <w:vAlign w:val="center"/>
          </w:tcPr>
          <w:p w:rsidR="00C0427A" w:rsidRPr="00112D87" w:rsidRDefault="00C0427A" w:rsidP="00C0427A">
            <w:pPr>
              <w:rPr>
                <w:rFonts w:ascii="Times New Roman" w:hAnsi="Times New Roman"/>
                <w:color w:val="000000"/>
                <w:sz w:val="18"/>
                <w:szCs w:val="18"/>
              </w:rPr>
            </w:pPr>
          </w:p>
        </w:tc>
      </w:tr>
      <w:tr w:rsidR="00C0427A" w:rsidRPr="00112D87" w:rsidTr="00112D87">
        <w:trPr>
          <w:trHeight w:val="1035"/>
        </w:trPr>
        <w:tc>
          <w:tcPr>
            <w:tcW w:w="2798"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Остала хидраулична уља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13 01 03*</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sr-Cyrl-CS"/>
              </w:rPr>
            </w:pPr>
            <w:r w:rsidRPr="00112D87">
              <w:rPr>
                <w:rFonts w:ascii="Times New Roman" w:hAnsi="Times New Roman"/>
                <w:color w:val="000000"/>
                <w:sz w:val="18"/>
                <w:szCs w:val="18"/>
                <w:lang w:val="ru-RU"/>
              </w:rPr>
              <w:t>Брикетирница (преса за опресивање струготине)</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Котларница (преса за пресиовање дрвета, компресори)</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Транспортна средства (виљушкари)</w:t>
            </w:r>
          </w:p>
        </w:tc>
        <w:tc>
          <w:tcPr>
            <w:tcW w:w="1701"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180l/годину</w:t>
            </w:r>
          </w:p>
        </w:tc>
      </w:tr>
      <w:tr w:rsidR="00C0427A" w:rsidRPr="00112D87" w:rsidTr="00112D87">
        <w:trPr>
          <w:trHeight w:val="554"/>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Остала моторна уља за мењаче и подмазивање</w:t>
            </w:r>
          </w:p>
        </w:tc>
        <w:tc>
          <w:tcPr>
            <w:tcW w:w="1112"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13 02 08*</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Котларница (компресори)Транспортна средства (виљушкари)</w:t>
            </w:r>
          </w:p>
        </w:tc>
        <w:tc>
          <w:tcPr>
            <w:tcW w:w="1701"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50l/годину</w:t>
            </w:r>
          </w:p>
        </w:tc>
      </w:tr>
      <w:tr w:rsidR="00C0427A" w:rsidRPr="00112D87" w:rsidTr="00112D87">
        <w:trPr>
          <w:trHeight w:val="832"/>
        </w:trPr>
        <w:tc>
          <w:tcPr>
            <w:tcW w:w="2798"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Папирна и картонска амбалажа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15 01 01</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Управна зграда</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Користи се за паковање готових производа</w:t>
            </w:r>
          </w:p>
        </w:tc>
      </w:tr>
      <w:tr w:rsidR="00C0427A" w:rsidRPr="00112D87" w:rsidTr="0054378C">
        <w:trPr>
          <w:trHeight w:val="843"/>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Пластична амбалажа од паковања лепкова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15 01 02</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Враћа се произвођачу сировине на поновно пуњење</w:t>
            </w:r>
          </w:p>
        </w:tc>
      </w:tr>
      <w:tr w:rsidR="00C0427A" w:rsidRPr="00112D87" w:rsidTr="00112D87">
        <w:trPr>
          <w:trHeight w:val="1085"/>
        </w:trPr>
        <w:tc>
          <w:tcPr>
            <w:tcW w:w="2798"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Пластична амбалажа-пријањајућа фолија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15 01 02</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кројење и резање грађе</w:t>
            </w:r>
            <w:r w:rsidRPr="00112D87">
              <w:rPr>
                <w:rFonts w:ascii="Times New Roman" w:hAnsi="Times New Roman"/>
                <w:color w:val="000000"/>
                <w:sz w:val="18"/>
                <w:szCs w:val="18"/>
                <w:lang w:val="ru-RU"/>
              </w:rPr>
              <w:br w:type="page"/>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машинску обраду припремних елемената</w:t>
            </w:r>
            <w:r w:rsidRPr="00112D87">
              <w:rPr>
                <w:rFonts w:ascii="Times New Roman" w:hAnsi="Times New Roman"/>
                <w:color w:val="000000"/>
                <w:sz w:val="18"/>
                <w:szCs w:val="18"/>
                <w:lang w:val="ru-RU"/>
              </w:rPr>
              <w:br w:type="page"/>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r w:rsidRPr="00112D87">
              <w:rPr>
                <w:rFonts w:ascii="Times New Roman" w:hAnsi="Times New Roman"/>
                <w:color w:val="000000"/>
                <w:sz w:val="18"/>
                <w:szCs w:val="18"/>
                <w:lang w:val="ru-RU"/>
              </w:rPr>
              <w:br w:type="page"/>
              <w:t>Брикетирница</w:t>
            </w:r>
            <w:r w:rsidRPr="00112D87">
              <w:rPr>
                <w:rFonts w:ascii="Times New Roman" w:hAnsi="Times New Roman"/>
                <w:color w:val="000000"/>
                <w:sz w:val="18"/>
                <w:szCs w:val="18"/>
                <w:lang w:val="ru-RU"/>
              </w:rPr>
              <w:br w:type="page"/>
            </w:r>
          </w:p>
        </w:tc>
        <w:tc>
          <w:tcPr>
            <w:tcW w:w="1701"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100кг/годину</w:t>
            </w:r>
          </w:p>
        </w:tc>
      </w:tr>
      <w:tr w:rsidR="00C0427A" w:rsidRPr="00112D87" w:rsidTr="0054378C">
        <w:trPr>
          <w:trHeight w:val="1129"/>
        </w:trPr>
        <w:tc>
          <w:tcPr>
            <w:tcW w:w="2798"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Дрвена амбалажа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15 01 03</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кројење и резање грађе</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машинску обраду припремних елемената</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Брикетирница</w:t>
            </w:r>
          </w:p>
        </w:tc>
        <w:tc>
          <w:tcPr>
            <w:tcW w:w="1701"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Користи се за добијање брикета од струготине који се користе за сагоревање</w:t>
            </w:r>
          </w:p>
        </w:tc>
      </w:tr>
      <w:tr w:rsidR="00C0427A" w:rsidRPr="00112D87" w:rsidTr="00112D87">
        <w:trPr>
          <w:trHeight w:val="977"/>
        </w:trPr>
        <w:tc>
          <w:tcPr>
            <w:tcW w:w="2798"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Мешана амбалажа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15 01 06</w:t>
            </w:r>
          </w:p>
        </w:tc>
        <w:tc>
          <w:tcPr>
            <w:tcW w:w="1086"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Неопасан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кројење и резање грађе</w:t>
            </w:r>
            <w:r w:rsidRPr="00112D87">
              <w:rPr>
                <w:rFonts w:ascii="Times New Roman" w:hAnsi="Times New Roman"/>
                <w:color w:val="000000"/>
                <w:sz w:val="18"/>
                <w:szCs w:val="18"/>
                <w:lang w:val="sr-Cyrl-CS"/>
              </w:rPr>
              <w:t xml:space="preserve"> </w:t>
            </w:r>
            <w:r w:rsidRPr="00112D87">
              <w:rPr>
                <w:rFonts w:ascii="Times New Roman" w:hAnsi="Times New Roman"/>
                <w:color w:val="000000"/>
                <w:sz w:val="18"/>
                <w:szCs w:val="18"/>
                <w:lang w:val="ru-RU"/>
              </w:rPr>
              <w:t>Погон за површинску обраду елемената, монтаже и паковања производа</w:t>
            </w:r>
          </w:p>
        </w:tc>
        <w:tc>
          <w:tcPr>
            <w:tcW w:w="1701"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Ова врста отпада се враћа произвођачу фолије на поновно искоришћавање</w:t>
            </w:r>
          </w:p>
        </w:tc>
      </w:tr>
      <w:tr w:rsidR="00C0427A" w:rsidRPr="00112D87" w:rsidTr="00112D87">
        <w:trPr>
          <w:trHeight w:val="707"/>
        </w:trPr>
        <w:tc>
          <w:tcPr>
            <w:tcW w:w="279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Амбалажа која садржи остатке супстанци или је контаминирана опасним супстанцама</w:t>
            </w:r>
          </w:p>
        </w:tc>
        <w:tc>
          <w:tcPr>
            <w:tcW w:w="1112"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 xml:space="preserve">15 01 10* </w:t>
            </w:r>
          </w:p>
        </w:tc>
        <w:tc>
          <w:tcPr>
            <w:tcW w:w="1086" w:type="dxa"/>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Опасан</w:t>
            </w:r>
          </w:p>
        </w:tc>
        <w:tc>
          <w:tcPr>
            <w:tcW w:w="3368" w:type="dxa"/>
            <w:vAlign w:val="center"/>
          </w:tcPr>
          <w:p w:rsidR="00C0427A" w:rsidRPr="00112D87" w:rsidRDefault="00C0427A" w:rsidP="00C0427A">
            <w:pPr>
              <w:jc w:val="center"/>
              <w:rPr>
                <w:rFonts w:ascii="Times New Roman" w:hAnsi="Times New Roman"/>
                <w:color w:val="000000"/>
                <w:sz w:val="18"/>
                <w:szCs w:val="18"/>
                <w:lang w:val="ru-RU"/>
              </w:rPr>
            </w:pPr>
            <w:r w:rsidRPr="00112D87">
              <w:rPr>
                <w:rFonts w:ascii="Times New Roman" w:hAnsi="Times New Roman"/>
                <w:color w:val="000000"/>
                <w:sz w:val="18"/>
                <w:szCs w:val="18"/>
                <w:lang w:val="ru-RU"/>
              </w:rPr>
              <w:t>Погон за површинску обраду елемената, монтаже и паковања производа (канте од боја и лакова)</w:t>
            </w:r>
          </w:p>
        </w:tc>
        <w:tc>
          <w:tcPr>
            <w:tcW w:w="1701" w:type="dxa"/>
            <w:noWrap/>
            <w:vAlign w:val="center"/>
          </w:tcPr>
          <w:p w:rsidR="00C0427A" w:rsidRPr="00112D87" w:rsidRDefault="00C0427A" w:rsidP="00C0427A">
            <w:pPr>
              <w:jc w:val="center"/>
              <w:rPr>
                <w:rFonts w:ascii="Times New Roman" w:hAnsi="Times New Roman"/>
                <w:color w:val="000000"/>
                <w:sz w:val="18"/>
                <w:szCs w:val="18"/>
              </w:rPr>
            </w:pPr>
            <w:r w:rsidRPr="00112D87">
              <w:rPr>
                <w:rFonts w:ascii="Times New Roman" w:hAnsi="Times New Roman"/>
                <w:color w:val="000000"/>
                <w:sz w:val="18"/>
                <w:szCs w:val="18"/>
              </w:rPr>
              <w:t>450кг/годину</w:t>
            </w:r>
          </w:p>
        </w:tc>
      </w:tr>
    </w:tbl>
    <w:p w:rsidR="00C0427A" w:rsidRDefault="00C0427A" w:rsidP="00C0427A"/>
    <w:p w:rsidR="00C0427A" w:rsidRPr="00112D87" w:rsidRDefault="00C0427A" w:rsidP="00112D87">
      <w:pPr>
        <w:rPr>
          <w:rFonts w:ascii="Times New Roman" w:hAnsi="Times New Roman"/>
          <w:b/>
          <w:sz w:val="24"/>
          <w:szCs w:val="24"/>
        </w:rPr>
      </w:pPr>
      <w:r w:rsidRPr="00112D87">
        <w:rPr>
          <w:rFonts w:ascii="Times New Roman" w:hAnsi="Times New Roman"/>
          <w:b/>
          <w:sz w:val="24"/>
          <w:szCs w:val="24"/>
        </w:rPr>
        <w:t>Табела бр. 24</w:t>
      </w:r>
      <w:r w:rsidR="00112D87">
        <w:rPr>
          <w:rFonts w:ascii="Times New Roman" w:hAnsi="Times New Roman"/>
          <w:b/>
          <w:sz w:val="24"/>
          <w:szCs w:val="24"/>
          <w:lang w:val="sr-Cyrl-RS"/>
        </w:rPr>
        <w:t>.</w:t>
      </w:r>
      <w:r w:rsidRPr="00112D87">
        <w:rPr>
          <w:rFonts w:ascii="Times New Roman" w:hAnsi="Times New Roman"/>
          <w:b/>
          <w:sz w:val="24"/>
          <w:szCs w:val="24"/>
        </w:rPr>
        <w:t xml:space="preserve"> </w:t>
      </w:r>
      <w:r w:rsidRPr="00112D87">
        <w:rPr>
          <w:rFonts w:ascii="Times New Roman" w:hAnsi="Times New Roman"/>
          <w:sz w:val="24"/>
          <w:szCs w:val="24"/>
        </w:rPr>
        <w:t>Бодри д.о.о.</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70"/>
        <w:gridCol w:w="1542"/>
        <w:gridCol w:w="1559"/>
        <w:gridCol w:w="1843"/>
        <w:gridCol w:w="2551"/>
      </w:tblGrid>
      <w:tr w:rsidR="00C0427A" w:rsidRPr="00112D87" w:rsidTr="00112D87">
        <w:tc>
          <w:tcPr>
            <w:tcW w:w="2570"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112D87" w:rsidRDefault="00C0427A" w:rsidP="00C0427A">
            <w:pPr>
              <w:jc w:val="center"/>
              <w:rPr>
                <w:rFonts w:ascii="Times New Roman" w:eastAsia="Times New Roman" w:hAnsi="Times New Roman"/>
                <w:b/>
                <w:sz w:val="18"/>
                <w:szCs w:val="18"/>
              </w:rPr>
            </w:pPr>
            <w:r w:rsidRPr="00112D87">
              <w:rPr>
                <w:rFonts w:ascii="Times New Roman" w:hAnsi="Times New Roman"/>
                <w:b/>
                <w:sz w:val="18"/>
                <w:szCs w:val="18"/>
              </w:rPr>
              <w:t>O</w:t>
            </w:r>
            <w:r w:rsidRPr="00112D87">
              <w:rPr>
                <w:rFonts w:ascii="Times New Roman" w:hAnsi="Times New Roman"/>
                <w:b/>
                <w:sz w:val="18"/>
                <w:szCs w:val="18"/>
                <w:lang w:val="sr-Cyrl-CS"/>
              </w:rPr>
              <w:t>тпад</w:t>
            </w:r>
          </w:p>
        </w:tc>
        <w:tc>
          <w:tcPr>
            <w:tcW w:w="1542"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112D87" w:rsidRDefault="00C0427A" w:rsidP="00C0427A">
            <w:pPr>
              <w:jc w:val="center"/>
              <w:rPr>
                <w:rFonts w:ascii="Times New Roman" w:eastAsia="Times New Roman" w:hAnsi="Times New Roman"/>
                <w:b/>
                <w:sz w:val="18"/>
                <w:szCs w:val="18"/>
              </w:rPr>
            </w:pPr>
            <w:r w:rsidRPr="00112D87">
              <w:rPr>
                <w:rFonts w:ascii="Times New Roman" w:hAnsi="Times New Roman"/>
                <w:b/>
                <w:sz w:val="18"/>
                <w:szCs w:val="18"/>
              </w:rPr>
              <w:t>2013. година</w:t>
            </w:r>
          </w:p>
        </w:tc>
        <w:tc>
          <w:tcPr>
            <w:tcW w:w="1559"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112D87" w:rsidRDefault="00C0427A" w:rsidP="00C0427A">
            <w:pPr>
              <w:jc w:val="center"/>
              <w:rPr>
                <w:rFonts w:ascii="Times New Roman" w:eastAsia="Times New Roman" w:hAnsi="Times New Roman"/>
                <w:b/>
                <w:sz w:val="18"/>
                <w:szCs w:val="18"/>
                <w:lang w:val="sr-Cyrl-CS"/>
              </w:rPr>
            </w:pPr>
            <w:r w:rsidRPr="00112D87">
              <w:rPr>
                <w:rFonts w:ascii="Times New Roman" w:hAnsi="Times New Roman"/>
                <w:b/>
                <w:sz w:val="18"/>
                <w:szCs w:val="18"/>
              </w:rPr>
              <w:t>2014. година</w:t>
            </w:r>
          </w:p>
        </w:tc>
        <w:tc>
          <w:tcPr>
            <w:tcW w:w="1843"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112D87" w:rsidRDefault="00C0427A" w:rsidP="00C0427A">
            <w:pPr>
              <w:jc w:val="center"/>
              <w:rPr>
                <w:rFonts w:ascii="Times New Roman" w:eastAsia="Times New Roman" w:hAnsi="Times New Roman"/>
                <w:b/>
                <w:sz w:val="18"/>
                <w:szCs w:val="18"/>
                <w:lang w:val="sr-Cyrl-CS"/>
              </w:rPr>
            </w:pPr>
            <w:r w:rsidRPr="00112D87">
              <w:rPr>
                <w:rFonts w:ascii="Times New Roman" w:hAnsi="Times New Roman"/>
                <w:b/>
                <w:sz w:val="18"/>
                <w:szCs w:val="18"/>
                <w:lang w:val="sr-Cyrl-CS"/>
              </w:rPr>
              <w:t xml:space="preserve">Оператер који преузима отпад </w:t>
            </w:r>
          </w:p>
        </w:tc>
        <w:tc>
          <w:tcPr>
            <w:tcW w:w="2551"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hideMark/>
          </w:tcPr>
          <w:p w:rsidR="00C0427A" w:rsidRPr="00112D87" w:rsidRDefault="00C0427A" w:rsidP="00C0427A">
            <w:pPr>
              <w:jc w:val="center"/>
              <w:rPr>
                <w:rFonts w:ascii="Times New Roman" w:eastAsia="Times New Roman" w:hAnsi="Times New Roman"/>
                <w:b/>
                <w:sz w:val="18"/>
                <w:szCs w:val="18"/>
                <w:lang w:val="sr-Cyrl-CS"/>
              </w:rPr>
            </w:pPr>
            <w:r w:rsidRPr="00112D87">
              <w:rPr>
                <w:rFonts w:ascii="Times New Roman" w:hAnsi="Times New Roman"/>
                <w:b/>
                <w:sz w:val="18"/>
                <w:szCs w:val="18"/>
                <w:lang w:val="sr-Cyrl-CS"/>
              </w:rPr>
              <w:t>Место третмана/одлагања отпада</w:t>
            </w:r>
          </w:p>
        </w:tc>
      </w:tr>
      <w:tr w:rsidR="00C0427A" w:rsidRPr="00112D87" w:rsidTr="00112D87">
        <w:trPr>
          <w:trHeight w:val="542"/>
        </w:trPr>
        <w:tc>
          <w:tcPr>
            <w:tcW w:w="2570" w:type="dxa"/>
            <w:tcBorders>
              <w:top w:val="double" w:sz="4" w:space="0" w:color="auto"/>
              <w:left w:val="doub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rPr>
            </w:pPr>
            <w:r w:rsidRPr="00112D87">
              <w:rPr>
                <w:rFonts w:ascii="Times New Roman" w:hAnsi="Times New Roman"/>
                <w:sz w:val="18"/>
                <w:szCs w:val="18"/>
              </w:rPr>
              <w:t>Мешани комунални отпад (неопасан)</w:t>
            </w:r>
          </w:p>
        </w:tc>
        <w:tc>
          <w:tcPr>
            <w:tcW w:w="1542" w:type="dxa"/>
            <w:tcBorders>
              <w:top w:val="doub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vertAlign w:val="superscript"/>
              </w:rPr>
            </w:pPr>
            <w:r w:rsidRPr="00112D87">
              <w:rPr>
                <w:rFonts w:ascii="Times New Roman" w:hAnsi="Times New Roman"/>
                <w:sz w:val="18"/>
                <w:szCs w:val="18"/>
                <w:lang w:val="sr-Cyrl-CS"/>
              </w:rPr>
              <w:t>3627</w:t>
            </w:r>
            <w:r w:rsidRPr="00112D87">
              <w:rPr>
                <w:rFonts w:ascii="Times New Roman" w:hAnsi="Times New Roman"/>
                <w:sz w:val="18"/>
                <w:szCs w:val="18"/>
              </w:rPr>
              <w:t>m</w:t>
            </w:r>
            <w:r w:rsidRPr="00112D87">
              <w:rPr>
                <w:rFonts w:ascii="Times New Roman" w:hAnsi="Times New Roman"/>
                <w:sz w:val="18"/>
                <w:szCs w:val="18"/>
                <w:vertAlign w:val="superscript"/>
              </w:rPr>
              <w:t>3</w:t>
            </w:r>
          </w:p>
        </w:tc>
        <w:tc>
          <w:tcPr>
            <w:tcW w:w="1559" w:type="dxa"/>
            <w:tcBorders>
              <w:top w:val="doub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3627</w:t>
            </w:r>
            <w:r w:rsidRPr="00112D87">
              <w:rPr>
                <w:rFonts w:ascii="Times New Roman" w:hAnsi="Times New Roman"/>
                <w:sz w:val="18"/>
                <w:szCs w:val="18"/>
              </w:rPr>
              <w:t>m</w:t>
            </w:r>
            <w:r w:rsidRPr="00112D87">
              <w:rPr>
                <w:rFonts w:ascii="Times New Roman" w:hAnsi="Times New Roman"/>
                <w:sz w:val="18"/>
                <w:szCs w:val="18"/>
                <w:vertAlign w:val="superscript"/>
              </w:rPr>
              <w:t>3</w:t>
            </w:r>
          </w:p>
        </w:tc>
        <w:tc>
          <w:tcPr>
            <w:tcW w:w="1843" w:type="dxa"/>
            <w:tcBorders>
              <w:top w:val="doub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ЈКП  "Горњи Милановац"</w:t>
            </w:r>
          </w:p>
        </w:tc>
        <w:tc>
          <w:tcPr>
            <w:tcW w:w="2551" w:type="dxa"/>
            <w:tcBorders>
              <w:top w:val="double" w:sz="4" w:space="0" w:color="auto"/>
              <w:left w:val="single" w:sz="4" w:space="0" w:color="auto"/>
              <w:bottom w:val="single" w:sz="4" w:space="0" w:color="auto"/>
              <w:right w:val="doub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Депонија "Вујан"</w:t>
            </w:r>
          </w:p>
        </w:tc>
      </w:tr>
      <w:tr w:rsidR="00C0427A" w:rsidRPr="00112D87" w:rsidTr="00112D87">
        <w:trPr>
          <w:trHeight w:val="246"/>
        </w:trPr>
        <w:tc>
          <w:tcPr>
            <w:tcW w:w="2570" w:type="dxa"/>
            <w:tcBorders>
              <w:top w:val="single" w:sz="4" w:space="0" w:color="auto"/>
              <w:left w:val="doub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 xml:space="preserve">Отпадне воде </w:t>
            </w:r>
          </w:p>
        </w:tc>
        <w:tc>
          <w:tcPr>
            <w:tcW w:w="1542" w:type="dxa"/>
            <w:tcBorders>
              <w:top w:val="sing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pt-BR"/>
              </w:rPr>
              <w:t>120m</w:t>
            </w:r>
            <w:r w:rsidRPr="00112D87">
              <w:rPr>
                <w:rFonts w:ascii="Times New Roman" w:hAnsi="Times New Roman"/>
                <w:sz w:val="18"/>
                <w:szCs w:val="18"/>
                <w:vertAlign w:val="superscript"/>
                <w:lang w:val="pt-BR"/>
              </w:rPr>
              <w:t>3</w:t>
            </w:r>
            <w:r w:rsidRPr="00112D87">
              <w:rPr>
                <w:rFonts w:ascii="Times New Roman" w:hAnsi="Times New Roman"/>
                <w:sz w:val="18"/>
                <w:szCs w:val="18"/>
                <w:lang w:val="pt-BR"/>
              </w:rPr>
              <w:t xml:space="preserve">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pt-BR"/>
              </w:rPr>
              <w:t>120m</w:t>
            </w:r>
            <w:r w:rsidRPr="00112D87">
              <w:rPr>
                <w:rFonts w:ascii="Times New Roman" w:hAnsi="Times New Roman"/>
                <w:sz w:val="18"/>
                <w:szCs w:val="18"/>
                <w:vertAlign w:val="superscript"/>
                <w:lang w:val="pt-BR"/>
              </w:rPr>
              <w:t>3</w:t>
            </w:r>
            <w:r w:rsidRPr="00112D87">
              <w:rPr>
                <w:rFonts w:ascii="Times New Roman" w:hAnsi="Times New Roman"/>
                <w:sz w:val="18"/>
                <w:szCs w:val="18"/>
                <w:lang w:val="pt-BR"/>
              </w:rPr>
              <w:t xml:space="preserve">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ЈКП  "Горњи Милановац"</w:t>
            </w:r>
          </w:p>
        </w:tc>
        <w:tc>
          <w:tcPr>
            <w:tcW w:w="2551" w:type="dxa"/>
            <w:tcBorders>
              <w:top w:val="single" w:sz="4" w:space="0" w:color="auto"/>
              <w:left w:val="single" w:sz="4" w:space="0" w:color="auto"/>
              <w:bottom w:val="single" w:sz="4" w:space="0" w:color="auto"/>
              <w:right w:val="double" w:sz="4" w:space="0" w:color="auto"/>
            </w:tcBorders>
            <w:vAlign w:val="center"/>
            <w:hideMark/>
          </w:tcPr>
          <w:p w:rsidR="00C0427A" w:rsidRPr="00112D87" w:rsidRDefault="00C0427A" w:rsidP="00C0427A">
            <w:pPr>
              <w:jc w:val="center"/>
              <w:rPr>
                <w:rFonts w:ascii="Times New Roman" w:eastAsia="Times New Roman" w:hAnsi="Times New Roman"/>
                <w:sz w:val="18"/>
                <w:szCs w:val="18"/>
                <w:lang w:val="sr-Cyrl-CS"/>
              </w:rPr>
            </w:pPr>
            <w:r w:rsidRPr="00112D87">
              <w:rPr>
                <w:rFonts w:ascii="Times New Roman" w:hAnsi="Times New Roman"/>
                <w:sz w:val="18"/>
                <w:szCs w:val="18"/>
                <w:lang w:val="sr-Cyrl-CS"/>
              </w:rPr>
              <w:t>Систем за пречишћавање отпадних вода у Млаковцу</w:t>
            </w:r>
          </w:p>
        </w:tc>
      </w:tr>
    </w:tbl>
    <w:p w:rsidR="00C0427A" w:rsidRDefault="00C0427A" w:rsidP="00C0427A">
      <w:pPr>
        <w:jc w:val="center"/>
        <w:rPr>
          <w:rFonts w:ascii="Times New Roman" w:hAnsi="Times New Roman"/>
          <w:b/>
          <w:i/>
          <w:sz w:val="24"/>
          <w:szCs w:val="24"/>
        </w:rPr>
      </w:pPr>
    </w:p>
    <w:p w:rsidR="00C0427A" w:rsidRPr="00112D87" w:rsidRDefault="00C0427A" w:rsidP="00112D87">
      <w:pPr>
        <w:rPr>
          <w:rFonts w:ascii="Times New Roman" w:hAnsi="Times New Roman"/>
          <w:b/>
          <w:sz w:val="24"/>
          <w:szCs w:val="24"/>
        </w:rPr>
      </w:pPr>
      <w:r w:rsidRPr="00112D87">
        <w:rPr>
          <w:rFonts w:ascii="Times New Roman" w:hAnsi="Times New Roman"/>
          <w:b/>
          <w:sz w:val="24"/>
          <w:szCs w:val="24"/>
        </w:rPr>
        <w:t>Табела бр. 25</w:t>
      </w:r>
      <w:r w:rsidR="00112D87">
        <w:rPr>
          <w:rFonts w:ascii="Times New Roman" w:hAnsi="Times New Roman"/>
          <w:b/>
          <w:sz w:val="24"/>
          <w:szCs w:val="24"/>
          <w:lang w:val="sr-Cyrl-RS"/>
        </w:rPr>
        <w:t>.</w:t>
      </w:r>
      <w:r w:rsidRPr="00112D87">
        <w:rPr>
          <w:rFonts w:ascii="Times New Roman" w:hAnsi="Times New Roman"/>
          <w:b/>
          <w:sz w:val="24"/>
          <w:szCs w:val="24"/>
        </w:rPr>
        <w:t xml:space="preserve"> </w:t>
      </w:r>
      <w:r w:rsidRPr="00112D87">
        <w:rPr>
          <w:rFonts w:ascii="Times New Roman" w:hAnsi="Times New Roman"/>
          <w:sz w:val="24"/>
          <w:szCs w:val="24"/>
        </w:rPr>
        <w:t>Рудник и флотација Рудник д.о.о.</w:t>
      </w:r>
    </w:p>
    <w:tbl>
      <w:tblPr>
        <w:tblW w:w="10314"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127"/>
        <w:gridCol w:w="780"/>
        <w:gridCol w:w="823"/>
        <w:gridCol w:w="1478"/>
        <w:gridCol w:w="1247"/>
        <w:gridCol w:w="1246"/>
        <w:gridCol w:w="1204"/>
        <w:gridCol w:w="1462"/>
        <w:gridCol w:w="947"/>
      </w:tblGrid>
      <w:tr w:rsidR="00C0427A" w:rsidRPr="00112D87" w:rsidTr="00112D87">
        <w:tc>
          <w:tcPr>
            <w:tcW w:w="1127"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Индексни број отпада</w:t>
            </w:r>
          </w:p>
        </w:tc>
        <w:tc>
          <w:tcPr>
            <w:tcW w:w="1603"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Назив отпад</w:t>
            </w:r>
          </w:p>
        </w:tc>
        <w:tc>
          <w:tcPr>
            <w:tcW w:w="1478"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rPr>
            </w:pPr>
            <w:r w:rsidRPr="00112D87">
              <w:rPr>
                <w:rFonts w:ascii="Times New Roman" w:hAnsi="Times New Roman"/>
                <w:b/>
                <w:sz w:val="18"/>
                <w:szCs w:val="18"/>
              </w:rPr>
              <w:t>Карактер отпада</w:t>
            </w:r>
          </w:p>
        </w:tc>
        <w:tc>
          <w:tcPr>
            <w:tcW w:w="1247"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Пренета количина из 2012. год</w:t>
            </w:r>
          </w:p>
        </w:tc>
        <w:tc>
          <w:tcPr>
            <w:tcW w:w="1246"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Годишња количина</w:t>
            </w:r>
          </w:p>
        </w:tc>
        <w:tc>
          <w:tcPr>
            <w:tcW w:w="120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Предато оператеру</w:t>
            </w:r>
          </w:p>
        </w:tc>
        <w:tc>
          <w:tcPr>
            <w:tcW w:w="1462"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Назив оператера</w:t>
            </w:r>
          </w:p>
        </w:tc>
        <w:tc>
          <w:tcPr>
            <w:tcW w:w="947"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Стање</w:t>
            </w:r>
          </w:p>
        </w:tc>
      </w:tr>
      <w:tr w:rsidR="00C0427A" w:rsidRPr="00112D87" w:rsidTr="00112D87">
        <w:trPr>
          <w:trHeight w:val="267"/>
        </w:trPr>
        <w:tc>
          <w:tcPr>
            <w:tcW w:w="1907"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p>
        </w:tc>
        <w:tc>
          <w:tcPr>
            <w:tcW w:w="5998" w:type="dxa"/>
            <w:gridSpan w:val="5"/>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112D87" w:rsidRDefault="00C0427A" w:rsidP="00112D87">
            <w:pPr>
              <w:jc w:val="center"/>
              <w:rPr>
                <w:rFonts w:ascii="Times New Roman" w:hAnsi="Times New Roman"/>
                <w:b/>
                <w:sz w:val="18"/>
                <w:szCs w:val="18"/>
                <w:lang w:val="sr-Cyrl-CS"/>
              </w:rPr>
            </w:pPr>
            <w:r w:rsidRPr="00112D87">
              <w:rPr>
                <w:rFonts w:ascii="Times New Roman" w:hAnsi="Times New Roman"/>
                <w:b/>
                <w:sz w:val="18"/>
                <w:szCs w:val="18"/>
                <w:lang w:val="sr-Cyrl-CS"/>
              </w:rPr>
              <w:t>2013. година</w:t>
            </w:r>
          </w:p>
        </w:tc>
        <w:tc>
          <w:tcPr>
            <w:tcW w:w="1462"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p>
        </w:tc>
        <w:tc>
          <w:tcPr>
            <w:tcW w:w="947"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112D87" w:rsidRDefault="00C0427A" w:rsidP="00112D87">
            <w:pPr>
              <w:jc w:val="center"/>
              <w:rPr>
                <w:rFonts w:ascii="Times New Roman" w:hAnsi="Times New Roman"/>
                <w:b/>
                <w:sz w:val="18"/>
                <w:szCs w:val="18"/>
                <w:lang w:val="sr-Cyrl-CS"/>
              </w:rPr>
            </w:pPr>
          </w:p>
        </w:tc>
      </w:tr>
      <w:tr w:rsidR="00C0427A" w:rsidRPr="00112D87" w:rsidTr="00112D87">
        <w:tc>
          <w:tcPr>
            <w:tcW w:w="1127" w:type="dxa"/>
            <w:vMerge w:val="restart"/>
            <w:tcBorders>
              <w:top w:val="double" w:sz="4" w:space="0" w:color="auto"/>
              <w:left w:val="double" w:sz="4" w:space="0" w:color="auto"/>
            </w:tcBorders>
            <w:vAlign w:val="center"/>
          </w:tcPr>
          <w:p w:rsidR="00C0427A" w:rsidRPr="00112D87" w:rsidRDefault="00112D87" w:rsidP="00112D87">
            <w:pPr>
              <w:jc w:val="center"/>
              <w:rPr>
                <w:rFonts w:ascii="Times New Roman" w:hAnsi="Times New Roman"/>
                <w:sz w:val="18"/>
                <w:szCs w:val="18"/>
                <w:lang w:val="sr-Cyrl-CS"/>
              </w:rPr>
            </w:pPr>
            <w:r>
              <w:rPr>
                <w:rFonts w:ascii="Times New Roman" w:hAnsi="Times New Roman"/>
                <w:sz w:val="18"/>
                <w:szCs w:val="18"/>
                <w:lang w:val="sr-Cyrl-CS"/>
              </w:rPr>
              <w:t>15 01 10</w:t>
            </w:r>
          </w:p>
        </w:tc>
        <w:tc>
          <w:tcPr>
            <w:tcW w:w="1603" w:type="dxa"/>
            <w:gridSpan w:val="2"/>
            <w:tcBorders>
              <w:top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 xml:space="preserve">Амбалажа од </w:t>
            </w:r>
            <w:r w:rsidRPr="00112D87">
              <w:rPr>
                <w:rFonts w:ascii="Times New Roman" w:hAnsi="Times New Roman"/>
                <w:sz w:val="18"/>
                <w:szCs w:val="18"/>
                <w:lang w:val="sr-Latn-CS"/>
              </w:rPr>
              <w:t>NaCn</w:t>
            </w:r>
          </w:p>
        </w:tc>
        <w:tc>
          <w:tcPr>
            <w:tcW w:w="1478" w:type="dxa"/>
            <w:vMerge w:val="restart"/>
            <w:tcBorders>
              <w:top w:val="double" w:sz="4" w:space="0" w:color="auto"/>
            </w:tcBorders>
            <w:vAlign w:val="center"/>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Опасан</w:t>
            </w:r>
          </w:p>
        </w:tc>
        <w:tc>
          <w:tcPr>
            <w:tcW w:w="1247" w:type="dxa"/>
            <w:vMerge w:val="restart"/>
            <w:tcBorders>
              <w:top w:val="double" w:sz="4" w:space="0" w:color="auto"/>
            </w:tcBorders>
            <w:vAlign w:val="center"/>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5.845</w:t>
            </w:r>
          </w:p>
        </w:tc>
        <w:tc>
          <w:tcPr>
            <w:tcW w:w="1246" w:type="dxa"/>
            <w:vMerge w:val="restart"/>
            <w:tcBorders>
              <w:top w:val="double" w:sz="4" w:space="0" w:color="auto"/>
            </w:tcBorders>
          </w:tcPr>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rPr>
                <w:rFonts w:ascii="Times New Roman" w:hAnsi="Times New Roman"/>
                <w:sz w:val="18"/>
                <w:szCs w:val="18"/>
              </w:rPr>
            </w:pPr>
          </w:p>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4.3066</w:t>
            </w:r>
          </w:p>
        </w:tc>
        <w:tc>
          <w:tcPr>
            <w:tcW w:w="1204" w:type="dxa"/>
            <w:vMerge w:val="restart"/>
            <w:tcBorders>
              <w:top w:val="double" w:sz="4" w:space="0" w:color="auto"/>
              <w:right w:val="double" w:sz="4" w:space="0" w:color="auto"/>
            </w:tcBorders>
            <w:vAlign w:val="center"/>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4.2717</w:t>
            </w:r>
          </w:p>
        </w:tc>
        <w:tc>
          <w:tcPr>
            <w:tcW w:w="1462" w:type="dxa"/>
            <w:vMerge w:val="restart"/>
            <w:tcBorders>
              <w:top w:val="double" w:sz="4" w:space="0" w:color="auto"/>
              <w:right w:val="double" w:sz="4" w:space="0" w:color="auto"/>
            </w:tcBorders>
          </w:tcPr>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rPr>
                <w:rFonts w:ascii="Times New Roman" w:hAnsi="Times New Roman"/>
                <w:sz w:val="18"/>
                <w:szCs w:val="18"/>
                <w:lang w:val="sr-Cyrl-CS"/>
              </w:rPr>
            </w:pPr>
            <w:r w:rsidRPr="00112D87">
              <w:rPr>
                <w:rFonts w:ascii="Times New Roman" w:hAnsi="Times New Roman"/>
                <w:sz w:val="18"/>
                <w:szCs w:val="18"/>
                <w:lang w:val="sr-Cyrl-CS"/>
              </w:rPr>
              <w:t>Хемопродукт доо</w:t>
            </w:r>
          </w:p>
        </w:tc>
        <w:tc>
          <w:tcPr>
            <w:tcW w:w="947" w:type="dxa"/>
            <w:vMerge w:val="restart"/>
            <w:tcBorders>
              <w:top w:val="double" w:sz="4" w:space="0" w:color="auto"/>
              <w:right w:val="double" w:sz="4" w:space="0" w:color="auto"/>
            </w:tcBorders>
          </w:tcPr>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p>
          <w:p w:rsidR="00C0427A" w:rsidRPr="00112D87" w:rsidRDefault="00C0427A" w:rsidP="00112D87">
            <w:pPr>
              <w:rPr>
                <w:rFonts w:ascii="Times New Roman" w:hAnsi="Times New Roman"/>
                <w:sz w:val="18"/>
                <w:szCs w:val="18"/>
              </w:rPr>
            </w:pPr>
          </w:p>
          <w:p w:rsidR="00C0427A" w:rsidRPr="00112D87" w:rsidRDefault="00C0427A" w:rsidP="00112D87">
            <w:pPr>
              <w:rPr>
                <w:rFonts w:ascii="Times New Roman" w:hAnsi="Times New Roman"/>
                <w:sz w:val="18"/>
                <w:szCs w:val="18"/>
                <w:lang w:val="sr-Cyrl-CS"/>
              </w:rPr>
            </w:pPr>
            <w:r w:rsidRPr="00112D87">
              <w:rPr>
                <w:rFonts w:ascii="Times New Roman" w:hAnsi="Times New Roman"/>
                <w:sz w:val="18"/>
                <w:szCs w:val="18"/>
                <w:lang w:val="sr-Cyrl-CS"/>
              </w:rPr>
              <w:t>5.9099</w:t>
            </w: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rPr>
              <w:t xml:space="preserve">Амбалажа од </w:t>
            </w:r>
            <w:r w:rsidRPr="00112D87">
              <w:rPr>
                <w:rFonts w:ascii="Times New Roman" w:hAnsi="Times New Roman"/>
                <w:sz w:val="18"/>
                <w:szCs w:val="18"/>
                <w:lang w:val="sr-Latn-CS"/>
              </w:rPr>
              <w:t>FeSO</w:t>
            </w:r>
            <w:r w:rsidRPr="00112D87">
              <w:rPr>
                <w:rFonts w:ascii="Times New Roman" w:hAnsi="Times New Roman"/>
                <w:sz w:val="18"/>
                <w:szCs w:val="18"/>
                <w:vertAlign w:val="subscript"/>
                <w:lang w:val="sr-Latn-CS"/>
              </w:rPr>
              <w:t>4</w:t>
            </w:r>
          </w:p>
        </w:tc>
        <w:tc>
          <w:tcPr>
            <w:tcW w:w="1478" w:type="dxa"/>
            <w:vMerge/>
            <w:vAlign w:val="center"/>
          </w:tcPr>
          <w:p w:rsidR="00C0427A" w:rsidRPr="00112D87" w:rsidRDefault="00C0427A" w:rsidP="00112D87">
            <w:pPr>
              <w:jc w:val="center"/>
              <w:rPr>
                <w:rFonts w:ascii="Times New Roman" w:hAnsi="Times New Roman"/>
                <w:sz w:val="18"/>
                <w:szCs w:val="18"/>
              </w:rPr>
            </w:pPr>
          </w:p>
        </w:tc>
        <w:tc>
          <w:tcPr>
            <w:tcW w:w="1247" w:type="dxa"/>
            <w:vMerge/>
            <w:vAlign w:val="center"/>
          </w:tcPr>
          <w:p w:rsidR="00C0427A" w:rsidRPr="00112D87" w:rsidRDefault="00C0427A" w:rsidP="00112D87">
            <w:pPr>
              <w:jc w:val="center"/>
              <w:rPr>
                <w:rFonts w:ascii="Times New Roman" w:hAnsi="Times New Roman"/>
                <w:sz w:val="18"/>
                <w:szCs w:val="18"/>
                <w:lang w:val="sr-Latn-CS"/>
              </w:rPr>
            </w:pPr>
          </w:p>
        </w:tc>
        <w:tc>
          <w:tcPr>
            <w:tcW w:w="1246" w:type="dxa"/>
            <w:vMerge/>
          </w:tcPr>
          <w:p w:rsidR="00C0427A" w:rsidRPr="00112D87" w:rsidRDefault="00C0427A" w:rsidP="00112D87">
            <w:pPr>
              <w:jc w:val="center"/>
              <w:rPr>
                <w:rFonts w:ascii="Times New Roman" w:hAnsi="Times New Roman"/>
                <w:sz w:val="18"/>
                <w:szCs w:val="18"/>
                <w:lang w:val="sr-Latn-CS"/>
              </w:rPr>
            </w:pPr>
          </w:p>
        </w:tc>
        <w:tc>
          <w:tcPr>
            <w:tcW w:w="1204" w:type="dxa"/>
            <w:vMerge/>
            <w:tcBorders>
              <w:right w:val="double" w:sz="4" w:space="0" w:color="auto"/>
            </w:tcBorders>
            <w:vAlign w:val="center"/>
          </w:tcPr>
          <w:p w:rsidR="00C0427A" w:rsidRPr="00112D87" w:rsidRDefault="00C0427A" w:rsidP="00112D87">
            <w:pPr>
              <w:jc w:val="center"/>
              <w:rPr>
                <w:rFonts w:ascii="Times New Roman" w:hAnsi="Times New Roman"/>
                <w:sz w:val="18"/>
                <w:szCs w:val="18"/>
                <w:lang w:val="sr-Latn-CS"/>
              </w:rPr>
            </w:pPr>
          </w:p>
        </w:tc>
        <w:tc>
          <w:tcPr>
            <w:tcW w:w="1462" w:type="dxa"/>
            <w:vMerge/>
            <w:tcBorders>
              <w:right w:val="double" w:sz="4" w:space="0" w:color="auto"/>
            </w:tcBorders>
          </w:tcPr>
          <w:p w:rsidR="00C0427A" w:rsidRPr="00112D87" w:rsidRDefault="00C0427A" w:rsidP="00112D87">
            <w:pPr>
              <w:jc w:val="center"/>
              <w:rPr>
                <w:rFonts w:ascii="Times New Roman" w:hAnsi="Times New Roman"/>
                <w:sz w:val="18"/>
                <w:szCs w:val="18"/>
                <w:lang w:val="sr-Latn-CS"/>
              </w:rPr>
            </w:pPr>
          </w:p>
        </w:tc>
        <w:tc>
          <w:tcPr>
            <w:tcW w:w="947" w:type="dxa"/>
            <w:vMerge/>
            <w:tcBorders>
              <w:right w:val="double" w:sz="4" w:space="0" w:color="auto"/>
            </w:tcBorders>
          </w:tcPr>
          <w:p w:rsidR="00C0427A" w:rsidRPr="00112D87" w:rsidRDefault="00C0427A" w:rsidP="00112D87">
            <w:pPr>
              <w:jc w:val="center"/>
              <w:rPr>
                <w:rFonts w:ascii="Times New Roman" w:hAnsi="Times New Roman"/>
                <w:sz w:val="18"/>
                <w:szCs w:val="18"/>
                <w:lang w:val="sr-Latn-CS"/>
              </w:rPr>
            </w:pP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rPr>
              <w:t>Амбалажа од</w:t>
            </w:r>
            <w:r w:rsidRPr="00112D87">
              <w:rPr>
                <w:rFonts w:ascii="Times New Roman" w:hAnsi="Times New Roman"/>
                <w:sz w:val="18"/>
                <w:szCs w:val="18"/>
                <w:lang w:val="sr-Latn-CS"/>
              </w:rPr>
              <w:t xml:space="preserve"> ZnSO</w:t>
            </w:r>
            <w:r w:rsidRPr="00112D87">
              <w:rPr>
                <w:rFonts w:ascii="Times New Roman" w:hAnsi="Times New Roman"/>
                <w:sz w:val="18"/>
                <w:szCs w:val="18"/>
                <w:vertAlign w:val="subscript"/>
                <w:lang w:val="sr-Latn-CS"/>
              </w:rPr>
              <w:t>4</w:t>
            </w:r>
          </w:p>
        </w:tc>
        <w:tc>
          <w:tcPr>
            <w:tcW w:w="1478" w:type="dxa"/>
            <w:vMerge/>
            <w:vAlign w:val="center"/>
          </w:tcPr>
          <w:p w:rsidR="00C0427A" w:rsidRPr="00112D87" w:rsidRDefault="00C0427A" w:rsidP="00112D87">
            <w:pPr>
              <w:jc w:val="center"/>
              <w:rPr>
                <w:rFonts w:ascii="Times New Roman" w:hAnsi="Times New Roman"/>
                <w:sz w:val="18"/>
                <w:szCs w:val="18"/>
                <w:lang w:val="sr-Latn-CS"/>
              </w:rPr>
            </w:pPr>
          </w:p>
        </w:tc>
        <w:tc>
          <w:tcPr>
            <w:tcW w:w="1247" w:type="dxa"/>
            <w:vMerge/>
            <w:vAlign w:val="center"/>
          </w:tcPr>
          <w:p w:rsidR="00C0427A" w:rsidRPr="00112D87" w:rsidRDefault="00C0427A" w:rsidP="00112D87">
            <w:pPr>
              <w:jc w:val="center"/>
              <w:rPr>
                <w:rFonts w:ascii="Times New Roman" w:hAnsi="Times New Roman"/>
                <w:sz w:val="18"/>
                <w:szCs w:val="18"/>
                <w:lang w:val="sr-Cyrl-CS"/>
              </w:rPr>
            </w:pPr>
          </w:p>
        </w:tc>
        <w:tc>
          <w:tcPr>
            <w:tcW w:w="1246" w:type="dxa"/>
            <w:vMerge/>
          </w:tcPr>
          <w:p w:rsidR="00C0427A" w:rsidRPr="00112D87"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rPr>
              <w:t>Амбалажа од</w:t>
            </w:r>
            <w:r w:rsidRPr="00112D87">
              <w:rPr>
                <w:rFonts w:ascii="Times New Roman" w:hAnsi="Times New Roman"/>
                <w:sz w:val="18"/>
                <w:szCs w:val="18"/>
                <w:lang w:val="sr-Latn-CS"/>
              </w:rPr>
              <w:t xml:space="preserve"> CuSO</w:t>
            </w:r>
            <w:r w:rsidRPr="00112D87">
              <w:rPr>
                <w:rFonts w:ascii="Times New Roman" w:hAnsi="Times New Roman"/>
                <w:sz w:val="18"/>
                <w:szCs w:val="18"/>
                <w:vertAlign w:val="subscript"/>
                <w:lang w:val="sr-Latn-CS"/>
              </w:rPr>
              <w:t>4</w:t>
            </w:r>
          </w:p>
        </w:tc>
        <w:tc>
          <w:tcPr>
            <w:tcW w:w="1478" w:type="dxa"/>
            <w:vMerge/>
            <w:vAlign w:val="center"/>
          </w:tcPr>
          <w:p w:rsidR="00C0427A" w:rsidRPr="00112D87" w:rsidRDefault="00C0427A" w:rsidP="00112D87">
            <w:pPr>
              <w:jc w:val="center"/>
              <w:rPr>
                <w:rFonts w:ascii="Times New Roman" w:hAnsi="Times New Roman"/>
                <w:sz w:val="18"/>
                <w:szCs w:val="18"/>
                <w:lang w:val="sr-Latn-CS"/>
              </w:rPr>
            </w:pPr>
          </w:p>
        </w:tc>
        <w:tc>
          <w:tcPr>
            <w:tcW w:w="1247" w:type="dxa"/>
            <w:vMerge/>
            <w:vAlign w:val="center"/>
          </w:tcPr>
          <w:p w:rsidR="00C0427A" w:rsidRPr="00112D87" w:rsidRDefault="00C0427A" w:rsidP="00112D87">
            <w:pPr>
              <w:jc w:val="center"/>
              <w:rPr>
                <w:rFonts w:ascii="Times New Roman" w:hAnsi="Times New Roman"/>
                <w:sz w:val="18"/>
                <w:szCs w:val="18"/>
                <w:lang w:val="sr-Cyrl-CS"/>
              </w:rPr>
            </w:pPr>
          </w:p>
        </w:tc>
        <w:tc>
          <w:tcPr>
            <w:tcW w:w="1246" w:type="dxa"/>
            <w:vMerge/>
          </w:tcPr>
          <w:p w:rsidR="00C0427A" w:rsidRPr="00112D87"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rPr>
              <w:t>Амбалажа од</w:t>
            </w:r>
            <w:r w:rsidRPr="00112D87">
              <w:rPr>
                <w:rFonts w:ascii="Times New Roman" w:hAnsi="Times New Roman"/>
                <w:sz w:val="18"/>
                <w:szCs w:val="18"/>
                <w:lang w:val="sr-Latn-CS"/>
              </w:rPr>
              <w:t xml:space="preserve"> K</w:t>
            </w:r>
            <w:r w:rsidRPr="00112D87">
              <w:rPr>
                <w:rFonts w:ascii="Times New Roman" w:hAnsi="Times New Roman"/>
                <w:sz w:val="18"/>
                <w:szCs w:val="18"/>
                <w:vertAlign w:val="subscript"/>
                <w:lang w:val="sr-Latn-CS"/>
              </w:rPr>
              <w:t>2</w:t>
            </w:r>
            <w:r w:rsidRPr="00112D87">
              <w:rPr>
                <w:rFonts w:ascii="Times New Roman" w:hAnsi="Times New Roman"/>
                <w:sz w:val="18"/>
                <w:szCs w:val="18"/>
                <w:lang w:val="sr-Latn-CS"/>
              </w:rPr>
              <w:t>Cr</w:t>
            </w:r>
            <w:r w:rsidRPr="00112D87">
              <w:rPr>
                <w:rFonts w:ascii="Times New Roman" w:hAnsi="Times New Roman"/>
                <w:sz w:val="18"/>
                <w:szCs w:val="18"/>
                <w:vertAlign w:val="subscript"/>
                <w:lang w:val="sr-Latn-CS"/>
              </w:rPr>
              <w:t>2</w:t>
            </w:r>
            <w:r w:rsidRPr="00112D87">
              <w:rPr>
                <w:rFonts w:ascii="Times New Roman" w:hAnsi="Times New Roman"/>
                <w:sz w:val="18"/>
                <w:szCs w:val="18"/>
                <w:lang w:val="sr-Latn-CS"/>
              </w:rPr>
              <w:t>O</w:t>
            </w:r>
            <w:r w:rsidRPr="00112D87">
              <w:rPr>
                <w:rFonts w:ascii="Times New Roman" w:hAnsi="Times New Roman"/>
                <w:sz w:val="18"/>
                <w:szCs w:val="18"/>
                <w:vertAlign w:val="subscript"/>
                <w:lang w:val="sr-Latn-CS"/>
              </w:rPr>
              <w:t>7</w:t>
            </w:r>
          </w:p>
        </w:tc>
        <w:tc>
          <w:tcPr>
            <w:tcW w:w="1478" w:type="dxa"/>
            <w:vMerge/>
            <w:vAlign w:val="center"/>
          </w:tcPr>
          <w:p w:rsidR="00C0427A" w:rsidRPr="00112D87" w:rsidRDefault="00C0427A" w:rsidP="00112D87">
            <w:pPr>
              <w:jc w:val="center"/>
              <w:rPr>
                <w:rFonts w:ascii="Times New Roman" w:hAnsi="Times New Roman"/>
                <w:sz w:val="18"/>
                <w:szCs w:val="18"/>
                <w:lang w:val="sr-Latn-CS"/>
              </w:rPr>
            </w:pPr>
          </w:p>
        </w:tc>
        <w:tc>
          <w:tcPr>
            <w:tcW w:w="1247" w:type="dxa"/>
            <w:vMerge/>
            <w:vAlign w:val="center"/>
          </w:tcPr>
          <w:p w:rsidR="00C0427A" w:rsidRPr="00112D87" w:rsidRDefault="00C0427A" w:rsidP="00112D87">
            <w:pPr>
              <w:jc w:val="center"/>
              <w:rPr>
                <w:rFonts w:ascii="Times New Roman" w:hAnsi="Times New Roman"/>
                <w:sz w:val="18"/>
                <w:szCs w:val="18"/>
                <w:lang w:val="sr-Cyrl-CS"/>
              </w:rPr>
            </w:pPr>
          </w:p>
        </w:tc>
        <w:tc>
          <w:tcPr>
            <w:tcW w:w="1246" w:type="dxa"/>
            <w:vMerge/>
          </w:tcPr>
          <w:p w:rsidR="00C0427A" w:rsidRPr="00112D87"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Ксантати</w:t>
            </w:r>
          </w:p>
        </w:tc>
        <w:tc>
          <w:tcPr>
            <w:tcW w:w="1478" w:type="dxa"/>
            <w:vMerge/>
            <w:vAlign w:val="center"/>
          </w:tcPr>
          <w:p w:rsidR="00C0427A" w:rsidRPr="00112D87" w:rsidRDefault="00C0427A" w:rsidP="00112D87">
            <w:pPr>
              <w:jc w:val="center"/>
              <w:rPr>
                <w:rFonts w:ascii="Times New Roman" w:hAnsi="Times New Roman"/>
                <w:sz w:val="18"/>
                <w:szCs w:val="18"/>
                <w:lang w:val="sr-Latn-CS"/>
              </w:rPr>
            </w:pPr>
          </w:p>
        </w:tc>
        <w:tc>
          <w:tcPr>
            <w:tcW w:w="1247" w:type="dxa"/>
            <w:vMerge/>
            <w:vAlign w:val="center"/>
          </w:tcPr>
          <w:p w:rsidR="00C0427A" w:rsidRPr="00112D87" w:rsidRDefault="00C0427A" w:rsidP="00112D87">
            <w:pPr>
              <w:jc w:val="center"/>
              <w:rPr>
                <w:rFonts w:ascii="Times New Roman" w:hAnsi="Times New Roman"/>
                <w:sz w:val="18"/>
                <w:szCs w:val="18"/>
                <w:lang w:val="sr-Cyrl-CS"/>
              </w:rPr>
            </w:pPr>
          </w:p>
        </w:tc>
        <w:tc>
          <w:tcPr>
            <w:tcW w:w="1246" w:type="dxa"/>
            <w:vMerge/>
          </w:tcPr>
          <w:p w:rsidR="00C0427A" w:rsidRPr="00112D87"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112D87" w:rsidRDefault="00C0427A" w:rsidP="00112D87">
            <w:pPr>
              <w:jc w:val="center"/>
              <w:rPr>
                <w:rFonts w:ascii="Times New Roman" w:hAnsi="Times New Roman"/>
                <w:sz w:val="18"/>
                <w:szCs w:val="18"/>
                <w:lang w:val="sr-Cyrl-CS"/>
              </w:rPr>
            </w:pPr>
          </w:p>
        </w:tc>
      </w:tr>
      <w:tr w:rsidR="00C0427A" w:rsidRPr="00112D87" w:rsidTr="00112D87">
        <w:trPr>
          <w:trHeight w:val="240"/>
        </w:trPr>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Стаклена амбалажа од киселина</w:t>
            </w:r>
          </w:p>
        </w:tc>
        <w:tc>
          <w:tcPr>
            <w:tcW w:w="1478"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rPr>
              <w:t>Опасан</w:t>
            </w:r>
          </w:p>
        </w:tc>
        <w:tc>
          <w:tcPr>
            <w:tcW w:w="1247" w:type="dxa"/>
            <w:vAlign w:val="center"/>
          </w:tcPr>
          <w:p w:rsidR="00C0427A" w:rsidRPr="00112D87" w:rsidRDefault="00C0427A" w:rsidP="00112D87">
            <w:pPr>
              <w:rPr>
                <w:rFonts w:ascii="Times New Roman" w:hAnsi="Times New Roman"/>
                <w:sz w:val="18"/>
                <w:szCs w:val="18"/>
              </w:rPr>
            </w:pPr>
            <w:r w:rsidRPr="00112D87">
              <w:rPr>
                <w:rFonts w:ascii="Times New Roman" w:hAnsi="Times New Roman"/>
                <w:sz w:val="18"/>
                <w:szCs w:val="18"/>
              </w:rPr>
              <w:t xml:space="preserve">        0</w:t>
            </w:r>
          </w:p>
        </w:tc>
        <w:tc>
          <w:tcPr>
            <w:tcW w:w="1246" w:type="dxa"/>
          </w:tcPr>
          <w:p w:rsidR="00C0427A" w:rsidRPr="00112D87" w:rsidRDefault="00C0427A" w:rsidP="00112D87">
            <w:pPr>
              <w:rPr>
                <w:rFonts w:ascii="Times New Roman" w:hAnsi="Times New Roman"/>
                <w:sz w:val="18"/>
                <w:szCs w:val="18"/>
                <w:lang w:val="sr-Cyrl-CS"/>
              </w:rPr>
            </w:pPr>
          </w:p>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0.3</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0.3</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Proanalyatika</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r>
      <w:tr w:rsidR="00C0427A" w:rsidRPr="00112D87" w:rsidTr="00112D87">
        <w:trPr>
          <w:trHeight w:val="758"/>
        </w:trPr>
        <w:tc>
          <w:tcPr>
            <w:tcW w:w="1127" w:type="dxa"/>
            <w:vMerge w:val="restart"/>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15 01 01</w:t>
            </w:r>
          </w:p>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vertAlign w:val="subscript"/>
              </w:rPr>
            </w:pPr>
            <w:r w:rsidRPr="00112D87">
              <w:rPr>
                <w:rFonts w:ascii="Times New Roman" w:hAnsi="Times New Roman"/>
                <w:sz w:val="18"/>
                <w:szCs w:val="18"/>
                <w:lang w:val="sr-Cyrl-CS"/>
              </w:rPr>
              <w:t>Амбалажа од (</w:t>
            </w:r>
            <w:r w:rsidRPr="00112D87">
              <w:rPr>
                <w:rFonts w:ascii="Times New Roman" w:hAnsi="Times New Roman"/>
                <w:sz w:val="18"/>
                <w:szCs w:val="18"/>
              </w:rPr>
              <w:t xml:space="preserve">CaOH) </w:t>
            </w:r>
            <w:r w:rsidRPr="00112D87">
              <w:rPr>
                <w:rFonts w:ascii="Times New Roman" w:hAnsi="Times New Roman"/>
                <w:sz w:val="18"/>
                <w:szCs w:val="18"/>
                <w:vertAlign w:val="subscript"/>
              </w:rPr>
              <w:t>2</w:t>
            </w:r>
          </w:p>
        </w:tc>
        <w:tc>
          <w:tcPr>
            <w:tcW w:w="1478"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Неопасан</w:t>
            </w:r>
          </w:p>
        </w:tc>
        <w:tc>
          <w:tcPr>
            <w:tcW w:w="1247"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0.8166</w:t>
            </w:r>
          </w:p>
        </w:tc>
        <w:tc>
          <w:tcPr>
            <w:tcW w:w="1246" w:type="dxa"/>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2.23346</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2.59</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p>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Ecorec doo</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0.45764</w:t>
            </w:r>
          </w:p>
        </w:tc>
      </w:tr>
      <w:tr w:rsidR="00C0427A" w:rsidRPr="00112D87" w:rsidTr="00112D87">
        <w:tc>
          <w:tcPr>
            <w:tcW w:w="1127" w:type="dxa"/>
            <w:vMerge/>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Отпадни папир</w:t>
            </w:r>
          </w:p>
        </w:tc>
        <w:tc>
          <w:tcPr>
            <w:tcW w:w="1478"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Неопасан</w:t>
            </w:r>
          </w:p>
        </w:tc>
        <w:tc>
          <w:tcPr>
            <w:tcW w:w="1247" w:type="dxa"/>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Latn-CS"/>
              </w:rPr>
              <w:t>0</w:t>
            </w:r>
          </w:p>
        </w:tc>
        <w:tc>
          <w:tcPr>
            <w:tcW w:w="1246" w:type="dxa"/>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1.52</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1.52</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Latn-CS"/>
              </w:rPr>
              <w:t>Mizzoni papir</w:t>
            </w:r>
            <w:r w:rsidRPr="00112D87">
              <w:rPr>
                <w:rFonts w:ascii="Times New Roman" w:hAnsi="Times New Roman"/>
                <w:sz w:val="18"/>
                <w:szCs w:val="18"/>
                <w:lang w:val="sr-Cyrl-CS"/>
              </w:rPr>
              <w:t xml:space="preserve"> доо</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r>
      <w:tr w:rsidR="00C0427A" w:rsidRPr="00112D87" w:rsidTr="00112D87">
        <w:tc>
          <w:tcPr>
            <w:tcW w:w="1127" w:type="dxa"/>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13 02 08</w:t>
            </w: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Отпадна уља</w:t>
            </w:r>
          </w:p>
        </w:tc>
        <w:tc>
          <w:tcPr>
            <w:tcW w:w="1478"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Опасан</w:t>
            </w:r>
          </w:p>
        </w:tc>
        <w:tc>
          <w:tcPr>
            <w:tcW w:w="1247" w:type="dxa"/>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Latn-CS"/>
              </w:rPr>
              <w:t>0</w:t>
            </w:r>
          </w:p>
        </w:tc>
        <w:tc>
          <w:tcPr>
            <w:tcW w:w="1246" w:type="dxa"/>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1.85</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1.85</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Optima forma</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r>
      <w:tr w:rsidR="00C0427A" w:rsidRPr="00112D87" w:rsidTr="00112D87">
        <w:tc>
          <w:tcPr>
            <w:tcW w:w="1127" w:type="dxa"/>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17 04 05</w:t>
            </w: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Гвожђе и челик</w:t>
            </w:r>
          </w:p>
        </w:tc>
        <w:tc>
          <w:tcPr>
            <w:tcW w:w="1478"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rPr>
              <w:t>Неопасан</w:t>
            </w:r>
          </w:p>
        </w:tc>
        <w:tc>
          <w:tcPr>
            <w:tcW w:w="1247"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lang w:val="sr-Latn-CS"/>
              </w:rPr>
              <w:t>0</w:t>
            </w:r>
          </w:p>
        </w:tc>
        <w:tc>
          <w:tcPr>
            <w:tcW w:w="1246" w:type="dxa"/>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70.86</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70.86</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Petrovic doo</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r>
      <w:tr w:rsidR="00C0427A" w:rsidRPr="00112D87" w:rsidTr="00112D87">
        <w:tc>
          <w:tcPr>
            <w:tcW w:w="1127" w:type="dxa"/>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16 01 03</w:t>
            </w: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Отпадне гуме</w:t>
            </w:r>
          </w:p>
        </w:tc>
        <w:tc>
          <w:tcPr>
            <w:tcW w:w="1478"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rPr>
              <w:t>Неопасан</w:t>
            </w:r>
          </w:p>
        </w:tc>
        <w:tc>
          <w:tcPr>
            <w:tcW w:w="1247"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c>
          <w:tcPr>
            <w:tcW w:w="1246" w:type="dxa"/>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2</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2</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Holcim Srbija</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r>
      <w:tr w:rsidR="00C0427A" w:rsidRPr="00112D87" w:rsidTr="00112D87">
        <w:tc>
          <w:tcPr>
            <w:tcW w:w="1127" w:type="dxa"/>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20 01 11</w:t>
            </w: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Отпадна ХТЗ опрема</w:t>
            </w:r>
          </w:p>
        </w:tc>
        <w:tc>
          <w:tcPr>
            <w:tcW w:w="1478"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rPr>
              <w:t>Неопасан</w:t>
            </w:r>
          </w:p>
        </w:tc>
        <w:tc>
          <w:tcPr>
            <w:tcW w:w="1247" w:type="dxa"/>
            <w:vAlign w:val="center"/>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lang w:val="sr-Latn-CS"/>
              </w:rPr>
              <w:t>0.32878</w:t>
            </w:r>
          </w:p>
        </w:tc>
        <w:tc>
          <w:tcPr>
            <w:tcW w:w="1246" w:type="dxa"/>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1.81367</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0.88724</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Ecorec doo</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1.25521</w:t>
            </w:r>
          </w:p>
        </w:tc>
      </w:tr>
      <w:tr w:rsidR="00C0427A" w:rsidRPr="00112D87" w:rsidTr="00112D87">
        <w:tc>
          <w:tcPr>
            <w:tcW w:w="1127" w:type="dxa"/>
            <w:tcBorders>
              <w:left w:val="double" w:sz="4" w:space="0" w:color="auto"/>
            </w:tcBorders>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16 02 13</w:t>
            </w:r>
          </w:p>
        </w:tc>
        <w:tc>
          <w:tcPr>
            <w:tcW w:w="1603" w:type="dxa"/>
            <w:gridSpan w:val="2"/>
            <w:vAlign w:val="center"/>
          </w:tcPr>
          <w:p w:rsidR="00C0427A" w:rsidRPr="00112D87" w:rsidRDefault="00C0427A" w:rsidP="00112D87">
            <w:pPr>
              <w:jc w:val="center"/>
              <w:rPr>
                <w:rFonts w:ascii="Times New Roman" w:hAnsi="Times New Roman"/>
                <w:sz w:val="18"/>
                <w:szCs w:val="18"/>
                <w:lang w:val="sr-Cyrl-CS"/>
              </w:rPr>
            </w:pPr>
            <w:r w:rsidRPr="00112D87">
              <w:rPr>
                <w:rFonts w:ascii="Times New Roman" w:hAnsi="Times New Roman"/>
                <w:sz w:val="18"/>
                <w:szCs w:val="18"/>
                <w:lang w:val="sr-Cyrl-CS"/>
              </w:rPr>
              <w:t>Електронски отпад</w:t>
            </w:r>
          </w:p>
        </w:tc>
        <w:tc>
          <w:tcPr>
            <w:tcW w:w="1478"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 xml:space="preserve">Опасан </w:t>
            </w:r>
          </w:p>
        </w:tc>
        <w:tc>
          <w:tcPr>
            <w:tcW w:w="1247" w:type="dxa"/>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w:t>
            </w:r>
          </w:p>
        </w:tc>
        <w:tc>
          <w:tcPr>
            <w:tcW w:w="1246" w:type="dxa"/>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lang w:val="sr-Latn-CS"/>
              </w:rPr>
              <w:t>0.135</w:t>
            </w:r>
          </w:p>
        </w:tc>
        <w:tc>
          <w:tcPr>
            <w:tcW w:w="1204" w:type="dxa"/>
            <w:tcBorders>
              <w:right w:val="double" w:sz="4" w:space="0" w:color="auto"/>
            </w:tcBorders>
            <w:vAlign w:val="center"/>
          </w:tcPr>
          <w:p w:rsidR="00C0427A" w:rsidRPr="00112D87" w:rsidRDefault="00C0427A" w:rsidP="00112D87">
            <w:pPr>
              <w:jc w:val="center"/>
              <w:rPr>
                <w:rFonts w:ascii="Times New Roman" w:hAnsi="Times New Roman"/>
                <w:sz w:val="18"/>
                <w:szCs w:val="18"/>
              </w:rPr>
            </w:pPr>
            <w:r w:rsidRPr="00112D87">
              <w:rPr>
                <w:rFonts w:ascii="Times New Roman" w:hAnsi="Times New Roman"/>
                <w:sz w:val="18"/>
                <w:szCs w:val="18"/>
              </w:rPr>
              <w:t>0.135</w:t>
            </w:r>
          </w:p>
        </w:tc>
        <w:tc>
          <w:tcPr>
            <w:tcW w:w="1462" w:type="dxa"/>
            <w:tcBorders>
              <w:right w:val="double" w:sz="4" w:space="0" w:color="auto"/>
            </w:tcBorders>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lang w:val="sr-Latn-CS"/>
              </w:rPr>
              <w:t>Elektro recycling doo</w:t>
            </w:r>
          </w:p>
        </w:tc>
        <w:tc>
          <w:tcPr>
            <w:tcW w:w="947" w:type="dxa"/>
            <w:tcBorders>
              <w:right w:val="double" w:sz="4" w:space="0" w:color="auto"/>
            </w:tcBorders>
          </w:tcPr>
          <w:p w:rsidR="00C0427A" w:rsidRPr="00112D87" w:rsidRDefault="00C0427A" w:rsidP="00112D87">
            <w:pPr>
              <w:jc w:val="center"/>
              <w:rPr>
                <w:rFonts w:ascii="Times New Roman" w:hAnsi="Times New Roman"/>
                <w:sz w:val="18"/>
                <w:szCs w:val="18"/>
                <w:lang w:val="sr-Latn-CS"/>
              </w:rPr>
            </w:pPr>
            <w:r w:rsidRPr="00112D87">
              <w:rPr>
                <w:rFonts w:ascii="Times New Roman" w:hAnsi="Times New Roman"/>
                <w:sz w:val="18"/>
                <w:szCs w:val="18"/>
                <w:lang w:val="sr-Latn-CS"/>
              </w:rPr>
              <w:t>0</w:t>
            </w:r>
          </w:p>
        </w:tc>
      </w:tr>
    </w:tbl>
    <w:p w:rsidR="00C0427A" w:rsidRDefault="00C0427A" w:rsidP="00C0427A"/>
    <w:tbl>
      <w:tblPr>
        <w:tblW w:w="1031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7"/>
        <w:gridCol w:w="780"/>
        <w:gridCol w:w="823"/>
        <w:gridCol w:w="1478"/>
        <w:gridCol w:w="1247"/>
        <w:gridCol w:w="1246"/>
        <w:gridCol w:w="1204"/>
        <w:gridCol w:w="1462"/>
        <w:gridCol w:w="947"/>
      </w:tblGrid>
      <w:tr w:rsidR="00C0427A" w:rsidRPr="00A4591C" w:rsidTr="00112D87">
        <w:tc>
          <w:tcPr>
            <w:tcW w:w="1127"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Индексни број отпада</w:t>
            </w:r>
          </w:p>
        </w:tc>
        <w:tc>
          <w:tcPr>
            <w:tcW w:w="1603"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Назив отпад</w:t>
            </w:r>
          </w:p>
        </w:tc>
        <w:tc>
          <w:tcPr>
            <w:tcW w:w="1478"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rPr>
            </w:pPr>
            <w:r w:rsidRPr="00A4591C">
              <w:rPr>
                <w:rFonts w:ascii="Times New Roman" w:hAnsi="Times New Roman"/>
                <w:b/>
                <w:sz w:val="18"/>
                <w:szCs w:val="18"/>
              </w:rPr>
              <w:t>Карактер отпада</w:t>
            </w:r>
          </w:p>
        </w:tc>
        <w:tc>
          <w:tcPr>
            <w:tcW w:w="1247"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A4591C" w:rsidRDefault="00C0427A" w:rsidP="00112D87">
            <w:pPr>
              <w:jc w:val="center"/>
              <w:rPr>
                <w:rFonts w:ascii="Times New Roman" w:hAnsi="Times New Roman"/>
                <w:b/>
                <w:sz w:val="18"/>
                <w:szCs w:val="18"/>
                <w:lang w:val="sr-Cyrl-CS"/>
              </w:rPr>
            </w:pPr>
            <w:r>
              <w:rPr>
                <w:rFonts w:ascii="Times New Roman" w:hAnsi="Times New Roman"/>
                <w:b/>
                <w:sz w:val="18"/>
                <w:szCs w:val="18"/>
                <w:lang w:val="sr-Cyrl-CS"/>
              </w:rPr>
              <w:t>Пренета количина из 201</w:t>
            </w:r>
            <w:r>
              <w:rPr>
                <w:rFonts w:ascii="Times New Roman" w:hAnsi="Times New Roman"/>
                <w:b/>
                <w:sz w:val="18"/>
                <w:szCs w:val="18"/>
              </w:rPr>
              <w:t>3</w:t>
            </w:r>
            <w:r w:rsidRPr="00A4591C">
              <w:rPr>
                <w:rFonts w:ascii="Times New Roman" w:hAnsi="Times New Roman"/>
                <w:b/>
                <w:sz w:val="18"/>
                <w:szCs w:val="18"/>
                <w:lang w:val="sr-Cyrl-CS"/>
              </w:rPr>
              <w:t>. год</w:t>
            </w:r>
          </w:p>
        </w:tc>
        <w:tc>
          <w:tcPr>
            <w:tcW w:w="1246"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Годишња количина</w:t>
            </w:r>
          </w:p>
        </w:tc>
        <w:tc>
          <w:tcPr>
            <w:tcW w:w="1204" w:type="dxa"/>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Предато оператеру</w:t>
            </w:r>
          </w:p>
        </w:tc>
        <w:tc>
          <w:tcPr>
            <w:tcW w:w="1462"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Назив оператера</w:t>
            </w:r>
          </w:p>
        </w:tc>
        <w:tc>
          <w:tcPr>
            <w:tcW w:w="947"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Default="00C0427A" w:rsidP="00112D87">
            <w:pPr>
              <w:jc w:val="center"/>
              <w:rPr>
                <w:rFonts w:ascii="Times New Roman" w:hAnsi="Times New Roman"/>
                <w:b/>
                <w:sz w:val="18"/>
                <w:szCs w:val="18"/>
              </w:rPr>
            </w:pPr>
          </w:p>
          <w:p w:rsidR="00C0427A" w:rsidRPr="00A4591C" w:rsidRDefault="00C0427A" w:rsidP="00112D87">
            <w:pPr>
              <w:jc w:val="center"/>
              <w:rPr>
                <w:rFonts w:ascii="Times New Roman" w:hAnsi="Times New Roman"/>
                <w:b/>
                <w:sz w:val="18"/>
                <w:szCs w:val="18"/>
                <w:lang w:val="sr-Cyrl-CS"/>
              </w:rPr>
            </w:pPr>
            <w:r w:rsidRPr="00A4591C">
              <w:rPr>
                <w:rFonts w:ascii="Times New Roman" w:hAnsi="Times New Roman"/>
                <w:b/>
                <w:sz w:val="18"/>
                <w:szCs w:val="18"/>
                <w:lang w:val="sr-Cyrl-CS"/>
              </w:rPr>
              <w:t>Стање</w:t>
            </w:r>
          </w:p>
        </w:tc>
      </w:tr>
      <w:tr w:rsidR="00C0427A" w:rsidRPr="00A4591C" w:rsidTr="00112D87">
        <w:trPr>
          <w:trHeight w:val="267"/>
        </w:trPr>
        <w:tc>
          <w:tcPr>
            <w:tcW w:w="1907" w:type="dxa"/>
            <w:gridSpan w:val="2"/>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A4591C" w:rsidRDefault="00C0427A" w:rsidP="00112D87">
            <w:pPr>
              <w:jc w:val="center"/>
              <w:rPr>
                <w:rFonts w:ascii="Times New Roman" w:hAnsi="Times New Roman"/>
                <w:b/>
                <w:sz w:val="18"/>
                <w:szCs w:val="18"/>
                <w:lang w:val="sr-Cyrl-CS"/>
              </w:rPr>
            </w:pPr>
          </w:p>
        </w:tc>
        <w:tc>
          <w:tcPr>
            <w:tcW w:w="5998" w:type="dxa"/>
            <w:gridSpan w:val="5"/>
            <w:tcBorders>
              <w:top w:val="double" w:sz="4" w:space="0" w:color="auto"/>
              <w:left w:val="double" w:sz="4" w:space="0" w:color="auto"/>
              <w:bottom w:val="double" w:sz="4" w:space="0" w:color="auto"/>
              <w:right w:val="double" w:sz="4" w:space="0" w:color="auto"/>
            </w:tcBorders>
            <w:shd w:val="clear" w:color="auto" w:fill="548DD4" w:themeFill="text2" w:themeFillTint="99"/>
            <w:vAlign w:val="center"/>
          </w:tcPr>
          <w:p w:rsidR="00C0427A" w:rsidRPr="00A4591C" w:rsidRDefault="00C0427A" w:rsidP="00112D87">
            <w:pPr>
              <w:jc w:val="center"/>
              <w:rPr>
                <w:rFonts w:ascii="Times New Roman" w:hAnsi="Times New Roman"/>
                <w:b/>
                <w:sz w:val="18"/>
                <w:szCs w:val="18"/>
                <w:lang w:val="sr-Cyrl-CS"/>
              </w:rPr>
            </w:pPr>
            <w:r>
              <w:rPr>
                <w:rFonts w:ascii="Times New Roman" w:hAnsi="Times New Roman"/>
                <w:b/>
                <w:sz w:val="18"/>
                <w:szCs w:val="18"/>
                <w:lang w:val="sr-Cyrl-CS"/>
              </w:rPr>
              <w:t>201</w:t>
            </w:r>
            <w:r>
              <w:rPr>
                <w:rFonts w:ascii="Times New Roman" w:hAnsi="Times New Roman"/>
                <w:b/>
                <w:sz w:val="18"/>
                <w:szCs w:val="18"/>
              </w:rPr>
              <w:t>4</w:t>
            </w:r>
            <w:r w:rsidRPr="00A4591C">
              <w:rPr>
                <w:rFonts w:ascii="Times New Roman" w:hAnsi="Times New Roman"/>
                <w:b/>
                <w:sz w:val="18"/>
                <w:szCs w:val="18"/>
                <w:lang w:val="sr-Cyrl-CS"/>
              </w:rPr>
              <w:t>. година</w:t>
            </w:r>
          </w:p>
        </w:tc>
        <w:tc>
          <w:tcPr>
            <w:tcW w:w="1462"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A4591C" w:rsidRDefault="00C0427A" w:rsidP="00112D87">
            <w:pPr>
              <w:jc w:val="center"/>
              <w:rPr>
                <w:rFonts w:ascii="Times New Roman" w:hAnsi="Times New Roman"/>
                <w:b/>
                <w:sz w:val="18"/>
                <w:szCs w:val="18"/>
                <w:lang w:val="sr-Cyrl-CS"/>
              </w:rPr>
            </w:pPr>
          </w:p>
        </w:tc>
        <w:tc>
          <w:tcPr>
            <w:tcW w:w="947" w:type="dxa"/>
            <w:tcBorders>
              <w:top w:val="double" w:sz="4" w:space="0" w:color="auto"/>
              <w:left w:val="double" w:sz="4" w:space="0" w:color="auto"/>
              <w:bottom w:val="double" w:sz="4" w:space="0" w:color="auto"/>
              <w:right w:val="double" w:sz="4" w:space="0" w:color="auto"/>
            </w:tcBorders>
            <w:shd w:val="clear" w:color="auto" w:fill="548DD4" w:themeFill="text2" w:themeFillTint="99"/>
          </w:tcPr>
          <w:p w:rsidR="00C0427A" w:rsidRPr="00A4591C" w:rsidRDefault="00C0427A" w:rsidP="00112D87">
            <w:pPr>
              <w:jc w:val="center"/>
              <w:rPr>
                <w:rFonts w:ascii="Times New Roman" w:hAnsi="Times New Roman"/>
                <w:b/>
                <w:sz w:val="18"/>
                <w:szCs w:val="18"/>
                <w:lang w:val="sr-Cyrl-CS"/>
              </w:rPr>
            </w:pPr>
          </w:p>
        </w:tc>
      </w:tr>
      <w:tr w:rsidR="00C0427A" w:rsidRPr="00A4591C" w:rsidTr="00112D87">
        <w:tc>
          <w:tcPr>
            <w:tcW w:w="1127" w:type="dxa"/>
            <w:vMerge w:val="restart"/>
            <w:tcBorders>
              <w:top w:val="double" w:sz="4" w:space="0" w:color="auto"/>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15 01 10</w:t>
            </w:r>
          </w:p>
          <w:p w:rsidR="00C0427A" w:rsidRPr="00A4591C" w:rsidRDefault="00C0427A" w:rsidP="00112D87">
            <w:pPr>
              <w:jc w:val="center"/>
              <w:rPr>
                <w:rFonts w:ascii="Times New Roman" w:hAnsi="Times New Roman"/>
                <w:sz w:val="18"/>
                <w:szCs w:val="18"/>
                <w:lang w:val="sr-Cyrl-CS"/>
              </w:rPr>
            </w:pPr>
          </w:p>
        </w:tc>
        <w:tc>
          <w:tcPr>
            <w:tcW w:w="1603" w:type="dxa"/>
            <w:gridSpan w:val="2"/>
            <w:tcBorders>
              <w:top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 xml:space="preserve">Амбалажа од </w:t>
            </w:r>
            <w:r w:rsidRPr="00A4591C">
              <w:rPr>
                <w:rFonts w:ascii="Times New Roman" w:hAnsi="Times New Roman"/>
                <w:sz w:val="18"/>
                <w:szCs w:val="18"/>
                <w:lang w:val="sr-Latn-CS"/>
              </w:rPr>
              <w:t>NaCn</w:t>
            </w:r>
          </w:p>
        </w:tc>
        <w:tc>
          <w:tcPr>
            <w:tcW w:w="1478" w:type="dxa"/>
            <w:vMerge w:val="restart"/>
            <w:tcBorders>
              <w:top w:val="double" w:sz="4" w:space="0" w:color="auto"/>
            </w:tcBorders>
            <w:vAlign w:val="center"/>
          </w:tcPr>
          <w:p w:rsidR="00C0427A" w:rsidRPr="00A4591C"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Опасан</w:t>
            </w:r>
          </w:p>
        </w:tc>
        <w:tc>
          <w:tcPr>
            <w:tcW w:w="1247" w:type="dxa"/>
            <w:vMerge w:val="restart"/>
            <w:tcBorders>
              <w:top w:val="double" w:sz="4" w:space="0" w:color="auto"/>
            </w:tcBorders>
            <w:vAlign w:val="center"/>
          </w:tcPr>
          <w:p w:rsidR="00C0427A" w:rsidRPr="00A4591C" w:rsidRDefault="00C0427A" w:rsidP="00112D87">
            <w:pPr>
              <w:jc w:val="center"/>
              <w:rPr>
                <w:rFonts w:ascii="Times New Roman" w:hAnsi="Times New Roman"/>
                <w:sz w:val="18"/>
                <w:szCs w:val="18"/>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rPr>
              <w:t>5.9099</w:t>
            </w:r>
          </w:p>
        </w:tc>
        <w:tc>
          <w:tcPr>
            <w:tcW w:w="1246" w:type="dxa"/>
            <w:vMerge w:val="restart"/>
            <w:tcBorders>
              <w:top w:val="double" w:sz="4" w:space="0" w:color="auto"/>
            </w:tcBorders>
          </w:tcPr>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lang w:val="sr-Cyrl-CS"/>
              </w:rPr>
              <w:t>4.</w:t>
            </w:r>
            <w:r>
              <w:rPr>
                <w:rFonts w:ascii="Times New Roman" w:hAnsi="Times New Roman"/>
                <w:sz w:val="18"/>
                <w:szCs w:val="18"/>
              </w:rPr>
              <w:t>5885</w:t>
            </w:r>
          </w:p>
        </w:tc>
        <w:tc>
          <w:tcPr>
            <w:tcW w:w="1204" w:type="dxa"/>
            <w:vMerge w:val="restart"/>
            <w:tcBorders>
              <w:top w:val="double" w:sz="4" w:space="0" w:color="auto"/>
              <w:right w:val="double" w:sz="4" w:space="0" w:color="auto"/>
            </w:tcBorders>
            <w:vAlign w:val="center"/>
          </w:tcPr>
          <w:p w:rsidR="00C0427A" w:rsidRPr="00A4591C"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rPr>
              <w:t>7.519</w:t>
            </w:r>
          </w:p>
        </w:tc>
        <w:tc>
          <w:tcPr>
            <w:tcW w:w="1462" w:type="dxa"/>
            <w:vMerge w:val="restart"/>
            <w:tcBorders>
              <w:top w:val="double" w:sz="4" w:space="0" w:color="auto"/>
              <w:right w:val="double" w:sz="4" w:space="0" w:color="auto"/>
            </w:tcBorders>
          </w:tcPr>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Default="00C0427A" w:rsidP="00112D87">
            <w:pPr>
              <w:jc w:val="center"/>
              <w:rPr>
                <w:rFonts w:ascii="Times New Roman" w:hAnsi="Times New Roman"/>
                <w:sz w:val="18"/>
                <w:szCs w:val="18"/>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rPr>
              <w:t>Wien Energie GmbH</w:t>
            </w:r>
          </w:p>
        </w:tc>
        <w:tc>
          <w:tcPr>
            <w:tcW w:w="947" w:type="dxa"/>
            <w:vMerge w:val="restart"/>
            <w:tcBorders>
              <w:top w:val="double" w:sz="4" w:space="0" w:color="auto"/>
              <w:right w:val="double" w:sz="4" w:space="0" w:color="auto"/>
            </w:tcBorders>
          </w:tcPr>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Pr="00A4591C" w:rsidRDefault="00C0427A" w:rsidP="00112D87">
            <w:pPr>
              <w:jc w:val="center"/>
              <w:rPr>
                <w:rFonts w:ascii="Times New Roman" w:hAnsi="Times New Roman"/>
                <w:sz w:val="18"/>
                <w:szCs w:val="18"/>
                <w:lang w:val="sr-Cyrl-CS"/>
              </w:rPr>
            </w:pPr>
          </w:p>
          <w:p w:rsidR="00C0427A" w:rsidRDefault="00C0427A" w:rsidP="00112D87">
            <w:pPr>
              <w:jc w:val="center"/>
              <w:rPr>
                <w:rFonts w:ascii="Times New Roman" w:hAnsi="Times New Roman"/>
                <w:sz w:val="18"/>
                <w:szCs w:val="18"/>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rPr>
              <w:t>2.9824</w:t>
            </w: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rPr>
              <w:t xml:space="preserve">Амбалажа од </w:t>
            </w:r>
            <w:r w:rsidRPr="00A4591C">
              <w:rPr>
                <w:rFonts w:ascii="Times New Roman" w:hAnsi="Times New Roman"/>
                <w:sz w:val="18"/>
                <w:szCs w:val="18"/>
                <w:lang w:val="sr-Latn-CS"/>
              </w:rPr>
              <w:t>FeSO</w:t>
            </w:r>
            <w:r w:rsidRPr="00A4591C">
              <w:rPr>
                <w:rFonts w:ascii="Times New Roman" w:hAnsi="Times New Roman"/>
                <w:sz w:val="18"/>
                <w:szCs w:val="18"/>
                <w:vertAlign w:val="subscript"/>
                <w:lang w:val="sr-Latn-CS"/>
              </w:rPr>
              <w:t>4</w:t>
            </w:r>
          </w:p>
        </w:tc>
        <w:tc>
          <w:tcPr>
            <w:tcW w:w="1478" w:type="dxa"/>
            <w:vMerge/>
            <w:vAlign w:val="center"/>
          </w:tcPr>
          <w:p w:rsidR="00C0427A" w:rsidRPr="00A4591C" w:rsidRDefault="00C0427A" w:rsidP="00112D87">
            <w:pPr>
              <w:jc w:val="center"/>
              <w:rPr>
                <w:rFonts w:ascii="Times New Roman" w:hAnsi="Times New Roman"/>
                <w:sz w:val="18"/>
                <w:szCs w:val="18"/>
              </w:rPr>
            </w:pPr>
          </w:p>
        </w:tc>
        <w:tc>
          <w:tcPr>
            <w:tcW w:w="1247" w:type="dxa"/>
            <w:vMerge/>
            <w:vAlign w:val="center"/>
          </w:tcPr>
          <w:p w:rsidR="00C0427A" w:rsidRPr="00A4591C" w:rsidRDefault="00C0427A" w:rsidP="00112D87">
            <w:pPr>
              <w:jc w:val="center"/>
              <w:rPr>
                <w:rFonts w:ascii="Times New Roman" w:hAnsi="Times New Roman"/>
                <w:sz w:val="18"/>
                <w:szCs w:val="18"/>
                <w:lang w:val="sr-Latn-CS"/>
              </w:rPr>
            </w:pPr>
          </w:p>
        </w:tc>
        <w:tc>
          <w:tcPr>
            <w:tcW w:w="1246" w:type="dxa"/>
            <w:vMerge/>
          </w:tcPr>
          <w:p w:rsidR="00C0427A" w:rsidRPr="00A4591C" w:rsidRDefault="00C0427A" w:rsidP="00112D87">
            <w:pPr>
              <w:jc w:val="center"/>
              <w:rPr>
                <w:rFonts w:ascii="Times New Roman" w:hAnsi="Times New Roman"/>
                <w:sz w:val="18"/>
                <w:szCs w:val="18"/>
                <w:lang w:val="sr-Latn-CS"/>
              </w:rPr>
            </w:pPr>
          </w:p>
        </w:tc>
        <w:tc>
          <w:tcPr>
            <w:tcW w:w="1204" w:type="dxa"/>
            <w:vMerge/>
            <w:tcBorders>
              <w:right w:val="double" w:sz="4" w:space="0" w:color="auto"/>
            </w:tcBorders>
            <w:vAlign w:val="center"/>
          </w:tcPr>
          <w:p w:rsidR="00C0427A" w:rsidRPr="00A4591C" w:rsidRDefault="00C0427A" w:rsidP="00112D87">
            <w:pPr>
              <w:jc w:val="center"/>
              <w:rPr>
                <w:rFonts w:ascii="Times New Roman" w:hAnsi="Times New Roman"/>
                <w:sz w:val="18"/>
                <w:szCs w:val="18"/>
                <w:lang w:val="sr-Latn-CS"/>
              </w:rPr>
            </w:pPr>
          </w:p>
        </w:tc>
        <w:tc>
          <w:tcPr>
            <w:tcW w:w="1462" w:type="dxa"/>
            <w:vMerge/>
            <w:tcBorders>
              <w:right w:val="double" w:sz="4" w:space="0" w:color="auto"/>
            </w:tcBorders>
          </w:tcPr>
          <w:p w:rsidR="00C0427A" w:rsidRPr="00A4591C" w:rsidRDefault="00C0427A" w:rsidP="00112D87">
            <w:pPr>
              <w:jc w:val="center"/>
              <w:rPr>
                <w:rFonts w:ascii="Times New Roman" w:hAnsi="Times New Roman"/>
                <w:sz w:val="18"/>
                <w:szCs w:val="18"/>
                <w:lang w:val="sr-Latn-CS"/>
              </w:rPr>
            </w:pPr>
          </w:p>
        </w:tc>
        <w:tc>
          <w:tcPr>
            <w:tcW w:w="947" w:type="dxa"/>
            <w:vMerge/>
            <w:tcBorders>
              <w:right w:val="double" w:sz="4" w:space="0" w:color="auto"/>
            </w:tcBorders>
          </w:tcPr>
          <w:p w:rsidR="00C0427A" w:rsidRPr="00A4591C" w:rsidRDefault="00C0427A" w:rsidP="00112D87">
            <w:pPr>
              <w:jc w:val="center"/>
              <w:rPr>
                <w:rFonts w:ascii="Times New Roman" w:hAnsi="Times New Roman"/>
                <w:sz w:val="18"/>
                <w:szCs w:val="18"/>
                <w:lang w:val="sr-Latn-CS"/>
              </w:rPr>
            </w:pP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rPr>
              <w:t>Амбалажа од</w:t>
            </w:r>
            <w:r w:rsidRPr="00A4591C">
              <w:rPr>
                <w:rFonts w:ascii="Times New Roman" w:hAnsi="Times New Roman"/>
                <w:sz w:val="18"/>
                <w:szCs w:val="18"/>
                <w:lang w:val="sr-Latn-CS"/>
              </w:rPr>
              <w:t xml:space="preserve"> ZnSO</w:t>
            </w:r>
            <w:r w:rsidRPr="00A4591C">
              <w:rPr>
                <w:rFonts w:ascii="Times New Roman" w:hAnsi="Times New Roman"/>
                <w:sz w:val="18"/>
                <w:szCs w:val="18"/>
                <w:vertAlign w:val="subscript"/>
                <w:lang w:val="sr-Latn-CS"/>
              </w:rPr>
              <w:t>4</w:t>
            </w:r>
          </w:p>
        </w:tc>
        <w:tc>
          <w:tcPr>
            <w:tcW w:w="1478" w:type="dxa"/>
            <w:vMerge/>
            <w:vAlign w:val="center"/>
          </w:tcPr>
          <w:p w:rsidR="00C0427A" w:rsidRPr="00A4591C" w:rsidRDefault="00C0427A" w:rsidP="00112D87">
            <w:pPr>
              <w:jc w:val="center"/>
              <w:rPr>
                <w:rFonts w:ascii="Times New Roman" w:hAnsi="Times New Roman"/>
                <w:sz w:val="18"/>
                <w:szCs w:val="18"/>
                <w:lang w:val="sr-Latn-CS"/>
              </w:rPr>
            </w:pPr>
          </w:p>
        </w:tc>
        <w:tc>
          <w:tcPr>
            <w:tcW w:w="1247" w:type="dxa"/>
            <w:vMerge/>
            <w:vAlign w:val="center"/>
          </w:tcPr>
          <w:p w:rsidR="00C0427A" w:rsidRPr="00A4591C" w:rsidRDefault="00C0427A" w:rsidP="00112D87">
            <w:pPr>
              <w:jc w:val="center"/>
              <w:rPr>
                <w:rFonts w:ascii="Times New Roman" w:hAnsi="Times New Roman"/>
                <w:sz w:val="18"/>
                <w:szCs w:val="18"/>
                <w:lang w:val="sr-Cyrl-CS"/>
              </w:rPr>
            </w:pPr>
          </w:p>
        </w:tc>
        <w:tc>
          <w:tcPr>
            <w:tcW w:w="1246" w:type="dxa"/>
            <w:vMerge/>
          </w:tcPr>
          <w:p w:rsidR="00C0427A" w:rsidRPr="00A4591C"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rPr>
              <w:t>Амбалажа од</w:t>
            </w:r>
            <w:r w:rsidRPr="00A4591C">
              <w:rPr>
                <w:rFonts w:ascii="Times New Roman" w:hAnsi="Times New Roman"/>
                <w:sz w:val="18"/>
                <w:szCs w:val="18"/>
                <w:lang w:val="sr-Latn-CS"/>
              </w:rPr>
              <w:t xml:space="preserve"> CuSO</w:t>
            </w:r>
            <w:r w:rsidRPr="00A4591C">
              <w:rPr>
                <w:rFonts w:ascii="Times New Roman" w:hAnsi="Times New Roman"/>
                <w:sz w:val="18"/>
                <w:szCs w:val="18"/>
                <w:vertAlign w:val="subscript"/>
                <w:lang w:val="sr-Latn-CS"/>
              </w:rPr>
              <w:t>4</w:t>
            </w:r>
          </w:p>
        </w:tc>
        <w:tc>
          <w:tcPr>
            <w:tcW w:w="1478" w:type="dxa"/>
            <w:vMerge/>
            <w:vAlign w:val="center"/>
          </w:tcPr>
          <w:p w:rsidR="00C0427A" w:rsidRPr="00A4591C" w:rsidRDefault="00C0427A" w:rsidP="00112D87">
            <w:pPr>
              <w:jc w:val="center"/>
              <w:rPr>
                <w:rFonts w:ascii="Times New Roman" w:hAnsi="Times New Roman"/>
                <w:sz w:val="18"/>
                <w:szCs w:val="18"/>
                <w:lang w:val="sr-Latn-CS"/>
              </w:rPr>
            </w:pPr>
          </w:p>
        </w:tc>
        <w:tc>
          <w:tcPr>
            <w:tcW w:w="1247" w:type="dxa"/>
            <w:vMerge/>
            <w:vAlign w:val="center"/>
          </w:tcPr>
          <w:p w:rsidR="00C0427A" w:rsidRPr="00A4591C" w:rsidRDefault="00C0427A" w:rsidP="00112D87">
            <w:pPr>
              <w:jc w:val="center"/>
              <w:rPr>
                <w:rFonts w:ascii="Times New Roman" w:hAnsi="Times New Roman"/>
                <w:sz w:val="18"/>
                <w:szCs w:val="18"/>
                <w:lang w:val="sr-Cyrl-CS"/>
              </w:rPr>
            </w:pPr>
          </w:p>
        </w:tc>
        <w:tc>
          <w:tcPr>
            <w:tcW w:w="1246" w:type="dxa"/>
            <w:vMerge/>
          </w:tcPr>
          <w:p w:rsidR="00C0427A" w:rsidRPr="00A4591C"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rPr>
              <w:t>Амбалажа од</w:t>
            </w:r>
            <w:r w:rsidRPr="00A4591C">
              <w:rPr>
                <w:rFonts w:ascii="Times New Roman" w:hAnsi="Times New Roman"/>
                <w:sz w:val="18"/>
                <w:szCs w:val="18"/>
                <w:lang w:val="sr-Latn-CS"/>
              </w:rPr>
              <w:t xml:space="preserve"> K</w:t>
            </w:r>
            <w:r w:rsidRPr="00A4591C">
              <w:rPr>
                <w:rFonts w:ascii="Times New Roman" w:hAnsi="Times New Roman"/>
                <w:sz w:val="18"/>
                <w:szCs w:val="18"/>
                <w:vertAlign w:val="subscript"/>
                <w:lang w:val="sr-Latn-CS"/>
              </w:rPr>
              <w:t>2</w:t>
            </w:r>
            <w:r w:rsidRPr="00A4591C">
              <w:rPr>
                <w:rFonts w:ascii="Times New Roman" w:hAnsi="Times New Roman"/>
                <w:sz w:val="18"/>
                <w:szCs w:val="18"/>
                <w:lang w:val="sr-Latn-CS"/>
              </w:rPr>
              <w:t>Cr</w:t>
            </w:r>
            <w:r w:rsidRPr="00A4591C">
              <w:rPr>
                <w:rFonts w:ascii="Times New Roman" w:hAnsi="Times New Roman"/>
                <w:sz w:val="18"/>
                <w:szCs w:val="18"/>
                <w:vertAlign w:val="subscript"/>
                <w:lang w:val="sr-Latn-CS"/>
              </w:rPr>
              <w:t>2</w:t>
            </w:r>
            <w:r w:rsidRPr="00A4591C">
              <w:rPr>
                <w:rFonts w:ascii="Times New Roman" w:hAnsi="Times New Roman"/>
                <w:sz w:val="18"/>
                <w:szCs w:val="18"/>
                <w:lang w:val="sr-Latn-CS"/>
              </w:rPr>
              <w:t>O</w:t>
            </w:r>
            <w:r w:rsidRPr="00A4591C">
              <w:rPr>
                <w:rFonts w:ascii="Times New Roman" w:hAnsi="Times New Roman"/>
                <w:sz w:val="18"/>
                <w:szCs w:val="18"/>
                <w:vertAlign w:val="subscript"/>
                <w:lang w:val="sr-Latn-CS"/>
              </w:rPr>
              <w:t>7</w:t>
            </w:r>
          </w:p>
        </w:tc>
        <w:tc>
          <w:tcPr>
            <w:tcW w:w="1478" w:type="dxa"/>
            <w:vMerge/>
            <w:vAlign w:val="center"/>
          </w:tcPr>
          <w:p w:rsidR="00C0427A" w:rsidRPr="00A4591C" w:rsidRDefault="00C0427A" w:rsidP="00112D87">
            <w:pPr>
              <w:jc w:val="center"/>
              <w:rPr>
                <w:rFonts w:ascii="Times New Roman" w:hAnsi="Times New Roman"/>
                <w:sz w:val="18"/>
                <w:szCs w:val="18"/>
                <w:lang w:val="sr-Latn-CS"/>
              </w:rPr>
            </w:pPr>
          </w:p>
        </w:tc>
        <w:tc>
          <w:tcPr>
            <w:tcW w:w="1247" w:type="dxa"/>
            <w:vMerge/>
            <w:vAlign w:val="center"/>
          </w:tcPr>
          <w:p w:rsidR="00C0427A" w:rsidRPr="00A4591C" w:rsidRDefault="00C0427A" w:rsidP="00112D87">
            <w:pPr>
              <w:jc w:val="center"/>
              <w:rPr>
                <w:rFonts w:ascii="Times New Roman" w:hAnsi="Times New Roman"/>
                <w:sz w:val="18"/>
                <w:szCs w:val="18"/>
                <w:lang w:val="sr-Cyrl-CS"/>
              </w:rPr>
            </w:pPr>
          </w:p>
        </w:tc>
        <w:tc>
          <w:tcPr>
            <w:tcW w:w="1246" w:type="dxa"/>
            <w:vMerge/>
          </w:tcPr>
          <w:p w:rsidR="00C0427A" w:rsidRPr="00A4591C"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Ксантати</w:t>
            </w:r>
          </w:p>
        </w:tc>
        <w:tc>
          <w:tcPr>
            <w:tcW w:w="1478" w:type="dxa"/>
            <w:vMerge/>
            <w:vAlign w:val="center"/>
          </w:tcPr>
          <w:p w:rsidR="00C0427A" w:rsidRPr="00A4591C" w:rsidRDefault="00C0427A" w:rsidP="00112D87">
            <w:pPr>
              <w:jc w:val="center"/>
              <w:rPr>
                <w:rFonts w:ascii="Times New Roman" w:hAnsi="Times New Roman"/>
                <w:sz w:val="18"/>
                <w:szCs w:val="18"/>
                <w:lang w:val="sr-Latn-CS"/>
              </w:rPr>
            </w:pPr>
          </w:p>
        </w:tc>
        <w:tc>
          <w:tcPr>
            <w:tcW w:w="1247" w:type="dxa"/>
            <w:vMerge/>
            <w:vAlign w:val="center"/>
          </w:tcPr>
          <w:p w:rsidR="00C0427A" w:rsidRPr="00A4591C" w:rsidRDefault="00C0427A" w:rsidP="00112D87">
            <w:pPr>
              <w:jc w:val="center"/>
              <w:rPr>
                <w:rFonts w:ascii="Times New Roman" w:hAnsi="Times New Roman"/>
                <w:sz w:val="18"/>
                <w:szCs w:val="18"/>
                <w:lang w:val="sr-Cyrl-CS"/>
              </w:rPr>
            </w:pPr>
          </w:p>
        </w:tc>
        <w:tc>
          <w:tcPr>
            <w:tcW w:w="1246" w:type="dxa"/>
            <w:vMerge/>
          </w:tcPr>
          <w:p w:rsidR="00C0427A" w:rsidRPr="00A4591C" w:rsidRDefault="00C0427A" w:rsidP="00112D87">
            <w:pPr>
              <w:jc w:val="center"/>
              <w:rPr>
                <w:rFonts w:ascii="Times New Roman" w:hAnsi="Times New Roman"/>
                <w:sz w:val="18"/>
                <w:szCs w:val="18"/>
                <w:lang w:val="sr-Cyrl-CS"/>
              </w:rPr>
            </w:pPr>
          </w:p>
        </w:tc>
        <w:tc>
          <w:tcPr>
            <w:tcW w:w="1204" w:type="dxa"/>
            <w:vMerge/>
            <w:tcBorders>
              <w:righ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462"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c>
          <w:tcPr>
            <w:tcW w:w="947" w:type="dxa"/>
            <w:vMerge/>
            <w:tcBorders>
              <w:right w:val="double" w:sz="4" w:space="0" w:color="auto"/>
            </w:tcBorders>
          </w:tcPr>
          <w:p w:rsidR="00C0427A" w:rsidRPr="00A4591C" w:rsidRDefault="00C0427A" w:rsidP="00112D87">
            <w:pPr>
              <w:jc w:val="center"/>
              <w:rPr>
                <w:rFonts w:ascii="Times New Roman" w:hAnsi="Times New Roman"/>
                <w:sz w:val="18"/>
                <w:szCs w:val="18"/>
                <w:lang w:val="sr-Cyrl-CS"/>
              </w:rPr>
            </w:pPr>
          </w:p>
        </w:tc>
      </w:tr>
      <w:tr w:rsidR="00C0427A" w:rsidRPr="00A4591C" w:rsidTr="00112D87">
        <w:trPr>
          <w:trHeight w:val="240"/>
        </w:trPr>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Стаклена амбалажа од киселина</w:t>
            </w:r>
          </w:p>
        </w:tc>
        <w:tc>
          <w:tcPr>
            <w:tcW w:w="1478" w:type="dxa"/>
            <w:vAlign w:val="center"/>
          </w:tcPr>
          <w:p w:rsidR="00C0427A" w:rsidRPr="00A4591C" w:rsidRDefault="00C0427A" w:rsidP="00112D87">
            <w:pPr>
              <w:jc w:val="center"/>
              <w:rPr>
                <w:rFonts w:ascii="Times New Roman" w:hAnsi="Times New Roman"/>
                <w:sz w:val="18"/>
                <w:szCs w:val="18"/>
                <w:lang w:val="sr-Latn-CS"/>
              </w:rPr>
            </w:pPr>
            <w:r w:rsidRPr="00A4591C">
              <w:rPr>
                <w:rFonts w:ascii="Times New Roman" w:hAnsi="Times New Roman"/>
                <w:sz w:val="18"/>
                <w:szCs w:val="18"/>
              </w:rPr>
              <w:t>Опасан</w:t>
            </w:r>
          </w:p>
        </w:tc>
        <w:tc>
          <w:tcPr>
            <w:tcW w:w="1247"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c>
          <w:tcPr>
            <w:tcW w:w="1246" w:type="dxa"/>
          </w:tcPr>
          <w:p w:rsidR="00C0427A" w:rsidRPr="00A4591C" w:rsidRDefault="00C0427A" w:rsidP="00112D87">
            <w:pPr>
              <w:jc w:val="center"/>
              <w:rPr>
                <w:rFonts w:ascii="Times New Roman" w:hAnsi="Times New Roman"/>
                <w:sz w:val="18"/>
                <w:szCs w:val="18"/>
                <w:lang w:val="sr-Cyrl-CS"/>
              </w:rPr>
            </w:pPr>
          </w:p>
          <w:p w:rsidR="00C0427A" w:rsidRPr="00DA0E3A" w:rsidRDefault="00C0427A" w:rsidP="00112D87">
            <w:pPr>
              <w:jc w:val="center"/>
              <w:rPr>
                <w:rFonts w:ascii="Times New Roman" w:hAnsi="Times New Roman"/>
                <w:sz w:val="18"/>
                <w:szCs w:val="18"/>
              </w:rPr>
            </w:pPr>
            <w:r>
              <w:rPr>
                <w:rFonts w:ascii="Times New Roman" w:hAnsi="Times New Roman"/>
                <w:sz w:val="18"/>
                <w:szCs w:val="18"/>
                <w:lang w:val="sr-Cyrl-CS"/>
              </w:rPr>
              <w:t>0.</w:t>
            </w:r>
            <w:r>
              <w:rPr>
                <w:rFonts w:ascii="Times New Roman" w:hAnsi="Times New Roman"/>
                <w:sz w:val="18"/>
                <w:szCs w:val="18"/>
              </w:rPr>
              <w:t>3776</w:t>
            </w:r>
          </w:p>
        </w:tc>
        <w:tc>
          <w:tcPr>
            <w:tcW w:w="1204" w:type="dxa"/>
            <w:tcBorders>
              <w:right w:val="double" w:sz="4" w:space="0" w:color="auto"/>
            </w:tcBorders>
            <w:vAlign w:val="center"/>
          </w:tcPr>
          <w:p w:rsidR="00C0427A" w:rsidRPr="00DA0E3A" w:rsidRDefault="00C0427A" w:rsidP="00112D87">
            <w:pPr>
              <w:jc w:val="center"/>
              <w:rPr>
                <w:rFonts w:ascii="Times New Roman" w:hAnsi="Times New Roman"/>
                <w:sz w:val="18"/>
                <w:szCs w:val="18"/>
              </w:rPr>
            </w:pPr>
            <w:r w:rsidRPr="00A4591C">
              <w:rPr>
                <w:rFonts w:ascii="Times New Roman" w:hAnsi="Times New Roman"/>
                <w:sz w:val="18"/>
                <w:szCs w:val="18"/>
                <w:lang w:val="sr-Cyrl-CS"/>
              </w:rPr>
              <w:t>0.3</w:t>
            </w:r>
            <w:r>
              <w:rPr>
                <w:rFonts w:ascii="Times New Roman" w:hAnsi="Times New Roman"/>
                <w:sz w:val="18"/>
                <w:szCs w:val="18"/>
              </w:rPr>
              <w:t>776</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Proanalyatika</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r>
      <w:tr w:rsidR="00C0427A" w:rsidRPr="00A4591C" w:rsidTr="00112D87">
        <w:trPr>
          <w:trHeight w:val="758"/>
        </w:trPr>
        <w:tc>
          <w:tcPr>
            <w:tcW w:w="1127" w:type="dxa"/>
            <w:vMerge w:val="restart"/>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15 01 01</w:t>
            </w:r>
          </w:p>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vertAlign w:val="subscript"/>
              </w:rPr>
            </w:pPr>
            <w:r w:rsidRPr="00A4591C">
              <w:rPr>
                <w:rFonts w:ascii="Times New Roman" w:hAnsi="Times New Roman"/>
                <w:sz w:val="18"/>
                <w:szCs w:val="18"/>
                <w:lang w:val="sr-Cyrl-CS"/>
              </w:rPr>
              <w:t>Амбалажа од (</w:t>
            </w:r>
            <w:r w:rsidRPr="00A4591C">
              <w:rPr>
                <w:rFonts w:ascii="Times New Roman" w:hAnsi="Times New Roman"/>
                <w:sz w:val="18"/>
                <w:szCs w:val="18"/>
              </w:rPr>
              <w:t xml:space="preserve">CaOH) </w:t>
            </w:r>
            <w:r w:rsidRPr="00A4591C">
              <w:rPr>
                <w:rFonts w:ascii="Times New Roman" w:hAnsi="Times New Roman"/>
                <w:sz w:val="18"/>
                <w:szCs w:val="18"/>
                <w:vertAlign w:val="subscript"/>
              </w:rPr>
              <w:t>2</w:t>
            </w:r>
          </w:p>
        </w:tc>
        <w:tc>
          <w:tcPr>
            <w:tcW w:w="1478"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0.45764</w:t>
            </w:r>
          </w:p>
        </w:tc>
        <w:tc>
          <w:tcPr>
            <w:tcW w:w="1246" w:type="dxa"/>
          </w:tcPr>
          <w:p w:rsidR="00C0427A"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2.</w:t>
            </w:r>
            <w:r>
              <w:rPr>
                <w:rFonts w:ascii="Times New Roman" w:hAnsi="Times New Roman"/>
                <w:sz w:val="18"/>
                <w:szCs w:val="18"/>
              </w:rPr>
              <w:t>1968</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1.84064</w:t>
            </w:r>
          </w:p>
        </w:tc>
        <w:tc>
          <w:tcPr>
            <w:tcW w:w="1462" w:type="dxa"/>
            <w:tcBorders>
              <w:right w:val="double" w:sz="4" w:space="0" w:color="auto"/>
            </w:tcBorders>
          </w:tcPr>
          <w:p w:rsidR="00C0427A" w:rsidRDefault="00C0427A" w:rsidP="00112D87">
            <w:pPr>
              <w:jc w:val="center"/>
              <w:rPr>
                <w:rFonts w:ascii="Times New Roman" w:hAnsi="Times New Roman"/>
                <w:sz w:val="18"/>
                <w:szCs w:val="18"/>
              </w:rPr>
            </w:pPr>
          </w:p>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Ecorec doo</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0.8108</w:t>
            </w:r>
          </w:p>
        </w:tc>
      </w:tr>
      <w:tr w:rsidR="00C0427A" w:rsidRPr="00A4591C" w:rsidTr="00112D87">
        <w:tc>
          <w:tcPr>
            <w:tcW w:w="1127" w:type="dxa"/>
            <w:vMerge/>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Отпадни папир</w:t>
            </w:r>
          </w:p>
        </w:tc>
        <w:tc>
          <w:tcPr>
            <w:tcW w:w="1478"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Latn-CS"/>
              </w:rPr>
              <w:t>0</w:t>
            </w:r>
          </w:p>
        </w:tc>
        <w:tc>
          <w:tcPr>
            <w:tcW w:w="1246" w:type="dxa"/>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1.05</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1.</w:t>
            </w:r>
            <w:r>
              <w:rPr>
                <w:rFonts w:ascii="Times New Roman" w:hAnsi="Times New Roman"/>
                <w:sz w:val="18"/>
                <w:szCs w:val="18"/>
              </w:rPr>
              <w:t>05</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Latn-CS"/>
              </w:rPr>
              <w:t>Mizzoni papir</w:t>
            </w:r>
            <w:r w:rsidRPr="00A4591C">
              <w:rPr>
                <w:rFonts w:ascii="Times New Roman" w:hAnsi="Times New Roman"/>
                <w:sz w:val="18"/>
                <w:szCs w:val="18"/>
                <w:lang w:val="sr-Cyrl-CS"/>
              </w:rPr>
              <w:t xml:space="preserve"> доо</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r>
      <w:tr w:rsidR="00C0427A" w:rsidRPr="00A4591C" w:rsidTr="00112D87">
        <w:tc>
          <w:tcPr>
            <w:tcW w:w="1127" w:type="dxa"/>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13 02 08</w:t>
            </w: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Отпадна уља</w:t>
            </w:r>
          </w:p>
        </w:tc>
        <w:tc>
          <w:tcPr>
            <w:tcW w:w="1478"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Опасан</w:t>
            </w:r>
          </w:p>
        </w:tc>
        <w:tc>
          <w:tcPr>
            <w:tcW w:w="1247" w:type="dxa"/>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Latn-CS"/>
              </w:rPr>
              <w:t>0</w:t>
            </w:r>
          </w:p>
        </w:tc>
        <w:tc>
          <w:tcPr>
            <w:tcW w:w="1246" w:type="dxa"/>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1.8</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1.8</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Optima forma</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r>
      <w:tr w:rsidR="00C0427A" w:rsidRPr="00A4591C" w:rsidTr="00112D87">
        <w:tc>
          <w:tcPr>
            <w:tcW w:w="1127" w:type="dxa"/>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17 04 05</w:t>
            </w: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Гвожђе и челик</w:t>
            </w:r>
          </w:p>
        </w:tc>
        <w:tc>
          <w:tcPr>
            <w:tcW w:w="1478" w:type="dxa"/>
            <w:vAlign w:val="center"/>
          </w:tcPr>
          <w:p w:rsidR="00C0427A" w:rsidRPr="00A4591C" w:rsidRDefault="00C0427A" w:rsidP="00112D87">
            <w:pPr>
              <w:jc w:val="center"/>
              <w:rPr>
                <w:rFonts w:ascii="Times New Roman" w:hAnsi="Times New Roman"/>
                <w:sz w:val="18"/>
                <w:szCs w:val="18"/>
                <w:lang w:val="sr-Latn-CS"/>
              </w:rPr>
            </w:pPr>
            <w:r w:rsidRPr="00A4591C">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lang w:val="sr-Latn-CS"/>
              </w:rPr>
            </w:pPr>
            <w:r>
              <w:rPr>
                <w:rFonts w:ascii="Times New Roman" w:hAnsi="Times New Roman"/>
                <w:sz w:val="18"/>
                <w:szCs w:val="18"/>
                <w:lang w:val="sr-Latn-CS"/>
              </w:rPr>
              <w:t>0</w:t>
            </w:r>
          </w:p>
        </w:tc>
        <w:tc>
          <w:tcPr>
            <w:tcW w:w="1246" w:type="dxa"/>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87.178</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87.178</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RVD Metal</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r>
      <w:tr w:rsidR="00C0427A" w:rsidRPr="00A4591C" w:rsidTr="00112D87">
        <w:tc>
          <w:tcPr>
            <w:tcW w:w="1127" w:type="dxa"/>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16 01 03</w:t>
            </w: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Отпадне гуме</w:t>
            </w:r>
          </w:p>
        </w:tc>
        <w:tc>
          <w:tcPr>
            <w:tcW w:w="1478" w:type="dxa"/>
            <w:vAlign w:val="center"/>
          </w:tcPr>
          <w:p w:rsidR="00C0427A" w:rsidRPr="00A4591C" w:rsidRDefault="00C0427A" w:rsidP="00112D87">
            <w:pPr>
              <w:jc w:val="center"/>
              <w:rPr>
                <w:rFonts w:ascii="Times New Roman" w:hAnsi="Times New Roman"/>
                <w:sz w:val="18"/>
                <w:szCs w:val="18"/>
                <w:lang w:val="sr-Latn-CS"/>
              </w:rPr>
            </w:pPr>
            <w:r w:rsidRPr="00A4591C">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c>
          <w:tcPr>
            <w:tcW w:w="1246" w:type="dxa"/>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8</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8</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Holcim Srbija</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r>
      <w:tr w:rsidR="00C0427A" w:rsidRPr="00A4591C" w:rsidTr="00112D87">
        <w:tc>
          <w:tcPr>
            <w:tcW w:w="1127" w:type="dxa"/>
            <w:tcBorders>
              <w:left w:val="double" w:sz="4" w:space="0" w:color="auto"/>
            </w:tcBorders>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20 01 11</w:t>
            </w:r>
          </w:p>
        </w:tc>
        <w:tc>
          <w:tcPr>
            <w:tcW w:w="1603" w:type="dxa"/>
            <w:gridSpan w:val="2"/>
            <w:vAlign w:val="center"/>
          </w:tcPr>
          <w:p w:rsidR="00C0427A" w:rsidRPr="00A4591C" w:rsidRDefault="00C0427A" w:rsidP="00112D87">
            <w:pPr>
              <w:jc w:val="center"/>
              <w:rPr>
                <w:rFonts w:ascii="Times New Roman" w:hAnsi="Times New Roman"/>
                <w:sz w:val="18"/>
                <w:szCs w:val="18"/>
                <w:lang w:val="sr-Cyrl-CS"/>
              </w:rPr>
            </w:pPr>
            <w:r w:rsidRPr="00A4591C">
              <w:rPr>
                <w:rFonts w:ascii="Times New Roman" w:hAnsi="Times New Roman"/>
                <w:sz w:val="18"/>
                <w:szCs w:val="18"/>
                <w:lang w:val="sr-Cyrl-CS"/>
              </w:rPr>
              <w:t>Отпадна ХТЗ опрема</w:t>
            </w:r>
          </w:p>
        </w:tc>
        <w:tc>
          <w:tcPr>
            <w:tcW w:w="1478" w:type="dxa"/>
            <w:vAlign w:val="center"/>
          </w:tcPr>
          <w:p w:rsidR="00C0427A" w:rsidRPr="00A4591C" w:rsidRDefault="00C0427A" w:rsidP="00112D87">
            <w:pPr>
              <w:jc w:val="center"/>
              <w:rPr>
                <w:rFonts w:ascii="Times New Roman" w:hAnsi="Times New Roman"/>
                <w:sz w:val="18"/>
                <w:szCs w:val="18"/>
                <w:lang w:val="sr-Latn-CS"/>
              </w:rPr>
            </w:pPr>
            <w:r w:rsidRPr="00A4591C">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lang w:val="sr-Latn-CS"/>
              </w:rPr>
            </w:pPr>
            <w:r>
              <w:rPr>
                <w:rFonts w:ascii="Times New Roman" w:hAnsi="Times New Roman"/>
                <w:sz w:val="18"/>
                <w:szCs w:val="18"/>
                <w:lang w:val="sr-Latn-CS"/>
              </w:rPr>
              <w:t>1.25521</w:t>
            </w:r>
          </w:p>
        </w:tc>
        <w:tc>
          <w:tcPr>
            <w:tcW w:w="1246" w:type="dxa"/>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2.373397</w:t>
            </w:r>
          </w:p>
        </w:tc>
        <w:tc>
          <w:tcPr>
            <w:tcW w:w="1204" w:type="dxa"/>
            <w:tcBorders>
              <w:right w:val="double" w:sz="4" w:space="0" w:color="auto"/>
            </w:tcBorders>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2.777035</w:t>
            </w:r>
          </w:p>
        </w:tc>
        <w:tc>
          <w:tcPr>
            <w:tcW w:w="1462" w:type="dxa"/>
            <w:tcBorders>
              <w:right w:val="double" w:sz="4" w:space="0" w:color="auto"/>
            </w:tcBorders>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Ecorec doo</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0.85157</w:t>
            </w:r>
          </w:p>
        </w:tc>
      </w:tr>
      <w:tr w:rsidR="00C0427A" w:rsidRPr="00A4591C" w:rsidTr="00112D87">
        <w:trPr>
          <w:trHeight w:val="161"/>
        </w:trPr>
        <w:tc>
          <w:tcPr>
            <w:tcW w:w="1127" w:type="dxa"/>
            <w:tcBorders>
              <w:left w:val="double" w:sz="4" w:space="0" w:color="auto"/>
            </w:tcBorders>
            <w:vAlign w:val="center"/>
          </w:tcPr>
          <w:p w:rsidR="00C0427A" w:rsidRPr="00DA0E3A" w:rsidRDefault="00C0427A" w:rsidP="00112D87">
            <w:pPr>
              <w:jc w:val="center"/>
              <w:rPr>
                <w:rFonts w:ascii="Times New Roman" w:hAnsi="Times New Roman"/>
                <w:sz w:val="18"/>
                <w:szCs w:val="18"/>
              </w:rPr>
            </w:pPr>
            <w:r w:rsidRPr="00A4591C">
              <w:rPr>
                <w:rFonts w:ascii="Times New Roman" w:hAnsi="Times New Roman"/>
                <w:sz w:val="18"/>
                <w:szCs w:val="18"/>
                <w:lang w:val="sr-Cyrl-CS"/>
              </w:rPr>
              <w:t>1</w:t>
            </w:r>
            <w:r>
              <w:rPr>
                <w:rFonts w:ascii="Times New Roman" w:hAnsi="Times New Roman"/>
                <w:sz w:val="18"/>
                <w:szCs w:val="18"/>
              </w:rPr>
              <w:t>7 04 07</w:t>
            </w:r>
          </w:p>
        </w:tc>
        <w:tc>
          <w:tcPr>
            <w:tcW w:w="1603" w:type="dxa"/>
            <w:gridSpan w:val="2"/>
            <w:vAlign w:val="center"/>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Отпадни мешани метали</w:t>
            </w:r>
          </w:p>
        </w:tc>
        <w:tc>
          <w:tcPr>
            <w:tcW w:w="1478" w:type="dxa"/>
            <w:vAlign w:val="center"/>
          </w:tcPr>
          <w:p w:rsidR="00C0427A" w:rsidRPr="00A4591C" w:rsidRDefault="00C0427A" w:rsidP="00112D87">
            <w:pPr>
              <w:jc w:val="center"/>
              <w:rPr>
                <w:rFonts w:ascii="Times New Roman" w:hAnsi="Times New Roman"/>
                <w:sz w:val="18"/>
                <w:szCs w:val="18"/>
              </w:rPr>
            </w:pPr>
            <w:r>
              <w:rPr>
                <w:rFonts w:ascii="Times New Roman" w:hAnsi="Times New Roman"/>
                <w:sz w:val="18"/>
                <w:szCs w:val="18"/>
              </w:rPr>
              <w:t>Неопасан</w:t>
            </w:r>
          </w:p>
        </w:tc>
        <w:tc>
          <w:tcPr>
            <w:tcW w:w="1247" w:type="dxa"/>
            <w:vAlign w:val="center"/>
          </w:tcPr>
          <w:p w:rsidR="00C0427A" w:rsidRPr="00A4591C" w:rsidRDefault="00C0427A" w:rsidP="00112D87">
            <w:pPr>
              <w:jc w:val="center"/>
              <w:rPr>
                <w:rFonts w:ascii="Times New Roman" w:hAnsi="Times New Roman"/>
                <w:sz w:val="18"/>
                <w:szCs w:val="18"/>
              </w:rPr>
            </w:pPr>
            <w:r w:rsidRPr="00A4591C">
              <w:rPr>
                <w:rFonts w:ascii="Times New Roman" w:hAnsi="Times New Roman"/>
                <w:sz w:val="18"/>
                <w:szCs w:val="18"/>
              </w:rPr>
              <w:t>0</w:t>
            </w:r>
          </w:p>
        </w:tc>
        <w:tc>
          <w:tcPr>
            <w:tcW w:w="1246" w:type="dxa"/>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3.12</w:t>
            </w:r>
          </w:p>
        </w:tc>
        <w:tc>
          <w:tcPr>
            <w:tcW w:w="1204" w:type="dxa"/>
            <w:tcBorders>
              <w:right w:val="double" w:sz="4" w:space="0" w:color="auto"/>
            </w:tcBorders>
            <w:vAlign w:val="center"/>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3.12</w:t>
            </w:r>
          </w:p>
        </w:tc>
        <w:tc>
          <w:tcPr>
            <w:tcW w:w="1462" w:type="dxa"/>
            <w:tcBorders>
              <w:right w:val="double" w:sz="4" w:space="0" w:color="auto"/>
            </w:tcBorders>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Beomet doo</w:t>
            </w:r>
          </w:p>
        </w:tc>
        <w:tc>
          <w:tcPr>
            <w:tcW w:w="947" w:type="dxa"/>
            <w:tcBorders>
              <w:right w:val="double" w:sz="4" w:space="0" w:color="auto"/>
            </w:tcBorders>
          </w:tcPr>
          <w:p w:rsidR="00C0427A" w:rsidRPr="00A4591C" w:rsidRDefault="00C0427A" w:rsidP="00112D87">
            <w:pPr>
              <w:jc w:val="center"/>
              <w:rPr>
                <w:rFonts w:ascii="Times New Roman" w:hAnsi="Times New Roman"/>
                <w:sz w:val="18"/>
                <w:szCs w:val="18"/>
                <w:lang w:val="sr-Latn-CS"/>
              </w:rPr>
            </w:pPr>
            <w:r w:rsidRPr="00A4591C">
              <w:rPr>
                <w:rFonts w:ascii="Times New Roman" w:hAnsi="Times New Roman"/>
                <w:sz w:val="18"/>
                <w:szCs w:val="18"/>
                <w:lang w:val="sr-Latn-CS"/>
              </w:rPr>
              <w:t>0</w:t>
            </w:r>
          </w:p>
        </w:tc>
      </w:tr>
      <w:tr w:rsidR="00C0427A" w:rsidRPr="00A4591C" w:rsidTr="00112D87">
        <w:trPr>
          <w:trHeight w:val="161"/>
        </w:trPr>
        <w:tc>
          <w:tcPr>
            <w:tcW w:w="1127" w:type="dxa"/>
            <w:tcBorders>
              <w:left w:val="double" w:sz="4" w:space="0" w:color="auto"/>
            </w:tcBorders>
            <w:vAlign w:val="center"/>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17 04 41</w:t>
            </w:r>
          </w:p>
        </w:tc>
        <w:tc>
          <w:tcPr>
            <w:tcW w:w="1603" w:type="dxa"/>
            <w:gridSpan w:val="2"/>
            <w:vAlign w:val="center"/>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Неопасан отпад</w:t>
            </w:r>
          </w:p>
        </w:tc>
        <w:tc>
          <w:tcPr>
            <w:tcW w:w="1478" w:type="dxa"/>
            <w:vAlign w:val="center"/>
          </w:tcPr>
          <w:p w:rsidR="00C0427A" w:rsidRDefault="00C0427A" w:rsidP="00112D87">
            <w:pPr>
              <w:jc w:val="center"/>
              <w:rPr>
                <w:rFonts w:ascii="Times New Roman" w:hAnsi="Times New Roman"/>
                <w:sz w:val="18"/>
                <w:szCs w:val="18"/>
              </w:rPr>
            </w:pPr>
            <w:r>
              <w:rPr>
                <w:rFonts w:ascii="Times New Roman" w:hAnsi="Times New Roman"/>
                <w:sz w:val="18"/>
                <w:szCs w:val="18"/>
              </w:rPr>
              <w:t>Неопасан</w:t>
            </w:r>
          </w:p>
        </w:tc>
        <w:tc>
          <w:tcPr>
            <w:tcW w:w="1247" w:type="dxa"/>
            <w:vAlign w:val="center"/>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0</w:t>
            </w:r>
          </w:p>
        </w:tc>
        <w:tc>
          <w:tcPr>
            <w:tcW w:w="1246" w:type="dxa"/>
          </w:tcPr>
          <w:p w:rsidR="00C0427A" w:rsidRDefault="00C0427A" w:rsidP="00112D87">
            <w:pPr>
              <w:jc w:val="center"/>
              <w:rPr>
                <w:rFonts w:ascii="Times New Roman" w:hAnsi="Times New Roman"/>
                <w:sz w:val="18"/>
                <w:szCs w:val="18"/>
              </w:rPr>
            </w:pPr>
            <w:r>
              <w:rPr>
                <w:rFonts w:ascii="Times New Roman" w:hAnsi="Times New Roman"/>
                <w:sz w:val="18"/>
                <w:szCs w:val="18"/>
              </w:rPr>
              <w:t>1.92</w:t>
            </w:r>
          </w:p>
        </w:tc>
        <w:tc>
          <w:tcPr>
            <w:tcW w:w="1204" w:type="dxa"/>
            <w:tcBorders>
              <w:right w:val="double" w:sz="4" w:space="0" w:color="auto"/>
            </w:tcBorders>
            <w:vAlign w:val="center"/>
          </w:tcPr>
          <w:p w:rsidR="00C0427A" w:rsidRDefault="00C0427A" w:rsidP="00112D87">
            <w:pPr>
              <w:jc w:val="center"/>
              <w:rPr>
                <w:rFonts w:ascii="Times New Roman" w:hAnsi="Times New Roman"/>
                <w:sz w:val="18"/>
                <w:szCs w:val="18"/>
              </w:rPr>
            </w:pPr>
            <w:r>
              <w:rPr>
                <w:rFonts w:ascii="Times New Roman" w:hAnsi="Times New Roman"/>
                <w:sz w:val="18"/>
                <w:szCs w:val="18"/>
              </w:rPr>
              <w:t>1.92</w:t>
            </w:r>
          </w:p>
        </w:tc>
        <w:tc>
          <w:tcPr>
            <w:tcW w:w="1462" w:type="dxa"/>
            <w:tcBorders>
              <w:right w:val="double" w:sz="4" w:space="0" w:color="auto"/>
            </w:tcBorders>
          </w:tcPr>
          <w:p w:rsidR="00C0427A" w:rsidRDefault="00C0427A" w:rsidP="00112D87">
            <w:pPr>
              <w:jc w:val="center"/>
              <w:rPr>
                <w:rFonts w:ascii="Times New Roman" w:hAnsi="Times New Roman"/>
                <w:sz w:val="18"/>
                <w:szCs w:val="18"/>
              </w:rPr>
            </w:pPr>
            <w:r>
              <w:rPr>
                <w:rFonts w:ascii="Times New Roman" w:hAnsi="Times New Roman"/>
                <w:sz w:val="18"/>
                <w:szCs w:val="18"/>
              </w:rPr>
              <w:t>Beomet doo</w:t>
            </w:r>
          </w:p>
        </w:tc>
        <w:tc>
          <w:tcPr>
            <w:tcW w:w="947" w:type="dxa"/>
            <w:tcBorders>
              <w:right w:val="double" w:sz="4" w:space="0" w:color="auto"/>
            </w:tcBorders>
          </w:tcPr>
          <w:p w:rsidR="00C0427A" w:rsidRPr="00DA0E3A" w:rsidRDefault="00C0427A" w:rsidP="00112D87">
            <w:pPr>
              <w:jc w:val="center"/>
              <w:rPr>
                <w:rFonts w:ascii="Times New Roman" w:hAnsi="Times New Roman"/>
                <w:sz w:val="18"/>
                <w:szCs w:val="18"/>
              </w:rPr>
            </w:pPr>
            <w:r>
              <w:rPr>
                <w:rFonts w:ascii="Times New Roman" w:hAnsi="Times New Roman"/>
                <w:sz w:val="18"/>
                <w:szCs w:val="18"/>
              </w:rPr>
              <w:t>0</w:t>
            </w:r>
          </w:p>
        </w:tc>
      </w:tr>
    </w:tbl>
    <w:p w:rsidR="00C0427A" w:rsidRDefault="00C0427A" w:rsidP="00C0427A"/>
    <w:p w:rsidR="00C0427A" w:rsidRPr="00112D87" w:rsidRDefault="00C0427A" w:rsidP="00112D87">
      <w:pPr>
        <w:rPr>
          <w:rFonts w:ascii="Times New Roman" w:hAnsi="Times New Roman"/>
          <w:b/>
          <w:sz w:val="24"/>
          <w:szCs w:val="24"/>
        </w:rPr>
      </w:pPr>
      <w:r w:rsidRPr="00112D87">
        <w:rPr>
          <w:rFonts w:ascii="Times New Roman" w:hAnsi="Times New Roman"/>
          <w:b/>
          <w:sz w:val="24"/>
          <w:szCs w:val="24"/>
        </w:rPr>
        <w:t>Табела бр. 26</w:t>
      </w:r>
      <w:r w:rsidR="00112D87">
        <w:rPr>
          <w:rFonts w:ascii="Times New Roman" w:hAnsi="Times New Roman"/>
          <w:b/>
          <w:sz w:val="24"/>
          <w:szCs w:val="24"/>
          <w:lang w:val="sr-Cyrl-RS"/>
        </w:rPr>
        <w:t>.</w:t>
      </w:r>
      <w:r w:rsidRPr="00112D87">
        <w:rPr>
          <w:rFonts w:ascii="Times New Roman" w:hAnsi="Times New Roman"/>
          <w:sz w:val="24"/>
          <w:szCs w:val="24"/>
        </w:rPr>
        <w:t xml:space="preserve"> A.D. "Tipoplastika" Горњи Милановац</w:t>
      </w:r>
    </w:p>
    <w:tbl>
      <w:tblPr>
        <w:tblW w:w="10065" w:type="dxa"/>
        <w:tblInd w:w="-176" w:type="dxa"/>
        <w:tblLayout w:type="fixed"/>
        <w:tblLook w:val="00A0" w:firstRow="1" w:lastRow="0" w:firstColumn="1" w:lastColumn="0" w:noHBand="0" w:noVBand="0"/>
      </w:tblPr>
      <w:tblGrid>
        <w:gridCol w:w="2552"/>
        <w:gridCol w:w="1701"/>
        <w:gridCol w:w="5812"/>
      </w:tblGrid>
      <w:tr w:rsidR="00C0427A" w:rsidTr="00112D87">
        <w:trPr>
          <w:trHeight w:val="630"/>
        </w:trPr>
        <w:tc>
          <w:tcPr>
            <w:tcW w:w="2552" w:type="dxa"/>
            <w:tcBorders>
              <w:top w:val="single" w:sz="8" w:space="0" w:color="auto"/>
              <w:left w:val="single" w:sz="8" w:space="0" w:color="auto"/>
              <w:bottom w:val="single" w:sz="4" w:space="0" w:color="auto"/>
              <w:right w:val="single" w:sz="4" w:space="0" w:color="auto"/>
            </w:tcBorders>
            <w:shd w:val="clear" w:color="auto" w:fill="548DD4" w:themeFill="text2" w:themeFillTint="99"/>
            <w:noWrap/>
            <w:vAlign w:val="center"/>
            <w:hideMark/>
          </w:tcPr>
          <w:p w:rsidR="00C0427A" w:rsidRDefault="00C0427A" w:rsidP="00C0427A">
            <w:pPr>
              <w:jc w:val="center"/>
              <w:rPr>
                <w:rFonts w:ascii="Times New Roman" w:eastAsia="Times New Roman" w:hAnsi="Times New Roman"/>
                <w:b/>
                <w:bCs/>
                <w:color w:val="000000"/>
                <w:sz w:val="20"/>
                <w:szCs w:val="20"/>
              </w:rPr>
            </w:pPr>
            <w:r>
              <w:rPr>
                <w:rFonts w:ascii="Times New Roman" w:hAnsi="Times New Roman"/>
                <w:b/>
                <w:bCs/>
                <w:color w:val="000000"/>
                <w:sz w:val="20"/>
                <w:szCs w:val="20"/>
              </w:rPr>
              <w:t>ОТПАД</w:t>
            </w:r>
          </w:p>
        </w:tc>
        <w:tc>
          <w:tcPr>
            <w:tcW w:w="1701" w:type="dxa"/>
            <w:tcBorders>
              <w:top w:val="single" w:sz="8" w:space="0" w:color="auto"/>
              <w:left w:val="nil"/>
              <w:bottom w:val="single" w:sz="4" w:space="0" w:color="auto"/>
              <w:right w:val="single" w:sz="4" w:space="0" w:color="auto"/>
            </w:tcBorders>
            <w:shd w:val="clear" w:color="auto" w:fill="548DD4" w:themeFill="text2" w:themeFillTint="99"/>
            <w:vAlign w:val="center"/>
            <w:hideMark/>
          </w:tcPr>
          <w:p w:rsidR="00C0427A" w:rsidRDefault="00C0427A" w:rsidP="00C0427A">
            <w:pPr>
              <w:jc w:val="center"/>
              <w:rPr>
                <w:rFonts w:ascii="Times New Roman" w:eastAsia="Times New Roman" w:hAnsi="Times New Roman"/>
                <w:b/>
                <w:bCs/>
                <w:color w:val="000000"/>
                <w:sz w:val="20"/>
                <w:szCs w:val="20"/>
              </w:rPr>
            </w:pPr>
            <w:r>
              <w:rPr>
                <w:rFonts w:ascii="Times New Roman" w:hAnsi="Times New Roman"/>
                <w:b/>
                <w:bCs/>
                <w:color w:val="000000"/>
                <w:sz w:val="20"/>
                <w:szCs w:val="20"/>
              </w:rPr>
              <w:t>2014</w:t>
            </w:r>
          </w:p>
        </w:tc>
        <w:tc>
          <w:tcPr>
            <w:tcW w:w="5812" w:type="dxa"/>
            <w:tcBorders>
              <w:top w:val="single" w:sz="8" w:space="0" w:color="auto"/>
              <w:left w:val="nil"/>
              <w:bottom w:val="single" w:sz="4" w:space="0" w:color="auto"/>
              <w:right w:val="single" w:sz="8" w:space="0" w:color="auto"/>
            </w:tcBorders>
            <w:shd w:val="clear" w:color="auto" w:fill="548DD4" w:themeFill="text2" w:themeFillTint="99"/>
            <w:vAlign w:val="center"/>
            <w:hideMark/>
          </w:tcPr>
          <w:p w:rsidR="00C0427A" w:rsidRDefault="00C0427A" w:rsidP="00C0427A">
            <w:pPr>
              <w:jc w:val="center"/>
              <w:rPr>
                <w:rFonts w:ascii="Times New Roman" w:eastAsia="Times New Roman" w:hAnsi="Times New Roman"/>
                <w:b/>
                <w:bCs/>
                <w:color w:val="000000"/>
                <w:sz w:val="20"/>
                <w:szCs w:val="20"/>
              </w:rPr>
            </w:pPr>
            <w:r>
              <w:rPr>
                <w:rFonts w:ascii="Times New Roman" w:hAnsi="Times New Roman"/>
                <w:b/>
                <w:bCs/>
                <w:color w:val="000000"/>
                <w:sz w:val="20"/>
                <w:szCs w:val="20"/>
              </w:rPr>
              <w:t xml:space="preserve">МЕРЕ ПОБОЉШАЊА  </w:t>
            </w:r>
          </w:p>
        </w:tc>
      </w:tr>
      <w:tr w:rsidR="00C0427A" w:rsidTr="00112D87">
        <w:trPr>
          <w:trHeight w:val="510"/>
        </w:trPr>
        <w:tc>
          <w:tcPr>
            <w:tcW w:w="2552" w:type="dxa"/>
            <w:tcBorders>
              <w:top w:val="single" w:sz="4" w:space="0" w:color="auto"/>
              <w:left w:val="single" w:sz="4" w:space="0" w:color="auto"/>
              <w:bottom w:val="single" w:sz="4" w:space="0" w:color="auto"/>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неопасан</w:t>
            </w:r>
            <w:r>
              <w:rPr>
                <w:rFonts w:ascii="Times New Roman" w:hAnsi="Times New Roman"/>
                <w:color w:val="000000"/>
                <w:sz w:val="20"/>
                <w:szCs w:val="20"/>
              </w:rPr>
              <w:t xml:space="preserve">: </w:t>
            </w: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Индуст. комунални отпад-</w:t>
            </w:r>
          </w:p>
        </w:tc>
        <w:tc>
          <w:tcPr>
            <w:tcW w:w="1701" w:type="dxa"/>
            <w:tcBorders>
              <w:top w:val="single" w:sz="4" w:space="0" w:color="auto"/>
              <w:left w:val="nil"/>
              <w:bottom w:val="single" w:sz="4" w:space="0" w:color="auto"/>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345t</w:t>
            </w:r>
          </w:p>
        </w:tc>
        <w:tc>
          <w:tcPr>
            <w:tcW w:w="5812" w:type="dxa"/>
            <w:tcBorders>
              <w:top w:val="single" w:sz="4" w:space="0" w:color="auto"/>
              <w:left w:val="single" w:sz="4" w:space="0" w:color="auto"/>
              <w:bottom w:val="single" w:sz="4" w:space="0" w:color="auto"/>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lang w:val="ru-RU"/>
              </w:rPr>
            </w:pPr>
            <w:r>
              <w:rPr>
                <w:rFonts w:ascii="Times New Roman" w:hAnsi="Times New Roman"/>
                <w:color w:val="000000"/>
                <w:sz w:val="20"/>
                <w:szCs w:val="20"/>
                <w:lang w:val="ru-RU"/>
              </w:rPr>
              <w:t>П</w:t>
            </w:r>
            <w:r>
              <w:rPr>
                <w:rFonts w:ascii="Times New Roman" w:hAnsi="Times New Roman"/>
                <w:color w:val="000000"/>
                <w:sz w:val="20"/>
                <w:szCs w:val="20"/>
              </w:rPr>
              <w:t xml:space="preserve">редаје </w:t>
            </w:r>
            <w:r>
              <w:rPr>
                <w:rFonts w:ascii="Times New Roman" w:hAnsi="Times New Roman"/>
                <w:color w:val="000000"/>
                <w:sz w:val="20"/>
                <w:szCs w:val="20"/>
                <w:lang w:val="ru-RU"/>
              </w:rPr>
              <w:t xml:space="preserve"> се  </w:t>
            </w:r>
            <w:r>
              <w:rPr>
                <w:rFonts w:cs="Calibri"/>
                <w:color w:val="000000"/>
                <w:sz w:val="20"/>
                <w:szCs w:val="20"/>
                <w:lang w:val="ru-RU"/>
              </w:rPr>
              <w:t>"</w:t>
            </w:r>
            <w:r>
              <w:rPr>
                <w:rFonts w:ascii="Times New Roman" w:hAnsi="Times New Roman"/>
                <w:color w:val="000000"/>
                <w:sz w:val="20"/>
                <w:szCs w:val="20"/>
              </w:rPr>
              <w:t>LAFARGE</w:t>
            </w:r>
            <w:r>
              <w:rPr>
                <w:rFonts w:cs="Calibri"/>
                <w:color w:val="000000"/>
                <w:sz w:val="20"/>
                <w:szCs w:val="20"/>
              </w:rPr>
              <w:t>"</w:t>
            </w:r>
            <w:r>
              <w:rPr>
                <w:rFonts w:ascii="Times New Roman" w:hAnsi="Times New Roman"/>
                <w:color w:val="000000"/>
                <w:sz w:val="20"/>
                <w:szCs w:val="20"/>
                <w:lang w:val="ru-RU"/>
              </w:rPr>
              <w:t xml:space="preserve"> целокупна количина на спаљивање</w:t>
            </w:r>
          </w:p>
        </w:tc>
      </w:tr>
      <w:tr w:rsidR="00C0427A" w:rsidTr="00112D87">
        <w:trPr>
          <w:trHeight w:val="825"/>
        </w:trPr>
        <w:tc>
          <w:tcPr>
            <w:tcW w:w="2552" w:type="dxa"/>
            <w:tcBorders>
              <w:top w:val="single" w:sz="4" w:space="0" w:color="auto"/>
              <w:left w:val="single" w:sz="8" w:space="0" w:color="auto"/>
              <w:bottom w:val="nil"/>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rPr>
              <w:t xml:space="preserve"> </w:t>
            </w:r>
          </w:p>
          <w:p w:rsidR="00C0427A" w:rsidRDefault="00C0427A" w:rsidP="00C0427A">
            <w:pPr>
              <w:rPr>
                <w:rFonts w:ascii="Times New Roman" w:hAnsi="Times New Roman"/>
                <w:color w:val="000000"/>
                <w:sz w:val="20"/>
                <w:szCs w:val="20"/>
              </w:rPr>
            </w:pPr>
            <w:r>
              <w:rPr>
                <w:rFonts w:ascii="Times New Roman" w:hAnsi="Times New Roman"/>
                <w:color w:val="000000"/>
                <w:sz w:val="20"/>
                <w:szCs w:val="20"/>
              </w:rPr>
              <w:t>Погаче од отпадних вода</w:t>
            </w:r>
          </w:p>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Привремено складиште са надстрешницом бр. 2-СРЦ</w:t>
            </w:r>
          </w:p>
        </w:tc>
        <w:tc>
          <w:tcPr>
            <w:tcW w:w="1701" w:type="dxa"/>
            <w:tcBorders>
              <w:top w:val="single" w:sz="4" w:space="0" w:color="auto"/>
              <w:left w:val="nil"/>
              <w:bottom w:val="nil"/>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21t/0t</w:t>
            </w:r>
          </w:p>
        </w:tc>
        <w:tc>
          <w:tcPr>
            <w:tcW w:w="5812" w:type="dxa"/>
            <w:tcBorders>
              <w:top w:val="single" w:sz="4" w:space="0" w:color="auto"/>
              <w:left w:val="nil"/>
              <w:bottom w:val="nil"/>
              <w:right w:val="single" w:sz="8" w:space="0" w:color="auto"/>
            </w:tcBorders>
          </w:tcPr>
          <w:p w:rsidR="00C0427A" w:rsidRDefault="00C0427A" w:rsidP="00C0427A">
            <w:pPr>
              <w:rPr>
                <w:rFonts w:ascii="Times New Roman" w:eastAsia="Times New Roman" w:hAnsi="Times New Roman"/>
                <w:color w:val="000000"/>
                <w:sz w:val="20"/>
                <w:szCs w:val="20"/>
              </w:rPr>
            </w:pPr>
          </w:p>
          <w:p w:rsidR="00C0427A" w:rsidRDefault="00C0427A" w:rsidP="00C0427A">
            <w:pPr>
              <w:rPr>
                <w:rFonts w:ascii="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 xml:space="preserve">Извршено збрињавање отпада 21t  </w:t>
            </w:r>
            <w:r>
              <w:rPr>
                <w:rFonts w:cs="Calibri"/>
                <w:color w:val="000000"/>
                <w:sz w:val="20"/>
                <w:szCs w:val="20"/>
              </w:rPr>
              <w:t>"</w:t>
            </w:r>
            <w:r>
              <w:rPr>
                <w:rFonts w:ascii="Times New Roman" w:hAnsi="Times New Roman"/>
                <w:color w:val="000000"/>
                <w:sz w:val="20"/>
                <w:szCs w:val="20"/>
              </w:rPr>
              <w:t>Yunirisk</w:t>
            </w:r>
            <w:r>
              <w:rPr>
                <w:rFonts w:cs="Calibri"/>
                <w:color w:val="000000"/>
                <w:sz w:val="20"/>
                <w:szCs w:val="20"/>
              </w:rPr>
              <w:t>"</w:t>
            </w:r>
            <w:r>
              <w:rPr>
                <w:rFonts w:ascii="Times New Roman" w:hAnsi="Times New Roman"/>
                <w:color w:val="000000"/>
                <w:sz w:val="20"/>
                <w:szCs w:val="20"/>
              </w:rPr>
              <w:t xml:space="preserve"> BGD</w:t>
            </w:r>
          </w:p>
        </w:tc>
      </w:tr>
      <w:tr w:rsidR="00C0427A" w:rsidTr="00112D87">
        <w:trPr>
          <w:trHeight w:val="585"/>
        </w:trPr>
        <w:tc>
          <w:tcPr>
            <w:tcW w:w="2552" w:type="dxa"/>
            <w:tcBorders>
              <w:top w:val="single" w:sz="4" w:space="0" w:color="auto"/>
              <w:left w:val="single" w:sz="8" w:space="0" w:color="auto"/>
              <w:bottom w:val="nil"/>
              <w:right w:val="single" w:sz="4" w:space="0" w:color="auto"/>
            </w:tcBorders>
            <w:vAlign w:val="center"/>
            <w:hideMark/>
          </w:tcPr>
          <w:p w:rsidR="00C0427A" w:rsidRDefault="00C0427A" w:rsidP="00C0427A">
            <w:pPr>
              <w:rPr>
                <w:rFonts w:ascii="Times New Roman" w:eastAsia="Times New Roman" w:hAnsi="Times New Roman"/>
                <w:color w:val="000000"/>
                <w:sz w:val="20"/>
                <w:szCs w:val="20"/>
                <w:u w:val="single"/>
              </w:rPr>
            </w:pPr>
            <w:r>
              <w:rPr>
                <w:rFonts w:ascii="Times New Roman" w:hAnsi="Times New Roman"/>
                <w:color w:val="000000"/>
                <w:sz w:val="20"/>
                <w:szCs w:val="20"/>
              </w:rPr>
              <w:lastRenderedPageBreak/>
              <w:t xml:space="preserve">ОТПАД </w:t>
            </w:r>
            <w:r>
              <w:rPr>
                <w:rFonts w:ascii="Times New Roman" w:hAnsi="Times New Roman"/>
                <w:color w:val="000000"/>
                <w:sz w:val="20"/>
                <w:szCs w:val="20"/>
                <w:u w:val="single"/>
              </w:rPr>
              <w:t>опасан:</w:t>
            </w:r>
          </w:p>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 Металне канте</w:t>
            </w:r>
          </w:p>
        </w:tc>
        <w:tc>
          <w:tcPr>
            <w:tcW w:w="1701" w:type="dxa"/>
            <w:tcBorders>
              <w:top w:val="single" w:sz="4" w:space="0" w:color="auto"/>
              <w:left w:val="nil"/>
              <w:bottom w:val="nil"/>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0</w:t>
            </w:r>
          </w:p>
        </w:tc>
        <w:tc>
          <w:tcPr>
            <w:tcW w:w="5812" w:type="dxa"/>
            <w:tcBorders>
              <w:top w:val="single" w:sz="4" w:space="0" w:color="auto"/>
              <w:left w:val="nil"/>
              <w:bottom w:val="nil"/>
              <w:right w:val="single" w:sz="8"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 xml:space="preserve">Aмбалажа произвођача преузима </w:t>
            </w:r>
            <w:r>
              <w:rPr>
                <w:rFonts w:cs="Calibri"/>
                <w:color w:val="000000"/>
                <w:sz w:val="20"/>
                <w:szCs w:val="20"/>
              </w:rPr>
              <w:t>"</w:t>
            </w:r>
            <w:r>
              <w:rPr>
                <w:rFonts w:ascii="Times New Roman" w:hAnsi="Times New Roman"/>
                <w:color w:val="000000"/>
                <w:sz w:val="20"/>
                <w:szCs w:val="20"/>
              </w:rPr>
              <w:t>Cenex</w:t>
            </w:r>
            <w:r>
              <w:rPr>
                <w:rFonts w:cs="Calibri"/>
                <w:color w:val="000000"/>
                <w:sz w:val="20"/>
                <w:szCs w:val="20"/>
              </w:rPr>
              <w:t>"</w:t>
            </w:r>
            <w:r>
              <w:rPr>
                <w:rFonts w:ascii="Times New Roman" w:hAnsi="Times New Roman"/>
                <w:color w:val="000000"/>
                <w:sz w:val="20"/>
                <w:szCs w:val="20"/>
              </w:rPr>
              <w:t xml:space="preserve"> doo Beograd</w:t>
            </w:r>
          </w:p>
        </w:tc>
      </w:tr>
      <w:tr w:rsidR="00C0427A" w:rsidTr="00112D87">
        <w:trPr>
          <w:trHeight w:val="480"/>
        </w:trPr>
        <w:tc>
          <w:tcPr>
            <w:tcW w:w="2552" w:type="dxa"/>
            <w:tcBorders>
              <w:top w:val="single" w:sz="4" w:space="0" w:color="auto"/>
              <w:left w:val="single" w:sz="8" w:space="0" w:color="auto"/>
              <w:bottom w:val="nil"/>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rPr>
              <w:t xml:space="preserve"> Желатиниране боје</w:t>
            </w:r>
          </w:p>
        </w:tc>
        <w:tc>
          <w:tcPr>
            <w:tcW w:w="1701" w:type="dxa"/>
            <w:tcBorders>
              <w:top w:val="single" w:sz="4" w:space="0" w:color="auto"/>
              <w:left w:val="nil"/>
              <w:bottom w:val="nil"/>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0</w:t>
            </w:r>
          </w:p>
        </w:tc>
        <w:tc>
          <w:tcPr>
            <w:tcW w:w="5812" w:type="dxa"/>
            <w:vMerge w:val="restart"/>
            <w:tcBorders>
              <w:top w:val="single" w:sz="4" w:space="0" w:color="auto"/>
              <w:left w:val="single" w:sz="4" w:space="0" w:color="auto"/>
              <w:bottom w:val="single" w:sz="8" w:space="0" w:color="000000"/>
              <w:right w:val="single" w:sz="8"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hAnsi="Times New Roman"/>
                <w:color w:val="000000"/>
                <w:sz w:val="20"/>
                <w:szCs w:val="20"/>
              </w:rPr>
            </w:pPr>
            <w:r>
              <w:rPr>
                <w:rFonts w:ascii="Times New Roman" w:hAnsi="Times New Roman"/>
                <w:color w:val="000000"/>
                <w:sz w:val="20"/>
                <w:szCs w:val="20"/>
              </w:rPr>
              <w:t>Добављачи у нове боје стављају супстанце које не дозвољавају стврдњавање боја</w:t>
            </w: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ЕЛИМИНИСАН ОТПАД</w:t>
            </w:r>
          </w:p>
        </w:tc>
      </w:tr>
      <w:tr w:rsidR="00C0427A" w:rsidTr="00112D87">
        <w:trPr>
          <w:trHeight w:val="194"/>
        </w:trPr>
        <w:tc>
          <w:tcPr>
            <w:tcW w:w="2552" w:type="dxa"/>
            <w:tcBorders>
              <w:top w:val="nil"/>
              <w:left w:val="single" w:sz="8" w:space="0" w:color="auto"/>
              <w:bottom w:val="single" w:sz="8" w:space="0" w:color="auto"/>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Привремено складиште са надстрешницом -СРЦ</w:t>
            </w:r>
          </w:p>
        </w:tc>
        <w:tc>
          <w:tcPr>
            <w:tcW w:w="1701" w:type="dxa"/>
            <w:tcBorders>
              <w:top w:val="nil"/>
              <w:left w:val="nil"/>
              <w:bottom w:val="single" w:sz="8" w:space="0" w:color="auto"/>
              <w:right w:val="single" w:sz="4" w:space="0" w:color="auto"/>
            </w:tcBorders>
            <w:hideMark/>
          </w:tcPr>
          <w:p w:rsidR="00C0427A" w:rsidRDefault="00C0427A" w:rsidP="00C0427A">
            <w:pPr>
              <w:spacing w:line="276" w:lineRule="auto"/>
              <w:rPr>
                <w:rFonts w:eastAsiaTheme="minorEastAsia"/>
              </w:rPr>
            </w:pPr>
          </w:p>
        </w:tc>
        <w:tc>
          <w:tcPr>
            <w:tcW w:w="5812" w:type="dxa"/>
            <w:vMerge/>
            <w:tcBorders>
              <w:top w:val="single" w:sz="4" w:space="0" w:color="auto"/>
              <w:left w:val="single" w:sz="4" w:space="0" w:color="auto"/>
              <w:bottom w:val="single" w:sz="8" w:space="0" w:color="000000"/>
              <w:right w:val="single" w:sz="8" w:space="0" w:color="auto"/>
            </w:tcBorders>
            <w:vAlign w:val="center"/>
            <w:hideMark/>
          </w:tcPr>
          <w:p w:rsidR="00C0427A" w:rsidRDefault="00C0427A" w:rsidP="00C0427A">
            <w:pPr>
              <w:rPr>
                <w:rFonts w:ascii="Times New Roman" w:eastAsia="Times New Roman" w:hAnsi="Times New Roman"/>
                <w:color w:val="000000"/>
                <w:sz w:val="20"/>
                <w:szCs w:val="20"/>
              </w:rPr>
            </w:pPr>
          </w:p>
        </w:tc>
      </w:tr>
      <w:tr w:rsidR="00C0427A" w:rsidTr="00112D87">
        <w:trPr>
          <w:trHeight w:val="569"/>
        </w:trPr>
        <w:tc>
          <w:tcPr>
            <w:tcW w:w="2552" w:type="dxa"/>
            <w:tcBorders>
              <w:top w:val="nil"/>
              <w:left w:val="single" w:sz="8" w:space="0" w:color="auto"/>
              <w:bottom w:val="single" w:sz="4" w:space="0" w:color="auto"/>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p>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Пластичне канте</w:t>
            </w:r>
          </w:p>
        </w:tc>
        <w:tc>
          <w:tcPr>
            <w:tcW w:w="1701" w:type="dxa"/>
            <w:tcBorders>
              <w:top w:val="nil"/>
              <w:left w:val="nil"/>
              <w:bottom w:val="single" w:sz="4" w:space="0" w:color="auto"/>
              <w:right w:val="single" w:sz="4" w:space="0" w:color="auto"/>
            </w:tcBorders>
            <w:vAlign w:val="center"/>
            <w:hideMark/>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0</w:t>
            </w:r>
          </w:p>
        </w:tc>
        <w:tc>
          <w:tcPr>
            <w:tcW w:w="5812" w:type="dxa"/>
            <w:tcBorders>
              <w:top w:val="nil"/>
              <w:left w:val="nil"/>
              <w:bottom w:val="single" w:sz="4" w:space="0" w:color="auto"/>
              <w:right w:val="single" w:sz="8" w:space="0" w:color="auto"/>
            </w:tcBorders>
            <w:vAlign w:val="center"/>
            <w:hideMark/>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 xml:space="preserve">Амбалажа произвођача, преузима </w:t>
            </w:r>
            <w:r>
              <w:rPr>
                <w:rFonts w:cs="Calibri"/>
                <w:color w:val="000000"/>
                <w:sz w:val="20"/>
                <w:szCs w:val="20"/>
              </w:rPr>
              <w:t>"</w:t>
            </w:r>
            <w:r>
              <w:rPr>
                <w:rFonts w:ascii="Times New Roman" w:hAnsi="Times New Roman"/>
                <w:color w:val="000000"/>
                <w:sz w:val="20"/>
                <w:szCs w:val="20"/>
              </w:rPr>
              <w:t>Cenex</w:t>
            </w:r>
            <w:r>
              <w:rPr>
                <w:rFonts w:cs="Calibri"/>
                <w:color w:val="000000"/>
                <w:sz w:val="20"/>
                <w:szCs w:val="20"/>
              </w:rPr>
              <w:t>"</w:t>
            </w:r>
            <w:r>
              <w:rPr>
                <w:rFonts w:ascii="Times New Roman" w:hAnsi="Times New Roman"/>
                <w:color w:val="000000"/>
                <w:sz w:val="20"/>
                <w:szCs w:val="20"/>
              </w:rPr>
              <w:t xml:space="preserve"> doo Beograd</w:t>
            </w:r>
          </w:p>
        </w:tc>
      </w:tr>
      <w:tr w:rsidR="00C0427A" w:rsidTr="00112D87">
        <w:trPr>
          <w:trHeight w:val="1155"/>
        </w:trPr>
        <w:tc>
          <w:tcPr>
            <w:tcW w:w="2552" w:type="dxa"/>
            <w:tcBorders>
              <w:top w:val="nil"/>
              <w:left w:val="single" w:sz="8" w:space="0" w:color="auto"/>
              <w:bottom w:val="single" w:sz="4" w:space="0" w:color="auto"/>
              <w:right w:val="single" w:sz="4" w:space="0" w:color="auto"/>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 xml:space="preserve">ОТПАД </w:t>
            </w:r>
            <w:r>
              <w:rPr>
                <w:rFonts w:ascii="Times New Roman" w:hAnsi="Times New Roman"/>
                <w:color w:val="000000"/>
                <w:sz w:val="20"/>
                <w:szCs w:val="20"/>
                <w:u w:val="single"/>
                <w:lang w:val="ru-RU"/>
              </w:rPr>
              <w:t xml:space="preserve">опасан: </w:t>
            </w:r>
            <w:r>
              <w:rPr>
                <w:rFonts w:ascii="Times New Roman" w:hAnsi="Times New Roman"/>
                <w:color w:val="000000"/>
                <w:sz w:val="20"/>
                <w:szCs w:val="20"/>
                <w:lang w:val="ru-RU"/>
              </w:rPr>
              <w:t>метална бурад са стврднутим лепком и фолијом</w:t>
            </w:r>
          </w:p>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Привремено складиште са надстрешницом- бр. 2 СРЦ</w:t>
            </w:r>
          </w:p>
        </w:tc>
        <w:tc>
          <w:tcPr>
            <w:tcW w:w="1701" w:type="dxa"/>
            <w:tcBorders>
              <w:top w:val="nil"/>
              <w:left w:val="nil"/>
              <w:bottom w:val="single" w:sz="4" w:space="0" w:color="auto"/>
              <w:right w:val="single" w:sz="4" w:space="0" w:color="auto"/>
            </w:tcBorders>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190 ком.-1.01.2014.</w:t>
            </w:r>
          </w:p>
          <w:p w:rsidR="00C0427A" w:rsidRDefault="00C0427A" w:rsidP="00C0427A">
            <w:pPr>
              <w:jc w:val="center"/>
              <w:rPr>
                <w:rFonts w:ascii="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199 ком.-31.12.2014</w:t>
            </w:r>
          </w:p>
        </w:tc>
        <w:tc>
          <w:tcPr>
            <w:tcW w:w="5812" w:type="dxa"/>
            <w:tcBorders>
              <w:top w:val="nil"/>
              <w:left w:val="nil"/>
              <w:bottom w:val="single" w:sz="4" w:space="0" w:color="auto"/>
              <w:right w:val="single" w:sz="8" w:space="0" w:color="auto"/>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Предвиђено збрињавање кроз извоз отпада  Извршена уградња корита за цеђење лепка на машини -тиме је смањена количина отпада.</w:t>
            </w:r>
          </w:p>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Од Хенкела преузет нов дозатор лепка - смањено расипање лепка-отпад.</w:t>
            </w:r>
          </w:p>
        </w:tc>
      </w:tr>
      <w:tr w:rsidR="00C0427A" w:rsidTr="00112D87">
        <w:trPr>
          <w:trHeight w:val="825"/>
        </w:trPr>
        <w:tc>
          <w:tcPr>
            <w:tcW w:w="2552" w:type="dxa"/>
            <w:tcBorders>
              <w:top w:val="nil"/>
              <w:left w:val="single" w:sz="8" w:space="0" w:color="auto"/>
              <w:bottom w:val="nil"/>
              <w:right w:val="single" w:sz="4" w:space="0" w:color="auto"/>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lang w:val="ru-RU"/>
              </w:rPr>
              <w:t xml:space="preserve"> Запрљане крпе  </w:t>
            </w:r>
          </w:p>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lang w:val="ru-RU"/>
              </w:rPr>
              <w:t>Привремено складиште са надстрешницом бр.  2 СРЦ</w:t>
            </w:r>
          </w:p>
        </w:tc>
        <w:tc>
          <w:tcPr>
            <w:tcW w:w="1701" w:type="dxa"/>
            <w:tcBorders>
              <w:top w:val="nil"/>
              <w:left w:val="nil"/>
              <w:bottom w:val="nil"/>
              <w:right w:val="single" w:sz="4" w:space="0" w:color="auto"/>
            </w:tcBorders>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85 кг.-01.01.2014</w:t>
            </w:r>
          </w:p>
          <w:p w:rsidR="00C0427A" w:rsidRDefault="00C0427A" w:rsidP="00C0427A">
            <w:pPr>
              <w:jc w:val="center"/>
              <w:rPr>
                <w:rFonts w:ascii="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285 кг.-31.12.2014</w:t>
            </w:r>
          </w:p>
        </w:tc>
        <w:tc>
          <w:tcPr>
            <w:tcW w:w="5812" w:type="dxa"/>
            <w:tcBorders>
              <w:top w:val="nil"/>
              <w:left w:val="nil"/>
              <w:bottom w:val="nil"/>
              <w:right w:val="single" w:sz="8" w:space="0" w:color="auto"/>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Предвиђено збрињавање кроз извоз отпада</w:t>
            </w:r>
          </w:p>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На машинама постављене решетке са коритом за цеђење и сушење крпа-смањење отпада.</w:t>
            </w:r>
          </w:p>
        </w:tc>
      </w:tr>
      <w:tr w:rsidR="00C0427A" w:rsidTr="00112D87">
        <w:trPr>
          <w:trHeight w:val="496"/>
        </w:trPr>
        <w:tc>
          <w:tcPr>
            <w:tcW w:w="2552" w:type="dxa"/>
            <w:tcBorders>
              <w:top w:val="nil"/>
              <w:left w:val="single" w:sz="8" w:space="0" w:color="auto"/>
              <w:bottom w:val="single" w:sz="4" w:space="0" w:color="auto"/>
              <w:right w:val="single" w:sz="4" w:space="0" w:color="auto"/>
            </w:tcBorders>
            <w:hideMark/>
          </w:tcPr>
          <w:p w:rsidR="00C0427A" w:rsidRDefault="00C0427A" w:rsidP="00C0427A">
            <w:pPr>
              <w:rPr>
                <w:rFonts w:ascii="Times New Roman" w:eastAsia="Times New Roman" w:hAnsi="Times New Roman"/>
                <w:color w:val="000000"/>
                <w:sz w:val="20"/>
                <w:szCs w:val="20"/>
                <w:u w:val="single"/>
                <w:lang w:val="ru-RU"/>
              </w:rPr>
            </w:pPr>
            <w:r>
              <w:rPr>
                <w:rFonts w:ascii="Times New Roman" w:hAnsi="Times New Roman"/>
                <w:color w:val="000000"/>
                <w:sz w:val="20"/>
                <w:szCs w:val="20"/>
                <w:lang w:val="ru-RU"/>
              </w:rPr>
              <w:t xml:space="preserve">ОТПАД </w:t>
            </w:r>
            <w:r>
              <w:rPr>
                <w:rFonts w:ascii="Times New Roman" w:hAnsi="Times New Roman"/>
                <w:color w:val="000000"/>
                <w:sz w:val="20"/>
                <w:szCs w:val="20"/>
                <w:u w:val="single"/>
                <w:lang w:val="ru-RU"/>
              </w:rPr>
              <w:t xml:space="preserve">опасан:  </w:t>
            </w:r>
          </w:p>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Метална бурад празна</w:t>
            </w:r>
          </w:p>
        </w:tc>
        <w:tc>
          <w:tcPr>
            <w:tcW w:w="1701" w:type="dxa"/>
            <w:tcBorders>
              <w:top w:val="nil"/>
              <w:left w:val="nil"/>
              <w:bottom w:val="single" w:sz="4" w:space="0" w:color="auto"/>
              <w:right w:val="single" w:sz="4" w:space="0" w:color="auto"/>
            </w:tcBorders>
            <w:hideMark/>
          </w:tcPr>
          <w:p w:rsidR="00C0427A" w:rsidRDefault="00C0427A" w:rsidP="00C0427A">
            <w:pPr>
              <w:jc w:val="center"/>
              <w:rPr>
                <w:rFonts w:ascii="Times New Roman" w:eastAsia="Times New Roman" w:hAnsi="Times New Roman"/>
                <w:color w:val="000000"/>
                <w:sz w:val="20"/>
                <w:szCs w:val="20"/>
                <w:lang w:val="ru-RU"/>
              </w:rPr>
            </w:pPr>
            <w:r>
              <w:rPr>
                <w:rFonts w:ascii="Times New Roman" w:hAnsi="Times New Roman"/>
                <w:color w:val="000000"/>
                <w:sz w:val="20"/>
                <w:szCs w:val="20"/>
                <w:lang w:val="ru-RU"/>
              </w:rPr>
              <w:t>0</w:t>
            </w:r>
          </w:p>
        </w:tc>
        <w:tc>
          <w:tcPr>
            <w:tcW w:w="5812" w:type="dxa"/>
            <w:tcBorders>
              <w:top w:val="nil"/>
              <w:left w:val="nil"/>
              <w:bottom w:val="single" w:sz="4" w:space="0" w:color="auto"/>
              <w:right w:val="single" w:sz="8" w:space="0" w:color="auto"/>
            </w:tcBorders>
            <w:vAlign w:val="center"/>
            <w:hideMark/>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 xml:space="preserve">Амбалажа произвођача преузима </w:t>
            </w:r>
            <w:r>
              <w:rPr>
                <w:rFonts w:cs="Calibri"/>
                <w:color w:val="000000"/>
                <w:sz w:val="20"/>
                <w:szCs w:val="20"/>
              </w:rPr>
              <w:t>"</w:t>
            </w:r>
            <w:r>
              <w:rPr>
                <w:rFonts w:ascii="Times New Roman" w:hAnsi="Times New Roman"/>
                <w:color w:val="000000"/>
                <w:sz w:val="20"/>
                <w:szCs w:val="20"/>
              </w:rPr>
              <w:t>Cenex</w:t>
            </w:r>
            <w:r>
              <w:rPr>
                <w:rFonts w:cs="Calibri"/>
                <w:color w:val="000000"/>
                <w:sz w:val="20"/>
                <w:szCs w:val="20"/>
              </w:rPr>
              <w:t>"</w:t>
            </w:r>
            <w:r>
              <w:rPr>
                <w:rFonts w:ascii="Times New Roman" w:hAnsi="Times New Roman"/>
                <w:color w:val="000000"/>
                <w:sz w:val="20"/>
                <w:szCs w:val="20"/>
              </w:rPr>
              <w:t xml:space="preserve"> doo Beograd</w:t>
            </w:r>
          </w:p>
        </w:tc>
      </w:tr>
      <w:tr w:rsidR="00C0427A" w:rsidTr="00112D87">
        <w:trPr>
          <w:trHeight w:val="390"/>
        </w:trPr>
        <w:tc>
          <w:tcPr>
            <w:tcW w:w="2552" w:type="dxa"/>
            <w:tcBorders>
              <w:top w:val="nil"/>
              <w:left w:val="single" w:sz="8" w:space="0" w:color="auto"/>
              <w:bottom w:val="nil"/>
              <w:right w:val="nil"/>
            </w:tcBorders>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lang w:val="ru-RU"/>
              </w:rPr>
              <w:t xml:space="preserve"> Остаци од дестилације флексозола  </w:t>
            </w:r>
          </w:p>
        </w:tc>
        <w:tc>
          <w:tcPr>
            <w:tcW w:w="1701" w:type="dxa"/>
            <w:tcBorders>
              <w:top w:val="nil"/>
              <w:left w:val="single" w:sz="4" w:space="0" w:color="auto"/>
              <w:bottom w:val="nil"/>
              <w:right w:val="single" w:sz="4" w:space="0" w:color="auto"/>
            </w:tcBorders>
            <w:hideMark/>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50кг.- 01.01.2014</w:t>
            </w:r>
          </w:p>
        </w:tc>
        <w:tc>
          <w:tcPr>
            <w:tcW w:w="5812" w:type="dxa"/>
            <w:tcBorders>
              <w:top w:val="nil"/>
              <w:left w:val="single" w:sz="4" w:space="0" w:color="auto"/>
              <w:bottom w:val="nil"/>
              <w:right w:val="single" w:sz="8"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 xml:space="preserve">Извршено збрињавање отпада- </w:t>
            </w:r>
            <w:r>
              <w:rPr>
                <w:rFonts w:cs="Calibri"/>
                <w:color w:val="000000"/>
                <w:sz w:val="20"/>
                <w:szCs w:val="20"/>
              </w:rPr>
              <w:t>"</w:t>
            </w:r>
            <w:r>
              <w:rPr>
                <w:rFonts w:ascii="Times New Roman" w:hAnsi="Times New Roman"/>
                <w:color w:val="000000"/>
                <w:sz w:val="20"/>
                <w:szCs w:val="20"/>
              </w:rPr>
              <w:t>Yunirisk</w:t>
            </w:r>
            <w:r>
              <w:rPr>
                <w:rFonts w:cs="Calibri"/>
                <w:color w:val="000000"/>
                <w:sz w:val="20"/>
                <w:szCs w:val="20"/>
              </w:rPr>
              <w:t>"</w:t>
            </w:r>
            <w:r>
              <w:rPr>
                <w:rFonts w:ascii="Times New Roman" w:hAnsi="Times New Roman"/>
                <w:color w:val="000000"/>
                <w:sz w:val="20"/>
                <w:szCs w:val="20"/>
              </w:rPr>
              <w:t xml:space="preserve"> BGD</w:t>
            </w:r>
          </w:p>
        </w:tc>
      </w:tr>
      <w:tr w:rsidR="00C0427A" w:rsidTr="00112D87">
        <w:trPr>
          <w:trHeight w:val="658"/>
        </w:trPr>
        <w:tc>
          <w:tcPr>
            <w:tcW w:w="2552" w:type="dxa"/>
            <w:tcBorders>
              <w:top w:val="nil"/>
              <w:left w:val="single" w:sz="8" w:space="0" w:color="auto"/>
              <w:bottom w:val="nil"/>
              <w:right w:val="nil"/>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Привремено складиште са надстрешницом бр. 2 СРЦ</w:t>
            </w:r>
          </w:p>
        </w:tc>
        <w:tc>
          <w:tcPr>
            <w:tcW w:w="1701" w:type="dxa"/>
            <w:tcBorders>
              <w:top w:val="nil"/>
              <w:left w:val="single" w:sz="4" w:space="0" w:color="auto"/>
              <w:bottom w:val="nil"/>
              <w:right w:val="single" w:sz="4" w:space="0" w:color="auto"/>
            </w:tcBorders>
            <w:hideMark/>
          </w:tcPr>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250кг- 31.12.2014.</w:t>
            </w:r>
          </w:p>
        </w:tc>
        <w:tc>
          <w:tcPr>
            <w:tcW w:w="5812" w:type="dxa"/>
            <w:tcBorders>
              <w:top w:val="nil"/>
              <w:left w:val="single" w:sz="4" w:space="0" w:color="auto"/>
              <w:bottom w:val="nil"/>
              <w:right w:val="single" w:sz="8" w:space="0" w:color="auto"/>
            </w:tcBorders>
            <w:hideMark/>
          </w:tcPr>
          <w:p w:rsidR="00C0427A" w:rsidRDefault="00C0427A" w:rsidP="00C0427A">
            <w:pPr>
              <w:spacing w:line="276" w:lineRule="auto"/>
              <w:rPr>
                <w:rFonts w:eastAsiaTheme="minorEastAsia"/>
              </w:rPr>
            </w:pPr>
          </w:p>
        </w:tc>
      </w:tr>
      <w:tr w:rsidR="00C0427A" w:rsidTr="00112D87">
        <w:trPr>
          <w:trHeight w:val="558"/>
        </w:trPr>
        <w:tc>
          <w:tcPr>
            <w:tcW w:w="2552" w:type="dxa"/>
            <w:tcBorders>
              <w:top w:val="single" w:sz="4" w:space="0" w:color="auto"/>
              <w:left w:val="single" w:sz="8" w:space="0" w:color="auto"/>
              <w:bottom w:val="nil"/>
              <w:right w:val="single" w:sz="4" w:space="0" w:color="auto"/>
            </w:tcBorders>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rPr>
              <w:t xml:space="preserve">:  </w:t>
            </w:r>
          </w:p>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запрљани  етилацетат</w:t>
            </w:r>
          </w:p>
        </w:tc>
        <w:tc>
          <w:tcPr>
            <w:tcW w:w="1701" w:type="dxa"/>
            <w:tcBorders>
              <w:top w:val="single" w:sz="4" w:space="0" w:color="auto"/>
              <w:left w:val="nil"/>
              <w:bottom w:val="nil"/>
              <w:right w:val="single" w:sz="4" w:space="0" w:color="auto"/>
            </w:tcBorders>
            <w:hideMark/>
          </w:tcPr>
          <w:p w:rsidR="00C0427A" w:rsidRDefault="00C0427A" w:rsidP="00C0427A">
            <w:pPr>
              <w:jc w:val="center"/>
              <w:rPr>
                <w:rFonts w:ascii="Times New Roman" w:eastAsia="Times New Roman" w:hAnsi="Times New Roman"/>
                <w:color w:val="000000"/>
                <w:sz w:val="20"/>
                <w:szCs w:val="20"/>
                <w:lang w:val="ru-RU"/>
              </w:rPr>
            </w:pPr>
            <w:r>
              <w:rPr>
                <w:rFonts w:ascii="Times New Roman" w:hAnsi="Times New Roman"/>
                <w:color w:val="000000"/>
                <w:sz w:val="20"/>
                <w:szCs w:val="20"/>
                <w:lang w:val="ru-RU"/>
              </w:rPr>
              <w:t xml:space="preserve">0 </w:t>
            </w:r>
          </w:p>
          <w:p w:rsidR="00C0427A" w:rsidRDefault="00C0427A" w:rsidP="00C0427A">
            <w:pPr>
              <w:jc w:val="center"/>
              <w:rPr>
                <w:rFonts w:ascii="Times New Roman" w:eastAsia="Times New Roman" w:hAnsi="Times New Roman"/>
                <w:color w:val="000000"/>
                <w:sz w:val="20"/>
                <w:szCs w:val="20"/>
                <w:lang w:val="ru-RU"/>
              </w:rPr>
            </w:pPr>
            <w:r>
              <w:rPr>
                <w:rFonts w:ascii="Times New Roman" w:hAnsi="Times New Roman"/>
                <w:color w:val="000000"/>
                <w:sz w:val="20"/>
                <w:szCs w:val="20"/>
                <w:lang w:val="ru-RU"/>
              </w:rPr>
              <w:t>нема отпада</w:t>
            </w:r>
          </w:p>
        </w:tc>
        <w:tc>
          <w:tcPr>
            <w:tcW w:w="5812" w:type="dxa"/>
            <w:tcBorders>
              <w:top w:val="single" w:sz="4" w:space="0" w:color="auto"/>
              <w:left w:val="nil"/>
              <w:bottom w:val="nil"/>
              <w:right w:val="single" w:sz="8" w:space="0" w:color="auto"/>
            </w:tcBorders>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lang w:val="ru-RU"/>
              </w:rPr>
              <w:t xml:space="preserve">Елиминисан отпад.  Реконструисано одељење дестилације, купљена нова опрема, добијене све сагласности.  </w:t>
            </w:r>
            <w:r>
              <w:rPr>
                <w:rFonts w:ascii="Times New Roman" w:hAnsi="Times New Roman"/>
                <w:color w:val="000000"/>
                <w:sz w:val="20"/>
                <w:szCs w:val="20"/>
              </w:rPr>
              <w:t>Купљен мешач боја</w:t>
            </w:r>
          </w:p>
        </w:tc>
      </w:tr>
      <w:tr w:rsidR="00C0427A" w:rsidTr="00112D87">
        <w:trPr>
          <w:trHeight w:val="300"/>
        </w:trPr>
        <w:tc>
          <w:tcPr>
            <w:tcW w:w="2552" w:type="dxa"/>
            <w:tcBorders>
              <w:top w:val="single" w:sz="4" w:space="0" w:color="auto"/>
              <w:left w:val="single" w:sz="8" w:space="0" w:color="auto"/>
              <w:bottom w:val="nil"/>
              <w:right w:val="single" w:sz="4" w:space="0" w:color="auto"/>
            </w:tcBorders>
            <w:hideMark/>
          </w:tcPr>
          <w:p w:rsidR="00C0427A" w:rsidRDefault="00C0427A" w:rsidP="00C0427A">
            <w:pPr>
              <w:rPr>
                <w:rFonts w:ascii="Times New Roman" w:eastAsia="Times New Roman" w:hAnsi="Times New Roman"/>
                <w:color w:val="000000"/>
                <w:sz w:val="20"/>
                <w:szCs w:val="20"/>
              </w:rPr>
            </w:pPr>
            <w:r>
              <w:rPr>
                <w:rFonts w:ascii="Times New Roman" w:hAnsi="Times New Roman"/>
                <w:color w:val="000000"/>
                <w:sz w:val="20"/>
                <w:szCs w:val="20"/>
              </w:rPr>
              <w:t xml:space="preserve">ОТПАД </w:t>
            </w:r>
            <w:r>
              <w:rPr>
                <w:rFonts w:ascii="Times New Roman" w:hAnsi="Times New Roman"/>
                <w:color w:val="000000"/>
                <w:sz w:val="20"/>
                <w:szCs w:val="20"/>
                <w:u w:val="single"/>
              </w:rPr>
              <w:t>опасан:</w:t>
            </w:r>
            <w:r>
              <w:rPr>
                <w:rFonts w:ascii="Times New Roman" w:hAnsi="Times New Roman"/>
                <w:color w:val="000000"/>
                <w:sz w:val="20"/>
                <w:szCs w:val="20"/>
              </w:rPr>
              <w:t xml:space="preserve"> Муљ од десталације  етилацетат</w:t>
            </w:r>
          </w:p>
        </w:tc>
        <w:tc>
          <w:tcPr>
            <w:tcW w:w="1701" w:type="dxa"/>
            <w:vMerge w:val="restart"/>
            <w:tcBorders>
              <w:top w:val="single" w:sz="4" w:space="0" w:color="auto"/>
              <w:left w:val="single" w:sz="4" w:space="0" w:color="auto"/>
              <w:bottom w:val="single" w:sz="8" w:space="0" w:color="000000"/>
              <w:right w:val="single" w:sz="4" w:space="0" w:color="auto"/>
            </w:tcBorders>
          </w:tcPr>
          <w:p w:rsidR="00C0427A" w:rsidRDefault="00C0427A" w:rsidP="00C0427A">
            <w:pPr>
              <w:jc w:val="center"/>
              <w:rPr>
                <w:rFonts w:ascii="Times New Roman" w:eastAsia="Times New Roman" w:hAnsi="Times New Roman"/>
                <w:color w:val="000000"/>
                <w:sz w:val="20"/>
                <w:szCs w:val="20"/>
              </w:rPr>
            </w:pPr>
          </w:p>
          <w:p w:rsidR="00C0427A" w:rsidRDefault="00C0427A" w:rsidP="00C0427A">
            <w:pPr>
              <w:jc w:val="center"/>
              <w:rPr>
                <w:rFonts w:ascii="Times New Roman" w:hAnsi="Times New Roman"/>
                <w:color w:val="000000"/>
                <w:sz w:val="20"/>
                <w:szCs w:val="20"/>
              </w:rPr>
            </w:pPr>
          </w:p>
          <w:p w:rsidR="00C0427A" w:rsidRDefault="00C0427A" w:rsidP="00C0427A">
            <w:pPr>
              <w:jc w:val="center"/>
              <w:rPr>
                <w:rFonts w:ascii="Times New Roman" w:eastAsia="Times New Roman" w:hAnsi="Times New Roman"/>
                <w:color w:val="000000"/>
                <w:sz w:val="20"/>
                <w:szCs w:val="20"/>
              </w:rPr>
            </w:pPr>
            <w:r>
              <w:rPr>
                <w:rFonts w:ascii="Times New Roman" w:hAnsi="Times New Roman"/>
                <w:color w:val="000000"/>
                <w:sz w:val="20"/>
                <w:szCs w:val="20"/>
              </w:rPr>
              <w:t>2t</w:t>
            </w:r>
          </w:p>
        </w:tc>
        <w:tc>
          <w:tcPr>
            <w:tcW w:w="5812" w:type="dxa"/>
            <w:tcBorders>
              <w:top w:val="single" w:sz="4" w:space="0" w:color="auto"/>
              <w:left w:val="nil"/>
              <w:bottom w:val="nil"/>
              <w:right w:val="single" w:sz="8" w:space="0" w:color="auto"/>
            </w:tcBorders>
            <w:hideMark/>
          </w:tcPr>
          <w:p w:rsidR="00C0427A" w:rsidRDefault="00C0427A" w:rsidP="00C0427A">
            <w:pPr>
              <w:spacing w:line="276" w:lineRule="auto"/>
              <w:rPr>
                <w:rFonts w:eastAsiaTheme="minorEastAsia"/>
              </w:rPr>
            </w:pPr>
          </w:p>
        </w:tc>
      </w:tr>
      <w:tr w:rsidR="00C0427A" w:rsidTr="00112D87">
        <w:trPr>
          <w:trHeight w:val="510"/>
        </w:trPr>
        <w:tc>
          <w:tcPr>
            <w:tcW w:w="2552" w:type="dxa"/>
            <w:tcBorders>
              <w:top w:val="nil"/>
              <w:left w:val="single" w:sz="8" w:space="0" w:color="auto"/>
              <w:bottom w:val="single" w:sz="4" w:space="0" w:color="auto"/>
              <w:right w:val="single" w:sz="4" w:space="0" w:color="auto"/>
            </w:tcBorders>
            <w:hideMark/>
          </w:tcPr>
          <w:p w:rsidR="00C0427A" w:rsidRDefault="00C0427A" w:rsidP="00C0427A">
            <w:pPr>
              <w:rPr>
                <w:rFonts w:ascii="Times New Roman" w:eastAsia="Times New Roman" w:hAnsi="Times New Roman"/>
                <w:color w:val="000000"/>
                <w:sz w:val="20"/>
                <w:szCs w:val="20"/>
                <w:lang w:val="ru-RU"/>
              </w:rPr>
            </w:pPr>
            <w:r>
              <w:rPr>
                <w:rFonts w:ascii="Times New Roman" w:hAnsi="Times New Roman"/>
                <w:color w:val="000000"/>
                <w:sz w:val="20"/>
                <w:szCs w:val="20"/>
                <w:lang w:val="ru-RU"/>
              </w:rPr>
              <w:t>Привремено складиште са надстрешницом- бр.1 магацин боја</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0427A" w:rsidRDefault="00C0427A" w:rsidP="00C0427A">
            <w:pPr>
              <w:rPr>
                <w:rFonts w:ascii="Times New Roman" w:eastAsia="Times New Roman" w:hAnsi="Times New Roman"/>
                <w:color w:val="000000"/>
                <w:sz w:val="20"/>
                <w:szCs w:val="20"/>
              </w:rPr>
            </w:pPr>
          </w:p>
        </w:tc>
        <w:tc>
          <w:tcPr>
            <w:tcW w:w="5812" w:type="dxa"/>
            <w:tcBorders>
              <w:top w:val="nil"/>
              <w:left w:val="nil"/>
              <w:bottom w:val="single" w:sz="4" w:space="0" w:color="auto"/>
              <w:right w:val="single" w:sz="8" w:space="0" w:color="auto"/>
            </w:tcBorders>
            <w:hideMark/>
          </w:tcPr>
          <w:p w:rsidR="00C0427A" w:rsidRDefault="00C0427A" w:rsidP="00C0427A">
            <w:pPr>
              <w:spacing w:line="276" w:lineRule="auto"/>
              <w:rPr>
                <w:rFonts w:eastAsiaTheme="minorEastAsia"/>
              </w:rPr>
            </w:pPr>
          </w:p>
        </w:tc>
      </w:tr>
    </w:tbl>
    <w:p w:rsidR="001D33EB" w:rsidRDefault="001D33EB" w:rsidP="00C0427A">
      <w:pPr>
        <w:ind w:left="360" w:firstLine="360"/>
        <w:jc w:val="center"/>
        <w:rPr>
          <w:rFonts w:ascii="Times New Roman" w:hAnsi="Times New Roman" w:cs="Times New Roman"/>
          <w:b/>
          <w:sz w:val="24"/>
          <w:szCs w:val="24"/>
        </w:rPr>
      </w:pPr>
    </w:p>
    <w:p w:rsidR="001D33EB" w:rsidRPr="00672353" w:rsidRDefault="001D33EB" w:rsidP="00672353">
      <w:pPr>
        <w:ind w:firstLine="284"/>
        <w:rPr>
          <w:rFonts w:ascii="Times New Roman" w:hAnsi="Times New Roman" w:cs="Times New Roman"/>
          <w:b/>
          <w:sz w:val="24"/>
          <w:szCs w:val="24"/>
          <w:lang w:val="sr-Cyrl-CS"/>
        </w:rPr>
      </w:pPr>
      <w:r w:rsidRPr="00672353">
        <w:rPr>
          <w:rFonts w:ascii="Times New Roman" w:hAnsi="Times New Roman" w:cs="Times New Roman"/>
          <w:b/>
          <w:sz w:val="24"/>
          <w:szCs w:val="24"/>
          <w:lang w:val="sr-Cyrl-CS"/>
        </w:rPr>
        <w:t>8.5.7. Значајно загађене локације на територији општине</w:t>
      </w:r>
    </w:p>
    <w:p w:rsidR="001D33EB" w:rsidRPr="003A4A7C" w:rsidRDefault="001D33EB" w:rsidP="001D33EB">
      <w:pPr>
        <w:pStyle w:val="ListParagraph"/>
        <w:ind w:left="0"/>
        <w:jc w:val="center"/>
        <w:rPr>
          <w:rFonts w:ascii="Times New Roman" w:hAnsi="Times New Roman" w:cs="Times New Roman"/>
          <w:b/>
          <w:sz w:val="24"/>
          <w:szCs w:val="24"/>
        </w:rPr>
      </w:pPr>
    </w:p>
    <w:p w:rsidR="001D33EB" w:rsidRPr="003A4A7C" w:rsidRDefault="001D33EB" w:rsidP="00672353">
      <w:pPr>
        <w:ind w:firstLine="720"/>
        <w:jc w:val="both"/>
        <w:rPr>
          <w:rFonts w:ascii="Times New Roman" w:hAnsi="Times New Roman" w:cs="Times New Roman"/>
          <w:sz w:val="24"/>
          <w:szCs w:val="24"/>
        </w:rPr>
      </w:pPr>
      <w:r w:rsidRPr="003A4A7C">
        <w:rPr>
          <w:rFonts w:ascii="Times New Roman" w:hAnsi="Times New Roman" w:cs="Times New Roman"/>
          <w:sz w:val="24"/>
          <w:szCs w:val="24"/>
        </w:rPr>
        <w:t>На територији општине Горњи Милановац</w:t>
      </w:r>
      <w:r w:rsidR="00B13D1A">
        <w:rPr>
          <w:rFonts w:ascii="Times New Roman" w:hAnsi="Times New Roman" w:cs="Times New Roman"/>
          <w:sz w:val="24"/>
          <w:szCs w:val="24"/>
          <w:lang w:val="sr-Cyrl-CS"/>
        </w:rPr>
        <w:t xml:space="preserve"> треба указати </w:t>
      </w:r>
      <w:r w:rsidRPr="003A4A7C">
        <w:rPr>
          <w:rFonts w:ascii="Times New Roman" w:hAnsi="Times New Roman" w:cs="Times New Roman"/>
          <w:sz w:val="24"/>
          <w:szCs w:val="24"/>
          <w:lang w:val="sr-Cyrl-CS"/>
        </w:rPr>
        <w:t xml:space="preserve"> на две локације које</w:t>
      </w:r>
      <w:r w:rsidR="00B13D1A">
        <w:rPr>
          <w:rFonts w:ascii="Times New Roman" w:hAnsi="Times New Roman" w:cs="Times New Roman"/>
          <w:sz w:val="24"/>
          <w:szCs w:val="24"/>
          <w:lang w:val="sr-Cyrl-CS"/>
        </w:rPr>
        <w:t xml:space="preserve"> представљају високоризичне и посебно контаминиране територије.</w:t>
      </w:r>
    </w:p>
    <w:p w:rsidR="001D33EB" w:rsidRPr="003A4A7C" w:rsidRDefault="001D33EB" w:rsidP="00672353">
      <w:pPr>
        <w:ind w:firstLine="720"/>
        <w:jc w:val="both"/>
        <w:rPr>
          <w:rFonts w:ascii="Times New Roman" w:hAnsi="Times New Roman" w:cs="Times New Roman"/>
          <w:sz w:val="24"/>
          <w:szCs w:val="24"/>
        </w:rPr>
      </w:pPr>
    </w:p>
    <w:p w:rsidR="001D33EB" w:rsidRPr="003A4A7C" w:rsidRDefault="001D33EB" w:rsidP="00672353">
      <w:pPr>
        <w:ind w:firstLine="720"/>
        <w:jc w:val="both"/>
        <w:rPr>
          <w:rFonts w:ascii="Times New Roman" w:hAnsi="Times New Roman" w:cs="Times New Roman"/>
          <w:sz w:val="24"/>
          <w:szCs w:val="24"/>
        </w:rPr>
      </w:pPr>
      <w:r w:rsidRPr="003A4A7C">
        <w:rPr>
          <w:rFonts w:ascii="Times New Roman" w:hAnsi="Times New Roman" w:cs="Times New Roman"/>
          <w:sz w:val="24"/>
          <w:szCs w:val="24"/>
          <w:lang w:val="sr-Cyrl-CS"/>
        </w:rPr>
        <w:t>На територији општине се налазе ДВЕ значајно загађене локације:</w:t>
      </w:r>
    </w:p>
    <w:p w:rsidR="001D33EB" w:rsidRPr="003A4A7C" w:rsidRDefault="001D33EB" w:rsidP="00672353">
      <w:pPr>
        <w:ind w:firstLine="720"/>
        <w:jc w:val="both"/>
        <w:rPr>
          <w:rFonts w:ascii="Times New Roman" w:hAnsi="Times New Roman" w:cs="Times New Roman"/>
          <w:sz w:val="24"/>
          <w:szCs w:val="24"/>
        </w:rPr>
      </w:pPr>
    </w:p>
    <w:p w:rsidR="001D33EB" w:rsidRPr="003A4A7C" w:rsidRDefault="001D33EB" w:rsidP="008C32B8">
      <w:pPr>
        <w:numPr>
          <w:ilvl w:val="0"/>
          <w:numId w:val="80"/>
        </w:numPr>
        <w:ind w:left="0" w:firstLine="720"/>
        <w:jc w:val="both"/>
        <w:rPr>
          <w:rFonts w:ascii="Times New Roman" w:hAnsi="Times New Roman" w:cs="Times New Roman"/>
          <w:sz w:val="24"/>
          <w:szCs w:val="24"/>
          <w:lang w:val="sr-Cyrl-CS"/>
        </w:rPr>
      </w:pPr>
      <w:r w:rsidRPr="003A4A7C">
        <w:rPr>
          <w:rFonts w:ascii="Times New Roman" w:hAnsi="Times New Roman" w:cs="Times New Roman"/>
          <w:sz w:val="24"/>
          <w:szCs w:val="24"/>
          <w:lang w:val="sr-Cyrl-CS"/>
        </w:rPr>
        <w:t>Брана ''Јаловиште – Мајдан'' у Мајдану (отпад из рударства, као и јаловину из рудника и каменолома);</w:t>
      </w:r>
    </w:p>
    <w:p w:rsidR="001D33EB" w:rsidRPr="003A4A7C" w:rsidRDefault="001D33EB" w:rsidP="008C32B8">
      <w:pPr>
        <w:numPr>
          <w:ilvl w:val="0"/>
          <w:numId w:val="80"/>
        </w:numPr>
        <w:ind w:left="0" w:firstLine="720"/>
        <w:jc w:val="both"/>
        <w:rPr>
          <w:rFonts w:ascii="Times New Roman" w:hAnsi="Times New Roman" w:cs="Times New Roman"/>
          <w:sz w:val="24"/>
          <w:szCs w:val="24"/>
          <w:lang w:val="sr-Cyrl-CS"/>
        </w:rPr>
      </w:pPr>
      <w:r w:rsidRPr="003A4A7C">
        <w:rPr>
          <w:rFonts w:ascii="Times New Roman" w:hAnsi="Times New Roman" w:cs="Times New Roman"/>
          <w:sz w:val="24"/>
          <w:szCs w:val="24"/>
          <w:lang w:val="sr-Cyrl-CS"/>
        </w:rPr>
        <w:t>Вештачка акумулација отпадних вода ''Бара'' у Враћевшници (отпад животињског порекла- лешеви и њихови делови из објеката за узгој, држање и клање животиња, фекалне материје са фарми и друге природне супстанце.</w:t>
      </w:r>
    </w:p>
    <w:p w:rsidR="001D33EB" w:rsidRPr="00935583" w:rsidRDefault="001D33EB" w:rsidP="00672353">
      <w:pPr>
        <w:ind w:firstLine="720"/>
        <w:jc w:val="both"/>
        <w:rPr>
          <w:rFonts w:ascii="Times New Roman" w:hAnsi="Times New Roman" w:cs="Times New Roman"/>
          <w:sz w:val="24"/>
          <w:szCs w:val="24"/>
        </w:rPr>
      </w:pPr>
    </w:p>
    <w:p w:rsidR="001D33EB" w:rsidRDefault="001D33EB" w:rsidP="00672353">
      <w:pPr>
        <w:ind w:firstLine="709"/>
        <w:rPr>
          <w:rFonts w:ascii="Times New Roman" w:hAnsi="Times New Roman" w:cs="Times New Roman"/>
          <w:b/>
          <w:bCs/>
          <w:sz w:val="24"/>
          <w:szCs w:val="24"/>
          <w:lang w:val="sr-Latn-CS"/>
        </w:rPr>
      </w:pPr>
      <w:r>
        <w:rPr>
          <w:rFonts w:ascii="Times New Roman" w:hAnsi="Times New Roman" w:cs="Times New Roman"/>
          <w:b/>
          <w:bCs/>
          <w:sz w:val="24"/>
          <w:szCs w:val="24"/>
          <w:lang w:val="sr-Latn-CS"/>
        </w:rPr>
        <w:t>ЈАЛОВИШТЕ- Рудник и флотација Рудник Д.О.О.</w:t>
      </w:r>
    </w:p>
    <w:p w:rsidR="001D33EB" w:rsidRPr="00672353" w:rsidRDefault="001D33EB" w:rsidP="001D33EB">
      <w:pPr>
        <w:ind w:left="720"/>
        <w:jc w:val="both"/>
        <w:rPr>
          <w:rFonts w:ascii="Times New Roman" w:hAnsi="Times New Roman" w:cs="Times New Roman"/>
          <w:sz w:val="24"/>
          <w:szCs w:val="24"/>
        </w:rPr>
      </w:pPr>
    </w:p>
    <w:p w:rsidR="0054378C" w:rsidRDefault="001D33EB" w:rsidP="001D33EB">
      <w:pPr>
        <w:ind w:firstLine="720"/>
        <w:jc w:val="both"/>
        <w:rPr>
          <w:rFonts w:ascii="Times New Roman" w:hAnsi="Times New Roman" w:cs="Times New Roman"/>
          <w:sz w:val="24"/>
          <w:szCs w:val="24"/>
        </w:rPr>
      </w:pPr>
      <w:r w:rsidRPr="00672353">
        <w:rPr>
          <w:rFonts w:ascii="Times New Roman" w:hAnsi="Times New Roman" w:cs="Times New Roman"/>
          <w:sz w:val="24"/>
          <w:szCs w:val="24"/>
        </w:rPr>
        <w:t>Дужи низ година Рудник олова и цинка ''Рудник'' са Рудника, сада у приватном власништву, вршећи производњу и прераду оловно-цинкане и бакарне руде, депонује јалов</w:t>
      </w:r>
      <w:r w:rsidR="00B13D1A" w:rsidRPr="00672353">
        <w:rPr>
          <w:rFonts w:ascii="Times New Roman" w:hAnsi="Times New Roman" w:cs="Times New Roman"/>
          <w:sz w:val="24"/>
          <w:szCs w:val="24"/>
        </w:rPr>
        <w:t>ину у селу Мајдан испод Рудника</w:t>
      </w:r>
      <w:r w:rsidRPr="00672353">
        <w:rPr>
          <w:rFonts w:ascii="Times New Roman" w:hAnsi="Times New Roman" w:cs="Times New Roman"/>
          <w:sz w:val="24"/>
          <w:szCs w:val="24"/>
        </w:rPr>
        <w:t xml:space="preserve"> и то на самим обалама Рудничке и Мајданске реке, које се на истом месту уливају у реку Деспотовицу,</w:t>
      </w:r>
      <w:r w:rsidR="00B13D1A" w:rsidRPr="00672353">
        <w:rPr>
          <w:rFonts w:ascii="Times New Roman" w:hAnsi="Times New Roman" w:cs="Times New Roman"/>
          <w:sz w:val="24"/>
          <w:szCs w:val="24"/>
        </w:rPr>
        <w:t>а</w:t>
      </w:r>
      <w:r w:rsidRPr="00672353">
        <w:rPr>
          <w:rFonts w:ascii="Times New Roman" w:hAnsi="Times New Roman" w:cs="Times New Roman"/>
          <w:sz w:val="24"/>
          <w:szCs w:val="24"/>
        </w:rPr>
        <w:t xml:space="preserve"> која је ту премошћена колектором. Јаловиште захвата 25 </w:t>
      </w:r>
      <w:r w:rsidRPr="007917C0">
        <w:rPr>
          <w:rFonts w:ascii="Times New Roman" w:hAnsi="Times New Roman" w:cs="Times New Roman"/>
          <w:sz w:val="24"/>
          <w:szCs w:val="24"/>
        </w:rPr>
        <w:t>ha</w:t>
      </w:r>
      <w:r w:rsidRPr="00672353">
        <w:rPr>
          <w:rFonts w:ascii="Times New Roman" w:hAnsi="Times New Roman" w:cs="Times New Roman"/>
          <w:sz w:val="24"/>
          <w:szCs w:val="24"/>
        </w:rPr>
        <w:t xml:space="preserve">, и требало би да се третира водом због радиоактивног фона, али због недостатка бране, вода не покрива јаловину. Укупно је, </w:t>
      </w:r>
      <w:r w:rsidRPr="00672353">
        <w:rPr>
          <w:rFonts w:ascii="Times New Roman" w:hAnsi="Times New Roman" w:cs="Times New Roman"/>
          <w:sz w:val="24"/>
          <w:szCs w:val="24"/>
        </w:rPr>
        <w:lastRenderedPageBreak/>
        <w:t xml:space="preserve">системом хидроциклонирања, лагеровано 7.000.000 </w:t>
      </w:r>
      <w:r w:rsidRPr="007917C0">
        <w:rPr>
          <w:rFonts w:ascii="Times New Roman" w:hAnsi="Times New Roman" w:cs="Times New Roman"/>
          <w:sz w:val="24"/>
          <w:szCs w:val="24"/>
        </w:rPr>
        <w:t xml:space="preserve">t </w:t>
      </w:r>
      <w:r w:rsidRPr="00672353">
        <w:rPr>
          <w:rFonts w:ascii="Times New Roman" w:hAnsi="Times New Roman" w:cs="Times New Roman"/>
          <w:sz w:val="24"/>
          <w:szCs w:val="24"/>
        </w:rPr>
        <w:t xml:space="preserve">чврсте масе у муљевитом и песковитом стању, тако да је укупна количина материјала знатно већа. </w:t>
      </w:r>
    </w:p>
    <w:p w:rsidR="0054378C" w:rsidRDefault="0054378C" w:rsidP="001D33EB">
      <w:pPr>
        <w:ind w:firstLine="720"/>
        <w:jc w:val="both"/>
        <w:rPr>
          <w:rFonts w:ascii="Times New Roman" w:hAnsi="Times New Roman" w:cs="Times New Roman"/>
          <w:sz w:val="24"/>
          <w:szCs w:val="24"/>
        </w:rPr>
      </w:pPr>
    </w:p>
    <w:p w:rsidR="0054378C" w:rsidRDefault="0054378C" w:rsidP="0054378C">
      <w:pPr>
        <w:jc w:val="center"/>
        <w:rPr>
          <w:rFonts w:ascii="Times New Roman" w:hAnsi="Times New Roman" w:cs="Times New Roman"/>
          <w:sz w:val="24"/>
          <w:szCs w:val="24"/>
        </w:rPr>
      </w:pPr>
      <w:r>
        <w:rPr>
          <w:rFonts w:ascii="Times New Roman" w:hAnsi="Times New Roman" w:cs="Times New Roman"/>
          <w:b/>
          <w:bCs/>
          <w:noProof/>
          <w:sz w:val="24"/>
          <w:szCs w:val="24"/>
          <w:lang w:val="sr-Latn-RS" w:eastAsia="sr-Latn-RS"/>
        </w:rPr>
        <w:drawing>
          <wp:inline distT="0" distB="0" distL="0" distR="0" wp14:anchorId="0D0F20D2" wp14:editId="186AC46D">
            <wp:extent cx="3600000" cy="2702639"/>
            <wp:effectExtent l="0" t="0" r="635" b="2540"/>
            <wp:docPr id="9" name="Picture 6" descr="D:\Nevena Obradović\My Documents\LEAP\Jaloviste Rudnik-slike\IMG_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vena Obradović\My Documents\LEAP\Jaloviste Rudnik-slike\IMG_3401.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3600000" cy="2702639"/>
                    </a:xfrm>
                    <a:prstGeom prst="rect">
                      <a:avLst/>
                    </a:prstGeom>
                    <a:noFill/>
                    <a:ln w="9525">
                      <a:noFill/>
                      <a:miter lim="800000"/>
                      <a:headEnd/>
                      <a:tailEnd/>
                    </a:ln>
                  </pic:spPr>
                </pic:pic>
              </a:graphicData>
            </a:graphic>
          </wp:inline>
        </w:drawing>
      </w:r>
    </w:p>
    <w:p w:rsidR="0054378C" w:rsidRDefault="0054378C" w:rsidP="001D33EB">
      <w:pPr>
        <w:ind w:firstLine="720"/>
        <w:jc w:val="both"/>
        <w:rPr>
          <w:rFonts w:ascii="Times New Roman" w:hAnsi="Times New Roman" w:cs="Times New Roman"/>
          <w:sz w:val="24"/>
          <w:szCs w:val="24"/>
        </w:rPr>
      </w:pPr>
    </w:p>
    <w:p w:rsidR="001D33EB" w:rsidRDefault="001D33EB" w:rsidP="001D33EB">
      <w:pPr>
        <w:ind w:firstLine="720"/>
        <w:jc w:val="both"/>
        <w:rPr>
          <w:rFonts w:ascii="Times New Roman" w:hAnsi="Times New Roman" w:cs="Times New Roman"/>
          <w:sz w:val="24"/>
          <w:szCs w:val="24"/>
        </w:rPr>
      </w:pPr>
      <w:r w:rsidRPr="00672353">
        <w:rPr>
          <w:rFonts w:ascii="Times New Roman" w:hAnsi="Times New Roman" w:cs="Times New Roman"/>
          <w:sz w:val="24"/>
          <w:szCs w:val="24"/>
        </w:rPr>
        <w:t>У самој јаловини су идентификоване опасне и штетне</w:t>
      </w:r>
      <w:r w:rsidR="00B13D1A" w:rsidRPr="00672353">
        <w:rPr>
          <w:rFonts w:ascii="Times New Roman" w:hAnsi="Times New Roman" w:cs="Times New Roman"/>
          <w:sz w:val="24"/>
          <w:szCs w:val="24"/>
        </w:rPr>
        <w:t xml:space="preserve"> материје као што су</w:t>
      </w:r>
      <w:r w:rsidRPr="00672353">
        <w:rPr>
          <w:rFonts w:ascii="Times New Roman" w:hAnsi="Times New Roman" w:cs="Times New Roman"/>
          <w:sz w:val="24"/>
          <w:szCs w:val="24"/>
        </w:rPr>
        <w:t>: цијаниди, ксантати, кадмијум, цезмијум и уранијум. Познато је постојање подземних вода, али се оне не црпе због загађености терена. Због трусности подручија постоји велика могућност плављења низводно од бране према граду и Брђанској клисури, стамбених и индустријских објеката и земљишта, као и магистралног пута М 22 и прилазних путева.</w:t>
      </w:r>
    </w:p>
    <w:p w:rsidR="001D33EB" w:rsidRDefault="001D33EB" w:rsidP="001D33EB">
      <w:pPr>
        <w:ind w:firstLine="720"/>
        <w:jc w:val="both"/>
        <w:rPr>
          <w:rFonts w:ascii="Times New Roman" w:hAnsi="Times New Roman" w:cs="Times New Roman"/>
          <w:sz w:val="24"/>
          <w:szCs w:val="24"/>
        </w:rPr>
      </w:pPr>
    </w:p>
    <w:p w:rsidR="001D33EB" w:rsidRPr="007917C0" w:rsidRDefault="001D33EB" w:rsidP="00672353">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52FE3C8C" wp14:editId="7E65B47A">
            <wp:extent cx="3600000" cy="2702638"/>
            <wp:effectExtent l="0" t="0" r="635" b="2540"/>
            <wp:docPr id="10" name="Picture 3" descr="D:\Nevena Obradović\My Documents\LEAP\Jaloviste Rudnik-slike\IMG_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vena Obradović\My Documents\LEAP\Jaloviste Rudnik-slike\IMG_3414.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3600000" cy="2702638"/>
                    </a:xfrm>
                    <a:prstGeom prst="rect">
                      <a:avLst/>
                    </a:prstGeom>
                    <a:noFill/>
                    <a:ln w="9525">
                      <a:noFill/>
                      <a:miter lim="800000"/>
                      <a:headEnd/>
                      <a:tailEnd/>
                    </a:ln>
                  </pic:spPr>
                </pic:pic>
              </a:graphicData>
            </a:graphic>
          </wp:inline>
        </w:drawing>
      </w:r>
    </w:p>
    <w:p w:rsidR="001D33EB" w:rsidRPr="00672353" w:rsidRDefault="001D33EB" w:rsidP="00672353">
      <w:pPr>
        <w:ind w:firstLine="720"/>
        <w:jc w:val="both"/>
        <w:rPr>
          <w:rFonts w:ascii="Times New Roman" w:hAnsi="Times New Roman" w:cs="Times New Roman"/>
          <w:sz w:val="24"/>
          <w:szCs w:val="24"/>
        </w:rPr>
      </w:pPr>
    </w:p>
    <w:p w:rsidR="001D33EB" w:rsidRDefault="001D33EB" w:rsidP="00672353">
      <w:pPr>
        <w:ind w:firstLine="720"/>
        <w:jc w:val="both"/>
        <w:rPr>
          <w:rFonts w:ascii="Times New Roman" w:hAnsi="Times New Roman" w:cs="Times New Roman"/>
          <w:sz w:val="24"/>
          <w:szCs w:val="24"/>
          <w:lang w:val="sr-Cyrl-RS"/>
        </w:rPr>
      </w:pPr>
      <w:r w:rsidRPr="00672353">
        <w:rPr>
          <w:rFonts w:ascii="Times New Roman" w:hAnsi="Times New Roman" w:cs="Times New Roman"/>
          <w:sz w:val="24"/>
          <w:szCs w:val="24"/>
        </w:rPr>
        <w:t>Флотацијско јаловиште рудника “Рудник” представља брдски тип јаловишта. Налази се у непосредној близини постројења за припрему минералних сировина (флотација).</w:t>
      </w:r>
      <w:r>
        <w:rPr>
          <w:rFonts w:ascii="Times New Roman" w:hAnsi="Times New Roman" w:cs="Times New Roman"/>
          <w:sz w:val="24"/>
          <w:szCs w:val="24"/>
        </w:rPr>
        <w:t xml:space="preserve"> Испод саме флотације налази се пумпна станица. Помоћу муљне пумпе, јаловина се пулповодом </w:t>
      </w:r>
      <w:r w:rsidR="00B13D1A">
        <w:rPr>
          <w:rFonts w:ascii="Times New Roman" w:hAnsi="Times New Roman" w:cs="Times New Roman"/>
          <w:sz w:val="24"/>
          <w:szCs w:val="24"/>
        </w:rPr>
        <w:t>транспортује до круне бране. Пум</w:t>
      </w:r>
      <w:r>
        <w:rPr>
          <w:rFonts w:ascii="Times New Roman" w:hAnsi="Times New Roman" w:cs="Times New Roman"/>
          <w:sz w:val="24"/>
          <w:szCs w:val="24"/>
        </w:rPr>
        <w:t xml:space="preserve">повод је смештен на левој страни јаловишта, гледано низводно. На круни бране налази се хидроциклон, Д=500,0мм, који класира јаловину. Песком се формира круна бране, а муљ се таложи у тело бране, односно </w:t>
      </w:r>
      <w:r w:rsidRPr="00672353">
        <w:rPr>
          <w:rFonts w:ascii="Times New Roman" w:hAnsi="Times New Roman" w:cs="Times New Roman"/>
          <w:sz w:val="24"/>
          <w:szCs w:val="24"/>
        </w:rPr>
        <w:t xml:space="preserve">муљевита фракција одводи се у таложно језеро, које је од круне </w:t>
      </w:r>
      <w:r w:rsidRPr="00672353">
        <w:rPr>
          <w:rFonts w:ascii="Times New Roman" w:hAnsi="Times New Roman" w:cs="Times New Roman"/>
          <w:sz w:val="24"/>
          <w:szCs w:val="24"/>
        </w:rPr>
        <w:lastRenderedPageBreak/>
        <w:t xml:space="preserve">бране удаљено 200–300м. Вода из језера одлази преко колектора у Руднички поток. Време задржавања муљевите фракције у таложном језеру је веома дуго, тако да има довољно времена за таложење минералних честица и разлагање и везивање флотацијских реагенаса. </w:t>
      </w:r>
    </w:p>
    <w:p w:rsidR="00672353" w:rsidRPr="00672353" w:rsidRDefault="00672353" w:rsidP="00672353">
      <w:pPr>
        <w:ind w:firstLine="720"/>
        <w:jc w:val="both"/>
        <w:rPr>
          <w:rFonts w:ascii="Times New Roman" w:hAnsi="Times New Roman" w:cs="Times New Roman"/>
          <w:sz w:val="24"/>
          <w:szCs w:val="24"/>
          <w:lang w:val="sr-Cyrl-RS"/>
        </w:rPr>
      </w:pPr>
    </w:p>
    <w:p w:rsidR="001D33EB" w:rsidRPr="00672353" w:rsidRDefault="001D33EB" w:rsidP="00672353">
      <w:pPr>
        <w:jc w:val="center"/>
        <w:rPr>
          <w:rFonts w:ascii="Times New Roman" w:hAnsi="Times New Roman" w:cs="Times New Roman"/>
          <w:sz w:val="24"/>
          <w:szCs w:val="24"/>
        </w:rPr>
      </w:pPr>
      <w:r w:rsidRPr="00672353">
        <w:rPr>
          <w:rFonts w:ascii="Times New Roman" w:hAnsi="Times New Roman" w:cs="Times New Roman"/>
          <w:noProof/>
          <w:sz w:val="24"/>
          <w:szCs w:val="24"/>
          <w:lang w:val="sr-Latn-RS" w:eastAsia="sr-Latn-RS"/>
        </w:rPr>
        <w:drawing>
          <wp:inline distT="0" distB="0" distL="0" distR="0" wp14:anchorId="1EC9A28F" wp14:editId="386E13B4">
            <wp:extent cx="3600000" cy="2702636"/>
            <wp:effectExtent l="0" t="0" r="635" b="2540"/>
            <wp:docPr id="11" name="Picture 4" descr="D:\Nevena Obradović\My Documents\LEAP\Jaloviste Rudnik-slike\IMG_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vena Obradović\My Documents\LEAP\Jaloviste Rudnik-slike\IMG_3415.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3600000" cy="2702636"/>
                    </a:xfrm>
                    <a:prstGeom prst="rect">
                      <a:avLst/>
                    </a:prstGeom>
                    <a:noFill/>
                    <a:ln w="9525">
                      <a:noFill/>
                      <a:miter lim="800000"/>
                      <a:headEnd/>
                      <a:tailEnd/>
                    </a:ln>
                  </pic:spPr>
                </pic:pic>
              </a:graphicData>
            </a:graphic>
          </wp:inline>
        </w:drawing>
      </w:r>
    </w:p>
    <w:p w:rsidR="001D33EB" w:rsidRPr="00672353" w:rsidRDefault="001D33EB" w:rsidP="001D33EB">
      <w:pPr>
        <w:ind w:firstLine="720"/>
        <w:jc w:val="both"/>
        <w:rPr>
          <w:rFonts w:ascii="Times New Roman" w:hAnsi="Times New Roman" w:cs="Times New Roman"/>
          <w:sz w:val="24"/>
          <w:szCs w:val="24"/>
        </w:rPr>
      </w:pPr>
    </w:p>
    <w:p w:rsidR="001D33EB" w:rsidRDefault="001D33EB" w:rsidP="00672353">
      <w:pPr>
        <w:jc w:val="both"/>
        <w:rPr>
          <w:rFonts w:ascii="Times New Roman" w:hAnsi="Times New Roman" w:cs="Times New Roman"/>
          <w:b/>
          <w:bCs/>
          <w:sz w:val="24"/>
          <w:szCs w:val="24"/>
          <w:lang w:val="pt-PT"/>
        </w:rPr>
      </w:pPr>
      <w:r>
        <w:rPr>
          <w:rFonts w:ascii="Times New Roman" w:hAnsi="Times New Roman" w:cs="Times New Roman"/>
          <w:b/>
          <w:bCs/>
          <w:sz w:val="24"/>
          <w:szCs w:val="24"/>
          <w:lang w:val="pt-PT"/>
        </w:rPr>
        <w:t>Објекти на јаловишту</w:t>
      </w:r>
    </w:p>
    <w:p w:rsidR="001D33EB" w:rsidRDefault="001D33EB" w:rsidP="00672353">
      <w:pPr>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На јаловишту , тј. у његовој непосредној близини налазе се следећи објекти:</w:t>
      </w:r>
    </w:p>
    <w:p w:rsidR="001D33EB" w:rsidRDefault="001D33EB" w:rsidP="008C32B8">
      <w:pPr>
        <w:numPr>
          <w:ilvl w:val="0"/>
          <w:numId w:val="76"/>
        </w:numPr>
        <w:jc w:val="both"/>
        <w:rPr>
          <w:rFonts w:ascii="Times New Roman" w:hAnsi="Times New Roman" w:cs="Times New Roman"/>
          <w:sz w:val="24"/>
          <w:szCs w:val="24"/>
        </w:rPr>
      </w:pPr>
      <w:r>
        <w:rPr>
          <w:rFonts w:ascii="Times New Roman" w:hAnsi="Times New Roman" w:cs="Times New Roman"/>
          <w:sz w:val="24"/>
          <w:szCs w:val="24"/>
        </w:rPr>
        <w:t>Зграда пумпе индустријске воде</w:t>
      </w:r>
    </w:p>
    <w:p w:rsidR="001D33EB" w:rsidRDefault="001D33EB" w:rsidP="008C32B8">
      <w:pPr>
        <w:numPr>
          <w:ilvl w:val="0"/>
          <w:numId w:val="76"/>
        </w:numPr>
        <w:jc w:val="both"/>
        <w:rPr>
          <w:rFonts w:ascii="Times New Roman" w:hAnsi="Times New Roman" w:cs="Times New Roman"/>
          <w:sz w:val="24"/>
          <w:szCs w:val="24"/>
        </w:rPr>
      </w:pPr>
      <w:r>
        <w:rPr>
          <w:rFonts w:ascii="Times New Roman" w:hAnsi="Times New Roman" w:cs="Times New Roman"/>
          <w:sz w:val="24"/>
          <w:szCs w:val="24"/>
        </w:rPr>
        <w:t>Зграда пумпе јаловине</w:t>
      </w:r>
    </w:p>
    <w:p w:rsidR="001D33EB" w:rsidRDefault="00B13D1A" w:rsidP="008C32B8">
      <w:pPr>
        <w:numPr>
          <w:ilvl w:val="0"/>
          <w:numId w:val="76"/>
        </w:numPr>
        <w:jc w:val="both"/>
        <w:rPr>
          <w:rFonts w:ascii="Times New Roman" w:hAnsi="Times New Roman" w:cs="Times New Roman"/>
          <w:sz w:val="24"/>
          <w:szCs w:val="24"/>
        </w:rPr>
      </w:pPr>
      <w:r>
        <w:rPr>
          <w:rFonts w:ascii="Times New Roman" w:hAnsi="Times New Roman" w:cs="Times New Roman"/>
          <w:sz w:val="24"/>
          <w:szCs w:val="24"/>
        </w:rPr>
        <w:t>Зграда у којој је смеш</w:t>
      </w:r>
      <w:r w:rsidR="001D33EB">
        <w:rPr>
          <w:rFonts w:ascii="Times New Roman" w:hAnsi="Times New Roman" w:cs="Times New Roman"/>
          <w:sz w:val="24"/>
          <w:szCs w:val="24"/>
        </w:rPr>
        <w:t>тена опрема за осматрање и узбуњивање</w:t>
      </w:r>
    </w:p>
    <w:p w:rsidR="001D33EB" w:rsidRDefault="001D33EB" w:rsidP="008C32B8">
      <w:pPr>
        <w:numPr>
          <w:ilvl w:val="0"/>
          <w:numId w:val="76"/>
        </w:numPr>
        <w:jc w:val="both"/>
        <w:rPr>
          <w:rFonts w:ascii="Times New Roman" w:hAnsi="Times New Roman" w:cs="Times New Roman"/>
          <w:sz w:val="24"/>
          <w:szCs w:val="24"/>
        </w:rPr>
      </w:pPr>
      <w:r>
        <w:rPr>
          <w:rFonts w:ascii="Times New Roman" w:hAnsi="Times New Roman" w:cs="Times New Roman"/>
          <w:sz w:val="24"/>
          <w:szCs w:val="24"/>
        </w:rPr>
        <w:t>Лимени објекат који служи за пресвлачење радника на јаловишту</w:t>
      </w:r>
    </w:p>
    <w:p w:rsidR="001D33EB" w:rsidRDefault="001D33EB" w:rsidP="001D33EB">
      <w:pPr>
        <w:jc w:val="both"/>
        <w:rPr>
          <w:rFonts w:ascii="Times New Roman" w:hAnsi="Times New Roman" w:cs="Times New Roman"/>
          <w:sz w:val="24"/>
          <w:szCs w:val="24"/>
        </w:rPr>
      </w:pPr>
    </w:p>
    <w:p w:rsidR="001D33EB" w:rsidRDefault="001D33EB" w:rsidP="00672353">
      <w:pPr>
        <w:jc w:val="center"/>
        <w:rPr>
          <w:rFonts w:ascii="Times New Roman" w:hAnsi="Times New Roman" w:cs="Times New Roman"/>
          <w:sz w:val="24"/>
          <w:szCs w:val="24"/>
        </w:rPr>
      </w:pPr>
      <w:r w:rsidRPr="00935583">
        <w:rPr>
          <w:rFonts w:ascii="Times New Roman" w:hAnsi="Times New Roman" w:cs="Times New Roman"/>
          <w:noProof/>
          <w:sz w:val="24"/>
          <w:szCs w:val="24"/>
          <w:lang w:val="sr-Latn-RS" w:eastAsia="sr-Latn-RS"/>
        </w:rPr>
        <w:drawing>
          <wp:inline distT="0" distB="0" distL="0" distR="0" wp14:anchorId="71F6AC5D" wp14:editId="1F3F7308">
            <wp:extent cx="3600000" cy="2702636"/>
            <wp:effectExtent l="0" t="0" r="635" b="2540"/>
            <wp:docPr id="12" name="Picture 5" descr="D:\Nevena Obradović\My Documents\LEAP\Jaloviste Rudnik-slike\IMG_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vena Obradović\My Documents\LEAP\Jaloviste Rudnik-slike\IMG_3421.JPG"/>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3600000" cy="2702636"/>
                    </a:xfrm>
                    <a:prstGeom prst="rect">
                      <a:avLst/>
                    </a:prstGeom>
                    <a:noFill/>
                    <a:ln w="9525">
                      <a:noFill/>
                      <a:miter lim="800000"/>
                      <a:headEnd/>
                      <a:tailEnd/>
                    </a:ln>
                  </pic:spPr>
                </pic:pic>
              </a:graphicData>
            </a:graphic>
          </wp:inline>
        </w:drawing>
      </w:r>
    </w:p>
    <w:p w:rsidR="001D33EB" w:rsidRPr="00672353" w:rsidRDefault="001D33EB" w:rsidP="00672353">
      <w:pPr>
        <w:ind w:firstLine="709"/>
        <w:jc w:val="both"/>
        <w:rPr>
          <w:rFonts w:ascii="Times New Roman" w:hAnsi="Times New Roman" w:cs="Times New Roman"/>
          <w:sz w:val="24"/>
          <w:szCs w:val="24"/>
          <w:lang w:val="pt-PT"/>
        </w:rPr>
      </w:pPr>
    </w:p>
    <w:p w:rsidR="001D33EB" w:rsidRPr="00672353" w:rsidRDefault="001D33EB" w:rsidP="00672353">
      <w:pPr>
        <w:jc w:val="both"/>
        <w:rPr>
          <w:rFonts w:ascii="Times New Roman" w:hAnsi="Times New Roman" w:cs="Times New Roman"/>
          <w:b/>
          <w:bCs/>
          <w:sz w:val="24"/>
          <w:szCs w:val="24"/>
          <w:lang w:val="pt-PT"/>
        </w:rPr>
      </w:pPr>
      <w:r w:rsidRPr="00672353">
        <w:rPr>
          <w:rFonts w:ascii="Times New Roman" w:hAnsi="Times New Roman" w:cs="Times New Roman"/>
          <w:b/>
          <w:bCs/>
          <w:sz w:val="24"/>
          <w:szCs w:val="24"/>
          <w:lang w:val="pt-PT"/>
        </w:rPr>
        <w:t>Осматрање бране</w:t>
      </w:r>
    </w:p>
    <w:p w:rsidR="001D33EB" w:rsidRPr="00672353" w:rsidRDefault="001D33EB" w:rsidP="00672353">
      <w:pPr>
        <w:ind w:firstLine="709"/>
        <w:jc w:val="both"/>
        <w:rPr>
          <w:rFonts w:ascii="Times New Roman" w:hAnsi="Times New Roman" w:cs="Times New Roman"/>
          <w:sz w:val="24"/>
          <w:szCs w:val="24"/>
          <w:lang w:val="pt-PT"/>
        </w:rPr>
      </w:pPr>
      <w:r w:rsidRPr="00672353">
        <w:rPr>
          <w:rFonts w:ascii="Times New Roman" w:hAnsi="Times New Roman" w:cs="Times New Roman"/>
          <w:sz w:val="24"/>
          <w:szCs w:val="24"/>
          <w:lang w:val="pt-PT"/>
        </w:rPr>
        <w:t xml:space="preserve">Осматрања бране се врше редовно, на основу прописа, односно врше се седмодневна осматрања (мерење нивоа воде у пијезометрима, мерење количине провирних вода (дренажа), мерење нивоа воде у таложном језеру), као и шестомесечна  осматрања (мерења релативних хоризонталних померања у  телу  дијафрагме, геодетско </w:t>
      </w:r>
      <w:r w:rsidRPr="00672353">
        <w:rPr>
          <w:rFonts w:ascii="Times New Roman" w:hAnsi="Times New Roman" w:cs="Times New Roman"/>
          <w:sz w:val="24"/>
          <w:szCs w:val="24"/>
          <w:lang w:val="pt-PT"/>
        </w:rPr>
        <w:lastRenderedPageBreak/>
        <w:t>осматрање бране). Ова осматрања врши овлашћена институација. Такође, врше се и повремена (контролна) осматрања која обавља надзорно-техничко особље рудника.</w:t>
      </w:r>
    </w:p>
    <w:p w:rsidR="001D33EB" w:rsidRPr="00672353" w:rsidRDefault="001D33EB" w:rsidP="00672353">
      <w:pPr>
        <w:ind w:firstLine="709"/>
        <w:jc w:val="both"/>
        <w:rPr>
          <w:rFonts w:ascii="Times New Roman" w:hAnsi="Times New Roman" w:cs="Times New Roman"/>
          <w:sz w:val="24"/>
          <w:szCs w:val="24"/>
          <w:lang w:val="pt-PT"/>
        </w:rPr>
      </w:pPr>
    </w:p>
    <w:p w:rsidR="001D33EB" w:rsidRPr="00672353" w:rsidRDefault="001D33EB" w:rsidP="00672353">
      <w:pPr>
        <w:jc w:val="both"/>
        <w:rPr>
          <w:rFonts w:ascii="Times New Roman" w:hAnsi="Times New Roman" w:cs="Times New Roman"/>
          <w:b/>
          <w:bCs/>
          <w:sz w:val="24"/>
          <w:szCs w:val="24"/>
          <w:lang w:val="pt-PT"/>
        </w:rPr>
      </w:pPr>
      <w:r w:rsidRPr="00672353">
        <w:rPr>
          <w:rFonts w:ascii="Times New Roman" w:hAnsi="Times New Roman" w:cs="Times New Roman"/>
          <w:b/>
          <w:bCs/>
          <w:sz w:val="24"/>
          <w:szCs w:val="24"/>
          <w:lang w:val="pt-PT"/>
        </w:rPr>
        <w:t>Подаци о брани</w:t>
      </w:r>
    </w:p>
    <w:p w:rsidR="001D33EB" w:rsidRDefault="001D33EB" w:rsidP="008C32B8">
      <w:pPr>
        <w:numPr>
          <w:ilvl w:val="0"/>
          <w:numId w:val="77"/>
        </w:numPr>
        <w:tabs>
          <w:tab w:val="clear" w:pos="720"/>
          <w:tab w:val="num" w:pos="851"/>
        </w:tabs>
        <w:jc w:val="both"/>
        <w:rPr>
          <w:rFonts w:ascii="Times New Roman" w:eastAsia="Calibri" w:hAnsi="Times New Roman" w:cs="Times New Roman"/>
          <w:b/>
          <w:bCs/>
          <w:sz w:val="24"/>
          <w:szCs w:val="24"/>
        </w:rPr>
      </w:pPr>
      <w:r>
        <w:rPr>
          <w:rFonts w:ascii="Times New Roman" w:hAnsi="Times New Roman" w:cs="Times New Roman"/>
          <w:sz w:val="24"/>
          <w:szCs w:val="24"/>
          <w:lang w:val="sr-Cyrl-CS"/>
        </w:rPr>
        <w:t>н</w:t>
      </w:r>
      <w:r w:rsidR="00215076">
        <w:rPr>
          <w:rFonts w:ascii="Times New Roman" w:hAnsi="Times New Roman" w:cs="Times New Roman"/>
          <w:sz w:val="24"/>
          <w:szCs w:val="24"/>
        </w:rPr>
        <w:t>ајвећа висина изнад тла (</w:t>
      </w:r>
      <w:r>
        <w:rPr>
          <w:rFonts w:ascii="Times New Roman" w:hAnsi="Times New Roman" w:cs="Times New Roman"/>
          <w:sz w:val="24"/>
          <w:szCs w:val="24"/>
          <w:lang w:val="sr-Cyrl-CS"/>
        </w:rPr>
        <w:t xml:space="preserve">тренутна </w:t>
      </w:r>
      <w:r>
        <w:rPr>
          <w:rFonts w:ascii="Times New Roman" w:hAnsi="Times New Roman" w:cs="Times New Roman"/>
          <w:sz w:val="24"/>
          <w:szCs w:val="24"/>
        </w:rPr>
        <w:t>57</w:t>
      </w:r>
      <w:r>
        <w:rPr>
          <w:rFonts w:ascii="Times New Roman" w:hAnsi="Times New Roman" w:cs="Times New Roman"/>
          <w:sz w:val="24"/>
          <w:szCs w:val="24"/>
          <w:lang w:val="sr-Cyrl-CS"/>
        </w:rPr>
        <w:t>,</w:t>
      </w:r>
      <w:r>
        <w:rPr>
          <w:rFonts w:ascii="Times New Roman" w:hAnsi="Times New Roman" w:cs="Times New Roman"/>
          <w:sz w:val="24"/>
          <w:szCs w:val="24"/>
        </w:rPr>
        <w:t>5</w:t>
      </w:r>
      <w:r>
        <w:rPr>
          <w:rFonts w:ascii="Times New Roman" w:hAnsi="Times New Roman" w:cs="Times New Roman"/>
          <w:sz w:val="24"/>
          <w:szCs w:val="24"/>
          <w:lang w:val="sr-Cyrl-CS"/>
        </w:rPr>
        <w:t xml:space="preserve"> </w:t>
      </w:r>
      <w:r>
        <w:rPr>
          <w:rFonts w:ascii="Times New Roman" w:hAnsi="Times New Roman" w:cs="Times New Roman"/>
          <w:sz w:val="24"/>
          <w:szCs w:val="24"/>
        </w:rPr>
        <w:t>м, пројектована 60,0 м</w:t>
      </w:r>
      <w:r w:rsidR="00215076">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ду</w:t>
      </w:r>
      <w:r>
        <w:rPr>
          <w:rFonts w:ascii="Times New Roman" w:hAnsi="Times New Roman" w:cs="Times New Roman"/>
          <w:sz w:val="24"/>
          <w:szCs w:val="24"/>
        </w:rPr>
        <w:t>жина б</w:t>
      </w:r>
      <w:r w:rsidR="004710D4">
        <w:rPr>
          <w:rFonts w:ascii="Times New Roman" w:hAnsi="Times New Roman" w:cs="Times New Roman"/>
          <w:sz w:val="24"/>
          <w:szCs w:val="24"/>
        </w:rPr>
        <w:t>ране</w:t>
      </w:r>
      <w:r>
        <w:rPr>
          <w:rFonts w:ascii="Times New Roman" w:hAnsi="Times New Roman" w:cs="Times New Roman"/>
          <w:sz w:val="24"/>
          <w:szCs w:val="24"/>
        </w:rPr>
        <w:t xml:space="preserve"> мерена по </w:t>
      </w:r>
      <w:r w:rsidR="00215076">
        <w:rPr>
          <w:rFonts w:ascii="Times New Roman" w:hAnsi="Times New Roman" w:cs="Times New Roman"/>
          <w:sz w:val="24"/>
          <w:szCs w:val="24"/>
        </w:rPr>
        <w:t>круни (</w:t>
      </w:r>
      <w:r>
        <w:rPr>
          <w:rFonts w:ascii="Times New Roman" w:hAnsi="Times New Roman" w:cs="Times New Roman"/>
          <w:sz w:val="24"/>
          <w:szCs w:val="24"/>
        </w:rPr>
        <w:t>око  300,0м</w:t>
      </w:r>
      <w:r w:rsidR="00215076">
        <w:rPr>
          <w:rFonts w:ascii="Times New Roman" w:hAnsi="Times New Roman" w:cs="Times New Roman"/>
          <w:sz w:val="24"/>
          <w:szCs w:val="24"/>
        </w:rPr>
        <w:t>)</w:t>
      </w:r>
      <w:r>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ш</w:t>
      </w:r>
      <w:r>
        <w:rPr>
          <w:rFonts w:ascii="Times New Roman" w:hAnsi="Times New Roman" w:cs="Times New Roman"/>
          <w:sz w:val="24"/>
          <w:szCs w:val="24"/>
        </w:rPr>
        <w:t>ирина бране по круни</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9-35м</w:t>
      </w:r>
      <w:r w:rsidR="00215076">
        <w:rPr>
          <w:rFonts w:ascii="Times New Roman" w:hAnsi="Times New Roman" w:cs="Times New Roman"/>
          <w:sz w:val="24"/>
          <w:szCs w:val="24"/>
        </w:rPr>
        <w:t>)</w:t>
      </w:r>
      <w:r>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н</w:t>
      </w:r>
      <w:r>
        <w:rPr>
          <w:rFonts w:ascii="Times New Roman" w:hAnsi="Times New Roman" w:cs="Times New Roman"/>
          <w:sz w:val="24"/>
          <w:szCs w:val="24"/>
        </w:rPr>
        <w:t>агиб узводног и низводног лица бране</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1:2 и 1:3</w:t>
      </w:r>
      <w:r w:rsidR="00215076">
        <w:rPr>
          <w:rFonts w:ascii="Times New Roman" w:hAnsi="Times New Roman" w:cs="Times New Roman"/>
          <w:sz w:val="24"/>
          <w:szCs w:val="24"/>
        </w:rPr>
        <w:t>)</w:t>
      </w:r>
      <w:r>
        <w:rPr>
          <w:rFonts w:ascii="Times New Roman" w:hAnsi="Times New Roman" w:cs="Times New Roman"/>
          <w:sz w:val="24"/>
          <w:szCs w:val="24"/>
        </w:rPr>
        <w:t>;</w:t>
      </w:r>
    </w:p>
    <w:p w:rsidR="001D33EB" w:rsidRPr="00215076" w:rsidRDefault="001D33EB" w:rsidP="008C32B8">
      <w:pPr>
        <w:numPr>
          <w:ilvl w:val="0"/>
          <w:numId w:val="77"/>
        </w:numPr>
        <w:tabs>
          <w:tab w:val="clear" w:pos="720"/>
          <w:tab w:val="num" w:pos="748"/>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п</w:t>
      </w:r>
      <w:r w:rsidR="004710D4">
        <w:rPr>
          <w:rFonts w:ascii="Times New Roman" w:hAnsi="Times New Roman" w:cs="Times New Roman"/>
          <w:sz w:val="24"/>
          <w:szCs w:val="24"/>
        </w:rPr>
        <w:t xml:space="preserve">оложај и облик органа </w:t>
      </w:r>
      <w:r>
        <w:rPr>
          <w:rFonts w:ascii="Times New Roman" w:hAnsi="Times New Roman" w:cs="Times New Roman"/>
          <w:sz w:val="24"/>
          <w:szCs w:val="24"/>
        </w:rPr>
        <w:t xml:space="preserve">за водоиздржљивост: </w:t>
      </w:r>
      <w:r>
        <w:rPr>
          <w:rFonts w:ascii="Times New Roman" w:hAnsi="Times New Roman" w:cs="Times New Roman"/>
          <w:sz w:val="24"/>
          <w:szCs w:val="24"/>
          <w:lang w:val="sr-Cyrl-CS"/>
        </w:rPr>
        <w:t>д</w:t>
      </w:r>
      <w:r w:rsidR="004710D4">
        <w:rPr>
          <w:rFonts w:ascii="Times New Roman" w:hAnsi="Times New Roman" w:cs="Times New Roman"/>
          <w:sz w:val="24"/>
          <w:szCs w:val="24"/>
        </w:rPr>
        <w:t>ијафрагма је смештена низводно од осе бране</w:t>
      </w:r>
      <w:r>
        <w:rPr>
          <w:rFonts w:ascii="Times New Roman" w:hAnsi="Times New Roman" w:cs="Times New Roman"/>
          <w:sz w:val="24"/>
          <w:szCs w:val="24"/>
        </w:rPr>
        <w:t xml:space="preserve"> са </w:t>
      </w:r>
      <w:r w:rsidR="00672353">
        <w:rPr>
          <w:rFonts w:ascii="Times New Roman" w:hAnsi="Times New Roman" w:cs="Times New Roman"/>
          <w:sz w:val="24"/>
          <w:szCs w:val="24"/>
        </w:rPr>
        <w:t>трасом у правој линији, док се оса</w:t>
      </w:r>
      <w:r>
        <w:rPr>
          <w:rFonts w:ascii="Times New Roman" w:hAnsi="Times New Roman" w:cs="Times New Roman"/>
          <w:sz w:val="24"/>
          <w:szCs w:val="24"/>
        </w:rPr>
        <w:t xml:space="preserve"> бране ломи. Дебљина дијафрагме је 0,80 м, а највећа дубина износи око </w:t>
      </w:r>
      <w:r w:rsidR="00672353">
        <w:rPr>
          <w:rFonts w:ascii="Times New Roman" w:hAnsi="Times New Roman" w:cs="Times New Roman"/>
          <w:sz w:val="24"/>
          <w:szCs w:val="24"/>
        </w:rPr>
        <w:t xml:space="preserve">40,0м. Дијафрагма  је  укопана у стенску масу најмање 0,50 м, </w:t>
      </w:r>
      <w:r>
        <w:rPr>
          <w:rFonts w:ascii="Times New Roman" w:hAnsi="Times New Roman" w:cs="Times New Roman"/>
          <w:sz w:val="24"/>
          <w:szCs w:val="24"/>
        </w:rPr>
        <w:t>изгра</w:t>
      </w:r>
      <w:r>
        <w:rPr>
          <w:rFonts w:ascii="Times New Roman" w:hAnsi="Times New Roman" w:cs="Times New Roman"/>
          <w:sz w:val="24"/>
          <w:szCs w:val="24"/>
          <w:lang w:val="sr-Cyrl-CS"/>
        </w:rPr>
        <w:t>ђ</w:t>
      </w:r>
      <w:r w:rsidR="00672353">
        <w:rPr>
          <w:rFonts w:ascii="Times New Roman" w:hAnsi="Times New Roman" w:cs="Times New Roman"/>
          <w:sz w:val="24"/>
          <w:szCs w:val="24"/>
        </w:rPr>
        <w:t>ена је од</w:t>
      </w:r>
      <w:r>
        <w:rPr>
          <w:rFonts w:ascii="Times New Roman" w:hAnsi="Times New Roman" w:cs="Times New Roman"/>
          <w:sz w:val="24"/>
          <w:szCs w:val="24"/>
        </w:rPr>
        <w:t xml:space="preserve"> мешавине  цемента и бентон</w:t>
      </w:r>
      <w:r w:rsidR="00672353">
        <w:rPr>
          <w:rFonts w:ascii="Times New Roman" w:hAnsi="Times New Roman" w:cs="Times New Roman"/>
          <w:sz w:val="24"/>
          <w:szCs w:val="24"/>
        </w:rPr>
        <w:t>ита. Водонепропусна  дијафрагма је до коте</w:t>
      </w:r>
      <w:r>
        <w:rPr>
          <w:rFonts w:ascii="Times New Roman" w:hAnsi="Times New Roman" w:cs="Times New Roman"/>
          <w:sz w:val="24"/>
          <w:szCs w:val="24"/>
        </w:rPr>
        <w:t xml:space="preserve"> </w:t>
      </w:r>
      <w:r>
        <w:rPr>
          <w:rFonts w:ascii="Times New Roman" w:hAnsi="Times New Roman" w:cs="Times New Roman"/>
          <w:sz w:val="24"/>
          <w:szCs w:val="24"/>
          <w:lang w:val="sr-Cyrl-CS"/>
        </w:rPr>
        <w:t>к+</w:t>
      </w:r>
      <w:r>
        <w:rPr>
          <w:rFonts w:ascii="Times New Roman" w:hAnsi="Times New Roman" w:cs="Times New Roman"/>
          <w:sz w:val="24"/>
          <w:szCs w:val="24"/>
        </w:rPr>
        <w:t xml:space="preserve">477 м.н.м, </w:t>
      </w:r>
      <w:r>
        <w:rPr>
          <w:rFonts w:ascii="Times New Roman" w:hAnsi="Times New Roman" w:cs="Times New Roman"/>
          <w:sz w:val="24"/>
          <w:szCs w:val="24"/>
          <w:lang w:val="sr-Cyrl-CS"/>
        </w:rPr>
        <w:t xml:space="preserve">а </w:t>
      </w:r>
      <w:r w:rsidR="00672353">
        <w:rPr>
          <w:rFonts w:ascii="Times New Roman" w:hAnsi="Times New Roman" w:cs="Times New Roman"/>
          <w:sz w:val="24"/>
          <w:szCs w:val="24"/>
        </w:rPr>
        <w:t>на дијафрагму</w:t>
      </w:r>
      <w:r>
        <w:rPr>
          <w:rFonts w:ascii="Times New Roman" w:hAnsi="Times New Roman" w:cs="Times New Roman"/>
          <w:sz w:val="24"/>
          <w:szCs w:val="24"/>
        </w:rPr>
        <w:t xml:space="preserve"> с</w:t>
      </w:r>
      <w:r w:rsidR="00672353">
        <w:rPr>
          <w:rFonts w:ascii="Times New Roman" w:hAnsi="Times New Roman" w:cs="Times New Roman"/>
          <w:sz w:val="24"/>
          <w:szCs w:val="24"/>
        </w:rPr>
        <w:t>е  наслања глинени</w:t>
      </w:r>
      <w:r>
        <w:rPr>
          <w:rFonts w:ascii="Times New Roman" w:hAnsi="Times New Roman" w:cs="Times New Roman"/>
          <w:sz w:val="24"/>
          <w:szCs w:val="24"/>
        </w:rPr>
        <w:t xml:space="preserve"> екран, који  је  на  боковима  </w:t>
      </w:r>
      <w:r w:rsidR="00672353">
        <w:rPr>
          <w:rFonts w:ascii="Times New Roman" w:hAnsi="Times New Roman" w:cs="Times New Roman"/>
          <w:sz w:val="24"/>
          <w:szCs w:val="24"/>
        </w:rPr>
        <w:t xml:space="preserve">укопан  у терен, укупне дебљине 1,30 м. На коти </w:t>
      </w:r>
      <w:r>
        <w:rPr>
          <w:rFonts w:ascii="Times New Roman" w:hAnsi="Times New Roman" w:cs="Times New Roman"/>
          <w:sz w:val="24"/>
          <w:szCs w:val="24"/>
          <w:lang w:val="sr-Cyrl-CS"/>
        </w:rPr>
        <w:t>к+</w:t>
      </w:r>
      <w:r>
        <w:rPr>
          <w:rFonts w:ascii="Times New Roman" w:hAnsi="Times New Roman" w:cs="Times New Roman"/>
          <w:sz w:val="24"/>
          <w:szCs w:val="24"/>
        </w:rPr>
        <w:t>477 м.н.м, изгра</w:t>
      </w:r>
      <w:r>
        <w:rPr>
          <w:rFonts w:ascii="Times New Roman" w:hAnsi="Times New Roman" w:cs="Times New Roman"/>
          <w:sz w:val="24"/>
          <w:szCs w:val="24"/>
          <w:lang w:val="sr-Cyrl-CS"/>
        </w:rPr>
        <w:t>ђ</w:t>
      </w:r>
      <w:r w:rsidR="00672353">
        <w:rPr>
          <w:rFonts w:ascii="Times New Roman" w:hAnsi="Times New Roman" w:cs="Times New Roman"/>
          <w:sz w:val="24"/>
          <w:szCs w:val="24"/>
        </w:rPr>
        <w:t>ен је коси</w:t>
      </w:r>
      <w:r>
        <w:rPr>
          <w:rFonts w:ascii="Times New Roman" w:hAnsi="Times New Roman" w:cs="Times New Roman"/>
          <w:sz w:val="24"/>
          <w:szCs w:val="24"/>
        </w:rPr>
        <w:t xml:space="preserve"> дрен, дебљине 1,20</w:t>
      </w:r>
      <w:r>
        <w:rPr>
          <w:rFonts w:ascii="Times New Roman" w:hAnsi="Times New Roman" w:cs="Times New Roman"/>
          <w:sz w:val="24"/>
          <w:szCs w:val="24"/>
          <w:lang w:val="sr-Cyrl-CS"/>
        </w:rPr>
        <w:t xml:space="preserve"> м</w:t>
      </w:r>
      <w:r w:rsidR="00672353">
        <w:rPr>
          <w:rFonts w:ascii="Times New Roman" w:hAnsi="Times New Roman" w:cs="Times New Roman"/>
          <w:sz w:val="24"/>
          <w:szCs w:val="24"/>
        </w:rPr>
        <w:t xml:space="preserve">. Прикупљена количина </w:t>
      </w:r>
      <w:r>
        <w:rPr>
          <w:rFonts w:ascii="Times New Roman" w:hAnsi="Times New Roman" w:cs="Times New Roman"/>
          <w:sz w:val="24"/>
          <w:szCs w:val="24"/>
        </w:rPr>
        <w:t>во</w:t>
      </w:r>
      <w:r w:rsidR="00672353">
        <w:rPr>
          <w:rFonts w:ascii="Times New Roman" w:hAnsi="Times New Roman" w:cs="Times New Roman"/>
          <w:sz w:val="24"/>
          <w:szCs w:val="24"/>
        </w:rPr>
        <w:t>де одводи се у два хоризонтална</w:t>
      </w:r>
      <w:r>
        <w:rPr>
          <w:rFonts w:ascii="Times New Roman" w:hAnsi="Times New Roman" w:cs="Times New Roman"/>
          <w:sz w:val="24"/>
          <w:szCs w:val="24"/>
        </w:rPr>
        <w:t xml:space="preserve"> дрена.</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з</w:t>
      </w:r>
      <w:r w:rsidR="00672353">
        <w:rPr>
          <w:rFonts w:ascii="Times New Roman" w:hAnsi="Times New Roman" w:cs="Times New Roman"/>
          <w:sz w:val="24"/>
          <w:szCs w:val="24"/>
        </w:rPr>
        <w:t>апремина  тела</w:t>
      </w:r>
      <w:r>
        <w:rPr>
          <w:rFonts w:ascii="Times New Roman" w:hAnsi="Times New Roman" w:cs="Times New Roman"/>
          <w:sz w:val="24"/>
          <w:szCs w:val="24"/>
        </w:rPr>
        <w:t xml:space="preserve"> бране, према пројекту, за коту 495,0 м.н.м</w:t>
      </w:r>
      <w:r>
        <w:rPr>
          <w:rFonts w:ascii="Times New Roman" w:hAnsi="Times New Roman" w:cs="Times New Roman"/>
          <w:sz w:val="24"/>
          <w:szCs w:val="24"/>
          <w:lang w:val="sr-Cyrl-CS"/>
        </w:rPr>
        <w:t>, износи:</w:t>
      </w:r>
      <w:r>
        <w:rPr>
          <w:rFonts w:ascii="Times New Roman" w:hAnsi="Times New Roman" w:cs="Times New Roman"/>
          <w:sz w:val="24"/>
          <w:szCs w:val="24"/>
        </w:rPr>
        <w:t xml:space="preserve">  </w:t>
      </w:r>
      <w:r>
        <w:rPr>
          <w:rFonts w:ascii="Times New Roman" w:hAnsi="Times New Roman" w:cs="Times New Roman"/>
          <w:sz w:val="24"/>
          <w:szCs w:val="24"/>
        </w:rPr>
        <w:tab/>
        <w:t>641,340 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к</w:t>
      </w:r>
      <w:r w:rsidR="00672353">
        <w:rPr>
          <w:rFonts w:ascii="Times New Roman" w:hAnsi="Times New Roman" w:cs="Times New Roman"/>
          <w:sz w:val="24"/>
          <w:szCs w:val="24"/>
        </w:rPr>
        <w:t>ота круне</w:t>
      </w:r>
      <w:r>
        <w:rPr>
          <w:rFonts w:ascii="Times New Roman" w:hAnsi="Times New Roman" w:cs="Times New Roman"/>
          <w:sz w:val="24"/>
          <w:szCs w:val="24"/>
        </w:rPr>
        <w:t xml:space="preserve"> бране</w:t>
      </w:r>
      <w:r>
        <w:rPr>
          <w:rFonts w:ascii="Times New Roman" w:hAnsi="Times New Roman" w:cs="Times New Roman"/>
          <w:sz w:val="24"/>
          <w:szCs w:val="24"/>
          <w:lang w:val="sr-Cyrl-CS"/>
        </w:rPr>
        <w:t xml:space="preserve">, </w:t>
      </w:r>
      <w:r>
        <w:rPr>
          <w:rFonts w:ascii="Times New Roman" w:hAnsi="Times New Roman" w:cs="Times New Roman"/>
          <w:sz w:val="24"/>
          <w:szCs w:val="24"/>
        </w:rPr>
        <w:t>садашња</w:t>
      </w:r>
      <w:r>
        <w:rPr>
          <w:rFonts w:ascii="Times New Roman" w:hAnsi="Times New Roman" w:cs="Times New Roman"/>
          <w:sz w:val="24"/>
          <w:szCs w:val="24"/>
          <w:lang w:val="sr-Cyrl-CS"/>
        </w:rPr>
        <w:t>:</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492</w:t>
      </w:r>
      <w:r>
        <w:rPr>
          <w:rFonts w:ascii="Times New Roman" w:hAnsi="Times New Roman" w:cs="Times New Roman"/>
          <w:sz w:val="24"/>
          <w:szCs w:val="24"/>
          <w:lang w:val="sr-Cyrl-CS"/>
        </w:rPr>
        <w:t>,</w:t>
      </w:r>
      <w:r>
        <w:rPr>
          <w:rFonts w:ascii="Times New Roman" w:hAnsi="Times New Roman" w:cs="Times New Roman"/>
          <w:sz w:val="24"/>
          <w:szCs w:val="24"/>
          <w:lang w:val="sr-Latn-CS"/>
        </w:rPr>
        <w:t>5</w:t>
      </w:r>
      <w:r>
        <w:rPr>
          <w:rFonts w:ascii="Times New Roman" w:hAnsi="Times New Roman" w:cs="Times New Roman"/>
          <w:sz w:val="24"/>
          <w:szCs w:val="24"/>
        </w:rPr>
        <w:t xml:space="preserve"> мнв,</w:t>
      </w:r>
    </w:p>
    <w:p w:rsidR="001D33EB" w:rsidRDefault="001D33EB" w:rsidP="008C32B8">
      <w:pPr>
        <w:numPr>
          <w:ilvl w:val="0"/>
          <w:numId w:val="77"/>
        </w:numPr>
        <w:tabs>
          <w:tab w:val="clear" w:pos="720"/>
          <w:tab w:val="num" w:pos="851"/>
        </w:tabs>
        <w:jc w:val="both"/>
        <w:rPr>
          <w:rFonts w:ascii="Times New Roman" w:hAnsi="Times New Roman" w:cs="Times New Roman"/>
          <w:b/>
          <w:bCs/>
          <w:sz w:val="24"/>
          <w:szCs w:val="24"/>
        </w:rPr>
      </w:pPr>
      <w:r>
        <w:rPr>
          <w:rFonts w:ascii="Times New Roman" w:hAnsi="Times New Roman" w:cs="Times New Roman"/>
          <w:sz w:val="24"/>
          <w:szCs w:val="24"/>
          <w:lang w:val="sr-Cyrl-CS"/>
        </w:rPr>
        <w:t>к</w:t>
      </w:r>
      <w:r w:rsidR="00672353">
        <w:rPr>
          <w:rFonts w:ascii="Times New Roman" w:hAnsi="Times New Roman" w:cs="Times New Roman"/>
          <w:sz w:val="24"/>
          <w:szCs w:val="24"/>
        </w:rPr>
        <w:t xml:space="preserve">ота круне </w:t>
      </w:r>
      <w:r>
        <w:rPr>
          <w:rFonts w:ascii="Times New Roman" w:hAnsi="Times New Roman" w:cs="Times New Roman"/>
          <w:sz w:val="24"/>
          <w:szCs w:val="24"/>
        </w:rPr>
        <w:t>бране</w:t>
      </w:r>
      <w:r>
        <w:rPr>
          <w:rFonts w:ascii="Times New Roman" w:hAnsi="Times New Roman" w:cs="Times New Roman"/>
          <w:sz w:val="24"/>
          <w:szCs w:val="24"/>
          <w:lang w:val="sr-Cyrl-CS"/>
        </w:rPr>
        <w:t>,</w:t>
      </w:r>
      <w:r w:rsidR="00672353">
        <w:rPr>
          <w:rFonts w:ascii="Times New Roman" w:hAnsi="Times New Roman" w:cs="Times New Roman"/>
          <w:sz w:val="24"/>
          <w:szCs w:val="24"/>
        </w:rPr>
        <w:t xml:space="preserve"> завршна, према</w:t>
      </w:r>
      <w:r>
        <w:rPr>
          <w:rFonts w:ascii="Times New Roman" w:hAnsi="Times New Roman" w:cs="Times New Roman"/>
          <w:sz w:val="24"/>
          <w:szCs w:val="24"/>
        </w:rPr>
        <w:t xml:space="preserve"> пројекту</w:t>
      </w:r>
      <w:r>
        <w:rPr>
          <w:rFonts w:ascii="Times New Roman" w:hAnsi="Times New Roman" w:cs="Times New Roman"/>
          <w:sz w:val="24"/>
          <w:szCs w:val="24"/>
          <w:lang w:val="sr-Cyrl-CS"/>
        </w:rPr>
        <w:t>:</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495,0 мнв;</w:t>
      </w:r>
    </w:p>
    <w:p w:rsidR="001D33EB" w:rsidRDefault="00672353"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rPr>
        <w:t>завршна, кота</w:t>
      </w:r>
      <w:r w:rsidR="001D33EB">
        <w:rPr>
          <w:rFonts w:ascii="Times New Roman" w:hAnsi="Times New Roman" w:cs="Times New Roman"/>
          <w:sz w:val="24"/>
          <w:szCs w:val="24"/>
        </w:rPr>
        <w:t xml:space="preserve"> муља</w:t>
      </w:r>
      <w:r w:rsidR="001D33EB">
        <w:rPr>
          <w:rFonts w:ascii="Times New Roman" w:hAnsi="Times New Roman" w:cs="Times New Roman"/>
          <w:sz w:val="24"/>
          <w:szCs w:val="24"/>
          <w:lang w:val="sr-Cyrl-CS"/>
        </w:rPr>
        <w:t>:</w:t>
      </w:r>
      <w:r>
        <w:rPr>
          <w:rFonts w:ascii="Times New Roman" w:hAnsi="Times New Roman" w:cs="Times New Roman"/>
          <w:sz w:val="24"/>
          <w:szCs w:val="24"/>
          <w:lang w:val="sr-Cyrl-CS"/>
        </w:rPr>
        <w:t xml:space="preserve"> </w:t>
      </w:r>
      <w:r w:rsidR="001D33EB">
        <w:rPr>
          <w:rFonts w:ascii="Times New Roman" w:hAnsi="Times New Roman" w:cs="Times New Roman"/>
          <w:sz w:val="24"/>
          <w:szCs w:val="24"/>
        </w:rPr>
        <w:t>492,4 мнв;</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н</w:t>
      </w:r>
      <w:r>
        <w:rPr>
          <w:rFonts w:ascii="Times New Roman" w:hAnsi="Times New Roman" w:cs="Times New Roman"/>
          <w:sz w:val="24"/>
          <w:szCs w:val="24"/>
        </w:rPr>
        <w:t>ајнижа кота, терена тла (дно речног  корита)</w:t>
      </w:r>
      <w:r w:rsidR="00672353">
        <w:rPr>
          <w:rFonts w:ascii="Times New Roman" w:hAnsi="Times New Roman" w:cs="Times New Roman"/>
          <w:sz w:val="24"/>
          <w:szCs w:val="24"/>
          <w:lang w:val="sr-Cyrl-RS"/>
        </w:rPr>
        <w:t xml:space="preserve">: </w:t>
      </w:r>
      <w:r>
        <w:rPr>
          <w:rFonts w:ascii="Times New Roman" w:hAnsi="Times New Roman" w:cs="Times New Roman"/>
          <w:sz w:val="24"/>
          <w:szCs w:val="24"/>
        </w:rPr>
        <w:t>435,0 мнв;</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к</w:t>
      </w:r>
      <w:r>
        <w:rPr>
          <w:rFonts w:ascii="Times New Roman" w:hAnsi="Times New Roman" w:cs="Times New Roman"/>
          <w:sz w:val="24"/>
          <w:szCs w:val="24"/>
        </w:rPr>
        <w:t>ота нормалног нивоа воде у акумулацији</w:t>
      </w:r>
      <w:r>
        <w:rPr>
          <w:rFonts w:ascii="Times New Roman" w:hAnsi="Times New Roman" w:cs="Times New Roman"/>
          <w:sz w:val="24"/>
          <w:szCs w:val="24"/>
          <w:lang w:val="sr-Cyrl-CS"/>
        </w:rPr>
        <w:t>, тренутна:</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489,0 мнв;</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у</w:t>
      </w:r>
      <w:r>
        <w:rPr>
          <w:rFonts w:ascii="Times New Roman" w:hAnsi="Times New Roman" w:cs="Times New Roman"/>
          <w:sz w:val="24"/>
          <w:szCs w:val="24"/>
        </w:rPr>
        <w:t xml:space="preserve">даљеност воденог огледала од круне бране, </w:t>
      </w:r>
      <w:r w:rsidR="00215076">
        <w:rPr>
          <w:rFonts w:ascii="Times New Roman" w:hAnsi="Times New Roman" w:cs="Times New Roman"/>
          <w:sz w:val="24"/>
          <w:szCs w:val="24"/>
          <w:lang w:val="sr-Cyrl-CS"/>
        </w:rPr>
        <w:t xml:space="preserve">тренутно </w:t>
      </w:r>
      <w:r>
        <w:rPr>
          <w:rFonts w:ascii="Times New Roman" w:hAnsi="Times New Roman" w:cs="Times New Roman"/>
          <w:sz w:val="24"/>
          <w:szCs w:val="24"/>
          <w:lang w:val="sr-Cyrl-CS"/>
        </w:rPr>
        <w:t>о</w:t>
      </w:r>
      <w:r>
        <w:rPr>
          <w:rFonts w:ascii="Times New Roman" w:hAnsi="Times New Roman" w:cs="Times New Roman"/>
          <w:sz w:val="24"/>
          <w:szCs w:val="24"/>
        </w:rPr>
        <w:t>ко 200 м;</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м</w:t>
      </w:r>
      <w:r>
        <w:rPr>
          <w:rFonts w:ascii="Times New Roman" w:hAnsi="Times New Roman" w:cs="Times New Roman"/>
          <w:sz w:val="24"/>
          <w:szCs w:val="24"/>
        </w:rPr>
        <w:t>а</w:t>
      </w:r>
      <w:r>
        <w:rPr>
          <w:rFonts w:ascii="Times New Roman" w:hAnsi="Times New Roman" w:cs="Times New Roman"/>
          <w:sz w:val="24"/>
          <w:szCs w:val="24"/>
          <w:lang w:val="sr-Cyrl-CS"/>
        </w:rPr>
        <w:t>кс</w:t>
      </w:r>
      <w:r>
        <w:rPr>
          <w:rFonts w:ascii="Times New Roman" w:hAnsi="Times New Roman" w:cs="Times New Roman"/>
          <w:sz w:val="24"/>
          <w:szCs w:val="24"/>
        </w:rPr>
        <w:t>. кота нивоа воде, према пројекту</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493,4 мнв;</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з</w:t>
      </w:r>
      <w:r>
        <w:rPr>
          <w:rFonts w:ascii="Times New Roman" w:hAnsi="Times New Roman" w:cs="Times New Roman"/>
          <w:sz w:val="24"/>
          <w:szCs w:val="24"/>
        </w:rPr>
        <w:t>апрем</w:t>
      </w:r>
      <w:r>
        <w:rPr>
          <w:rFonts w:ascii="Times New Roman" w:hAnsi="Times New Roman" w:cs="Times New Roman"/>
          <w:sz w:val="24"/>
          <w:szCs w:val="24"/>
          <w:lang w:val="sr-Cyrl-CS"/>
        </w:rPr>
        <w:t xml:space="preserve">ина </w:t>
      </w:r>
      <w:r>
        <w:rPr>
          <w:rFonts w:ascii="Times New Roman" w:hAnsi="Times New Roman" w:cs="Times New Roman"/>
          <w:sz w:val="24"/>
          <w:szCs w:val="24"/>
        </w:rPr>
        <w:t>акумулације за јаловину (дефинитивна), пројектована</w:t>
      </w:r>
      <w:r>
        <w:rPr>
          <w:rFonts w:ascii="Times New Roman" w:hAnsi="Times New Roman" w:cs="Times New Roman"/>
          <w:sz w:val="24"/>
          <w:szCs w:val="24"/>
          <w:lang w:val="sr-Cyrl-CS"/>
        </w:rPr>
        <w:t>:</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4,6x10</w:t>
      </w:r>
      <w:r>
        <w:rPr>
          <w:rFonts w:ascii="Times New Roman" w:hAnsi="Times New Roman" w:cs="Times New Roman"/>
          <w:sz w:val="24"/>
          <w:szCs w:val="24"/>
          <w:vertAlign w:val="superscript"/>
        </w:rPr>
        <w:t xml:space="preserve">6 </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п</w:t>
      </w:r>
      <w:r>
        <w:rPr>
          <w:rFonts w:ascii="Times New Roman" w:hAnsi="Times New Roman" w:cs="Times New Roman"/>
          <w:sz w:val="24"/>
          <w:szCs w:val="24"/>
        </w:rPr>
        <w:t>ројектована  величина акумулације за воду</w:t>
      </w:r>
      <w:r>
        <w:rPr>
          <w:rFonts w:ascii="Times New Roman" w:hAnsi="Times New Roman" w:cs="Times New Roman"/>
          <w:sz w:val="24"/>
          <w:szCs w:val="24"/>
          <w:lang w:val="sr-Cyrl-CS"/>
        </w:rPr>
        <w:t>:</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1,20x10</w:t>
      </w:r>
      <w:r>
        <w:rPr>
          <w:rFonts w:ascii="Times New Roman" w:hAnsi="Times New Roman" w:cs="Times New Roman"/>
          <w:sz w:val="24"/>
          <w:szCs w:val="24"/>
          <w:vertAlign w:val="superscript"/>
        </w:rPr>
        <w:t xml:space="preserve">6 </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8C32B8">
      <w:pPr>
        <w:numPr>
          <w:ilvl w:val="0"/>
          <w:numId w:val="77"/>
        </w:numPr>
        <w:tabs>
          <w:tab w:val="clear" w:pos="720"/>
          <w:tab w:val="num" w:pos="851"/>
        </w:tabs>
        <w:jc w:val="both"/>
        <w:rPr>
          <w:rFonts w:ascii="Times New Roman" w:hAnsi="Times New Roman" w:cs="Times New Roman"/>
          <w:sz w:val="24"/>
          <w:szCs w:val="24"/>
        </w:rPr>
      </w:pPr>
      <w:r>
        <w:rPr>
          <w:rFonts w:ascii="Times New Roman" w:hAnsi="Times New Roman" w:cs="Times New Roman"/>
          <w:sz w:val="24"/>
          <w:szCs w:val="24"/>
          <w:lang w:val="sr-Cyrl-CS"/>
        </w:rPr>
        <w:t>у</w:t>
      </w:r>
      <w:r>
        <w:rPr>
          <w:rFonts w:ascii="Times New Roman" w:hAnsi="Times New Roman" w:cs="Times New Roman"/>
          <w:sz w:val="24"/>
          <w:szCs w:val="24"/>
        </w:rPr>
        <w:t>купна запремина простора за акумулацију (пројектована)</w:t>
      </w:r>
      <w:r>
        <w:rPr>
          <w:rFonts w:ascii="Times New Roman" w:hAnsi="Times New Roman" w:cs="Times New Roman"/>
          <w:sz w:val="24"/>
          <w:szCs w:val="24"/>
          <w:lang w:val="sr-Cyrl-CS"/>
        </w:rPr>
        <w:t>:</w:t>
      </w:r>
      <w:r w:rsidR="00672353">
        <w:rPr>
          <w:rFonts w:ascii="Times New Roman" w:hAnsi="Times New Roman" w:cs="Times New Roman"/>
          <w:sz w:val="24"/>
          <w:szCs w:val="24"/>
          <w:lang w:val="sr-Cyrl-CS"/>
        </w:rPr>
        <w:t xml:space="preserve"> </w:t>
      </w:r>
      <w:r>
        <w:rPr>
          <w:rFonts w:ascii="Times New Roman" w:hAnsi="Times New Roman" w:cs="Times New Roman"/>
          <w:sz w:val="24"/>
          <w:szCs w:val="24"/>
        </w:rPr>
        <w:t>5,8x10</w:t>
      </w:r>
      <w:r>
        <w:rPr>
          <w:rFonts w:ascii="Times New Roman" w:hAnsi="Times New Roman" w:cs="Times New Roman"/>
          <w:sz w:val="24"/>
          <w:szCs w:val="24"/>
          <w:vertAlign w:val="superscript"/>
        </w:rPr>
        <w:t>6</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4710D4">
      <w:pPr>
        <w:ind w:firstLine="709"/>
        <w:jc w:val="both"/>
        <w:rPr>
          <w:rFonts w:ascii="Times New Roman" w:hAnsi="Times New Roman" w:cs="Times New Roman"/>
          <w:sz w:val="24"/>
          <w:szCs w:val="24"/>
        </w:rPr>
      </w:pPr>
    </w:p>
    <w:p w:rsidR="001D33EB" w:rsidRDefault="001D33EB" w:rsidP="004710D4">
      <w:pPr>
        <w:ind w:firstLine="709"/>
        <w:jc w:val="both"/>
        <w:rPr>
          <w:rFonts w:ascii="Times New Roman" w:hAnsi="Times New Roman" w:cs="Times New Roman"/>
          <w:sz w:val="24"/>
          <w:szCs w:val="24"/>
        </w:rPr>
      </w:pPr>
      <w:r>
        <w:rPr>
          <w:rFonts w:ascii="Times New Roman" w:hAnsi="Times New Roman" w:cs="Times New Roman"/>
          <w:sz w:val="24"/>
          <w:szCs w:val="24"/>
        </w:rPr>
        <w:t>Евакуација воде</w:t>
      </w:r>
      <w:r w:rsidR="004710D4">
        <w:rPr>
          <w:rFonts w:ascii="Times New Roman" w:hAnsi="Times New Roman" w:cs="Times New Roman"/>
          <w:sz w:val="24"/>
          <w:szCs w:val="24"/>
        </w:rPr>
        <w:t xml:space="preserve"> из јаловишта врши се сабирним колектором, лоцираним</w:t>
      </w:r>
      <w:r>
        <w:rPr>
          <w:rFonts w:ascii="Times New Roman" w:hAnsi="Times New Roman" w:cs="Times New Roman"/>
          <w:sz w:val="24"/>
          <w:szCs w:val="24"/>
        </w:rPr>
        <w:t xml:space="preserve"> на левом боку депоније</w:t>
      </w:r>
      <w:r>
        <w:rPr>
          <w:rFonts w:ascii="Times New Roman" w:hAnsi="Times New Roman" w:cs="Times New Roman"/>
          <w:sz w:val="24"/>
          <w:szCs w:val="24"/>
          <w:lang w:val="sr-Cyrl-CS"/>
        </w:rPr>
        <w:t xml:space="preserve"> са к</w:t>
      </w:r>
      <w:r>
        <w:rPr>
          <w:rFonts w:ascii="Times New Roman" w:hAnsi="Times New Roman" w:cs="Times New Roman"/>
          <w:sz w:val="24"/>
          <w:szCs w:val="24"/>
        </w:rPr>
        <w:t>апацитет</w:t>
      </w:r>
      <w:r>
        <w:rPr>
          <w:rFonts w:ascii="Times New Roman" w:hAnsi="Times New Roman" w:cs="Times New Roman"/>
          <w:sz w:val="24"/>
          <w:szCs w:val="24"/>
          <w:lang w:val="sr-Cyrl-CS"/>
        </w:rPr>
        <w:t>ом</w:t>
      </w:r>
      <w:r>
        <w:rPr>
          <w:rFonts w:ascii="Times New Roman" w:hAnsi="Times New Roman" w:cs="Times New Roman"/>
          <w:sz w:val="24"/>
          <w:szCs w:val="24"/>
        </w:rPr>
        <w:t xml:space="preserve"> прелива</w:t>
      </w:r>
      <w:r>
        <w:rPr>
          <w:rFonts w:ascii="Times New Roman" w:hAnsi="Times New Roman" w:cs="Times New Roman"/>
          <w:sz w:val="24"/>
          <w:szCs w:val="24"/>
          <w:lang w:val="sr-Cyrl-CS"/>
        </w:rPr>
        <w:t xml:space="preserve"> од </w:t>
      </w:r>
      <w:r>
        <w:rPr>
          <w:rFonts w:ascii="Times New Roman" w:hAnsi="Times New Roman" w:cs="Times New Roman"/>
          <w:sz w:val="24"/>
          <w:szCs w:val="24"/>
        </w:rPr>
        <w:t>Qмаx.</w:t>
      </w:r>
      <w:r>
        <w:rPr>
          <w:rFonts w:ascii="Times New Roman" w:hAnsi="Times New Roman" w:cs="Times New Roman"/>
          <w:sz w:val="24"/>
          <w:szCs w:val="24"/>
          <w:lang w:val="sr-Cyrl-CS"/>
        </w:rPr>
        <w:t>=</w:t>
      </w:r>
      <w:r>
        <w:rPr>
          <w:rFonts w:ascii="Times New Roman" w:hAnsi="Times New Roman" w:cs="Times New Roman"/>
          <w:sz w:val="24"/>
          <w:szCs w:val="24"/>
        </w:rPr>
        <w:t>1,7м</w:t>
      </w:r>
      <w:r>
        <w:rPr>
          <w:rFonts w:ascii="Times New Roman" w:hAnsi="Times New Roman" w:cs="Times New Roman"/>
          <w:sz w:val="24"/>
          <w:szCs w:val="24"/>
          <w:vertAlign w:val="superscript"/>
        </w:rPr>
        <w:t>3</w:t>
      </w:r>
      <w:r>
        <w:rPr>
          <w:rFonts w:ascii="Times New Roman" w:hAnsi="Times New Roman" w:cs="Times New Roman"/>
          <w:sz w:val="24"/>
          <w:szCs w:val="24"/>
        </w:rPr>
        <w:t>/с</w:t>
      </w:r>
      <w:r>
        <w:rPr>
          <w:rFonts w:ascii="Times New Roman" w:hAnsi="Times New Roman" w:cs="Times New Roman"/>
          <w:sz w:val="24"/>
          <w:szCs w:val="24"/>
          <w:lang w:val="sr-Cyrl-CS"/>
        </w:rPr>
        <w:t>. А</w:t>
      </w:r>
      <w:r>
        <w:rPr>
          <w:rFonts w:ascii="Times New Roman" w:hAnsi="Times New Roman" w:cs="Times New Roman"/>
          <w:sz w:val="24"/>
          <w:szCs w:val="24"/>
        </w:rPr>
        <w:t>рмирано бетонска цев Рудничког потока, која се налази  испод саме  ножице бране, димензионисана</w:t>
      </w:r>
      <w:r w:rsidR="004710D4">
        <w:rPr>
          <w:rFonts w:ascii="Times New Roman" w:hAnsi="Times New Roman" w:cs="Times New Roman"/>
          <w:sz w:val="24"/>
          <w:szCs w:val="24"/>
        </w:rPr>
        <w:t xml:space="preserve"> је  тако да пропусти велику воду</w:t>
      </w:r>
      <w:r>
        <w:rPr>
          <w:rFonts w:ascii="Times New Roman" w:hAnsi="Times New Roman" w:cs="Times New Roman"/>
          <w:sz w:val="24"/>
          <w:szCs w:val="24"/>
        </w:rPr>
        <w:t xml:space="preserve"> једном у 5000 година</w:t>
      </w:r>
      <w:r>
        <w:rPr>
          <w:rFonts w:ascii="Times New Roman" w:hAnsi="Times New Roman" w:cs="Times New Roman"/>
          <w:sz w:val="24"/>
          <w:szCs w:val="24"/>
          <w:lang w:val="sr-Cyrl-CS"/>
        </w:rPr>
        <w:t xml:space="preserve">, односно </w:t>
      </w:r>
      <w:r>
        <w:rPr>
          <w:rFonts w:ascii="Times New Roman" w:hAnsi="Times New Roman" w:cs="Times New Roman"/>
          <w:sz w:val="24"/>
          <w:szCs w:val="24"/>
        </w:rPr>
        <w:t>Q=маx. 45,0м</w:t>
      </w:r>
      <w:r>
        <w:rPr>
          <w:rFonts w:ascii="Times New Roman" w:hAnsi="Times New Roman" w:cs="Times New Roman"/>
          <w:sz w:val="24"/>
          <w:szCs w:val="24"/>
          <w:vertAlign w:val="superscript"/>
        </w:rPr>
        <w:t>3</w:t>
      </w:r>
      <w:r>
        <w:rPr>
          <w:rFonts w:ascii="Times New Roman" w:hAnsi="Times New Roman" w:cs="Times New Roman"/>
          <w:sz w:val="24"/>
          <w:szCs w:val="24"/>
        </w:rPr>
        <w:t>/с;</w:t>
      </w:r>
    </w:p>
    <w:p w:rsidR="001D33EB" w:rsidRDefault="001D33EB" w:rsidP="004710D4">
      <w:pPr>
        <w:ind w:firstLine="709"/>
        <w:jc w:val="both"/>
        <w:rPr>
          <w:rFonts w:ascii="Times New Roman" w:hAnsi="Times New Roman" w:cs="Times New Roman"/>
          <w:sz w:val="24"/>
          <w:szCs w:val="24"/>
        </w:rPr>
      </w:pPr>
      <w:r>
        <w:rPr>
          <w:rFonts w:ascii="Times New Roman" w:hAnsi="Times New Roman" w:cs="Times New Roman"/>
          <w:sz w:val="24"/>
          <w:szCs w:val="24"/>
          <w:lang w:val="sr-Cyrl-CS"/>
        </w:rPr>
        <w:t>Као што је речено, з</w:t>
      </w:r>
      <w:r>
        <w:rPr>
          <w:rFonts w:ascii="Times New Roman" w:hAnsi="Times New Roman" w:cs="Times New Roman"/>
          <w:sz w:val="24"/>
          <w:szCs w:val="24"/>
        </w:rPr>
        <w:t>а транспорт јаловине од флотације до круне бране користи се</w:t>
      </w:r>
      <w:r>
        <w:rPr>
          <w:rFonts w:ascii="Times New Roman" w:hAnsi="Times New Roman" w:cs="Times New Roman"/>
          <w:sz w:val="24"/>
          <w:szCs w:val="24"/>
          <w:lang w:val="sr-Cyrl-CS"/>
        </w:rPr>
        <w:t xml:space="preserve"> ц</w:t>
      </w:r>
      <w:r>
        <w:rPr>
          <w:rFonts w:ascii="Times New Roman" w:hAnsi="Times New Roman" w:cs="Times New Roman"/>
          <w:sz w:val="24"/>
          <w:szCs w:val="24"/>
        </w:rPr>
        <w:t>евовод-пулповод. Цевовод је дугачак 800</w:t>
      </w:r>
      <w:r>
        <w:rPr>
          <w:rFonts w:ascii="Times New Roman" w:hAnsi="Times New Roman" w:cs="Times New Roman"/>
          <w:sz w:val="24"/>
          <w:szCs w:val="24"/>
          <w:lang w:val="sr-Latn-CS"/>
        </w:rPr>
        <w:t>-1200</w:t>
      </w:r>
      <w:r>
        <w:rPr>
          <w:rFonts w:ascii="Times New Roman" w:hAnsi="Times New Roman" w:cs="Times New Roman"/>
          <w:sz w:val="24"/>
          <w:szCs w:val="24"/>
        </w:rPr>
        <w:t>м, пречника Ø=</w:t>
      </w:r>
      <w:r w:rsidR="004710D4">
        <w:rPr>
          <w:rFonts w:ascii="Times New Roman" w:hAnsi="Times New Roman" w:cs="Times New Roman"/>
          <w:sz w:val="24"/>
          <w:szCs w:val="24"/>
        </w:rPr>
        <w:t>150мм. Траса се налази на левој</w:t>
      </w:r>
      <w:r>
        <w:rPr>
          <w:rFonts w:ascii="Times New Roman" w:hAnsi="Times New Roman" w:cs="Times New Roman"/>
          <w:sz w:val="24"/>
          <w:szCs w:val="24"/>
        </w:rPr>
        <w:t xml:space="preserve"> (ободној) страни јаловишта. Цеви су постављене по песку.</w:t>
      </w:r>
    </w:p>
    <w:p w:rsidR="001D33EB" w:rsidRDefault="001D33EB" w:rsidP="004710D4">
      <w:pPr>
        <w:ind w:firstLine="709"/>
        <w:jc w:val="both"/>
        <w:rPr>
          <w:rFonts w:ascii="Times New Roman" w:hAnsi="Times New Roman" w:cs="Times New Roman"/>
          <w:sz w:val="24"/>
          <w:szCs w:val="24"/>
        </w:rPr>
      </w:pPr>
    </w:p>
    <w:p w:rsidR="001D33EB" w:rsidRDefault="001D33EB" w:rsidP="004710D4">
      <w:pPr>
        <w:jc w:val="center"/>
        <w:rPr>
          <w:rFonts w:ascii="Times New Roman" w:hAnsi="Times New Roman" w:cs="Times New Roman"/>
          <w:sz w:val="24"/>
          <w:szCs w:val="24"/>
        </w:rPr>
      </w:pPr>
      <w:r w:rsidRPr="004E2787">
        <w:rPr>
          <w:rFonts w:ascii="Times New Roman" w:hAnsi="Times New Roman" w:cs="Times New Roman"/>
          <w:noProof/>
          <w:sz w:val="24"/>
          <w:szCs w:val="24"/>
          <w:lang w:val="sr-Latn-RS" w:eastAsia="sr-Latn-RS"/>
        </w:rPr>
        <w:drawing>
          <wp:inline distT="0" distB="0" distL="0" distR="0" wp14:anchorId="602CCE80" wp14:editId="31FAE11D">
            <wp:extent cx="3420000" cy="2567508"/>
            <wp:effectExtent l="0" t="0" r="9525" b="4445"/>
            <wp:docPr id="13" name="Picture 2" descr="D:\Nevena Obradović\My Documents\LEAP\Jaloviste Rudnik-slike\IMG_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vena Obradović\My Documents\LEAP\Jaloviste Rudnik-slike\IMG_3413.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3420000" cy="2567508"/>
                    </a:xfrm>
                    <a:prstGeom prst="rect">
                      <a:avLst/>
                    </a:prstGeom>
                    <a:noFill/>
                    <a:ln w="9525">
                      <a:noFill/>
                      <a:miter lim="800000"/>
                      <a:headEnd/>
                      <a:tailEnd/>
                    </a:ln>
                  </pic:spPr>
                </pic:pic>
              </a:graphicData>
            </a:graphic>
          </wp:inline>
        </w:drawing>
      </w:r>
    </w:p>
    <w:p w:rsidR="001D33EB" w:rsidRPr="004E2787" w:rsidRDefault="001D33EB" w:rsidP="001D33EB">
      <w:pPr>
        <w:jc w:val="both"/>
        <w:rPr>
          <w:rFonts w:ascii="Times New Roman" w:hAnsi="Times New Roman" w:cs="Times New Roman"/>
          <w:sz w:val="24"/>
          <w:szCs w:val="24"/>
        </w:rPr>
      </w:pPr>
    </w:p>
    <w:p w:rsidR="001D33EB" w:rsidRPr="004710D4" w:rsidRDefault="001D33EB" w:rsidP="001D33EB">
      <w:pPr>
        <w:jc w:val="both"/>
        <w:rPr>
          <w:rFonts w:ascii="Times New Roman" w:hAnsi="Times New Roman" w:cs="Times New Roman"/>
          <w:b/>
          <w:sz w:val="24"/>
          <w:szCs w:val="24"/>
          <w:lang w:val="sr-Cyrl-CS"/>
        </w:rPr>
      </w:pPr>
      <w:r w:rsidRPr="004710D4">
        <w:rPr>
          <w:rFonts w:ascii="Times New Roman" w:hAnsi="Times New Roman" w:cs="Times New Roman"/>
          <w:b/>
          <w:sz w:val="24"/>
          <w:szCs w:val="24"/>
          <w:lang w:val="sr-Cyrl-CS"/>
        </w:rPr>
        <w:t>П</w:t>
      </w:r>
      <w:r w:rsidR="004710D4" w:rsidRPr="004710D4">
        <w:rPr>
          <w:rFonts w:ascii="Times New Roman" w:hAnsi="Times New Roman" w:cs="Times New Roman"/>
          <w:b/>
          <w:sz w:val="24"/>
          <w:szCs w:val="24"/>
        </w:rPr>
        <w:t>одаци о</w:t>
      </w:r>
      <w:r w:rsidRPr="004710D4">
        <w:rPr>
          <w:rFonts w:ascii="Times New Roman" w:hAnsi="Times New Roman" w:cs="Times New Roman"/>
          <w:b/>
          <w:sz w:val="24"/>
          <w:szCs w:val="24"/>
        </w:rPr>
        <w:t xml:space="preserve"> акумулацији</w:t>
      </w:r>
      <w:r w:rsidRPr="004710D4">
        <w:rPr>
          <w:rFonts w:ascii="Times New Roman" w:hAnsi="Times New Roman" w:cs="Times New Roman"/>
          <w:b/>
          <w:sz w:val="24"/>
          <w:szCs w:val="24"/>
          <w:lang w:val="sr-Cyrl-CS"/>
        </w:rPr>
        <w:t>:</w:t>
      </w:r>
    </w:p>
    <w:p w:rsidR="001D33EB" w:rsidRDefault="001D33EB" w:rsidP="008C32B8">
      <w:pPr>
        <w:numPr>
          <w:ilvl w:val="0"/>
          <w:numId w:val="78"/>
        </w:numPr>
        <w:tabs>
          <w:tab w:val="clear" w:pos="1080"/>
          <w:tab w:val="num" w:pos="851"/>
        </w:tabs>
        <w:ind w:hanging="513"/>
        <w:jc w:val="both"/>
        <w:rPr>
          <w:rFonts w:ascii="Times New Roman" w:hAnsi="Times New Roman" w:cs="Times New Roman"/>
          <w:sz w:val="24"/>
          <w:szCs w:val="24"/>
        </w:rPr>
      </w:pPr>
      <w:r>
        <w:rPr>
          <w:rFonts w:ascii="Times New Roman" w:hAnsi="Times New Roman" w:cs="Times New Roman"/>
          <w:sz w:val="24"/>
          <w:szCs w:val="24"/>
          <w:lang w:val="sr-Cyrl-CS"/>
        </w:rPr>
        <w:t>д</w:t>
      </w:r>
      <w:r>
        <w:rPr>
          <w:rFonts w:ascii="Times New Roman" w:hAnsi="Times New Roman" w:cs="Times New Roman"/>
          <w:sz w:val="24"/>
          <w:szCs w:val="24"/>
        </w:rPr>
        <w:t>ужина уз главни водоток</w:t>
      </w:r>
      <w:r>
        <w:rPr>
          <w:rFonts w:ascii="Times New Roman" w:hAnsi="Times New Roman" w:cs="Times New Roman"/>
          <w:sz w:val="24"/>
          <w:szCs w:val="24"/>
          <w:lang w:val="sr-Cyrl-CS"/>
        </w:rPr>
        <w:t xml:space="preserve"> </w:t>
      </w:r>
      <w:r>
        <w:rPr>
          <w:rFonts w:ascii="Times New Roman" w:hAnsi="Times New Roman" w:cs="Times New Roman"/>
          <w:sz w:val="24"/>
          <w:szCs w:val="24"/>
        </w:rPr>
        <w:t>(Злокућански поток)</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1</w:t>
      </w:r>
      <w:r>
        <w:rPr>
          <w:rFonts w:ascii="Times New Roman" w:hAnsi="Times New Roman" w:cs="Times New Roman"/>
          <w:sz w:val="24"/>
          <w:szCs w:val="24"/>
          <w:lang w:val="sr-Cyrl-CS"/>
        </w:rPr>
        <w:t>.</w:t>
      </w:r>
      <w:r>
        <w:rPr>
          <w:rFonts w:ascii="Times New Roman" w:hAnsi="Times New Roman" w:cs="Times New Roman"/>
          <w:sz w:val="24"/>
          <w:szCs w:val="24"/>
        </w:rPr>
        <w:t>300 м;</w:t>
      </w:r>
    </w:p>
    <w:p w:rsidR="001D33EB" w:rsidRDefault="001D33EB" w:rsidP="008C32B8">
      <w:pPr>
        <w:numPr>
          <w:ilvl w:val="0"/>
          <w:numId w:val="78"/>
        </w:numPr>
        <w:tabs>
          <w:tab w:val="clear" w:pos="1080"/>
          <w:tab w:val="num" w:pos="851"/>
        </w:tabs>
        <w:ind w:hanging="513"/>
        <w:jc w:val="both"/>
        <w:rPr>
          <w:rFonts w:ascii="Times New Roman" w:hAnsi="Times New Roman" w:cs="Times New Roman"/>
          <w:sz w:val="24"/>
          <w:szCs w:val="24"/>
        </w:rPr>
      </w:pPr>
      <w:r>
        <w:rPr>
          <w:rFonts w:ascii="Times New Roman" w:hAnsi="Times New Roman" w:cs="Times New Roman"/>
          <w:sz w:val="24"/>
          <w:szCs w:val="24"/>
          <w:lang w:val="sr-Cyrl-CS"/>
        </w:rPr>
        <w:t>п</w:t>
      </w:r>
      <w:r>
        <w:rPr>
          <w:rFonts w:ascii="Times New Roman" w:hAnsi="Times New Roman" w:cs="Times New Roman"/>
          <w:sz w:val="24"/>
          <w:szCs w:val="24"/>
        </w:rPr>
        <w:t>овршина акумулације</w:t>
      </w:r>
    </w:p>
    <w:p w:rsidR="001D33EB" w:rsidRDefault="001D33EB" w:rsidP="004710D4">
      <w:pPr>
        <w:tabs>
          <w:tab w:val="num" w:pos="851"/>
        </w:tabs>
        <w:ind w:left="1080" w:hanging="513"/>
        <w:jc w:val="both"/>
        <w:rPr>
          <w:rFonts w:ascii="Times New Roman" w:hAnsi="Times New Roman" w:cs="Times New Roman"/>
          <w:sz w:val="24"/>
          <w:szCs w:val="24"/>
        </w:rPr>
      </w:pPr>
      <w:r>
        <w:rPr>
          <w:rFonts w:ascii="Times New Roman" w:hAnsi="Times New Roman" w:cs="Times New Roman"/>
          <w:sz w:val="24"/>
          <w:szCs w:val="24"/>
        </w:rPr>
        <w:t>садашња</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300x10</w:t>
      </w:r>
      <w:r>
        <w:rPr>
          <w:rFonts w:ascii="Times New Roman" w:hAnsi="Times New Roman" w:cs="Times New Roman"/>
          <w:sz w:val="24"/>
          <w:szCs w:val="24"/>
          <w:vertAlign w:val="superscript"/>
        </w:rPr>
        <w:t xml:space="preserve">3 </w:t>
      </w:r>
      <w:r>
        <w:rPr>
          <w:rFonts w:ascii="Times New Roman" w:hAnsi="Times New Roman" w:cs="Times New Roman"/>
          <w:sz w:val="24"/>
          <w:szCs w:val="24"/>
        </w:rPr>
        <w:t>м</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D33EB" w:rsidRDefault="001D33EB" w:rsidP="004710D4">
      <w:pPr>
        <w:tabs>
          <w:tab w:val="num" w:pos="851"/>
        </w:tabs>
        <w:ind w:left="1080" w:hanging="513"/>
        <w:jc w:val="both"/>
        <w:rPr>
          <w:rFonts w:ascii="Times New Roman" w:hAnsi="Times New Roman" w:cs="Times New Roman"/>
          <w:sz w:val="24"/>
          <w:szCs w:val="24"/>
        </w:rPr>
      </w:pPr>
      <w:r>
        <w:rPr>
          <w:rFonts w:ascii="Times New Roman" w:hAnsi="Times New Roman" w:cs="Times New Roman"/>
          <w:sz w:val="24"/>
          <w:szCs w:val="24"/>
        </w:rPr>
        <w:t>пројектована, коначна</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400x10</w:t>
      </w:r>
      <w:r>
        <w:rPr>
          <w:rFonts w:ascii="Times New Roman" w:hAnsi="Times New Roman" w:cs="Times New Roman"/>
          <w:sz w:val="24"/>
          <w:szCs w:val="24"/>
          <w:vertAlign w:val="superscript"/>
        </w:rPr>
        <w:t xml:space="preserve">3 </w:t>
      </w:r>
      <w:r>
        <w:rPr>
          <w:rFonts w:ascii="Times New Roman" w:hAnsi="Times New Roman" w:cs="Times New Roman"/>
          <w:sz w:val="24"/>
          <w:szCs w:val="24"/>
        </w:rPr>
        <w:t>м</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D33EB" w:rsidRDefault="001D33EB" w:rsidP="008C32B8">
      <w:pPr>
        <w:numPr>
          <w:ilvl w:val="0"/>
          <w:numId w:val="79"/>
        </w:numPr>
        <w:tabs>
          <w:tab w:val="clear" w:pos="1080"/>
          <w:tab w:val="num" w:pos="851"/>
        </w:tabs>
        <w:ind w:hanging="513"/>
        <w:jc w:val="both"/>
        <w:rPr>
          <w:rFonts w:ascii="Times New Roman" w:hAnsi="Times New Roman" w:cs="Times New Roman"/>
          <w:sz w:val="24"/>
          <w:szCs w:val="24"/>
        </w:rPr>
      </w:pPr>
      <w:r>
        <w:rPr>
          <w:rFonts w:ascii="Times New Roman" w:hAnsi="Times New Roman" w:cs="Times New Roman"/>
          <w:sz w:val="24"/>
          <w:szCs w:val="24"/>
          <w:lang w:val="sr-Cyrl-CS"/>
        </w:rPr>
        <w:t>з</w:t>
      </w:r>
      <w:r>
        <w:rPr>
          <w:rFonts w:ascii="Times New Roman" w:hAnsi="Times New Roman" w:cs="Times New Roman"/>
          <w:sz w:val="24"/>
          <w:szCs w:val="24"/>
        </w:rPr>
        <w:t>апремина акумулације</w:t>
      </w:r>
    </w:p>
    <w:p w:rsidR="001D33EB" w:rsidRDefault="001D33EB" w:rsidP="004710D4">
      <w:pPr>
        <w:tabs>
          <w:tab w:val="num" w:pos="851"/>
        </w:tabs>
        <w:ind w:left="1080" w:hanging="513"/>
        <w:jc w:val="both"/>
        <w:rPr>
          <w:rFonts w:ascii="Times New Roman" w:hAnsi="Times New Roman" w:cs="Times New Roman"/>
          <w:sz w:val="24"/>
          <w:szCs w:val="24"/>
        </w:rPr>
      </w:pPr>
      <w:r>
        <w:rPr>
          <w:rFonts w:ascii="Times New Roman" w:hAnsi="Times New Roman" w:cs="Times New Roman"/>
          <w:sz w:val="24"/>
          <w:szCs w:val="24"/>
          <w:lang w:val="sr-Cyrl-CS"/>
        </w:rPr>
        <w:t>п</w:t>
      </w:r>
      <w:r>
        <w:rPr>
          <w:rFonts w:ascii="Times New Roman" w:hAnsi="Times New Roman" w:cs="Times New Roman"/>
          <w:sz w:val="24"/>
          <w:szCs w:val="24"/>
        </w:rPr>
        <w:t>ри минималном радном нивоу</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2,7x10</w:t>
      </w:r>
      <w:r>
        <w:rPr>
          <w:rFonts w:ascii="Times New Roman" w:hAnsi="Times New Roman" w:cs="Times New Roman"/>
          <w:sz w:val="24"/>
          <w:szCs w:val="24"/>
          <w:vertAlign w:val="superscript"/>
        </w:rPr>
        <w:t xml:space="preserve">6 </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4710D4">
      <w:pPr>
        <w:tabs>
          <w:tab w:val="num" w:pos="851"/>
        </w:tabs>
        <w:ind w:left="1080" w:hanging="513"/>
        <w:jc w:val="both"/>
        <w:rPr>
          <w:rFonts w:ascii="Times New Roman" w:hAnsi="Times New Roman" w:cs="Times New Roman"/>
          <w:sz w:val="24"/>
          <w:szCs w:val="24"/>
        </w:rPr>
      </w:pPr>
      <w:r>
        <w:rPr>
          <w:rFonts w:ascii="Times New Roman" w:hAnsi="Times New Roman" w:cs="Times New Roman"/>
          <w:sz w:val="24"/>
          <w:szCs w:val="24"/>
          <w:lang w:val="sr-Cyrl-CS"/>
        </w:rPr>
        <w:t>п</w:t>
      </w:r>
      <w:r>
        <w:rPr>
          <w:rFonts w:ascii="Times New Roman" w:hAnsi="Times New Roman" w:cs="Times New Roman"/>
          <w:sz w:val="24"/>
          <w:szCs w:val="24"/>
        </w:rPr>
        <w:t>ри максималном радном нивоу</w:t>
      </w:r>
      <w:r w:rsidR="00215076">
        <w:rPr>
          <w:rFonts w:ascii="Times New Roman" w:hAnsi="Times New Roman" w:cs="Times New Roman"/>
          <w:sz w:val="24"/>
          <w:szCs w:val="24"/>
          <w:lang w:val="sr-Cyrl-CS"/>
        </w:rPr>
        <w:t xml:space="preserve">: </w:t>
      </w:r>
      <w:r>
        <w:rPr>
          <w:rFonts w:ascii="Times New Roman" w:hAnsi="Times New Roman" w:cs="Times New Roman"/>
          <w:sz w:val="24"/>
          <w:szCs w:val="24"/>
        </w:rPr>
        <w:t>4,6x10</w:t>
      </w:r>
      <w:r>
        <w:rPr>
          <w:rFonts w:ascii="Times New Roman" w:hAnsi="Times New Roman" w:cs="Times New Roman"/>
          <w:sz w:val="24"/>
          <w:szCs w:val="24"/>
          <w:vertAlign w:val="superscript"/>
        </w:rPr>
        <w:t xml:space="preserve">6 </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D33EB" w:rsidRDefault="001D33EB" w:rsidP="001D33EB">
      <w:pPr>
        <w:ind w:firstLine="708"/>
        <w:jc w:val="both"/>
        <w:rPr>
          <w:rFonts w:ascii="Times New Roman" w:hAnsi="Times New Roman" w:cs="Times New Roman"/>
          <w:sz w:val="24"/>
          <w:szCs w:val="24"/>
        </w:rPr>
      </w:pPr>
    </w:p>
    <w:p w:rsidR="001D33EB" w:rsidRDefault="001D33EB" w:rsidP="004710D4">
      <w:pPr>
        <w:ind w:firstLine="709"/>
        <w:jc w:val="both"/>
        <w:rPr>
          <w:rFonts w:ascii="Times New Roman" w:hAnsi="Times New Roman" w:cs="Times New Roman"/>
          <w:sz w:val="24"/>
          <w:szCs w:val="24"/>
        </w:rPr>
      </w:pPr>
      <w:r>
        <w:rPr>
          <w:rFonts w:ascii="Times New Roman" w:hAnsi="Times New Roman" w:cs="Times New Roman"/>
          <w:sz w:val="24"/>
          <w:szCs w:val="24"/>
        </w:rPr>
        <w:t>При садашњем капацитету рудника, депонија флотацијске јаловине обезбеђује рад наредних 5-8 година. Пр</w:t>
      </w:r>
      <w:r w:rsidR="00215076">
        <w:rPr>
          <w:rFonts w:ascii="Times New Roman" w:hAnsi="Times New Roman" w:cs="Times New Roman"/>
          <w:sz w:val="24"/>
          <w:szCs w:val="24"/>
        </w:rPr>
        <w:t>аћење објекта и потребна мерења</w:t>
      </w:r>
      <w:r>
        <w:rPr>
          <w:rFonts w:ascii="Times New Roman" w:hAnsi="Times New Roman" w:cs="Times New Roman"/>
          <w:sz w:val="24"/>
          <w:szCs w:val="24"/>
        </w:rPr>
        <w:t xml:space="preserve"> као и пројектантски надзор врше се на Законом прописан и одобрен начин. Резултати мерења и тумачењ</w:t>
      </w:r>
      <w:r>
        <w:rPr>
          <w:rFonts w:ascii="Times New Roman" w:hAnsi="Times New Roman" w:cs="Times New Roman"/>
          <w:sz w:val="24"/>
          <w:szCs w:val="24"/>
          <w:lang w:val="sr-Cyrl-CS"/>
        </w:rPr>
        <w:t>е</w:t>
      </w:r>
      <w:r>
        <w:rPr>
          <w:rFonts w:ascii="Times New Roman" w:hAnsi="Times New Roman" w:cs="Times New Roman"/>
          <w:sz w:val="24"/>
          <w:szCs w:val="24"/>
        </w:rPr>
        <w:t xml:space="preserve"> резултата обухваћени су редовним Годишњим извештајем. </w:t>
      </w:r>
    </w:p>
    <w:p w:rsidR="001D33EB" w:rsidRDefault="004710D4" w:rsidP="004710D4">
      <w:pPr>
        <w:ind w:firstLine="709"/>
        <w:jc w:val="both"/>
        <w:rPr>
          <w:rFonts w:ascii="Times New Roman" w:hAnsi="Times New Roman" w:cs="Times New Roman"/>
          <w:sz w:val="24"/>
          <w:szCs w:val="24"/>
        </w:rPr>
      </w:pPr>
      <w:r>
        <w:rPr>
          <w:rFonts w:ascii="Times New Roman" w:hAnsi="Times New Roman" w:cs="Times New Roman"/>
          <w:sz w:val="24"/>
          <w:szCs w:val="24"/>
        </w:rPr>
        <w:t xml:space="preserve">У мају </w:t>
      </w:r>
      <w:r w:rsidR="001D33EB">
        <w:rPr>
          <w:rFonts w:ascii="Times New Roman" w:hAnsi="Times New Roman" w:cs="Times New Roman"/>
          <w:sz w:val="24"/>
          <w:szCs w:val="24"/>
        </w:rPr>
        <w:t>2009.</w:t>
      </w:r>
      <w:r w:rsidR="00215076">
        <w:rPr>
          <w:rFonts w:ascii="Times New Roman" w:hAnsi="Times New Roman" w:cs="Times New Roman"/>
          <w:sz w:val="24"/>
          <w:szCs w:val="24"/>
        </w:rPr>
        <w:t>године инсталиран је уређ</w:t>
      </w:r>
      <w:r w:rsidR="001D33EB">
        <w:rPr>
          <w:rFonts w:ascii="Times New Roman" w:hAnsi="Times New Roman" w:cs="Times New Roman"/>
          <w:sz w:val="24"/>
          <w:szCs w:val="24"/>
        </w:rPr>
        <w:t>ај за мерење потреса – СЕИЗМОГРАФ у подно</w:t>
      </w:r>
      <w:r w:rsidR="001D33EB">
        <w:rPr>
          <w:rFonts w:ascii="Times New Roman" w:hAnsi="Times New Roman" w:cs="Times New Roman"/>
          <w:sz w:val="24"/>
          <w:szCs w:val="24"/>
          <w:lang w:val="sr-Latn-CS"/>
        </w:rPr>
        <w:t>ж</w:t>
      </w:r>
      <w:r w:rsidR="00215076">
        <w:rPr>
          <w:rFonts w:ascii="Times New Roman" w:hAnsi="Times New Roman" w:cs="Times New Roman"/>
          <w:sz w:val="24"/>
          <w:szCs w:val="24"/>
        </w:rPr>
        <w:t>ју бране бр.</w:t>
      </w:r>
      <w:r w:rsidR="001D33EB">
        <w:rPr>
          <w:rFonts w:ascii="Times New Roman" w:hAnsi="Times New Roman" w:cs="Times New Roman"/>
          <w:sz w:val="24"/>
          <w:szCs w:val="24"/>
        </w:rPr>
        <w:t>9 на коти 435 м.н.м висине, који је повезан са Републичким сеизмолошким заводом у Београду, који редовно шаље Извештаје о регистровању земљотреса и обраду података са акцелерографа.</w:t>
      </w:r>
    </w:p>
    <w:p w:rsidR="001D33EB" w:rsidRDefault="00215076" w:rsidP="004710D4">
      <w:pPr>
        <w:ind w:firstLine="709"/>
        <w:jc w:val="both"/>
        <w:rPr>
          <w:rFonts w:ascii="Times New Roman" w:hAnsi="Times New Roman" w:cs="Times New Roman"/>
          <w:sz w:val="24"/>
          <w:szCs w:val="24"/>
        </w:rPr>
      </w:pPr>
      <w:r>
        <w:rPr>
          <w:rFonts w:ascii="Times New Roman" w:hAnsi="Times New Roman" w:cs="Times New Roman"/>
          <w:sz w:val="24"/>
          <w:szCs w:val="24"/>
        </w:rPr>
        <w:t>Јуна месеца 2010.</w:t>
      </w:r>
      <w:r w:rsidR="001D33EB">
        <w:rPr>
          <w:rFonts w:ascii="Times New Roman" w:hAnsi="Times New Roman" w:cs="Times New Roman"/>
          <w:sz w:val="24"/>
          <w:szCs w:val="24"/>
        </w:rPr>
        <w:t>године инсталиран је ЛИМНИГРАФ за мерење протока воде на излазу из сабирног колектора, чије очитавање се врши редовно и подаци шаљу Министарству пољопривреде, шумарства и вододпривреде, као и Републичкој дирекцији за воде.</w:t>
      </w:r>
    </w:p>
    <w:p w:rsidR="001D33EB" w:rsidRDefault="00215076" w:rsidP="004710D4">
      <w:pPr>
        <w:ind w:firstLine="709"/>
        <w:jc w:val="both"/>
        <w:rPr>
          <w:rFonts w:ascii="Times New Roman" w:hAnsi="Times New Roman" w:cs="Times New Roman"/>
          <w:sz w:val="24"/>
          <w:szCs w:val="24"/>
          <w:lang w:val="sr-Latn-CS"/>
        </w:rPr>
      </w:pPr>
      <w:r>
        <w:rPr>
          <w:rFonts w:ascii="Times New Roman" w:hAnsi="Times New Roman" w:cs="Times New Roman"/>
          <w:sz w:val="24"/>
          <w:szCs w:val="24"/>
        </w:rPr>
        <w:t>У току 2013.</w:t>
      </w:r>
      <w:r w:rsidR="001D33EB">
        <w:rPr>
          <w:rFonts w:ascii="Times New Roman" w:hAnsi="Times New Roman" w:cs="Times New Roman"/>
          <w:sz w:val="24"/>
          <w:szCs w:val="24"/>
        </w:rPr>
        <w:t xml:space="preserve">године </w:t>
      </w:r>
      <w:r w:rsidR="001D33EB">
        <w:rPr>
          <w:rFonts w:ascii="Times New Roman" w:hAnsi="Times New Roman" w:cs="Times New Roman"/>
          <w:sz w:val="24"/>
          <w:szCs w:val="24"/>
          <w:lang w:val="sr-Latn-CS"/>
        </w:rPr>
        <w:t>завршени су радови на изградњи система за обавештавање и узбуњивање. Пројекат и радове изводио је институт „Михајло Пупин“. Систем је</w:t>
      </w:r>
      <w:r>
        <w:rPr>
          <w:rFonts w:ascii="Times New Roman" w:hAnsi="Times New Roman" w:cs="Times New Roman"/>
          <w:sz w:val="24"/>
          <w:szCs w:val="24"/>
          <w:lang w:val="sr-Latn-CS"/>
        </w:rPr>
        <w:t xml:space="preserve"> пуштен у рад у септембру 2013.</w:t>
      </w:r>
      <w:r w:rsidR="001D33EB">
        <w:rPr>
          <w:rFonts w:ascii="Times New Roman" w:hAnsi="Times New Roman" w:cs="Times New Roman"/>
          <w:sz w:val="24"/>
          <w:szCs w:val="24"/>
          <w:lang w:val="sr-Latn-CS"/>
        </w:rPr>
        <w:t>године.</w:t>
      </w:r>
    </w:p>
    <w:p w:rsidR="001D33EB" w:rsidRDefault="001D33EB" w:rsidP="004710D4">
      <w:pPr>
        <w:ind w:firstLine="709"/>
        <w:jc w:val="both"/>
        <w:rPr>
          <w:rFonts w:ascii="Times New Roman" w:hAnsi="Times New Roman" w:cs="Times New Roman"/>
          <w:sz w:val="24"/>
          <w:szCs w:val="24"/>
        </w:rPr>
      </w:pPr>
      <w:r>
        <w:rPr>
          <w:rFonts w:ascii="Times New Roman" w:hAnsi="Times New Roman" w:cs="Times New Roman"/>
          <w:sz w:val="24"/>
          <w:szCs w:val="24"/>
        </w:rPr>
        <w:t>Такође се редовно врши мониторинг отпадних вода од стране Завода за заштиту здравља из Краљева, са којим имамо потписан уговор о редовној контроли.</w:t>
      </w:r>
    </w:p>
    <w:p w:rsidR="001D33EB" w:rsidRPr="00215076" w:rsidRDefault="001D33EB" w:rsidP="004710D4">
      <w:pPr>
        <w:ind w:firstLine="709"/>
        <w:jc w:val="both"/>
        <w:rPr>
          <w:rFonts w:ascii="Times New Roman" w:hAnsi="Times New Roman" w:cs="Times New Roman"/>
          <w:b/>
          <w:sz w:val="24"/>
          <w:szCs w:val="24"/>
        </w:rPr>
      </w:pPr>
      <w:r w:rsidRPr="00215076">
        <w:rPr>
          <w:rFonts w:ascii="Times New Roman" w:hAnsi="Times New Roman" w:cs="Times New Roman"/>
          <w:b/>
          <w:sz w:val="24"/>
          <w:szCs w:val="24"/>
        </w:rPr>
        <w:t>У наредном периоду план је да се круна бране надвиси до коначне коте (495,00</w:t>
      </w:r>
      <w:r w:rsidR="00215076" w:rsidRPr="00215076">
        <w:rPr>
          <w:rFonts w:ascii="Times New Roman" w:hAnsi="Times New Roman" w:cs="Times New Roman"/>
          <w:b/>
          <w:sz w:val="24"/>
          <w:szCs w:val="24"/>
        </w:rPr>
        <w:t xml:space="preserve"> </w:t>
      </w:r>
      <w:r w:rsidRPr="00215076">
        <w:rPr>
          <w:rFonts w:ascii="Times New Roman" w:hAnsi="Times New Roman" w:cs="Times New Roman"/>
          <w:b/>
          <w:sz w:val="24"/>
          <w:szCs w:val="24"/>
        </w:rPr>
        <w:t>мнв), да се формира косина бране према магистрали како је то пројектом предвиђено (1:3), да се доврши изградња ножице бране бр. 9, да се изгради систем за квашење круне и косине бране бр. 9, да се изведу радови на санацији колектора бистре воде из јаловишта, да се изгради систем за пречишћавање дренажних вода, да се изврши поновно обележавање поплавног таласа у случају рушења бране бр. 9.</w:t>
      </w:r>
    </w:p>
    <w:p w:rsidR="001D33EB" w:rsidRPr="00434C9D" w:rsidRDefault="001D33EB" w:rsidP="00434C9D">
      <w:pPr>
        <w:jc w:val="both"/>
        <w:rPr>
          <w:rFonts w:ascii="Times New Roman" w:hAnsi="Times New Roman" w:cs="Times New Roman"/>
          <w:bCs/>
          <w:sz w:val="24"/>
          <w:szCs w:val="24"/>
          <w:lang w:val="pt-PT"/>
        </w:rPr>
      </w:pPr>
    </w:p>
    <w:p w:rsidR="001D33EB" w:rsidRPr="00434C9D" w:rsidRDefault="001D33EB" w:rsidP="001D33EB">
      <w:pPr>
        <w:jc w:val="both"/>
        <w:rPr>
          <w:rFonts w:ascii="Times New Roman" w:hAnsi="Times New Roman" w:cs="Times New Roman"/>
          <w:b/>
          <w:bCs/>
          <w:sz w:val="24"/>
          <w:szCs w:val="24"/>
          <w:lang w:val="pt-PT"/>
        </w:rPr>
      </w:pPr>
      <w:r w:rsidRPr="00434C9D">
        <w:rPr>
          <w:rFonts w:ascii="Times New Roman" w:hAnsi="Times New Roman" w:cs="Times New Roman"/>
          <w:b/>
          <w:bCs/>
          <w:sz w:val="24"/>
          <w:szCs w:val="24"/>
          <w:lang w:val="pt-PT"/>
        </w:rPr>
        <w:t xml:space="preserve">Узорковање и преглед квалитета отпадних вода са јаловишта </w:t>
      </w:r>
    </w:p>
    <w:p w:rsidR="001D33EB" w:rsidRDefault="001D33EB" w:rsidP="001D33EB">
      <w:pPr>
        <w:ind w:left="-993" w:right="-853"/>
        <w:jc w:val="center"/>
        <w:rPr>
          <w:lang w:val="sr-Latn-CS"/>
        </w:rPr>
      </w:pPr>
    </w:p>
    <w:p w:rsidR="001D33EB" w:rsidRDefault="001D33EB" w:rsidP="00434C9D">
      <w:pPr>
        <w:ind w:firstLine="720"/>
        <w:jc w:val="both"/>
        <w:rPr>
          <w:rFonts w:ascii="Times New Roman" w:hAnsi="Times New Roman" w:cs="Times New Roman"/>
          <w:sz w:val="24"/>
          <w:szCs w:val="24"/>
        </w:rPr>
      </w:pPr>
      <w:r w:rsidRPr="00AD5200">
        <w:rPr>
          <w:rFonts w:ascii="Times New Roman" w:hAnsi="Times New Roman" w:cs="Times New Roman"/>
          <w:sz w:val="24"/>
          <w:szCs w:val="24"/>
        </w:rPr>
        <w:t>Узорковање и преглед квалитета, састава и особина отпадних вода врши се четири пута годишње са по једанест узорака и то :</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из Рудничког потока узводно од излива отпадне воде,</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из Рудничког потока низводно од излива отпадне воде,</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отпадне воде на излазу из флотацијског јаловишта,</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отпадне воде на излазу из флотације,</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воде на улазу у дренажни систем,</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један узорак на излазу из рудничке јаме,</w:t>
      </w:r>
    </w:p>
    <w:p w:rsidR="001D33EB" w:rsidRPr="00AD5200" w:rsidRDefault="001D33EB" w:rsidP="008C32B8">
      <w:pPr>
        <w:numPr>
          <w:ilvl w:val="0"/>
          <w:numId w:val="81"/>
        </w:numPr>
        <w:jc w:val="both"/>
        <w:rPr>
          <w:rFonts w:ascii="Times New Roman" w:hAnsi="Times New Roman" w:cs="Times New Roman"/>
          <w:sz w:val="24"/>
          <w:szCs w:val="24"/>
        </w:rPr>
      </w:pPr>
      <w:r w:rsidRPr="00AD5200">
        <w:rPr>
          <w:rFonts w:ascii="Times New Roman" w:hAnsi="Times New Roman" w:cs="Times New Roman"/>
          <w:sz w:val="24"/>
          <w:szCs w:val="24"/>
        </w:rPr>
        <w:t>пет узорака отпадне воде из пијезометара.</w:t>
      </w:r>
    </w:p>
    <w:p w:rsidR="001D33EB" w:rsidRPr="00AD5200" w:rsidRDefault="001D33EB" w:rsidP="001D33EB">
      <w:pPr>
        <w:jc w:val="both"/>
        <w:rPr>
          <w:rFonts w:ascii="Times New Roman" w:hAnsi="Times New Roman" w:cs="Times New Roman"/>
          <w:sz w:val="24"/>
          <w:szCs w:val="24"/>
        </w:rPr>
      </w:pPr>
    </w:p>
    <w:p w:rsidR="001D33EB" w:rsidRPr="00AD5200" w:rsidRDefault="001D33EB" w:rsidP="00434C9D">
      <w:pPr>
        <w:ind w:firstLine="709"/>
        <w:jc w:val="both"/>
        <w:rPr>
          <w:rFonts w:ascii="Times New Roman" w:hAnsi="Times New Roman" w:cs="Times New Roman"/>
          <w:sz w:val="24"/>
          <w:szCs w:val="24"/>
        </w:rPr>
      </w:pPr>
      <w:r w:rsidRPr="00AD5200">
        <w:rPr>
          <w:rFonts w:ascii="Times New Roman" w:hAnsi="Times New Roman" w:cs="Times New Roman"/>
          <w:sz w:val="24"/>
          <w:szCs w:val="24"/>
        </w:rPr>
        <w:t>Укупно се у току године узме 44 узорка.</w:t>
      </w:r>
    </w:p>
    <w:p w:rsidR="001D33EB" w:rsidRDefault="001D33EB" w:rsidP="00434C9D">
      <w:pPr>
        <w:ind w:firstLine="709"/>
        <w:jc w:val="both"/>
        <w:rPr>
          <w:rFonts w:ascii="Times New Roman" w:hAnsi="Times New Roman" w:cs="Times New Roman"/>
          <w:sz w:val="24"/>
          <w:szCs w:val="24"/>
        </w:rPr>
      </w:pPr>
      <w:r w:rsidRPr="00AD5200">
        <w:rPr>
          <w:rFonts w:ascii="Times New Roman" w:hAnsi="Times New Roman" w:cs="Times New Roman"/>
          <w:sz w:val="24"/>
          <w:szCs w:val="24"/>
        </w:rPr>
        <w:t>Квалитет поменутих узорака ће се дефинисати основним физичко- хемијском анализом:</w:t>
      </w:r>
    </w:p>
    <w:p w:rsidR="003473AE" w:rsidRPr="003473AE" w:rsidRDefault="003473AE" w:rsidP="001D33EB">
      <w:pPr>
        <w:jc w:val="both"/>
        <w:rPr>
          <w:rFonts w:ascii="Times New Roman" w:hAnsi="Times New Roman" w:cs="Times New Roman"/>
          <w:sz w:val="24"/>
          <w:szCs w:val="24"/>
        </w:rPr>
      </w:pPr>
    </w:p>
    <w:p w:rsidR="001D33EB" w:rsidRDefault="001D33EB" w:rsidP="00434C9D">
      <w:pPr>
        <w:ind w:firstLine="709"/>
        <w:jc w:val="both"/>
        <w:rPr>
          <w:rFonts w:ascii="Times New Roman" w:hAnsi="Times New Roman" w:cs="Times New Roman"/>
          <w:sz w:val="24"/>
          <w:szCs w:val="24"/>
        </w:rPr>
      </w:pPr>
      <w:r w:rsidRPr="00AD5200">
        <w:rPr>
          <w:rFonts w:ascii="Times New Roman" w:hAnsi="Times New Roman" w:cs="Times New Roman"/>
          <w:sz w:val="24"/>
          <w:szCs w:val="24"/>
        </w:rPr>
        <w:t>1. Основна физичко-хемијска анализа обухвата:</w:t>
      </w:r>
    </w:p>
    <w:p w:rsidR="001D33EB" w:rsidRPr="00AD5200" w:rsidRDefault="001D33EB" w:rsidP="001D33EB">
      <w:pPr>
        <w:jc w:val="both"/>
        <w:rPr>
          <w:rFonts w:ascii="Times New Roman" w:hAnsi="Times New Roman" w:cs="Times New Roman"/>
          <w:sz w:val="24"/>
          <w:szCs w:val="24"/>
        </w:rPr>
      </w:pPr>
      <w:r w:rsidRPr="00AD5200">
        <w:rPr>
          <w:rFonts w:ascii="Times New Roman" w:hAnsi="Times New Roman" w:cs="Times New Roman"/>
          <w:sz w:val="24"/>
          <w:szCs w:val="24"/>
        </w:rPr>
        <w:t>- узорковање,</w:t>
      </w:r>
    </w:p>
    <w:p w:rsidR="001D33EB" w:rsidRDefault="001D33EB" w:rsidP="001D33EB">
      <w:pPr>
        <w:jc w:val="both"/>
        <w:rPr>
          <w:rFonts w:ascii="Times New Roman" w:hAnsi="Times New Roman" w:cs="Times New Roman"/>
          <w:sz w:val="24"/>
          <w:szCs w:val="24"/>
        </w:rPr>
      </w:pPr>
      <w:r w:rsidRPr="00AD5200">
        <w:rPr>
          <w:rFonts w:ascii="Times New Roman" w:hAnsi="Times New Roman" w:cs="Times New Roman"/>
          <w:sz w:val="24"/>
          <w:szCs w:val="24"/>
        </w:rPr>
        <w:t>- пХ вредност, нитрати (НО</w:t>
      </w:r>
      <w:r w:rsidRPr="00AD5200">
        <w:rPr>
          <w:rFonts w:ascii="Times New Roman" w:hAnsi="Times New Roman" w:cs="Times New Roman"/>
          <w:sz w:val="24"/>
          <w:szCs w:val="24"/>
          <w:vertAlign w:val="subscript"/>
        </w:rPr>
        <w:t>3</w:t>
      </w:r>
      <w:r w:rsidRPr="00AD5200">
        <w:rPr>
          <w:rFonts w:ascii="Times New Roman" w:hAnsi="Times New Roman" w:cs="Times New Roman"/>
          <w:sz w:val="24"/>
          <w:szCs w:val="24"/>
        </w:rPr>
        <w:t xml:space="preserve"> – Н), амонијум јон (НХ</w:t>
      </w:r>
      <w:r w:rsidRPr="00AD5200">
        <w:rPr>
          <w:rFonts w:ascii="Times New Roman" w:hAnsi="Times New Roman" w:cs="Times New Roman"/>
          <w:sz w:val="24"/>
          <w:szCs w:val="24"/>
          <w:vertAlign w:val="subscript"/>
        </w:rPr>
        <w:t xml:space="preserve">4 </w:t>
      </w:r>
      <w:r w:rsidRPr="00AD5200">
        <w:rPr>
          <w:rFonts w:ascii="Times New Roman" w:hAnsi="Times New Roman" w:cs="Times New Roman"/>
          <w:sz w:val="24"/>
          <w:szCs w:val="24"/>
        </w:rPr>
        <w:t>– Н), хлориди, ХПК, БПК-5, растворени кисеоник, ТОЦ, орто фосфати (ПО</w:t>
      </w:r>
      <w:r w:rsidRPr="00AD5200">
        <w:rPr>
          <w:rFonts w:ascii="Times New Roman" w:hAnsi="Times New Roman" w:cs="Times New Roman"/>
          <w:sz w:val="24"/>
          <w:szCs w:val="24"/>
          <w:vertAlign w:val="subscript"/>
        </w:rPr>
        <w:t xml:space="preserve">4 </w:t>
      </w:r>
      <w:r w:rsidRPr="00AD5200">
        <w:rPr>
          <w:rFonts w:ascii="Times New Roman" w:hAnsi="Times New Roman" w:cs="Times New Roman"/>
          <w:sz w:val="24"/>
          <w:szCs w:val="24"/>
        </w:rPr>
        <w:t>– П), укупни растворени фосфор (П), флуориде, цијаниде, гвожђе.</w:t>
      </w:r>
    </w:p>
    <w:p w:rsidR="003473AE" w:rsidRPr="003473AE" w:rsidRDefault="003473AE" w:rsidP="001D33EB">
      <w:pPr>
        <w:jc w:val="both"/>
        <w:rPr>
          <w:rFonts w:ascii="Times New Roman" w:hAnsi="Times New Roman" w:cs="Times New Roman"/>
          <w:sz w:val="24"/>
          <w:szCs w:val="24"/>
        </w:rPr>
      </w:pPr>
    </w:p>
    <w:p w:rsidR="001D33EB" w:rsidRDefault="001D33EB" w:rsidP="00434C9D">
      <w:pPr>
        <w:ind w:firstLine="709"/>
        <w:jc w:val="both"/>
        <w:rPr>
          <w:rFonts w:ascii="Times New Roman" w:hAnsi="Times New Roman" w:cs="Times New Roman"/>
          <w:sz w:val="24"/>
          <w:szCs w:val="24"/>
        </w:rPr>
      </w:pPr>
      <w:r w:rsidRPr="00AD5200">
        <w:rPr>
          <w:rFonts w:ascii="Times New Roman" w:hAnsi="Times New Roman" w:cs="Times New Roman"/>
          <w:sz w:val="24"/>
          <w:szCs w:val="24"/>
        </w:rPr>
        <w:t xml:space="preserve">2. Одређивање садржаја тешких метала </w:t>
      </w:r>
    </w:p>
    <w:p w:rsidR="001D33EB" w:rsidRPr="00AD5200" w:rsidRDefault="001D33EB" w:rsidP="001D33EB">
      <w:pPr>
        <w:jc w:val="both"/>
        <w:rPr>
          <w:rFonts w:ascii="Times New Roman" w:hAnsi="Times New Roman" w:cs="Times New Roman"/>
          <w:sz w:val="24"/>
          <w:szCs w:val="24"/>
        </w:rPr>
      </w:pPr>
      <w:r w:rsidRPr="00AD5200">
        <w:rPr>
          <w:rFonts w:ascii="Times New Roman" w:hAnsi="Times New Roman" w:cs="Times New Roman"/>
          <w:sz w:val="24"/>
          <w:szCs w:val="24"/>
        </w:rPr>
        <w:t xml:space="preserve">- Одређивање садржаја тешких метала биће извршено у свим узорцима отпадне водеи то методом ААС. У узорцима се одређује садржај метала: Ал, Пб, Ас, Ни, Зн, укупни хром, Цд, Цу и Хг. </w:t>
      </w:r>
    </w:p>
    <w:p w:rsidR="001D33EB" w:rsidRPr="00AD5200" w:rsidRDefault="001D33EB" w:rsidP="001D33EB">
      <w:pPr>
        <w:jc w:val="both"/>
        <w:rPr>
          <w:rFonts w:ascii="Times New Roman" w:hAnsi="Times New Roman" w:cs="Times New Roman"/>
          <w:sz w:val="24"/>
          <w:szCs w:val="24"/>
        </w:rPr>
      </w:pPr>
      <w:r w:rsidRPr="00AD5200">
        <w:rPr>
          <w:rFonts w:ascii="Times New Roman" w:hAnsi="Times New Roman" w:cs="Times New Roman"/>
          <w:sz w:val="24"/>
          <w:szCs w:val="24"/>
        </w:rPr>
        <w:t>- Узорковање и анализа речне воде пре и после улива отпадне воде вршиће се на микробиолошки преглед: укупан број колифорних бактерија, колифорне бактерије фекалног порекла, стрептококе фекалног порекла.</w:t>
      </w:r>
    </w:p>
    <w:p w:rsidR="001D33EB" w:rsidRPr="00AD5200" w:rsidRDefault="001D33EB" w:rsidP="001D33EB">
      <w:pPr>
        <w:jc w:val="both"/>
        <w:rPr>
          <w:rFonts w:ascii="Times New Roman" w:hAnsi="Times New Roman" w:cs="Times New Roman"/>
          <w:sz w:val="24"/>
          <w:szCs w:val="24"/>
        </w:rPr>
      </w:pPr>
      <w:r w:rsidRPr="00AD5200">
        <w:rPr>
          <w:rFonts w:ascii="Times New Roman" w:hAnsi="Times New Roman" w:cs="Times New Roman"/>
          <w:sz w:val="24"/>
          <w:szCs w:val="24"/>
        </w:rPr>
        <w:t>Узорковање се врши квартално односно четири пута годишње са по два узорка и то: речна вода пре улива отпадне воде и речна вода после улива отпадне воде.</w:t>
      </w:r>
    </w:p>
    <w:p w:rsidR="001D33EB" w:rsidRPr="00AD5200" w:rsidRDefault="001D33EB" w:rsidP="00434C9D">
      <w:pPr>
        <w:ind w:firstLine="709"/>
        <w:jc w:val="both"/>
        <w:rPr>
          <w:rFonts w:ascii="Times New Roman" w:hAnsi="Times New Roman" w:cs="Times New Roman"/>
          <w:sz w:val="24"/>
          <w:szCs w:val="24"/>
        </w:rPr>
      </w:pPr>
      <w:r w:rsidRPr="00AD5200">
        <w:rPr>
          <w:rFonts w:ascii="Times New Roman" w:hAnsi="Times New Roman" w:cs="Times New Roman"/>
          <w:sz w:val="24"/>
          <w:szCs w:val="24"/>
        </w:rPr>
        <w:t xml:space="preserve">Укупно се у току године узме 8 узорака отпадне воде на микробиолошки преглед. </w:t>
      </w:r>
    </w:p>
    <w:p w:rsidR="001D33EB" w:rsidRPr="00AD5200" w:rsidRDefault="001D33EB" w:rsidP="001D33EB">
      <w:pPr>
        <w:jc w:val="both"/>
        <w:rPr>
          <w:rFonts w:ascii="Times New Roman" w:hAnsi="Times New Roman" w:cs="Times New Roman"/>
          <w:sz w:val="24"/>
          <w:szCs w:val="24"/>
        </w:rPr>
      </w:pPr>
    </w:p>
    <w:p w:rsidR="001D33EB" w:rsidRPr="00434C9D" w:rsidRDefault="001D33EB" w:rsidP="001D33EB">
      <w:pPr>
        <w:jc w:val="both"/>
        <w:rPr>
          <w:rFonts w:ascii="Times New Roman" w:hAnsi="Times New Roman" w:cs="Times New Roman"/>
          <w:b/>
          <w:bCs/>
          <w:sz w:val="24"/>
          <w:szCs w:val="24"/>
          <w:lang w:val="pt-PT"/>
        </w:rPr>
      </w:pPr>
      <w:r w:rsidRPr="00434C9D">
        <w:rPr>
          <w:rFonts w:ascii="Times New Roman" w:hAnsi="Times New Roman" w:cs="Times New Roman"/>
          <w:b/>
          <w:bCs/>
          <w:sz w:val="24"/>
          <w:szCs w:val="24"/>
          <w:lang w:val="pt-PT"/>
        </w:rPr>
        <w:t>Вештачка акумулација отпадних вода ''Бара'' у Враћевшници</w:t>
      </w:r>
    </w:p>
    <w:p w:rsidR="001D33EB" w:rsidRPr="00AD5200" w:rsidRDefault="001D33EB" w:rsidP="00434C9D">
      <w:pPr>
        <w:ind w:firstLine="709"/>
        <w:jc w:val="both"/>
        <w:rPr>
          <w:rFonts w:ascii="Times New Roman" w:hAnsi="Times New Roman" w:cs="Times New Roman"/>
          <w:sz w:val="24"/>
          <w:szCs w:val="24"/>
          <w:lang w:val="sr-Cyrl-CS"/>
        </w:rPr>
      </w:pPr>
      <w:r w:rsidRPr="00AD5200">
        <w:rPr>
          <w:rFonts w:ascii="Times New Roman" w:hAnsi="Times New Roman" w:cs="Times New Roman"/>
          <w:sz w:val="24"/>
          <w:szCs w:val="24"/>
          <w:lang w:val="sr-Cyrl-CS"/>
        </w:rPr>
        <w:t>Раније ПИК ''Таково'', а сада Концерн ''Свислајон Таково'' у приватном власништву,</w:t>
      </w:r>
      <w:r w:rsidR="003473AE">
        <w:rPr>
          <w:rFonts w:ascii="Times New Roman" w:hAnsi="Times New Roman" w:cs="Times New Roman"/>
          <w:sz w:val="24"/>
          <w:szCs w:val="24"/>
          <w:lang w:val="sr-Cyrl-CS"/>
        </w:rPr>
        <w:t xml:space="preserve"> као и</w:t>
      </w:r>
      <w:r w:rsidRPr="00AD5200">
        <w:rPr>
          <w:rFonts w:ascii="Times New Roman" w:hAnsi="Times New Roman" w:cs="Times New Roman"/>
          <w:sz w:val="24"/>
          <w:szCs w:val="24"/>
          <w:lang w:val="sr-Cyrl-CS"/>
        </w:rPr>
        <w:t xml:space="preserve"> мештани Враћевшнице и околних села, користили су вештачки направљену рупу (користила се за вађење земље за печење опеке) за депоновање разног, али пре свега органског отпада, и биљног (''Печуркара'') и животињског (''Кланица'') порекла. Како је биљни отпад третиран великим количинама воде (''Печуркара'' је цевима и каналима прикључена на ''Бару'', а она цевима на реку Гружу), те због атмосферских падавина формирана је бара површине 3 </w:t>
      </w:r>
      <w:r w:rsidRPr="00AD5200">
        <w:rPr>
          <w:rFonts w:ascii="Times New Roman" w:hAnsi="Times New Roman" w:cs="Times New Roman"/>
          <w:sz w:val="24"/>
          <w:szCs w:val="24"/>
        </w:rPr>
        <w:t>ha</w:t>
      </w:r>
      <w:r w:rsidRPr="00AD5200">
        <w:rPr>
          <w:rFonts w:ascii="Times New Roman" w:hAnsi="Times New Roman" w:cs="Times New Roman"/>
          <w:sz w:val="24"/>
          <w:szCs w:val="24"/>
          <w:lang w:val="sr-Cyrl-CS"/>
        </w:rPr>
        <w:t>. С тога је вештачким сливом и ручно депоновано у већим количинама комуналног, грађевинског и органског отпада, који садржи опасне и штетне супстанце од материја биљног и животињског порекла, фекалија од ђубрива за компостирање, хербицида и пестицида са испране земље из околине, као и из баченог отпад по завршеним</w:t>
      </w:r>
      <w:r w:rsidR="003473AE">
        <w:rPr>
          <w:rFonts w:ascii="Times New Roman" w:hAnsi="Times New Roman" w:cs="Times New Roman"/>
          <w:sz w:val="24"/>
          <w:szCs w:val="24"/>
          <w:lang w:val="sr-Cyrl-CS"/>
        </w:rPr>
        <w:t xml:space="preserve"> третманима. Подземне воде се не</w:t>
      </w:r>
      <w:r w:rsidRPr="00AD5200">
        <w:rPr>
          <w:rFonts w:ascii="Times New Roman" w:hAnsi="Times New Roman" w:cs="Times New Roman"/>
          <w:sz w:val="24"/>
          <w:szCs w:val="24"/>
          <w:lang w:val="sr-Cyrl-CS"/>
        </w:rPr>
        <w:t xml:space="preserve"> експлоатишу. ''Бара'' се налази на 0,1 </w:t>
      </w:r>
      <w:r w:rsidRPr="00AD5200">
        <w:rPr>
          <w:rFonts w:ascii="Times New Roman" w:hAnsi="Times New Roman" w:cs="Times New Roman"/>
          <w:sz w:val="24"/>
          <w:szCs w:val="24"/>
        </w:rPr>
        <w:t>km</w:t>
      </w:r>
      <w:r w:rsidRPr="00AD5200">
        <w:rPr>
          <w:rFonts w:ascii="Times New Roman" w:hAnsi="Times New Roman" w:cs="Times New Roman"/>
          <w:sz w:val="24"/>
          <w:szCs w:val="24"/>
          <w:lang w:val="sr-Cyrl-CS"/>
        </w:rPr>
        <w:t xml:space="preserve"> од реке Груже, са којом је спојена цевима, а река Гружа се улива у Книћко језеро које град Крагујевац користи за напајање. Акцијом Општине Горњи Милановац уз помоћ Министарства животне средине и Републичке инспекције, али не и органа града Крагујевца, главни загађивачи су престали са обављањем делатности које су доводиле до масовне загађености вода. </w:t>
      </w:r>
    </w:p>
    <w:p w:rsidR="001D33EB" w:rsidRPr="00434C9D" w:rsidRDefault="001D33EB" w:rsidP="00434C9D">
      <w:pPr>
        <w:pStyle w:val="ListParagraph"/>
        <w:ind w:left="0" w:firstLine="284"/>
        <w:rPr>
          <w:rFonts w:ascii="Times New Roman" w:hAnsi="Times New Roman" w:cs="Times New Roman"/>
          <w:b/>
          <w:sz w:val="24"/>
          <w:szCs w:val="24"/>
        </w:rPr>
      </w:pPr>
    </w:p>
    <w:p w:rsidR="001D33EB" w:rsidRPr="00434C9D" w:rsidRDefault="00434C9D" w:rsidP="00434C9D">
      <w:pPr>
        <w:pStyle w:val="Heading3"/>
        <w:spacing w:before="0"/>
        <w:ind w:firstLine="284"/>
        <w:rPr>
          <w:rFonts w:ascii="Times New Roman" w:hAnsi="Times New Roman" w:cs="Times New Roman"/>
          <w:color w:val="auto"/>
          <w:sz w:val="24"/>
          <w:szCs w:val="24"/>
          <w:lang w:val="sr-Cyrl-CS"/>
        </w:rPr>
      </w:pPr>
      <w:bookmarkStart w:id="40" w:name="_Toc428533155"/>
      <w:bookmarkStart w:id="41" w:name="_Toc428533258"/>
      <w:r w:rsidRPr="00434C9D">
        <w:rPr>
          <w:rFonts w:ascii="Times New Roman" w:hAnsi="Times New Roman" w:cs="Times New Roman"/>
          <w:color w:val="auto"/>
          <w:sz w:val="24"/>
          <w:szCs w:val="24"/>
        </w:rPr>
        <w:t>8.5.8.</w:t>
      </w:r>
      <w:r w:rsidR="001D33EB" w:rsidRPr="00434C9D">
        <w:rPr>
          <w:rFonts w:ascii="Times New Roman" w:hAnsi="Times New Roman" w:cs="Times New Roman"/>
          <w:color w:val="auto"/>
          <w:sz w:val="24"/>
          <w:szCs w:val="24"/>
        </w:rPr>
        <w:t xml:space="preserve"> </w:t>
      </w:r>
      <w:r w:rsidR="001D33EB" w:rsidRPr="00434C9D">
        <w:rPr>
          <w:rFonts w:ascii="Times New Roman" w:hAnsi="Times New Roman" w:cs="Times New Roman"/>
          <w:color w:val="auto"/>
          <w:sz w:val="24"/>
          <w:szCs w:val="24"/>
          <w:lang w:val="sr-Cyrl-CS"/>
        </w:rPr>
        <w:t>Медицински отпад</w:t>
      </w:r>
      <w:bookmarkEnd w:id="40"/>
      <w:bookmarkEnd w:id="41"/>
    </w:p>
    <w:p w:rsidR="001D33EB" w:rsidRPr="00434C9D" w:rsidRDefault="001D33EB" w:rsidP="00434C9D">
      <w:pPr>
        <w:ind w:firstLine="709"/>
        <w:rPr>
          <w:rFonts w:ascii="Times New Roman" w:hAnsi="Times New Roman" w:cs="Times New Roman"/>
          <w:sz w:val="24"/>
          <w:szCs w:val="24"/>
          <w:lang w:val="sr-Cyrl-CS"/>
        </w:rPr>
      </w:pPr>
    </w:p>
    <w:p w:rsidR="001D33EB" w:rsidRPr="007D24B3" w:rsidRDefault="001D33EB" w:rsidP="00434C9D">
      <w:pPr>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Управљање отпадом у Дому здравља Горњи  Милановац врши се у складу са Правилником о управљању медицинским отпадом (Сл. гласник 78/2010).</w:t>
      </w:r>
    </w:p>
    <w:p w:rsidR="001D33EB" w:rsidRPr="007D24B3" w:rsidRDefault="001D33EB" w:rsidP="00434C9D">
      <w:pPr>
        <w:tabs>
          <w:tab w:val="left" w:pos="142"/>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Управљање медицинским отпадом је скуп мера које обухватају сакупљање, разврставање, паковање, обележавање, складиштење, транспорт, третман и безбедно одлагање медицинског отпада.</w:t>
      </w:r>
    </w:p>
    <w:p w:rsidR="001D33EB" w:rsidRPr="007D24B3" w:rsidRDefault="001D33EB" w:rsidP="00434C9D">
      <w:pPr>
        <w:tabs>
          <w:tab w:val="left" w:pos="142"/>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Дом здравља је израдио План управљања медицинским отпадом у којем је наведен ланац одговорности и функција унутар установе и специфичне одговорности за различита радна места. План се редовно ажурира како би одсликавао промене у закону и доброј пракси. Такође, у оквиру Плана направљена је организациона шема управљања отпадом.</w:t>
      </w:r>
    </w:p>
    <w:p w:rsidR="001D33EB" w:rsidRPr="007D24B3" w:rsidRDefault="001D33EB" w:rsidP="00434C9D">
      <w:pPr>
        <w:tabs>
          <w:tab w:val="left" w:pos="142"/>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lastRenderedPageBreak/>
        <w:t xml:space="preserve">Медицинси отпад је хетерогена мешавина смећа. Разврставање медицинског отпада врши запослено особље на местима настанка отпада. </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 Дому здравља постоје следеће врсте отпада:</w:t>
      </w:r>
    </w:p>
    <w:p w:rsidR="001D33EB" w:rsidRPr="007D24B3" w:rsidRDefault="001D33EB" w:rsidP="00434C9D">
      <w:pPr>
        <w:tabs>
          <w:tab w:val="left" w:pos="142"/>
        </w:tabs>
        <w:ind w:left="1440" w:hanging="306"/>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1) неопасан медициснки отпад;</w:t>
      </w:r>
    </w:p>
    <w:p w:rsidR="001D33EB" w:rsidRPr="007D24B3" w:rsidRDefault="001D33EB" w:rsidP="00434C9D">
      <w:pPr>
        <w:tabs>
          <w:tab w:val="left" w:pos="142"/>
        </w:tabs>
        <w:ind w:left="1440" w:hanging="306"/>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2) опасан медицински отпад;</w:t>
      </w:r>
    </w:p>
    <w:p w:rsidR="001D33EB" w:rsidRPr="007D24B3" w:rsidRDefault="001D33EB" w:rsidP="00434C9D">
      <w:pPr>
        <w:tabs>
          <w:tab w:val="left" w:pos="142"/>
        </w:tabs>
        <w:ind w:left="1440" w:hanging="306"/>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3) фармацеутски отпад;</w:t>
      </w:r>
    </w:p>
    <w:p w:rsidR="001D33EB" w:rsidRPr="007D24B3" w:rsidRDefault="001D33EB" w:rsidP="00434C9D">
      <w:pPr>
        <w:tabs>
          <w:tab w:val="left" w:pos="142"/>
        </w:tabs>
        <w:ind w:left="1440" w:hanging="306"/>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4) хемијски отпад и</w:t>
      </w:r>
    </w:p>
    <w:p w:rsidR="001D33EB" w:rsidRPr="007D24B3" w:rsidRDefault="001D33EB" w:rsidP="00434C9D">
      <w:pPr>
        <w:tabs>
          <w:tab w:val="left" w:pos="142"/>
        </w:tabs>
        <w:ind w:left="1440" w:hanging="306"/>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5) отпад који садржи тешке метале.</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Неопасан медициснки отпад је отпад који није загађен опасним материјама, а који је по саставу сличан комуналном отпаду. У овакав отпад спада амбалажа од лекова и система за терапију људи.</w:t>
      </w:r>
      <w:r w:rsidRPr="007D24B3">
        <w:rPr>
          <w:rFonts w:ascii="Times New Roman" w:hAnsi="Times New Roman" w:cs="Times New Roman"/>
          <w:sz w:val="24"/>
          <w:szCs w:val="24"/>
          <w:lang w:val="ru-RU"/>
        </w:rPr>
        <w:t xml:space="preserve"> </w:t>
      </w:r>
      <w:r w:rsidRPr="007D24B3">
        <w:rPr>
          <w:rFonts w:ascii="Times New Roman" w:hAnsi="Times New Roman" w:cs="Times New Roman"/>
          <w:sz w:val="24"/>
          <w:szCs w:val="24"/>
          <w:lang w:val="sr-Cyrl-CS"/>
        </w:rPr>
        <w:t>Он се одлаже у два контејнера који се налазе испред зграде Дома здравља. Пражњење посуда и даље постушање са отпадом у надлежности је ЈКП "Горњи Милановац".</w:t>
      </w:r>
    </w:p>
    <w:p w:rsidR="001D33EB" w:rsidRPr="007D24B3" w:rsidRDefault="001D33EB" w:rsidP="001D33EB">
      <w:pPr>
        <w:tabs>
          <w:tab w:val="left" w:pos="142"/>
        </w:tabs>
        <w:ind w:firstLine="720"/>
        <w:jc w:val="both"/>
        <w:rPr>
          <w:rFonts w:ascii="Times New Roman" w:hAnsi="Times New Roman" w:cs="Times New Roman"/>
          <w:sz w:val="24"/>
          <w:szCs w:val="24"/>
        </w:rPr>
      </w:pPr>
      <w:r w:rsidRPr="007D24B3">
        <w:rPr>
          <w:rFonts w:ascii="Times New Roman" w:hAnsi="Times New Roman" w:cs="Times New Roman"/>
          <w:sz w:val="24"/>
          <w:szCs w:val="24"/>
          <w:lang w:val="sr-Cyrl-CS"/>
        </w:rPr>
        <w:t>Опасан медицински отпад је инфективни отпад и сакупља се на местима стварања у контејнере жуте боје (чврсти предмети: игле, шприцеви итд.) и жуте кесе које су постављене у канте са ножним отварањем (завоји, газе, туфери). На сакупљени инфективни отпад се након пуњења (контејнера и кеса) стављају налепнице где се уписују подаци о датуму и месту настанка отпада уз име лица које попуњава налепницу.Транспорт до простора за складиштење врши помоћно особље најмање једанпут дневно. Место складиштења медицинског отпада налази се у сутерену Дома здравља испод степеница, састоји се из ограђеног, одовојеног, обележеног и закључаног простора предвиђеног само за ту намену. У том простору налазе се два контејнера која имају озанку на себи УН 3291. Прилаз контејнерима и колицима за отпад је лако доступан. Место за складиштење инфектиног отада чисти се и дезинфикује најмање једном недељно, по потреби чешће средствима и прибором посебно намењеним за тај простор. Третман инфективног медицинског отпада обавља се у Здравственом центру Чачак са којим је закључен уговор а који успуњава услове прописане законом. Превоз отпада за Чачак врши се једанпут недељно наменским возилом Здравствног центра Чачак уз обавезно попуњавање документа о кретању отпада у четири примерка и товарног листа у два примерка.</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Фарамцеутски отпад је отпад који настаје у свим здравственим службама и то су лекови са истеком рока употребе, који се складиште у посебном простору у оквиру Апотеке Дома здравља и предају овлашћеним правним лицима на крају пословне године ради даљег складиштења и обраде.</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Хемијски отпад се ствара у стоматолошкој служби и он се налази у течном стању и ту спадају развијач и фиксир. Хемијски отпад се предаје на складиштење и обраду правним лицма који за то имају дозволу.</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Отпад са високим садржајем тешких метала ствара се у Стоматолошкој служби то су остатци амалгама.</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Рационалном потрошњом и набавкама, као и правилним планирањем чине се напори да се количине отпада сведу на најмању могућу меру.</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 здравственој установи Општа болница Горњи Милановац поред комуналног отпада од 2008. године издваја се и посебно и третира инфективни медицински отпад. Поред наведеног издваја се следећи отпад: фитохемикалије, фармацеутски, хемијски, патоанатомски, хируршки и онколошки отпад.</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За фитохемикалије и хемијски отпад сачињен је уговор са овлашћеним оператером "Екометал" из Врдника.</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Патоанатомски и комунални отпад преузима ЈКП "Горњи Милановац". </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Фармацеутски и онколошки отпад предаје се овлашћеном оператеру "Кемис" Ваљево. </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lastRenderedPageBreak/>
        <w:t>Планом управљања отпадом највише је обухваћен инфективни медицински отпад. Он се одваја у посебну жуту амбалажу и предаје се на третман. За третман наведеног отпада изграђен је објекат и инсталирана опрема. Са приватним апотекама, ординацијама и др. установама сачињени су уговори према којима се преузима и третира сав њихов отпад. Након третирања (стерилизације и механичке обраде), неопасан отпад се пакује у црне вреће и опредаје се ЈКП "Горњи Милановац".</w:t>
      </w:r>
    </w:p>
    <w:p w:rsidR="001D33EB" w:rsidRPr="007D24B3" w:rsidRDefault="001D33EB" w:rsidP="001D33EB">
      <w:pPr>
        <w:tabs>
          <w:tab w:val="left" w:pos="142"/>
        </w:tabs>
        <w:ind w:hanging="142"/>
        <w:jc w:val="both"/>
        <w:rPr>
          <w:rFonts w:ascii="Times New Roman" w:hAnsi="Times New Roman" w:cs="Times New Roman"/>
          <w:sz w:val="24"/>
          <w:szCs w:val="24"/>
          <w:lang w:val="sr-Cyrl-CS"/>
        </w:rPr>
      </w:pP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Количине инфективног медицинског отпада дате су у табели бр. </w:t>
      </w:r>
      <w:r w:rsidRPr="007D24B3">
        <w:rPr>
          <w:rFonts w:ascii="Times New Roman" w:hAnsi="Times New Roman" w:cs="Times New Roman"/>
          <w:sz w:val="24"/>
          <w:szCs w:val="24"/>
          <w:lang w:val="ru-RU"/>
        </w:rPr>
        <w:t>40</w:t>
      </w:r>
      <w:r w:rsidRPr="007D24B3">
        <w:rPr>
          <w:rFonts w:ascii="Times New Roman" w:hAnsi="Times New Roman" w:cs="Times New Roman"/>
          <w:sz w:val="24"/>
          <w:szCs w:val="24"/>
          <w:lang w:val="sr-Cyrl-CS"/>
        </w:rPr>
        <w:t>.</w:t>
      </w:r>
    </w:p>
    <w:p w:rsidR="001D33EB" w:rsidRPr="007D24B3" w:rsidRDefault="001D33EB" w:rsidP="001D33EB">
      <w:pPr>
        <w:tabs>
          <w:tab w:val="left" w:pos="142"/>
        </w:tabs>
        <w:ind w:firstLine="720"/>
        <w:jc w:val="both"/>
        <w:rPr>
          <w:rFonts w:ascii="Times New Roman" w:hAnsi="Times New Roman" w:cs="Times New Roman"/>
          <w:sz w:val="24"/>
          <w:szCs w:val="24"/>
          <w:lang w:val="sr-Cyrl-CS"/>
        </w:rPr>
      </w:pPr>
    </w:p>
    <w:p w:rsidR="001D33EB" w:rsidRPr="00434C9D" w:rsidRDefault="001D33EB" w:rsidP="00434C9D">
      <w:pPr>
        <w:tabs>
          <w:tab w:val="left" w:pos="142"/>
        </w:tabs>
        <w:ind w:hanging="142"/>
        <w:rPr>
          <w:rFonts w:ascii="Times New Roman" w:hAnsi="Times New Roman" w:cs="Times New Roman"/>
          <w:b/>
          <w:sz w:val="24"/>
          <w:szCs w:val="24"/>
          <w:lang w:val="sr-Cyrl-CS"/>
        </w:rPr>
      </w:pPr>
      <w:r w:rsidRPr="00434C9D">
        <w:rPr>
          <w:rFonts w:ascii="Times New Roman" w:hAnsi="Times New Roman" w:cs="Times New Roman"/>
          <w:b/>
          <w:sz w:val="24"/>
          <w:szCs w:val="24"/>
          <w:lang w:val="sr-Cyrl-CS"/>
        </w:rPr>
        <w:t xml:space="preserve">Табела бр. </w:t>
      </w:r>
      <w:r w:rsidRPr="00434C9D">
        <w:rPr>
          <w:rFonts w:ascii="Times New Roman" w:hAnsi="Times New Roman" w:cs="Times New Roman"/>
          <w:b/>
          <w:sz w:val="24"/>
          <w:szCs w:val="24"/>
          <w:lang w:val="ru-RU"/>
        </w:rPr>
        <w:t>40.</w:t>
      </w:r>
      <w:r w:rsidRPr="00434C9D">
        <w:rPr>
          <w:rFonts w:ascii="Times New Roman" w:hAnsi="Times New Roman" w:cs="Times New Roman"/>
          <w:b/>
          <w:sz w:val="24"/>
          <w:szCs w:val="24"/>
          <w:lang w:val="sr-Cyrl-CS"/>
        </w:rPr>
        <w:t xml:space="preserve"> </w:t>
      </w:r>
      <w:r w:rsidRPr="00434C9D">
        <w:rPr>
          <w:rFonts w:ascii="Times New Roman" w:hAnsi="Times New Roman" w:cs="Times New Roman"/>
          <w:sz w:val="24"/>
          <w:szCs w:val="24"/>
          <w:lang w:val="sr-Cyrl-CS"/>
        </w:rPr>
        <w:t>Количине инфективног медицинског отпада</w:t>
      </w:r>
    </w:p>
    <w:tbl>
      <w:tblPr>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8"/>
        <w:gridCol w:w="3228"/>
        <w:gridCol w:w="3228"/>
      </w:tblGrid>
      <w:tr w:rsidR="001D33EB" w:rsidRPr="007D24B3" w:rsidTr="00434C9D">
        <w:trPr>
          <w:trHeight w:val="358"/>
        </w:trPr>
        <w:tc>
          <w:tcPr>
            <w:tcW w:w="3228" w:type="dxa"/>
            <w:shd w:val="clear" w:color="auto" w:fill="C0504D" w:themeFill="accent2"/>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2010 година</w:t>
            </w:r>
          </w:p>
        </w:tc>
        <w:tc>
          <w:tcPr>
            <w:tcW w:w="3228" w:type="dxa"/>
            <w:shd w:val="clear" w:color="auto" w:fill="C0504D" w:themeFill="accent2"/>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2011 година</w:t>
            </w:r>
          </w:p>
        </w:tc>
        <w:tc>
          <w:tcPr>
            <w:tcW w:w="3228" w:type="dxa"/>
            <w:shd w:val="clear" w:color="auto" w:fill="C0504D" w:themeFill="accent2"/>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2012 година</w:t>
            </w:r>
          </w:p>
        </w:tc>
      </w:tr>
      <w:tr w:rsidR="001D33EB" w:rsidRPr="007D24B3" w:rsidTr="00434C9D">
        <w:trPr>
          <w:trHeight w:val="277"/>
        </w:trPr>
        <w:tc>
          <w:tcPr>
            <w:tcW w:w="3228" w:type="dxa"/>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15.964,5 к</w:t>
            </w:r>
            <w:r w:rsidRPr="007D24B3">
              <w:rPr>
                <w:rFonts w:ascii="Times New Roman" w:hAnsi="Times New Roman" w:cs="Times New Roman"/>
                <w:sz w:val="24"/>
                <w:szCs w:val="24"/>
                <w:lang w:val="sr-Latn-CS"/>
              </w:rPr>
              <w:t>g</w:t>
            </w:r>
          </w:p>
        </w:tc>
        <w:tc>
          <w:tcPr>
            <w:tcW w:w="3228" w:type="dxa"/>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14.439,46 к</w:t>
            </w:r>
            <w:r w:rsidRPr="007D24B3">
              <w:rPr>
                <w:rFonts w:ascii="Times New Roman" w:hAnsi="Times New Roman" w:cs="Times New Roman"/>
                <w:sz w:val="24"/>
                <w:szCs w:val="24"/>
                <w:lang w:val="sr-Latn-CS"/>
              </w:rPr>
              <w:t>g</w:t>
            </w:r>
          </w:p>
        </w:tc>
        <w:tc>
          <w:tcPr>
            <w:tcW w:w="3228" w:type="dxa"/>
          </w:tcPr>
          <w:p w:rsidR="001D33EB" w:rsidRPr="007D24B3" w:rsidRDefault="001D33EB" w:rsidP="009A178A">
            <w:pPr>
              <w:tabs>
                <w:tab w:val="left" w:pos="142"/>
              </w:tabs>
              <w:jc w:val="center"/>
              <w:rPr>
                <w:rFonts w:ascii="Times New Roman" w:hAnsi="Times New Roman" w:cs="Times New Roman"/>
                <w:sz w:val="24"/>
                <w:szCs w:val="24"/>
                <w:lang w:val="sr-Cyrl-CS"/>
              </w:rPr>
            </w:pPr>
            <w:r w:rsidRPr="007D24B3">
              <w:rPr>
                <w:rFonts w:ascii="Times New Roman" w:hAnsi="Times New Roman" w:cs="Times New Roman"/>
                <w:sz w:val="24"/>
                <w:szCs w:val="24"/>
                <w:lang w:val="sr-Cyrl-CS"/>
              </w:rPr>
              <w:t>13.165,5 к</w:t>
            </w:r>
            <w:r w:rsidRPr="007D24B3">
              <w:rPr>
                <w:rFonts w:ascii="Times New Roman" w:hAnsi="Times New Roman" w:cs="Times New Roman"/>
                <w:sz w:val="24"/>
                <w:szCs w:val="24"/>
                <w:lang w:val="sr-Latn-CS"/>
              </w:rPr>
              <w:t>g</w:t>
            </w:r>
          </w:p>
        </w:tc>
      </w:tr>
    </w:tbl>
    <w:p w:rsidR="001D33EB" w:rsidRPr="007D24B3" w:rsidRDefault="001D33EB" w:rsidP="001D33EB">
      <w:pPr>
        <w:tabs>
          <w:tab w:val="left" w:pos="142"/>
        </w:tabs>
        <w:ind w:firstLine="720"/>
        <w:jc w:val="both"/>
        <w:rPr>
          <w:rFonts w:ascii="Times New Roman" w:hAnsi="Times New Roman" w:cs="Times New Roman"/>
          <w:sz w:val="24"/>
          <w:szCs w:val="24"/>
          <w:lang w:val="sr-Cyrl-CS"/>
        </w:rPr>
      </w:pPr>
    </w:p>
    <w:p w:rsidR="001D33EB" w:rsidRPr="007D24B3" w:rsidRDefault="001D33EB" w:rsidP="001D33EB">
      <w:pPr>
        <w:tabs>
          <w:tab w:val="left" w:pos="142"/>
        </w:tabs>
        <w:ind w:firstLine="72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Смањење количине отпада је поседица одвајања Дома здравља који свој инфективно-медицински отпад третира у Чачку.</w:t>
      </w:r>
    </w:p>
    <w:p w:rsidR="001D33EB" w:rsidRPr="00434C9D" w:rsidRDefault="001D33EB" w:rsidP="001D33EB">
      <w:pPr>
        <w:tabs>
          <w:tab w:val="left" w:pos="142"/>
        </w:tabs>
        <w:ind w:firstLine="720"/>
        <w:jc w:val="both"/>
        <w:rPr>
          <w:rFonts w:ascii="Times New Roman" w:hAnsi="Times New Roman" w:cs="Times New Roman"/>
          <w:sz w:val="24"/>
          <w:szCs w:val="24"/>
          <w:lang w:val="ru-RU"/>
        </w:rPr>
      </w:pPr>
    </w:p>
    <w:p w:rsidR="001D33EB" w:rsidRPr="00434C9D" w:rsidRDefault="001D33EB" w:rsidP="00434C9D">
      <w:pPr>
        <w:pStyle w:val="Heading3"/>
        <w:spacing w:before="0"/>
        <w:ind w:firstLine="284"/>
        <w:rPr>
          <w:rFonts w:ascii="Times New Roman" w:hAnsi="Times New Roman"/>
          <w:color w:val="auto"/>
          <w:sz w:val="24"/>
          <w:szCs w:val="24"/>
          <w:lang w:val="ru-RU"/>
        </w:rPr>
      </w:pPr>
      <w:bookmarkStart w:id="42" w:name="_Toc428533156"/>
      <w:bookmarkStart w:id="43" w:name="_Toc428533259"/>
      <w:r w:rsidRPr="00434C9D">
        <w:rPr>
          <w:rFonts w:ascii="Times New Roman" w:hAnsi="Times New Roman"/>
          <w:color w:val="auto"/>
          <w:sz w:val="24"/>
          <w:szCs w:val="24"/>
          <w:lang w:val="ru-RU"/>
        </w:rPr>
        <w:t>8.5.9. Дозволе за управљање отпадом</w:t>
      </w:r>
      <w:bookmarkEnd w:id="42"/>
      <w:bookmarkEnd w:id="43"/>
    </w:p>
    <w:p w:rsidR="001D33EB" w:rsidRPr="00434C9D" w:rsidRDefault="001D33EB" w:rsidP="00434C9D">
      <w:pPr>
        <w:ind w:firstLine="709"/>
        <w:rPr>
          <w:rFonts w:ascii="Times_New_Roman" w:hAnsi="Times_New_Roman"/>
          <w:sz w:val="24"/>
          <w:szCs w:val="24"/>
          <w:lang w:val="ru-RU"/>
        </w:rPr>
      </w:pPr>
    </w:p>
    <w:p w:rsidR="001D33EB" w:rsidRDefault="001D33EB" w:rsidP="00434C9D">
      <w:pPr>
        <w:tabs>
          <w:tab w:val="left" w:pos="142"/>
        </w:tabs>
        <w:ind w:firstLine="709"/>
        <w:jc w:val="both"/>
        <w:rPr>
          <w:rFonts w:ascii="Times New Roman" w:hAnsi="Times New Roman"/>
          <w:sz w:val="24"/>
          <w:szCs w:val="24"/>
          <w:lang w:val="ru-RU"/>
        </w:rPr>
      </w:pPr>
      <w:r>
        <w:rPr>
          <w:rFonts w:ascii="Times New Roman" w:hAnsi="Times New Roman"/>
          <w:sz w:val="24"/>
          <w:szCs w:val="24"/>
          <w:lang w:val="sr-Cyrl-CS"/>
        </w:rPr>
        <w:t xml:space="preserve">Општинска управа општине Горњи Милановац, Одељење за комунално стамбене послове и урбанизам, Одсек за послове еколошке канцеларије као надлежни орган обавља послове издавања дозвола за управљање неопасним и инертним отпадом на територији општине Горњи Милановац. До сада је оператерима издато укупно </w:t>
      </w:r>
      <w:r>
        <w:rPr>
          <w:rFonts w:ascii="Times New Roman" w:hAnsi="Times New Roman"/>
          <w:sz w:val="24"/>
          <w:szCs w:val="24"/>
        </w:rPr>
        <w:t>9</w:t>
      </w:r>
      <w:r>
        <w:rPr>
          <w:rFonts w:ascii="Times New Roman" w:hAnsi="Times New Roman"/>
          <w:sz w:val="24"/>
          <w:szCs w:val="24"/>
          <w:lang w:val="sr-Cyrl-CS"/>
        </w:rPr>
        <w:t xml:space="preserve"> дозвола</w:t>
      </w:r>
      <w:r w:rsidR="00B20666">
        <w:rPr>
          <w:rFonts w:ascii="Times New Roman" w:hAnsi="Times New Roman"/>
          <w:sz w:val="24"/>
          <w:szCs w:val="24"/>
          <w:lang w:val="sr-Cyrl-CS"/>
        </w:rPr>
        <w:t xml:space="preserve"> за управљање отпадом, односно </w:t>
      </w:r>
      <w:r>
        <w:rPr>
          <w:rFonts w:ascii="Times New Roman" w:hAnsi="Times New Roman"/>
          <w:sz w:val="24"/>
          <w:szCs w:val="24"/>
        </w:rPr>
        <w:t>7</w:t>
      </w:r>
      <w:r>
        <w:rPr>
          <w:rFonts w:ascii="Times New Roman" w:hAnsi="Times New Roman"/>
          <w:sz w:val="24"/>
          <w:szCs w:val="24"/>
          <w:lang w:val="sr-Cyrl-CS"/>
        </w:rPr>
        <w:t xml:space="preserve"> дозвола за складиштење и третман</w:t>
      </w:r>
      <w:r>
        <w:rPr>
          <w:rFonts w:ascii="Times New Roman" w:hAnsi="Times New Roman"/>
          <w:sz w:val="24"/>
          <w:szCs w:val="24"/>
        </w:rPr>
        <w:t>,</w:t>
      </w:r>
      <w:r>
        <w:rPr>
          <w:rFonts w:ascii="Times New Roman" w:hAnsi="Times New Roman"/>
          <w:sz w:val="24"/>
          <w:szCs w:val="24"/>
          <w:lang w:val="sr-Cyrl-CS"/>
        </w:rPr>
        <w:t xml:space="preserve"> 1 за третман отпада</w:t>
      </w:r>
      <w:r>
        <w:rPr>
          <w:rFonts w:ascii="Times New Roman" w:hAnsi="Times New Roman"/>
          <w:sz w:val="24"/>
          <w:szCs w:val="24"/>
        </w:rPr>
        <w:t xml:space="preserve"> и 1 за сакупљање и транспорт отпада на територији општине.</w:t>
      </w:r>
      <w:r>
        <w:rPr>
          <w:rFonts w:ascii="Times New Roman" w:hAnsi="Times New Roman"/>
          <w:sz w:val="24"/>
          <w:szCs w:val="24"/>
          <w:lang w:val="sr-Cyrl-CS"/>
        </w:rPr>
        <w:t xml:space="preserve"> Поједини оператери ко</w:t>
      </w:r>
      <w:r w:rsidR="00B20666">
        <w:rPr>
          <w:rFonts w:ascii="Times New Roman" w:hAnsi="Times New Roman"/>
          <w:sz w:val="24"/>
          <w:szCs w:val="24"/>
          <w:lang w:val="sr-Cyrl-CS"/>
        </w:rPr>
        <w:t>јима су издате наведене дозволе</w:t>
      </w:r>
      <w:r>
        <w:rPr>
          <w:rFonts w:ascii="Times New Roman" w:hAnsi="Times New Roman"/>
          <w:sz w:val="24"/>
          <w:szCs w:val="24"/>
          <w:lang w:val="sr-Cyrl-CS"/>
        </w:rPr>
        <w:t xml:space="preserve"> за сакупљање и транспорт отпада прибавили су дозволе од надлежног министараства за обављање наведене делатности на територији Републике Србије. Списак оператера којима су издате дозволе за управљање отпадом дат је у табели бр.</w:t>
      </w:r>
      <w:r w:rsidRPr="00EB4390">
        <w:rPr>
          <w:rFonts w:ascii="Times New Roman" w:hAnsi="Times New Roman"/>
          <w:sz w:val="24"/>
          <w:szCs w:val="24"/>
          <w:lang w:val="sr-Cyrl-CS"/>
        </w:rPr>
        <w:t xml:space="preserve"> 1</w:t>
      </w:r>
    </w:p>
    <w:p w:rsidR="001D33EB" w:rsidRDefault="001D33EB" w:rsidP="00434C9D">
      <w:pPr>
        <w:tabs>
          <w:tab w:val="left" w:pos="142"/>
        </w:tabs>
        <w:ind w:firstLine="709"/>
        <w:jc w:val="both"/>
        <w:rPr>
          <w:rFonts w:ascii="Times New Roman" w:hAnsi="Times New Roman"/>
          <w:sz w:val="24"/>
          <w:szCs w:val="24"/>
          <w:lang w:val="sr-Latn-CS"/>
        </w:rPr>
      </w:pPr>
      <w:r>
        <w:rPr>
          <w:rFonts w:ascii="Times New Roman" w:hAnsi="Times New Roman"/>
          <w:sz w:val="24"/>
          <w:szCs w:val="24"/>
          <w:lang w:val="sr-Cyrl-CS"/>
        </w:rPr>
        <w:t>Предузеће "Санипласт" д.о.о. Брђани поседује интегралну дозволу за сакупљање, транспорт, складиштење и третман отпада неопасног отпада издату од стране министарства. Оператер се бави откупом ПЕТ амбалаже и отпадне ПЕ фолије. Постројење поседује линију за прераду ПЕТ-а и линију за прераду отпадне ПЕ фолије. Укупна количина отпада коју је оператер третирао у периоду 2014. години дат је у табели бр. 2</w:t>
      </w:r>
    </w:p>
    <w:p w:rsidR="001D33EB" w:rsidRPr="0070077B" w:rsidRDefault="001D33EB" w:rsidP="001D33EB">
      <w:pPr>
        <w:tabs>
          <w:tab w:val="left" w:pos="142"/>
        </w:tabs>
        <w:ind w:firstLine="720"/>
        <w:jc w:val="both"/>
        <w:rPr>
          <w:rFonts w:ascii="Times New Roman" w:hAnsi="Times New Roman"/>
          <w:sz w:val="24"/>
          <w:szCs w:val="24"/>
        </w:rPr>
      </w:pPr>
    </w:p>
    <w:p w:rsidR="001D33EB" w:rsidRPr="00434C9D" w:rsidRDefault="001D33EB" w:rsidP="00434C9D">
      <w:pPr>
        <w:tabs>
          <w:tab w:val="left" w:pos="142"/>
        </w:tabs>
        <w:rPr>
          <w:rFonts w:ascii="Times New Roman" w:hAnsi="Times New Roman"/>
          <w:sz w:val="24"/>
          <w:szCs w:val="24"/>
        </w:rPr>
      </w:pPr>
      <w:r w:rsidRPr="00434C9D">
        <w:rPr>
          <w:rFonts w:ascii="Times New Roman" w:hAnsi="Times New Roman"/>
          <w:b/>
          <w:sz w:val="24"/>
          <w:szCs w:val="24"/>
          <w:lang w:val="sr-Cyrl-CS"/>
        </w:rPr>
        <w:t xml:space="preserve">Табела бр. 1. </w:t>
      </w:r>
      <w:r w:rsidRPr="00434C9D">
        <w:rPr>
          <w:rFonts w:ascii="Times New Roman" w:hAnsi="Times New Roman"/>
          <w:sz w:val="24"/>
          <w:szCs w:val="24"/>
        </w:rPr>
        <w:t>O</w:t>
      </w:r>
      <w:r w:rsidRPr="00434C9D">
        <w:rPr>
          <w:rFonts w:ascii="Times New Roman" w:hAnsi="Times New Roman"/>
          <w:sz w:val="24"/>
          <w:szCs w:val="24"/>
          <w:lang w:val="sr-Cyrl-CS"/>
        </w:rPr>
        <w:t>ператери којима су издате дозволе за управљање отпадом</w:t>
      </w:r>
    </w:p>
    <w:tbl>
      <w:tblPr>
        <w:tblW w:w="10011"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462"/>
        <w:gridCol w:w="1275"/>
        <w:gridCol w:w="5954"/>
        <w:gridCol w:w="1320"/>
      </w:tblGrid>
      <w:tr w:rsidR="001D33EB" w:rsidRPr="00434C9D" w:rsidTr="00434C9D">
        <w:trPr>
          <w:trHeight w:val="873"/>
        </w:trPr>
        <w:tc>
          <w:tcPr>
            <w:tcW w:w="1462" w:type="dxa"/>
            <w:tcBorders>
              <w:top w:val="single" w:sz="4" w:space="0" w:color="auto"/>
              <w:left w:val="single" w:sz="4" w:space="0" w:color="auto"/>
              <w:bottom w:val="single" w:sz="4" w:space="0" w:color="auto"/>
              <w:right w:val="single" w:sz="4" w:space="0" w:color="auto"/>
            </w:tcBorders>
            <w:shd w:val="clear" w:color="auto" w:fill="C0504D" w:themeFill="accent2"/>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bCs/>
                <w:color w:val="000000"/>
                <w:sz w:val="18"/>
                <w:szCs w:val="18"/>
              </w:rPr>
            </w:pPr>
            <w:r w:rsidRPr="00434C9D">
              <w:rPr>
                <w:rFonts w:ascii="Times New Roman" w:hAnsi="Times New Roman"/>
                <w:b/>
                <w:bCs/>
                <w:color w:val="000000"/>
                <w:sz w:val="18"/>
                <w:szCs w:val="18"/>
              </w:rPr>
              <w:t>Назив оператера</w:t>
            </w:r>
          </w:p>
        </w:tc>
        <w:tc>
          <w:tcPr>
            <w:tcW w:w="1275" w:type="dxa"/>
            <w:tcBorders>
              <w:top w:val="single" w:sz="4" w:space="0" w:color="auto"/>
              <w:left w:val="single" w:sz="4" w:space="0" w:color="auto"/>
              <w:bottom w:val="single" w:sz="4" w:space="0" w:color="auto"/>
              <w:right w:val="single" w:sz="4" w:space="0" w:color="auto"/>
            </w:tcBorders>
            <w:shd w:val="clear" w:color="auto" w:fill="C0504D" w:themeFill="accent2"/>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bCs/>
                <w:color w:val="000000"/>
                <w:sz w:val="18"/>
                <w:szCs w:val="18"/>
                <w:lang w:val="ru-RU"/>
              </w:rPr>
            </w:pPr>
            <w:r w:rsidRPr="00434C9D">
              <w:rPr>
                <w:rFonts w:ascii="Times New Roman" w:hAnsi="Times New Roman"/>
                <w:b/>
                <w:bCs/>
                <w:color w:val="000000"/>
                <w:sz w:val="18"/>
                <w:szCs w:val="18"/>
                <w:lang w:val="ru-RU"/>
              </w:rPr>
              <w:t>Врста активности за које је издата дозвола</w:t>
            </w:r>
          </w:p>
        </w:tc>
        <w:tc>
          <w:tcPr>
            <w:tcW w:w="5954" w:type="dxa"/>
            <w:tcBorders>
              <w:top w:val="single" w:sz="4" w:space="0" w:color="auto"/>
              <w:left w:val="single" w:sz="4" w:space="0" w:color="auto"/>
              <w:bottom w:val="single" w:sz="4" w:space="0" w:color="auto"/>
              <w:right w:val="single" w:sz="4" w:space="0" w:color="auto"/>
            </w:tcBorders>
            <w:shd w:val="clear" w:color="auto" w:fill="C0504D" w:themeFill="accent2"/>
            <w:noWrap/>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bCs/>
                <w:color w:val="000000"/>
                <w:sz w:val="18"/>
                <w:szCs w:val="18"/>
              </w:rPr>
            </w:pPr>
            <w:r w:rsidRPr="00434C9D">
              <w:rPr>
                <w:rFonts w:ascii="Times New Roman" w:hAnsi="Times New Roman"/>
                <w:b/>
                <w:bCs/>
                <w:color w:val="000000"/>
                <w:sz w:val="18"/>
                <w:szCs w:val="18"/>
              </w:rPr>
              <w:t>Врсте отпада</w:t>
            </w:r>
          </w:p>
        </w:tc>
        <w:tc>
          <w:tcPr>
            <w:tcW w:w="1320" w:type="dxa"/>
            <w:tcBorders>
              <w:top w:val="single" w:sz="4" w:space="0" w:color="auto"/>
              <w:left w:val="single" w:sz="4" w:space="0" w:color="auto"/>
              <w:bottom w:val="single" w:sz="4" w:space="0" w:color="auto"/>
              <w:right w:val="single" w:sz="4" w:space="0" w:color="auto"/>
            </w:tcBorders>
            <w:shd w:val="clear" w:color="auto" w:fill="C0504D" w:themeFill="accent2"/>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b/>
                <w:bCs/>
                <w:color w:val="000000"/>
                <w:sz w:val="18"/>
                <w:szCs w:val="18"/>
              </w:rPr>
            </w:pPr>
            <w:r w:rsidRPr="00434C9D">
              <w:rPr>
                <w:rFonts w:ascii="Times New Roman" w:hAnsi="Times New Roman"/>
                <w:b/>
                <w:bCs/>
                <w:color w:val="000000"/>
                <w:sz w:val="18"/>
                <w:szCs w:val="18"/>
              </w:rPr>
              <w:t>Локација</w:t>
            </w:r>
            <w:r w:rsidRPr="00434C9D">
              <w:rPr>
                <w:rFonts w:ascii="Times_New_Roman" w:hAnsi="Times_New_Roman"/>
                <w:b/>
                <w:bCs/>
                <w:color w:val="000000"/>
                <w:sz w:val="18"/>
                <w:szCs w:val="18"/>
              </w:rPr>
              <w:t xml:space="preserve"> </w:t>
            </w:r>
            <w:r w:rsidRPr="00434C9D">
              <w:rPr>
                <w:rFonts w:ascii="Times New Roman" w:hAnsi="Times New Roman"/>
                <w:b/>
                <w:bCs/>
                <w:color w:val="000000"/>
                <w:sz w:val="18"/>
                <w:szCs w:val="18"/>
              </w:rPr>
              <w:t>постројења</w:t>
            </w:r>
          </w:p>
        </w:tc>
      </w:tr>
      <w:tr w:rsidR="001D33EB" w:rsidRPr="00434C9D" w:rsidTr="00434C9D">
        <w:trPr>
          <w:trHeight w:val="608"/>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w:t>
            </w:r>
            <w:r w:rsidRPr="00434C9D">
              <w:rPr>
                <w:rFonts w:ascii="Times New Roman" w:hAnsi="Times New Roman"/>
                <w:b/>
                <w:color w:val="000000"/>
                <w:sz w:val="18"/>
                <w:szCs w:val="18"/>
                <w:lang w:val="ru-RU"/>
              </w:rPr>
              <w:t>Кров''  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Отпадни вишеслојни амбалажни материјали </w:t>
            </w:r>
            <w:r w:rsidRPr="00434C9D">
              <w:rPr>
                <w:rFonts w:ascii="Times New Roman" w:hAnsi="Times New Roman"/>
                <w:b/>
                <w:bCs/>
                <w:color w:val="000000"/>
                <w:sz w:val="18"/>
                <w:szCs w:val="18"/>
                <w:lang w:val="ru-RU"/>
              </w:rPr>
              <w:t>20 01 01 и  15 01 05</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rPr>
            </w:pPr>
            <w:r w:rsidRPr="00434C9D">
              <w:rPr>
                <w:rFonts w:ascii="Times New Roman" w:hAnsi="Times New Roman"/>
                <w:color w:val="000000"/>
                <w:sz w:val="18"/>
                <w:szCs w:val="18"/>
              </w:rPr>
              <w:t>Кп</w:t>
            </w:r>
            <w:r w:rsidRPr="00434C9D">
              <w:rPr>
                <w:rFonts w:ascii="Times_New_Roman" w:hAnsi="Times_New_Roman" w:cs="Times_New_Roman"/>
                <w:color w:val="000000"/>
                <w:sz w:val="18"/>
                <w:szCs w:val="18"/>
              </w:rPr>
              <w:t xml:space="preserve">. </w:t>
            </w:r>
            <w:r w:rsidRPr="00434C9D">
              <w:rPr>
                <w:rFonts w:ascii="Times New Roman" w:hAnsi="Times New Roman"/>
                <w:color w:val="000000"/>
                <w:sz w:val="18"/>
                <w:szCs w:val="18"/>
              </w:rPr>
              <w:t>бр</w:t>
            </w:r>
            <w:r w:rsidRPr="00434C9D">
              <w:rPr>
                <w:rFonts w:ascii="Times_New_Roman" w:hAnsi="Times_New_Roman" w:cs="Times_New_Roman"/>
                <w:color w:val="000000"/>
                <w:sz w:val="18"/>
                <w:szCs w:val="18"/>
              </w:rPr>
              <w:t xml:space="preserve"> 169/4 </w:t>
            </w:r>
            <w:r w:rsidRPr="00434C9D">
              <w:rPr>
                <w:rFonts w:ascii="Times New Roman" w:hAnsi="Times New Roman"/>
                <w:color w:val="000000"/>
                <w:sz w:val="18"/>
                <w:szCs w:val="18"/>
              </w:rPr>
              <w:t>КО</w:t>
            </w:r>
            <w:r w:rsidRPr="00434C9D">
              <w:rPr>
                <w:rFonts w:ascii="Times_New_Roman" w:hAnsi="Times_New_Roman"/>
                <w:color w:val="000000"/>
                <w:sz w:val="18"/>
                <w:szCs w:val="18"/>
              </w:rPr>
              <w:t xml:space="preserve"> </w:t>
            </w:r>
            <w:r w:rsidRPr="00434C9D">
              <w:rPr>
                <w:rFonts w:ascii="Times New Roman" w:hAnsi="Times New Roman"/>
                <w:color w:val="000000"/>
                <w:sz w:val="18"/>
                <w:szCs w:val="18"/>
              </w:rPr>
              <w:t>Врнчани</w:t>
            </w:r>
          </w:p>
        </w:tc>
      </w:tr>
      <w:tr w:rsidR="001D33EB" w:rsidRPr="00434C9D" w:rsidTr="00434C9D">
        <w:trPr>
          <w:trHeight w:val="620"/>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w:t>
            </w:r>
            <w:r w:rsidRPr="00434C9D">
              <w:rPr>
                <w:rFonts w:ascii="Times New Roman" w:hAnsi="Times New Roman"/>
                <w:b/>
                <w:color w:val="000000"/>
                <w:sz w:val="18"/>
                <w:szCs w:val="18"/>
                <w:lang w:val="ru-RU"/>
              </w:rPr>
              <w:t>Вупласт" д.о.о. Горња Врбава</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Пластика индексног броја </w:t>
            </w:r>
            <w:r w:rsidRPr="00434C9D">
              <w:rPr>
                <w:rFonts w:ascii="Times New Roman" w:hAnsi="Times New Roman"/>
                <w:b/>
                <w:bCs/>
                <w:color w:val="000000"/>
                <w:sz w:val="18"/>
                <w:szCs w:val="18"/>
                <w:lang w:val="ru-RU"/>
              </w:rPr>
              <w:t xml:space="preserve">20 01 39, 19 12 04 </w:t>
            </w:r>
            <w:r w:rsidRPr="00434C9D">
              <w:rPr>
                <w:rFonts w:ascii="Times New Roman" w:hAnsi="Times New Roman"/>
                <w:color w:val="000000"/>
                <w:sz w:val="18"/>
                <w:szCs w:val="18"/>
                <w:lang w:val="ru-RU"/>
              </w:rPr>
              <w:t>и</w:t>
            </w:r>
            <w:r w:rsidRPr="00434C9D">
              <w:rPr>
                <w:rFonts w:ascii="Times New Roman" w:hAnsi="Times New Roman"/>
                <w:b/>
                <w:bCs/>
                <w:color w:val="000000"/>
                <w:sz w:val="18"/>
                <w:szCs w:val="18"/>
                <w:lang w:val="ru-RU"/>
              </w:rPr>
              <w:t xml:space="preserve"> 12 01 05; </w:t>
            </w:r>
            <w:r w:rsidRPr="00434C9D">
              <w:rPr>
                <w:rFonts w:ascii="Times New Roman" w:hAnsi="Times New Roman"/>
                <w:color w:val="000000"/>
                <w:sz w:val="18"/>
                <w:szCs w:val="18"/>
                <w:lang w:val="ru-RU"/>
              </w:rPr>
              <w:t xml:space="preserve">пластична амбалажа индексног броја </w:t>
            </w:r>
            <w:r w:rsidRPr="00434C9D">
              <w:rPr>
                <w:rFonts w:ascii="Times New Roman" w:hAnsi="Times New Roman"/>
                <w:b/>
                <w:bCs/>
                <w:color w:val="000000"/>
                <w:sz w:val="18"/>
                <w:szCs w:val="18"/>
                <w:lang w:val="ru-RU"/>
              </w:rPr>
              <w:t>15 01 02.</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rPr>
            </w:pPr>
            <w:r w:rsidRPr="00434C9D">
              <w:rPr>
                <w:rFonts w:ascii="Times_New_Roman" w:hAnsi="Times_New_Roman"/>
                <w:color w:val="000000"/>
                <w:sz w:val="18"/>
                <w:szCs w:val="18"/>
              </w:rPr>
              <w:t>K</w:t>
            </w:r>
            <w:r w:rsidRPr="00434C9D">
              <w:rPr>
                <w:rFonts w:ascii="Times New Roman" w:hAnsi="Times New Roman"/>
                <w:color w:val="000000"/>
                <w:sz w:val="18"/>
                <w:szCs w:val="18"/>
              </w:rPr>
              <w:t>п</w:t>
            </w:r>
            <w:r w:rsidRPr="00434C9D">
              <w:rPr>
                <w:rFonts w:ascii="Times_New_Roman" w:hAnsi="Times_New_Roman" w:cs="Times_New_Roman"/>
                <w:color w:val="000000"/>
                <w:sz w:val="18"/>
                <w:szCs w:val="18"/>
              </w:rPr>
              <w:t xml:space="preserve">. 613/2 </w:t>
            </w:r>
            <w:r w:rsidRPr="00434C9D">
              <w:rPr>
                <w:rFonts w:ascii="Times New Roman" w:hAnsi="Times New Roman"/>
                <w:color w:val="000000"/>
                <w:sz w:val="18"/>
                <w:szCs w:val="18"/>
              </w:rPr>
              <w:t>КО</w:t>
            </w:r>
            <w:r w:rsidRPr="00434C9D">
              <w:rPr>
                <w:rFonts w:ascii="Times_New_Roman" w:hAnsi="Times_New_Roman" w:cs="Times_New_Roman"/>
                <w:color w:val="000000"/>
                <w:sz w:val="18"/>
                <w:szCs w:val="18"/>
              </w:rPr>
              <w:t xml:space="preserve"> </w:t>
            </w:r>
            <w:r w:rsidRPr="00434C9D">
              <w:rPr>
                <w:rFonts w:ascii="Times New Roman" w:hAnsi="Times New Roman"/>
                <w:color w:val="000000"/>
                <w:sz w:val="18"/>
                <w:szCs w:val="18"/>
              </w:rPr>
              <w:t>Горња</w:t>
            </w:r>
            <w:r w:rsidRPr="00434C9D">
              <w:rPr>
                <w:rFonts w:ascii="Times_New_Roman" w:hAnsi="Times_New_Roman" w:cs="Times_New_Roman"/>
                <w:color w:val="000000"/>
                <w:sz w:val="18"/>
                <w:szCs w:val="18"/>
              </w:rPr>
              <w:t xml:space="preserve"> </w:t>
            </w:r>
            <w:r w:rsidRPr="00434C9D">
              <w:rPr>
                <w:rFonts w:ascii="Times New Roman" w:hAnsi="Times New Roman"/>
                <w:color w:val="000000"/>
                <w:sz w:val="18"/>
                <w:szCs w:val="18"/>
              </w:rPr>
              <w:t>Врбава</w:t>
            </w:r>
            <w:r w:rsidRPr="00434C9D">
              <w:rPr>
                <w:rFonts w:ascii="Times_New_Roman" w:hAnsi="Times_New_Roman"/>
                <w:color w:val="000000"/>
                <w:sz w:val="18"/>
                <w:szCs w:val="18"/>
              </w:rPr>
              <w:t>.</w:t>
            </w:r>
          </w:p>
        </w:tc>
      </w:tr>
      <w:tr w:rsidR="001D33EB" w:rsidRPr="00434C9D" w:rsidTr="00434C9D">
        <w:trPr>
          <w:trHeight w:val="1650"/>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color w:val="000000"/>
                <w:sz w:val="18"/>
                <w:szCs w:val="18"/>
                <w:lang w:val="ru-RU"/>
              </w:rPr>
            </w:pPr>
            <w:r w:rsidRPr="00434C9D">
              <w:rPr>
                <w:rFonts w:ascii="Times New Roman" w:hAnsi="Times New Roman"/>
                <w:b/>
                <w:color w:val="000000"/>
                <w:sz w:val="18"/>
                <w:szCs w:val="18"/>
                <w:lang w:val="ru-RU"/>
              </w:rPr>
              <w:t>''Петровић'' 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noWrap/>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Отпад од метала </w:t>
            </w:r>
            <w:r w:rsidRPr="00434C9D">
              <w:rPr>
                <w:rFonts w:ascii="Times New Roman" w:hAnsi="Times New Roman"/>
                <w:b/>
                <w:bCs/>
                <w:color w:val="000000"/>
                <w:sz w:val="18"/>
                <w:szCs w:val="18"/>
                <w:lang w:val="ru-RU"/>
              </w:rPr>
              <w:t>02 01 10</w:t>
            </w:r>
            <w:r w:rsidRPr="00434C9D">
              <w:rPr>
                <w:rFonts w:ascii="Times New Roman" w:hAnsi="Times New Roman"/>
                <w:color w:val="000000"/>
                <w:sz w:val="18"/>
                <w:szCs w:val="18"/>
                <w:lang w:val="ru-RU"/>
              </w:rPr>
              <w:t xml:space="preserve">; </w:t>
            </w:r>
            <w:r w:rsidRPr="00434C9D">
              <w:rPr>
                <w:rFonts w:ascii="Times New Roman" w:hAnsi="Times New Roman"/>
                <w:color w:val="000000"/>
                <w:sz w:val="18"/>
                <w:szCs w:val="18"/>
              </w:rPr>
              <w:t>C</w:t>
            </w:r>
            <w:r w:rsidRPr="00434C9D">
              <w:rPr>
                <w:rFonts w:ascii="Times New Roman" w:hAnsi="Times New Roman"/>
                <w:color w:val="000000"/>
                <w:sz w:val="18"/>
                <w:szCs w:val="18"/>
                <w:lang w:val="ru-RU"/>
              </w:rPr>
              <w:t xml:space="preserve">тругање и обрада ферометала </w:t>
            </w:r>
            <w:r w:rsidRPr="00434C9D">
              <w:rPr>
                <w:rFonts w:ascii="Times New Roman" w:hAnsi="Times New Roman"/>
                <w:b/>
                <w:bCs/>
                <w:color w:val="000000"/>
                <w:sz w:val="18"/>
                <w:szCs w:val="18"/>
                <w:lang w:val="ru-RU"/>
              </w:rPr>
              <w:t>12 01 01</w:t>
            </w:r>
            <w:r w:rsidRPr="00434C9D">
              <w:rPr>
                <w:rFonts w:ascii="Times New Roman" w:hAnsi="Times New Roman"/>
                <w:color w:val="000000"/>
                <w:sz w:val="18"/>
                <w:szCs w:val="18"/>
                <w:lang w:val="ru-RU"/>
              </w:rPr>
              <w:t xml:space="preserve">; прашина и честице ферометала </w:t>
            </w:r>
            <w:r w:rsidRPr="00434C9D">
              <w:rPr>
                <w:rFonts w:ascii="Times New Roman" w:hAnsi="Times New Roman"/>
                <w:b/>
                <w:bCs/>
                <w:color w:val="000000"/>
                <w:sz w:val="18"/>
                <w:szCs w:val="18"/>
                <w:lang w:val="ru-RU"/>
              </w:rPr>
              <w:t>12 01 02</w:t>
            </w:r>
            <w:r w:rsidRPr="00434C9D">
              <w:rPr>
                <w:rFonts w:ascii="Times New Roman" w:hAnsi="Times New Roman"/>
                <w:color w:val="000000"/>
                <w:sz w:val="18"/>
                <w:szCs w:val="18"/>
                <w:lang w:val="ru-RU"/>
              </w:rPr>
              <w:t xml:space="preserve">; стругање и обрада обојених метала </w:t>
            </w:r>
            <w:r w:rsidRPr="00434C9D">
              <w:rPr>
                <w:rFonts w:ascii="Times New Roman" w:hAnsi="Times New Roman"/>
                <w:b/>
                <w:bCs/>
                <w:color w:val="000000"/>
                <w:sz w:val="18"/>
                <w:szCs w:val="18"/>
                <w:lang w:val="ru-RU"/>
              </w:rPr>
              <w:t>12 01 03</w:t>
            </w:r>
            <w:r w:rsidRPr="00434C9D">
              <w:rPr>
                <w:rFonts w:ascii="Times New Roman" w:hAnsi="Times New Roman"/>
                <w:color w:val="000000"/>
                <w:sz w:val="18"/>
                <w:szCs w:val="18"/>
                <w:lang w:val="ru-RU"/>
              </w:rPr>
              <w:t xml:space="preserve">; метална амбалажа </w:t>
            </w:r>
            <w:r w:rsidRPr="00434C9D">
              <w:rPr>
                <w:rFonts w:ascii="Times New Roman" w:hAnsi="Times New Roman"/>
                <w:b/>
                <w:bCs/>
                <w:color w:val="000000"/>
                <w:sz w:val="18"/>
                <w:szCs w:val="18"/>
                <w:lang w:val="ru-RU"/>
              </w:rPr>
              <w:t>15 01 04</w:t>
            </w:r>
            <w:r w:rsidRPr="00434C9D">
              <w:rPr>
                <w:rFonts w:ascii="Times New Roman" w:hAnsi="Times New Roman"/>
                <w:color w:val="000000"/>
                <w:sz w:val="18"/>
                <w:szCs w:val="18"/>
                <w:lang w:val="ru-RU"/>
              </w:rPr>
              <w:t xml:space="preserve">; ферозни метал </w:t>
            </w:r>
            <w:r w:rsidRPr="00434C9D">
              <w:rPr>
                <w:rFonts w:ascii="Times New Roman" w:hAnsi="Times New Roman"/>
                <w:b/>
                <w:bCs/>
                <w:color w:val="000000"/>
                <w:sz w:val="18"/>
                <w:szCs w:val="18"/>
                <w:lang w:val="ru-RU"/>
              </w:rPr>
              <w:t>16 01 17</w:t>
            </w:r>
            <w:r w:rsidRPr="00434C9D">
              <w:rPr>
                <w:rFonts w:ascii="Times New Roman" w:hAnsi="Times New Roman"/>
                <w:color w:val="000000"/>
                <w:sz w:val="18"/>
                <w:szCs w:val="18"/>
                <w:lang w:val="ru-RU"/>
              </w:rPr>
              <w:t xml:space="preserve">; обојени метал </w:t>
            </w:r>
            <w:r w:rsidRPr="00434C9D">
              <w:rPr>
                <w:rFonts w:ascii="Times New Roman" w:hAnsi="Times New Roman"/>
                <w:b/>
                <w:bCs/>
                <w:color w:val="000000"/>
                <w:sz w:val="18"/>
                <w:szCs w:val="18"/>
                <w:lang w:val="ru-RU"/>
              </w:rPr>
              <w:t>16 01 18</w:t>
            </w:r>
            <w:r w:rsidRPr="00434C9D">
              <w:rPr>
                <w:rFonts w:ascii="Times New Roman" w:hAnsi="Times New Roman"/>
                <w:color w:val="000000"/>
                <w:sz w:val="18"/>
                <w:szCs w:val="18"/>
                <w:lang w:val="ru-RU"/>
              </w:rPr>
              <w:t xml:space="preserve">; алуминијум </w:t>
            </w:r>
            <w:r w:rsidRPr="00434C9D">
              <w:rPr>
                <w:rFonts w:ascii="Times New Roman" w:hAnsi="Times New Roman"/>
                <w:b/>
                <w:bCs/>
                <w:color w:val="000000"/>
                <w:sz w:val="18"/>
                <w:szCs w:val="18"/>
                <w:lang w:val="ru-RU"/>
              </w:rPr>
              <w:t>17 04 02</w:t>
            </w:r>
            <w:r w:rsidRPr="00434C9D">
              <w:rPr>
                <w:rFonts w:ascii="Times New Roman" w:hAnsi="Times New Roman"/>
                <w:color w:val="000000"/>
                <w:sz w:val="18"/>
                <w:szCs w:val="18"/>
                <w:lang w:val="ru-RU"/>
              </w:rPr>
              <w:t xml:space="preserve">; гвожђе и челик </w:t>
            </w:r>
            <w:r w:rsidRPr="00434C9D">
              <w:rPr>
                <w:rFonts w:ascii="Times New Roman" w:hAnsi="Times New Roman"/>
                <w:b/>
                <w:bCs/>
                <w:color w:val="000000"/>
                <w:sz w:val="18"/>
                <w:szCs w:val="18"/>
                <w:lang w:val="ru-RU"/>
              </w:rPr>
              <w:t>17 04 05</w:t>
            </w:r>
            <w:r w:rsidRPr="00434C9D">
              <w:rPr>
                <w:rFonts w:ascii="Times New Roman" w:hAnsi="Times New Roman"/>
                <w:color w:val="000000"/>
                <w:sz w:val="18"/>
                <w:szCs w:val="18"/>
                <w:lang w:val="ru-RU"/>
              </w:rPr>
              <w:t xml:space="preserve">; отпад од гвожђа и челика </w:t>
            </w:r>
            <w:r w:rsidRPr="00434C9D">
              <w:rPr>
                <w:rFonts w:ascii="Times New Roman" w:hAnsi="Times New Roman"/>
                <w:b/>
                <w:bCs/>
                <w:color w:val="000000"/>
                <w:sz w:val="18"/>
                <w:szCs w:val="18"/>
                <w:lang w:val="ru-RU"/>
              </w:rPr>
              <w:t>19 10 01</w:t>
            </w:r>
            <w:r w:rsidRPr="00434C9D">
              <w:rPr>
                <w:rFonts w:ascii="Times New Roman" w:hAnsi="Times New Roman"/>
                <w:color w:val="000000"/>
                <w:sz w:val="18"/>
                <w:szCs w:val="18"/>
                <w:lang w:val="ru-RU"/>
              </w:rPr>
              <w:t xml:space="preserve">; метали који садрже гвожђе </w:t>
            </w:r>
            <w:r w:rsidRPr="00434C9D">
              <w:rPr>
                <w:rFonts w:ascii="Times New Roman" w:hAnsi="Times New Roman"/>
                <w:b/>
                <w:bCs/>
                <w:color w:val="000000"/>
                <w:sz w:val="18"/>
                <w:szCs w:val="18"/>
                <w:lang w:val="ru-RU"/>
              </w:rPr>
              <w:t>19 12 02</w:t>
            </w:r>
            <w:r w:rsidRPr="00434C9D">
              <w:rPr>
                <w:rFonts w:ascii="Times New Roman" w:hAnsi="Times New Roman"/>
                <w:color w:val="000000"/>
                <w:sz w:val="18"/>
                <w:szCs w:val="18"/>
                <w:lang w:val="ru-RU"/>
              </w:rPr>
              <w:t xml:space="preserve">; други отпади (укључујући мешавине материјала) од механичког третмана отпада другачији од оних наведених у 19 12 11 индексног броја </w:t>
            </w:r>
            <w:r w:rsidRPr="00434C9D">
              <w:rPr>
                <w:rFonts w:ascii="Times New Roman" w:hAnsi="Times New Roman"/>
                <w:b/>
                <w:bCs/>
                <w:color w:val="000000"/>
                <w:sz w:val="18"/>
                <w:szCs w:val="18"/>
                <w:lang w:val="ru-RU"/>
              </w:rPr>
              <w:t>19 12 12</w:t>
            </w:r>
            <w:r w:rsidRPr="00434C9D">
              <w:rPr>
                <w:rFonts w:ascii="Times New Roman" w:hAnsi="Times New Roman"/>
                <w:color w:val="000000"/>
                <w:sz w:val="18"/>
                <w:szCs w:val="18"/>
                <w:lang w:val="ru-RU"/>
              </w:rPr>
              <w:t xml:space="preserve">; метали </w:t>
            </w:r>
            <w:r w:rsidRPr="00434C9D">
              <w:rPr>
                <w:rFonts w:ascii="Times New Roman" w:hAnsi="Times New Roman"/>
                <w:b/>
                <w:bCs/>
                <w:color w:val="000000"/>
                <w:sz w:val="18"/>
                <w:szCs w:val="18"/>
                <w:lang w:val="ru-RU"/>
              </w:rPr>
              <w:t>20 01 40</w:t>
            </w:r>
            <w:r w:rsidRPr="00434C9D">
              <w:rPr>
                <w:rFonts w:ascii="Times New Roman" w:hAnsi="Times New Roman"/>
                <w:color w:val="000000"/>
                <w:sz w:val="18"/>
                <w:szCs w:val="18"/>
                <w:lang w:val="ru-RU"/>
              </w:rPr>
              <w:t>.</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lang w:val="ru-RU"/>
              </w:rPr>
            </w:pPr>
            <w:r w:rsidRPr="00434C9D">
              <w:rPr>
                <w:rFonts w:ascii="Times New Roman" w:hAnsi="Times New Roman"/>
                <w:color w:val="000000"/>
                <w:sz w:val="18"/>
                <w:szCs w:val="18"/>
                <w:lang w:val="ru-RU"/>
              </w:rPr>
              <w:t>Кп</w:t>
            </w:r>
            <w:r w:rsidRPr="00434C9D">
              <w:rPr>
                <w:rFonts w:ascii="Times_New_Roman" w:hAnsi="Times_New_Roman" w:cs="Times_New_Roman"/>
                <w:color w:val="000000"/>
                <w:sz w:val="18"/>
                <w:szCs w:val="18"/>
                <w:lang w:val="ru-RU"/>
              </w:rPr>
              <w:t>.</w:t>
            </w:r>
            <w:r w:rsidRPr="00434C9D">
              <w:rPr>
                <w:rFonts w:ascii="Times_New_Roman" w:hAnsi="Times_New_Roman"/>
                <w:color w:val="000000"/>
                <w:sz w:val="18"/>
                <w:szCs w:val="18"/>
                <w:lang w:val="ru-RU"/>
              </w:rPr>
              <w:t xml:space="preserve"> </w:t>
            </w:r>
            <w:r w:rsidRPr="00434C9D">
              <w:rPr>
                <w:rFonts w:ascii="Times New Roman" w:hAnsi="Times New Roman"/>
                <w:color w:val="000000"/>
                <w:sz w:val="18"/>
                <w:szCs w:val="18"/>
                <w:lang w:val="ru-RU"/>
              </w:rPr>
              <w:t>бр</w:t>
            </w:r>
            <w:r w:rsidRPr="00434C9D">
              <w:rPr>
                <w:rFonts w:ascii="Times_New_Roman" w:hAnsi="Times_New_Roman" w:cs="Times_New_Roman"/>
                <w:color w:val="000000"/>
                <w:sz w:val="18"/>
                <w:szCs w:val="18"/>
                <w:lang w:val="ru-RU"/>
              </w:rPr>
              <w:t xml:space="preserve">. 2548/5, 2548/6 </w:t>
            </w:r>
            <w:r w:rsidRPr="00434C9D">
              <w:rPr>
                <w:rFonts w:ascii="Times New Roman" w:hAnsi="Times New Roman"/>
                <w:color w:val="000000"/>
                <w:sz w:val="18"/>
                <w:szCs w:val="18"/>
                <w:lang w:val="ru-RU"/>
              </w:rPr>
              <w:t>и</w:t>
            </w:r>
            <w:r w:rsidRPr="00434C9D">
              <w:rPr>
                <w:rFonts w:ascii="Times_New_Roman" w:hAnsi="Times_New_Roman" w:cs="Times_New_Roman"/>
                <w:color w:val="000000"/>
                <w:sz w:val="18"/>
                <w:szCs w:val="18"/>
                <w:lang w:val="ru-RU"/>
              </w:rPr>
              <w:t xml:space="preserve"> 2548/7 </w:t>
            </w:r>
            <w:r w:rsidRPr="00434C9D">
              <w:rPr>
                <w:rFonts w:ascii="Times New Roman" w:hAnsi="Times New Roman"/>
                <w:color w:val="000000"/>
                <w:sz w:val="18"/>
                <w:szCs w:val="18"/>
                <w:lang w:val="ru-RU"/>
              </w:rPr>
              <w:t>КО</w:t>
            </w:r>
            <w:r w:rsidRPr="00434C9D">
              <w:rPr>
                <w:rFonts w:ascii="Times_New_Roman" w:hAnsi="Times_New_Roman" w:cs="Times_New_Roman"/>
                <w:color w:val="000000"/>
                <w:sz w:val="18"/>
                <w:szCs w:val="18"/>
                <w:lang w:val="ru-RU"/>
              </w:rPr>
              <w:t xml:space="preserve"> </w:t>
            </w:r>
            <w:r w:rsidRPr="00434C9D">
              <w:rPr>
                <w:rFonts w:ascii="Times New Roman" w:hAnsi="Times New Roman"/>
                <w:color w:val="000000"/>
                <w:sz w:val="18"/>
                <w:szCs w:val="18"/>
                <w:lang w:val="ru-RU"/>
              </w:rPr>
              <w:t>Мајдан</w:t>
            </w:r>
            <w:r w:rsidRPr="00434C9D">
              <w:rPr>
                <w:rFonts w:ascii="Times_New_Roman" w:hAnsi="Times_New_Roman"/>
                <w:color w:val="000000"/>
                <w:sz w:val="18"/>
                <w:szCs w:val="18"/>
                <w:lang w:val="ru-RU"/>
              </w:rPr>
              <w:t>.</w:t>
            </w:r>
          </w:p>
        </w:tc>
      </w:tr>
      <w:tr w:rsidR="001D33EB" w:rsidRPr="00434C9D" w:rsidTr="00434C9D">
        <w:trPr>
          <w:trHeight w:val="2880"/>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color w:val="000000"/>
                <w:sz w:val="18"/>
                <w:szCs w:val="18"/>
                <w:lang w:val="ru-RU"/>
              </w:rPr>
            </w:pPr>
            <w:r w:rsidRPr="00434C9D">
              <w:rPr>
                <w:rFonts w:ascii="Times New Roman" w:hAnsi="Times New Roman"/>
                <w:b/>
                <w:color w:val="000000"/>
                <w:sz w:val="18"/>
                <w:szCs w:val="18"/>
                <w:lang w:val="ru-RU"/>
              </w:rPr>
              <w:lastRenderedPageBreak/>
              <w:t>''ГМ Рециклажа'' 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noWrap/>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Стругање и обрада ферометала </w:t>
            </w:r>
            <w:r w:rsidRPr="00434C9D">
              <w:rPr>
                <w:rFonts w:ascii="Times New Roman" w:hAnsi="Times New Roman"/>
                <w:b/>
                <w:bCs/>
                <w:color w:val="000000"/>
                <w:sz w:val="18"/>
                <w:szCs w:val="18"/>
                <w:lang w:val="ru-RU"/>
              </w:rPr>
              <w:t>12 01 01</w:t>
            </w:r>
            <w:r w:rsidRPr="00434C9D">
              <w:rPr>
                <w:rFonts w:ascii="Times New Roman" w:hAnsi="Times New Roman"/>
                <w:color w:val="000000"/>
                <w:sz w:val="18"/>
                <w:szCs w:val="18"/>
                <w:lang w:val="ru-RU"/>
              </w:rPr>
              <w:t xml:space="preserve">; прашина и честице ферометала </w:t>
            </w:r>
            <w:r w:rsidRPr="00434C9D">
              <w:rPr>
                <w:rFonts w:ascii="Times New Roman" w:hAnsi="Times New Roman"/>
                <w:b/>
                <w:bCs/>
                <w:color w:val="000000"/>
                <w:sz w:val="18"/>
                <w:szCs w:val="18"/>
                <w:lang w:val="ru-RU"/>
              </w:rPr>
              <w:t>12 01 02</w:t>
            </w:r>
            <w:r w:rsidRPr="00434C9D">
              <w:rPr>
                <w:rFonts w:ascii="Times New Roman" w:hAnsi="Times New Roman"/>
                <w:color w:val="000000"/>
                <w:sz w:val="18"/>
                <w:szCs w:val="18"/>
                <w:lang w:val="ru-RU"/>
              </w:rPr>
              <w:t>;</w:t>
            </w:r>
            <w:r w:rsidRPr="00434C9D">
              <w:rPr>
                <w:rFonts w:ascii="Times New Roman" w:hAnsi="Times New Roman"/>
                <w:b/>
                <w:bCs/>
                <w:color w:val="000000"/>
                <w:sz w:val="18"/>
                <w:szCs w:val="18"/>
                <w:lang w:val="ru-RU"/>
              </w:rPr>
              <w:t xml:space="preserve"> </w:t>
            </w:r>
            <w:r w:rsidRPr="00434C9D">
              <w:rPr>
                <w:rFonts w:ascii="Times New Roman" w:hAnsi="Times New Roman"/>
                <w:color w:val="000000"/>
                <w:sz w:val="18"/>
                <w:szCs w:val="18"/>
                <w:lang w:val="ru-RU"/>
              </w:rPr>
              <w:t xml:space="preserve">стругање и обрада обојених метала </w:t>
            </w:r>
            <w:r w:rsidRPr="00434C9D">
              <w:rPr>
                <w:rFonts w:ascii="Times New Roman" w:hAnsi="Times New Roman"/>
                <w:b/>
                <w:bCs/>
                <w:color w:val="000000"/>
                <w:sz w:val="18"/>
                <w:szCs w:val="18"/>
                <w:lang w:val="ru-RU"/>
              </w:rPr>
              <w:t>12 01 03</w:t>
            </w:r>
            <w:r w:rsidRPr="00434C9D">
              <w:rPr>
                <w:rFonts w:ascii="Times New Roman" w:hAnsi="Times New Roman"/>
                <w:color w:val="000000"/>
                <w:sz w:val="18"/>
                <w:szCs w:val="18"/>
                <w:lang w:val="ru-RU"/>
              </w:rPr>
              <w:t xml:space="preserve">; прашина и честице обојених метала </w:t>
            </w:r>
            <w:r w:rsidRPr="00434C9D">
              <w:rPr>
                <w:rFonts w:ascii="Times New Roman" w:hAnsi="Times New Roman"/>
                <w:b/>
                <w:bCs/>
                <w:color w:val="000000"/>
                <w:sz w:val="18"/>
                <w:szCs w:val="18"/>
                <w:lang w:val="ru-RU"/>
              </w:rPr>
              <w:t>12 01 04</w:t>
            </w:r>
            <w:r w:rsidRPr="00434C9D">
              <w:rPr>
                <w:rFonts w:ascii="Times New Roman" w:hAnsi="Times New Roman"/>
                <w:color w:val="000000"/>
                <w:sz w:val="18"/>
                <w:szCs w:val="18"/>
                <w:lang w:val="ru-RU"/>
              </w:rPr>
              <w:t xml:space="preserve">; метална амбалажа  </w:t>
            </w:r>
            <w:r w:rsidRPr="00434C9D">
              <w:rPr>
                <w:rFonts w:ascii="Times New Roman" w:hAnsi="Times New Roman"/>
                <w:b/>
                <w:bCs/>
                <w:color w:val="000000"/>
                <w:sz w:val="18"/>
                <w:szCs w:val="18"/>
                <w:lang w:val="ru-RU"/>
              </w:rPr>
              <w:t>15 01 04</w:t>
            </w:r>
            <w:r w:rsidRPr="00434C9D">
              <w:rPr>
                <w:rFonts w:ascii="Times New Roman" w:hAnsi="Times New Roman"/>
                <w:color w:val="000000"/>
                <w:sz w:val="18"/>
                <w:szCs w:val="18"/>
                <w:lang w:val="ru-RU"/>
              </w:rPr>
              <w:t xml:space="preserve">; композитна амбалажа  </w:t>
            </w:r>
            <w:r w:rsidRPr="00434C9D">
              <w:rPr>
                <w:rFonts w:ascii="Times New Roman" w:hAnsi="Times New Roman"/>
                <w:b/>
                <w:bCs/>
                <w:color w:val="000000"/>
                <w:sz w:val="18"/>
                <w:szCs w:val="18"/>
                <w:lang w:val="ru-RU"/>
              </w:rPr>
              <w:t>15 01 05</w:t>
            </w:r>
            <w:r w:rsidRPr="00434C9D">
              <w:rPr>
                <w:rFonts w:ascii="Times New Roman" w:hAnsi="Times New Roman"/>
                <w:color w:val="000000"/>
                <w:sz w:val="18"/>
                <w:szCs w:val="18"/>
                <w:lang w:val="ru-RU"/>
              </w:rPr>
              <w:t xml:space="preserve">; отпадне гуме </w:t>
            </w:r>
            <w:r w:rsidRPr="00434C9D">
              <w:rPr>
                <w:rFonts w:ascii="Times New Roman" w:hAnsi="Times New Roman"/>
                <w:b/>
                <w:bCs/>
                <w:color w:val="000000"/>
                <w:sz w:val="18"/>
                <w:szCs w:val="18"/>
                <w:lang w:val="ru-RU"/>
              </w:rPr>
              <w:t>16 01 03</w:t>
            </w:r>
            <w:r w:rsidRPr="00434C9D">
              <w:rPr>
                <w:rFonts w:ascii="Times New Roman" w:hAnsi="Times New Roman"/>
                <w:color w:val="000000"/>
                <w:sz w:val="18"/>
                <w:szCs w:val="18"/>
                <w:lang w:val="ru-RU"/>
              </w:rPr>
              <w:t xml:space="preserve">; ферозни метал </w:t>
            </w:r>
            <w:r w:rsidRPr="00434C9D">
              <w:rPr>
                <w:rFonts w:ascii="Times New Roman" w:hAnsi="Times New Roman"/>
                <w:b/>
                <w:bCs/>
                <w:color w:val="000000"/>
                <w:sz w:val="18"/>
                <w:szCs w:val="18"/>
                <w:lang w:val="ru-RU"/>
              </w:rPr>
              <w:t>16 01 17</w:t>
            </w:r>
            <w:r w:rsidRPr="00434C9D">
              <w:rPr>
                <w:rFonts w:ascii="Times New Roman" w:hAnsi="Times New Roman"/>
                <w:color w:val="000000"/>
                <w:sz w:val="18"/>
                <w:szCs w:val="18"/>
                <w:lang w:val="ru-RU"/>
              </w:rPr>
              <w:t xml:space="preserve">; обојени метал </w:t>
            </w:r>
            <w:r w:rsidRPr="00434C9D">
              <w:rPr>
                <w:rFonts w:ascii="Times New Roman" w:hAnsi="Times New Roman"/>
                <w:b/>
                <w:bCs/>
                <w:color w:val="000000"/>
                <w:sz w:val="18"/>
                <w:szCs w:val="18"/>
                <w:lang w:val="ru-RU"/>
              </w:rPr>
              <w:t>16 01 18</w:t>
            </w:r>
            <w:r w:rsidRPr="00434C9D">
              <w:rPr>
                <w:rFonts w:ascii="Times New Roman" w:hAnsi="Times New Roman"/>
                <w:color w:val="000000"/>
                <w:sz w:val="18"/>
                <w:szCs w:val="18"/>
                <w:lang w:val="ru-RU"/>
              </w:rPr>
              <w:t xml:space="preserve">; бакар, бронза, месинг </w:t>
            </w:r>
            <w:r w:rsidRPr="00434C9D">
              <w:rPr>
                <w:rFonts w:ascii="Times New Roman" w:hAnsi="Times New Roman"/>
                <w:b/>
                <w:bCs/>
                <w:color w:val="000000"/>
                <w:sz w:val="18"/>
                <w:szCs w:val="18"/>
                <w:lang w:val="ru-RU"/>
              </w:rPr>
              <w:t>17 04 01</w:t>
            </w:r>
            <w:r w:rsidRPr="00434C9D">
              <w:rPr>
                <w:rFonts w:ascii="Times New Roman" w:hAnsi="Times New Roman"/>
                <w:color w:val="000000"/>
                <w:sz w:val="18"/>
                <w:szCs w:val="18"/>
                <w:lang w:val="ru-RU"/>
              </w:rPr>
              <w:t xml:space="preserve">; алуминијум </w:t>
            </w:r>
            <w:r w:rsidRPr="00434C9D">
              <w:rPr>
                <w:rFonts w:ascii="Times New Roman" w:hAnsi="Times New Roman"/>
                <w:b/>
                <w:bCs/>
                <w:color w:val="000000"/>
                <w:sz w:val="18"/>
                <w:szCs w:val="18"/>
                <w:lang w:val="ru-RU"/>
              </w:rPr>
              <w:t>17 04 02</w:t>
            </w:r>
            <w:r w:rsidRPr="00434C9D">
              <w:rPr>
                <w:rFonts w:ascii="Times New Roman" w:hAnsi="Times New Roman"/>
                <w:color w:val="000000"/>
                <w:sz w:val="18"/>
                <w:szCs w:val="18"/>
                <w:lang w:val="ru-RU"/>
              </w:rPr>
              <w:t xml:space="preserve">;  олово  </w:t>
            </w:r>
            <w:r w:rsidRPr="00434C9D">
              <w:rPr>
                <w:rFonts w:ascii="Times New Roman" w:hAnsi="Times New Roman"/>
                <w:b/>
                <w:bCs/>
                <w:color w:val="000000"/>
                <w:sz w:val="18"/>
                <w:szCs w:val="18"/>
                <w:lang w:val="ru-RU"/>
              </w:rPr>
              <w:t>17 04 03</w:t>
            </w:r>
            <w:r w:rsidRPr="00434C9D">
              <w:rPr>
                <w:rFonts w:ascii="Times New Roman" w:hAnsi="Times New Roman"/>
                <w:color w:val="000000"/>
                <w:sz w:val="18"/>
                <w:szCs w:val="18"/>
                <w:lang w:val="ru-RU"/>
              </w:rPr>
              <w:t xml:space="preserve">; цинк  </w:t>
            </w:r>
            <w:r w:rsidRPr="00434C9D">
              <w:rPr>
                <w:rFonts w:ascii="Times New Roman" w:hAnsi="Times New Roman"/>
                <w:b/>
                <w:bCs/>
                <w:color w:val="000000"/>
                <w:sz w:val="18"/>
                <w:szCs w:val="18"/>
                <w:lang w:val="ru-RU"/>
              </w:rPr>
              <w:t>17 04 04</w:t>
            </w:r>
            <w:r w:rsidRPr="00434C9D">
              <w:rPr>
                <w:rFonts w:ascii="Times New Roman" w:hAnsi="Times New Roman"/>
                <w:color w:val="000000"/>
                <w:sz w:val="18"/>
                <w:szCs w:val="18"/>
                <w:lang w:val="ru-RU"/>
              </w:rPr>
              <w:t xml:space="preserve">; гвожђе и челик  </w:t>
            </w:r>
            <w:r w:rsidRPr="00434C9D">
              <w:rPr>
                <w:rFonts w:ascii="Times New Roman" w:hAnsi="Times New Roman"/>
                <w:b/>
                <w:bCs/>
                <w:color w:val="000000"/>
                <w:sz w:val="18"/>
                <w:szCs w:val="18"/>
                <w:lang w:val="ru-RU"/>
              </w:rPr>
              <w:t>17 04 05</w:t>
            </w:r>
            <w:r w:rsidRPr="00434C9D">
              <w:rPr>
                <w:rFonts w:ascii="Times New Roman" w:hAnsi="Times New Roman"/>
                <w:color w:val="000000"/>
                <w:sz w:val="18"/>
                <w:szCs w:val="18"/>
                <w:lang w:val="ru-RU"/>
              </w:rPr>
              <w:t xml:space="preserve">; калај </w:t>
            </w:r>
            <w:r w:rsidRPr="00434C9D">
              <w:rPr>
                <w:rFonts w:ascii="Times New Roman" w:hAnsi="Times New Roman"/>
                <w:b/>
                <w:bCs/>
                <w:color w:val="000000"/>
                <w:sz w:val="18"/>
                <w:szCs w:val="18"/>
                <w:lang w:val="ru-RU"/>
              </w:rPr>
              <w:t>17 04 06</w:t>
            </w:r>
            <w:r w:rsidRPr="00434C9D">
              <w:rPr>
                <w:rFonts w:ascii="Times New Roman" w:hAnsi="Times New Roman"/>
                <w:color w:val="000000"/>
                <w:sz w:val="18"/>
                <w:szCs w:val="18"/>
                <w:lang w:val="ru-RU"/>
              </w:rPr>
              <w:t xml:space="preserve">; мешани метали </w:t>
            </w:r>
            <w:r w:rsidRPr="00434C9D">
              <w:rPr>
                <w:rFonts w:ascii="Times New Roman" w:hAnsi="Times New Roman"/>
                <w:b/>
                <w:bCs/>
                <w:color w:val="000000"/>
                <w:sz w:val="18"/>
                <w:szCs w:val="18"/>
                <w:lang w:val="ru-RU"/>
              </w:rPr>
              <w:t>17 04 07</w:t>
            </w:r>
            <w:r w:rsidRPr="00434C9D">
              <w:rPr>
                <w:rFonts w:ascii="Times New Roman" w:hAnsi="Times New Roman"/>
                <w:color w:val="000000"/>
                <w:sz w:val="18"/>
                <w:szCs w:val="18"/>
                <w:lang w:val="ru-RU"/>
              </w:rPr>
              <w:t xml:space="preserve">; каблови другачији од оних наведених у 17 04 10 индексног броја </w:t>
            </w:r>
            <w:r w:rsidRPr="00434C9D">
              <w:rPr>
                <w:rFonts w:ascii="Times New Roman" w:hAnsi="Times New Roman"/>
                <w:b/>
                <w:bCs/>
                <w:color w:val="000000"/>
                <w:sz w:val="18"/>
                <w:szCs w:val="18"/>
                <w:lang w:val="ru-RU"/>
              </w:rPr>
              <w:t>17 04 11</w:t>
            </w:r>
            <w:r w:rsidRPr="00434C9D">
              <w:rPr>
                <w:rFonts w:ascii="Times New Roman" w:hAnsi="Times New Roman"/>
                <w:color w:val="000000"/>
                <w:sz w:val="18"/>
                <w:szCs w:val="18"/>
                <w:lang w:val="ru-RU"/>
              </w:rPr>
              <w:t xml:space="preserve">;  отпад од гвожђа и челика </w:t>
            </w:r>
            <w:r w:rsidRPr="00434C9D">
              <w:rPr>
                <w:rFonts w:ascii="Times New Roman" w:hAnsi="Times New Roman"/>
                <w:b/>
                <w:bCs/>
                <w:color w:val="000000"/>
                <w:sz w:val="18"/>
                <w:szCs w:val="18"/>
                <w:lang w:val="ru-RU"/>
              </w:rPr>
              <w:t>19 10 01</w:t>
            </w:r>
            <w:r w:rsidRPr="00434C9D">
              <w:rPr>
                <w:rFonts w:ascii="Times New Roman" w:hAnsi="Times New Roman"/>
                <w:color w:val="000000"/>
                <w:sz w:val="18"/>
                <w:szCs w:val="18"/>
                <w:lang w:val="ru-RU"/>
              </w:rPr>
              <w:t xml:space="preserve">; отпад од обојених метала </w:t>
            </w:r>
            <w:r w:rsidRPr="00434C9D">
              <w:rPr>
                <w:rFonts w:ascii="Times New Roman" w:hAnsi="Times New Roman"/>
                <w:b/>
                <w:bCs/>
                <w:color w:val="000000"/>
                <w:sz w:val="18"/>
                <w:szCs w:val="18"/>
                <w:lang w:val="ru-RU"/>
              </w:rPr>
              <w:t>19 10 02</w:t>
            </w:r>
            <w:r w:rsidRPr="00434C9D">
              <w:rPr>
                <w:rFonts w:ascii="Times New Roman" w:hAnsi="Times New Roman"/>
                <w:color w:val="000000"/>
                <w:sz w:val="18"/>
                <w:szCs w:val="18"/>
                <w:lang w:val="ru-RU"/>
              </w:rPr>
              <w:t xml:space="preserve">; метали који садрже гвожђе </w:t>
            </w:r>
            <w:r w:rsidRPr="00434C9D">
              <w:rPr>
                <w:rFonts w:ascii="Times New Roman" w:hAnsi="Times New Roman"/>
                <w:b/>
                <w:bCs/>
                <w:color w:val="000000"/>
                <w:sz w:val="18"/>
                <w:szCs w:val="18"/>
                <w:lang w:val="ru-RU"/>
              </w:rPr>
              <w:t>19 12 02</w:t>
            </w:r>
            <w:r w:rsidRPr="00434C9D">
              <w:rPr>
                <w:rFonts w:ascii="Times New Roman" w:hAnsi="Times New Roman"/>
                <w:color w:val="000000"/>
                <w:sz w:val="18"/>
                <w:szCs w:val="18"/>
                <w:lang w:val="ru-RU"/>
              </w:rPr>
              <w:t xml:space="preserve">; обојени метали </w:t>
            </w:r>
            <w:r w:rsidRPr="00434C9D">
              <w:rPr>
                <w:rFonts w:ascii="Times New Roman" w:hAnsi="Times New Roman"/>
                <w:b/>
                <w:bCs/>
                <w:color w:val="000000"/>
                <w:sz w:val="18"/>
                <w:szCs w:val="18"/>
                <w:lang w:val="ru-RU"/>
              </w:rPr>
              <w:t>19 12 03</w:t>
            </w:r>
            <w:r w:rsidRPr="00434C9D">
              <w:rPr>
                <w:rFonts w:ascii="Times New Roman" w:hAnsi="Times New Roman"/>
                <w:color w:val="000000"/>
                <w:sz w:val="18"/>
                <w:szCs w:val="18"/>
                <w:lang w:val="ru-RU"/>
              </w:rPr>
              <w:t xml:space="preserve">; пластика и гума </w:t>
            </w:r>
            <w:r w:rsidRPr="00434C9D">
              <w:rPr>
                <w:rFonts w:ascii="Times New Roman" w:hAnsi="Times New Roman"/>
                <w:b/>
                <w:bCs/>
                <w:color w:val="000000"/>
                <w:sz w:val="18"/>
                <w:szCs w:val="18"/>
                <w:lang w:val="ru-RU"/>
              </w:rPr>
              <w:t>19 12 04</w:t>
            </w:r>
            <w:r w:rsidRPr="00434C9D">
              <w:rPr>
                <w:rFonts w:ascii="Times New Roman" w:hAnsi="Times New Roman"/>
                <w:color w:val="000000"/>
                <w:sz w:val="18"/>
                <w:szCs w:val="18"/>
                <w:lang w:val="ru-RU"/>
              </w:rPr>
              <w:t xml:space="preserve">; други отпади (укључујући мешавине материјала) од механичког третмана отпада другачији од оних наведених у 191211 индексног броја </w:t>
            </w:r>
            <w:r w:rsidRPr="00434C9D">
              <w:rPr>
                <w:rFonts w:ascii="Times New Roman" w:hAnsi="Times New Roman"/>
                <w:b/>
                <w:bCs/>
                <w:color w:val="000000"/>
                <w:sz w:val="18"/>
                <w:szCs w:val="18"/>
                <w:lang w:val="ru-RU"/>
              </w:rPr>
              <w:t xml:space="preserve">19 12 12 </w:t>
            </w:r>
            <w:r w:rsidRPr="00434C9D">
              <w:rPr>
                <w:rFonts w:ascii="Times New Roman" w:hAnsi="Times New Roman"/>
                <w:color w:val="000000"/>
                <w:sz w:val="18"/>
                <w:szCs w:val="18"/>
                <w:lang w:val="ru-RU"/>
              </w:rPr>
              <w:t xml:space="preserve">;  отпад од млевења </w:t>
            </w:r>
            <w:r w:rsidRPr="00434C9D">
              <w:rPr>
                <w:rFonts w:ascii="Times New Roman" w:hAnsi="Times New Roman"/>
                <w:b/>
                <w:bCs/>
                <w:color w:val="000000"/>
                <w:sz w:val="18"/>
                <w:szCs w:val="18"/>
                <w:lang w:val="ru-RU"/>
              </w:rPr>
              <w:t>10 02 10</w:t>
            </w:r>
            <w:r w:rsidRPr="00434C9D">
              <w:rPr>
                <w:rFonts w:ascii="Times New Roman" w:hAnsi="Times New Roman"/>
                <w:color w:val="000000"/>
                <w:sz w:val="18"/>
                <w:szCs w:val="18"/>
                <w:lang w:val="ru-RU"/>
              </w:rPr>
              <w:t xml:space="preserve">; шљаке из примарне и секундарне производње </w:t>
            </w:r>
            <w:r w:rsidRPr="00434C9D">
              <w:rPr>
                <w:rFonts w:ascii="Times New Roman" w:hAnsi="Times New Roman"/>
                <w:b/>
                <w:bCs/>
                <w:color w:val="000000"/>
                <w:sz w:val="18"/>
                <w:szCs w:val="18"/>
                <w:lang w:val="ru-RU"/>
              </w:rPr>
              <w:t>10 06 01</w:t>
            </w:r>
            <w:r w:rsidRPr="00434C9D">
              <w:rPr>
                <w:rFonts w:ascii="Times New Roman" w:hAnsi="Times New Roman"/>
                <w:color w:val="000000"/>
                <w:sz w:val="18"/>
                <w:szCs w:val="18"/>
                <w:lang w:val="ru-RU"/>
              </w:rPr>
              <w:t xml:space="preserve">; метали </w:t>
            </w:r>
            <w:r w:rsidRPr="00434C9D">
              <w:rPr>
                <w:rFonts w:ascii="Times New Roman" w:hAnsi="Times New Roman"/>
                <w:b/>
                <w:bCs/>
                <w:color w:val="000000"/>
                <w:sz w:val="18"/>
                <w:szCs w:val="18"/>
                <w:lang w:val="ru-RU"/>
              </w:rPr>
              <w:t>20 01 40</w:t>
            </w:r>
            <w:r w:rsidRPr="00434C9D">
              <w:rPr>
                <w:rFonts w:ascii="Times New Roman" w:hAnsi="Times New Roman"/>
                <w:color w:val="000000"/>
                <w:sz w:val="18"/>
                <w:szCs w:val="18"/>
                <w:lang w:val="ru-RU"/>
              </w:rPr>
              <w:t>.</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lang w:val="ru-RU"/>
              </w:rPr>
            </w:pPr>
            <w:r w:rsidRPr="00434C9D">
              <w:rPr>
                <w:rFonts w:ascii="Times New Roman" w:hAnsi="Times New Roman"/>
                <w:color w:val="000000"/>
                <w:sz w:val="18"/>
                <w:szCs w:val="18"/>
                <w:lang w:val="ru-RU"/>
              </w:rPr>
              <w:t>Кп</w:t>
            </w:r>
            <w:r w:rsidRPr="00434C9D">
              <w:rPr>
                <w:rFonts w:ascii="Times_New_Roman" w:hAnsi="Times_New_Roman" w:cs="Times_New_Roman"/>
                <w:color w:val="000000"/>
                <w:sz w:val="18"/>
                <w:szCs w:val="18"/>
                <w:lang w:val="ru-RU"/>
              </w:rPr>
              <w:t xml:space="preserve">. </w:t>
            </w:r>
            <w:r w:rsidRPr="00434C9D">
              <w:rPr>
                <w:rFonts w:ascii="Times New Roman" w:hAnsi="Times New Roman"/>
                <w:color w:val="000000"/>
                <w:sz w:val="18"/>
                <w:szCs w:val="18"/>
                <w:lang w:val="ru-RU"/>
              </w:rPr>
              <w:t>бр</w:t>
            </w:r>
            <w:r w:rsidRPr="00434C9D">
              <w:rPr>
                <w:rFonts w:ascii="Times_New_Roman" w:hAnsi="Times_New_Roman" w:cs="Times_New_Roman"/>
                <w:color w:val="000000"/>
                <w:sz w:val="18"/>
                <w:szCs w:val="18"/>
                <w:lang w:val="ru-RU"/>
              </w:rPr>
              <w:t xml:space="preserve">. 11900/1 </w:t>
            </w:r>
            <w:r w:rsidRPr="00434C9D">
              <w:rPr>
                <w:rFonts w:ascii="Times New Roman" w:hAnsi="Times New Roman"/>
                <w:color w:val="000000"/>
                <w:sz w:val="18"/>
                <w:szCs w:val="18"/>
                <w:lang w:val="ru-RU"/>
              </w:rPr>
              <w:t>КО</w:t>
            </w:r>
            <w:r w:rsidRPr="00434C9D">
              <w:rPr>
                <w:rFonts w:ascii="Times_New_Roman" w:hAnsi="Times_New_Roman"/>
                <w:color w:val="000000"/>
                <w:sz w:val="18"/>
                <w:szCs w:val="18"/>
                <w:lang w:val="ru-RU"/>
              </w:rPr>
              <w:t xml:space="preserve"> </w:t>
            </w:r>
            <w:r w:rsidRPr="00434C9D">
              <w:rPr>
                <w:rFonts w:ascii="Times New Roman" w:hAnsi="Times New Roman"/>
                <w:color w:val="000000"/>
                <w:sz w:val="18"/>
                <w:szCs w:val="18"/>
                <w:lang w:val="ru-RU"/>
              </w:rPr>
              <w:t>Горњи</w:t>
            </w:r>
            <w:r w:rsidRPr="00434C9D">
              <w:rPr>
                <w:rFonts w:ascii="Times_New_Roman" w:hAnsi="Times_New_Roman" w:cs="Times_New_Roman"/>
                <w:color w:val="000000"/>
                <w:sz w:val="18"/>
                <w:szCs w:val="18"/>
                <w:lang w:val="ru-RU"/>
              </w:rPr>
              <w:t xml:space="preserve"> </w:t>
            </w:r>
            <w:r w:rsidRPr="00434C9D">
              <w:rPr>
                <w:rFonts w:ascii="Times New Roman" w:hAnsi="Times New Roman"/>
                <w:color w:val="000000"/>
                <w:sz w:val="18"/>
                <w:szCs w:val="18"/>
                <w:lang w:val="ru-RU"/>
              </w:rPr>
              <w:t>Милановац</w:t>
            </w:r>
          </w:p>
        </w:tc>
      </w:tr>
      <w:tr w:rsidR="001D33EB" w:rsidRPr="00434C9D" w:rsidTr="00434C9D">
        <w:trPr>
          <w:trHeight w:val="608"/>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color w:val="000000"/>
                <w:sz w:val="18"/>
                <w:szCs w:val="18"/>
              </w:rPr>
            </w:pPr>
            <w:r w:rsidRPr="00434C9D">
              <w:rPr>
                <w:rFonts w:ascii="Times New Roman" w:hAnsi="Times New Roman"/>
                <w:b/>
                <w:color w:val="000000"/>
                <w:sz w:val="18"/>
                <w:szCs w:val="18"/>
              </w:rPr>
              <w:t>"EMPAS-L''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noWrap/>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Отпадна пластика </w:t>
            </w:r>
            <w:r w:rsidRPr="00434C9D">
              <w:rPr>
                <w:rFonts w:ascii="Times New Roman" w:hAnsi="Times New Roman"/>
                <w:b/>
                <w:bCs/>
                <w:color w:val="000000"/>
                <w:sz w:val="18"/>
                <w:szCs w:val="18"/>
                <w:lang w:val="ru-RU"/>
              </w:rPr>
              <w:t xml:space="preserve">02 01 04, </w:t>
            </w:r>
            <w:r w:rsidRPr="00434C9D">
              <w:rPr>
                <w:rFonts w:ascii="Times New Roman" w:hAnsi="Times New Roman"/>
                <w:color w:val="000000"/>
                <w:sz w:val="18"/>
                <w:szCs w:val="18"/>
                <w:lang w:val="ru-RU"/>
              </w:rPr>
              <w:t xml:space="preserve">Отпадна пластика </w:t>
            </w:r>
            <w:r w:rsidRPr="00434C9D">
              <w:rPr>
                <w:rFonts w:ascii="Times New Roman" w:hAnsi="Times New Roman"/>
                <w:b/>
                <w:bCs/>
                <w:color w:val="000000"/>
                <w:sz w:val="18"/>
                <w:szCs w:val="18"/>
                <w:lang w:val="ru-RU"/>
              </w:rPr>
              <w:t xml:space="preserve">07 02 13 </w:t>
            </w:r>
            <w:r w:rsidRPr="00434C9D">
              <w:rPr>
                <w:rFonts w:ascii="Times New Roman" w:hAnsi="Times New Roman"/>
                <w:color w:val="000000"/>
                <w:sz w:val="18"/>
                <w:szCs w:val="18"/>
                <w:lang w:val="ru-RU"/>
              </w:rPr>
              <w:t>и</w:t>
            </w:r>
            <w:r w:rsidRPr="00434C9D">
              <w:rPr>
                <w:rFonts w:ascii="Times New Roman" w:hAnsi="Times New Roman"/>
                <w:b/>
                <w:bCs/>
                <w:color w:val="000000"/>
                <w:sz w:val="18"/>
                <w:szCs w:val="18"/>
                <w:lang w:val="ru-RU"/>
              </w:rPr>
              <w:t xml:space="preserve"> </w:t>
            </w:r>
            <w:r w:rsidRPr="00434C9D">
              <w:rPr>
                <w:rFonts w:ascii="Times New Roman" w:hAnsi="Times New Roman"/>
                <w:color w:val="000000"/>
                <w:sz w:val="18"/>
                <w:szCs w:val="18"/>
                <w:lang w:val="ru-RU"/>
              </w:rPr>
              <w:t xml:space="preserve">Пластична амбалажа </w:t>
            </w:r>
            <w:r w:rsidRPr="00434C9D">
              <w:rPr>
                <w:rFonts w:ascii="Times New Roman" w:hAnsi="Times New Roman"/>
                <w:b/>
                <w:bCs/>
                <w:color w:val="000000"/>
                <w:sz w:val="18"/>
                <w:szCs w:val="18"/>
                <w:lang w:val="ru-RU"/>
              </w:rPr>
              <w:t>15 01 02.</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rPr>
            </w:pPr>
            <w:r w:rsidRPr="00434C9D">
              <w:rPr>
                <w:rFonts w:ascii="Times New Roman" w:hAnsi="Times New Roman"/>
                <w:color w:val="000000"/>
                <w:sz w:val="18"/>
                <w:szCs w:val="18"/>
              </w:rPr>
              <w:t>Кп</w:t>
            </w:r>
            <w:r w:rsidRPr="00434C9D">
              <w:rPr>
                <w:rFonts w:ascii="Times_New_Roman" w:hAnsi="Times_New_Roman" w:cs="Times_New_Roman"/>
                <w:color w:val="000000"/>
                <w:sz w:val="18"/>
                <w:szCs w:val="18"/>
              </w:rPr>
              <w:t>.</w:t>
            </w:r>
            <w:r w:rsidRPr="00434C9D">
              <w:rPr>
                <w:rFonts w:ascii="Times_New_Roman" w:hAnsi="Times_New_Roman"/>
                <w:color w:val="000000"/>
                <w:sz w:val="18"/>
                <w:szCs w:val="18"/>
              </w:rPr>
              <w:t xml:space="preserve"> </w:t>
            </w:r>
            <w:r w:rsidRPr="00434C9D">
              <w:rPr>
                <w:rFonts w:ascii="Times New Roman" w:hAnsi="Times New Roman"/>
                <w:color w:val="000000"/>
                <w:sz w:val="18"/>
                <w:szCs w:val="18"/>
              </w:rPr>
              <w:t>бр</w:t>
            </w:r>
            <w:r w:rsidRPr="00434C9D">
              <w:rPr>
                <w:rFonts w:ascii="Times_New_Roman" w:hAnsi="Times_New_Roman" w:cs="Times_New_Roman"/>
                <w:color w:val="000000"/>
                <w:sz w:val="18"/>
                <w:szCs w:val="18"/>
              </w:rPr>
              <w:t xml:space="preserve">. 1508/1 </w:t>
            </w:r>
            <w:r w:rsidRPr="00434C9D">
              <w:rPr>
                <w:rFonts w:ascii="Times New Roman" w:hAnsi="Times New Roman"/>
                <w:color w:val="000000"/>
                <w:sz w:val="18"/>
                <w:szCs w:val="18"/>
              </w:rPr>
              <w:t>КО</w:t>
            </w:r>
            <w:r w:rsidRPr="00434C9D">
              <w:rPr>
                <w:rFonts w:ascii="Times_New_Roman" w:hAnsi="Times_New_Roman" w:cs="Times_New_Roman"/>
                <w:color w:val="000000"/>
                <w:sz w:val="18"/>
                <w:szCs w:val="18"/>
              </w:rPr>
              <w:t xml:space="preserve"> </w:t>
            </w:r>
            <w:r w:rsidRPr="00434C9D">
              <w:rPr>
                <w:rFonts w:ascii="Times New Roman" w:hAnsi="Times New Roman"/>
                <w:color w:val="000000"/>
                <w:sz w:val="18"/>
                <w:szCs w:val="18"/>
              </w:rPr>
              <w:t>Брусница</w:t>
            </w:r>
          </w:p>
        </w:tc>
      </w:tr>
      <w:tr w:rsidR="001D33EB" w:rsidRPr="00434C9D" w:rsidTr="00434C9D">
        <w:trPr>
          <w:trHeight w:val="823"/>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w:t>
            </w:r>
            <w:r w:rsidRPr="00434C9D">
              <w:rPr>
                <w:rFonts w:ascii="Times New Roman" w:hAnsi="Times New Roman"/>
                <w:b/>
                <w:color w:val="000000"/>
                <w:sz w:val="18"/>
                <w:szCs w:val="18"/>
              </w:rPr>
              <w:t>Milenijum K&amp;S" 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lang w:val="ru-RU"/>
              </w:rPr>
              <w:t>Папирна и карт</w:t>
            </w:r>
            <w:r w:rsidRPr="00434C9D">
              <w:rPr>
                <w:rFonts w:ascii="Times New Roman" w:hAnsi="Times New Roman"/>
                <w:color w:val="000000"/>
                <w:sz w:val="18"/>
                <w:szCs w:val="18"/>
              </w:rPr>
              <w:t>o</w:t>
            </w:r>
            <w:r w:rsidRPr="00434C9D">
              <w:rPr>
                <w:rFonts w:ascii="Times New Roman" w:hAnsi="Times New Roman"/>
                <w:color w:val="000000"/>
                <w:sz w:val="18"/>
                <w:szCs w:val="18"/>
                <w:lang w:val="ru-RU"/>
              </w:rPr>
              <w:t xml:space="preserve">нска амбалажа индексног броја </w:t>
            </w:r>
            <w:r w:rsidRPr="00434C9D">
              <w:rPr>
                <w:rFonts w:ascii="Times New Roman" w:hAnsi="Times New Roman"/>
                <w:b/>
                <w:bCs/>
                <w:color w:val="000000"/>
                <w:sz w:val="18"/>
                <w:szCs w:val="18"/>
                <w:lang w:val="ru-RU"/>
              </w:rPr>
              <w:t>15 01 01</w:t>
            </w:r>
            <w:r w:rsidRPr="00434C9D">
              <w:rPr>
                <w:rFonts w:ascii="Times New Roman" w:hAnsi="Times New Roman"/>
                <w:color w:val="000000"/>
                <w:sz w:val="18"/>
                <w:szCs w:val="18"/>
                <w:lang w:val="ru-RU"/>
              </w:rPr>
              <w:t xml:space="preserve">, дрво индексног броја </w:t>
            </w:r>
            <w:r w:rsidRPr="00434C9D">
              <w:rPr>
                <w:rFonts w:ascii="Times New Roman" w:hAnsi="Times New Roman"/>
                <w:b/>
                <w:bCs/>
                <w:color w:val="000000"/>
                <w:sz w:val="18"/>
                <w:szCs w:val="18"/>
                <w:lang w:val="ru-RU"/>
              </w:rPr>
              <w:t>17 02 01</w:t>
            </w:r>
            <w:r w:rsidRPr="00434C9D">
              <w:rPr>
                <w:rFonts w:ascii="Times New Roman" w:hAnsi="Times New Roman"/>
                <w:color w:val="000000"/>
                <w:sz w:val="18"/>
                <w:szCs w:val="18"/>
                <w:lang w:val="ru-RU"/>
              </w:rPr>
              <w:t xml:space="preserve">, папир и картон индексног броја </w:t>
            </w:r>
            <w:r w:rsidRPr="00434C9D">
              <w:rPr>
                <w:rFonts w:ascii="Times New Roman" w:hAnsi="Times New Roman"/>
                <w:b/>
                <w:bCs/>
                <w:color w:val="000000"/>
                <w:sz w:val="18"/>
                <w:szCs w:val="18"/>
                <w:lang w:val="ru-RU"/>
              </w:rPr>
              <w:t>20 01 01</w:t>
            </w:r>
            <w:r w:rsidRPr="00434C9D">
              <w:rPr>
                <w:rFonts w:ascii="Times New Roman" w:hAnsi="Times New Roman"/>
                <w:color w:val="000000"/>
                <w:sz w:val="18"/>
                <w:szCs w:val="18"/>
                <w:lang w:val="ru-RU"/>
              </w:rPr>
              <w:t xml:space="preserve">, дрво другачије од оног наведеног у 20 01 37 индексног броја </w:t>
            </w:r>
            <w:r w:rsidRPr="00434C9D">
              <w:rPr>
                <w:rFonts w:ascii="Times New Roman" w:hAnsi="Times New Roman"/>
                <w:b/>
                <w:bCs/>
                <w:color w:val="000000"/>
                <w:sz w:val="18"/>
                <w:szCs w:val="18"/>
                <w:lang w:val="ru-RU"/>
              </w:rPr>
              <w:t>20 01 38</w:t>
            </w:r>
            <w:r w:rsidRPr="00434C9D">
              <w:rPr>
                <w:rFonts w:ascii="Times New Roman" w:hAnsi="Times New Roman"/>
                <w:b/>
                <w:bCs/>
                <w:color w:val="000000"/>
                <w:sz w:val="18"/>
                <w:szCs w:val="18"/>
              </w:rPr>
              <w:t>.</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_New_Roman" w:hAnsi="Times_New_Roman"/>
                <w:color w:val="000000"/>
                <w:sz w:val="18"/>
                <w:szCs w:val="18"/>
              </w:rPr>
            </w:pPr>
            <w:r w:rsidRPr="00434C9D">
              <w:rPr>
                <w:rFonts w:ascii="Times New Roman" w:hAnsi="Times New Roman"/>
                <w:color w:val="000000"/>
                <w:sz w:val="18"/>
                <w:szCs w:val="18"/>
              </w:rPr>
              <w:t>Кп</w:t>
            </w:r>
            <w:r w:rsidRPr="00434C9D">
              <w:rPr>
                <w:rFonts w:ascii="Times_New_Roman" w:hAnsi="Times_New_Roman" w:cs="Times_New_Roman"/>
                <w:color w:val="000000"/>
                <w:sz w:val="18"/>
                <w:szCs w:val="18"/>
              </w:rPr>
              <w:t>.</w:t>
            </w:r>
            <w:r w:rsidRPr="00434C9D">
              <w:rPr>
                <w:rFonts w:ascii="Times_New_Roman" w:hAnsi="Times_New_Roman"/>
                <w:color w:val="000000"/>
                <w:sz w:val="18"/>
                <w:szCs w:val="18"/>
              </w:rPr>
              <w:t xml:space="preserve"> </w:t>
            </w:r>
            <w:r w:rsidRPr="00434C9D">
              <w:rPr>
                <w:rFonts w:ascii="Times New Roman" w:hAnsi="Times New Roman"/>
                <w:color w:val="000000"/>
                <w:sz w:val="18"/>
                <w:szCs w:val="18"/>
              </w:rPr>
              <w:t>бр</w:t>
            </w:r>
            <w:r w:rsidRPr="00434C9D">
              <w:rPr>
                <w:rFonts w:ascii="Times_New_Roman" w:hAnsi="Times_New_Roman" w:cs="Times_New_Roman"/>
                <w:color w:val="000000"/>
                <w:sz w:val="18"/>
                <w:szCs w:val="18"/>
              </w:rPr>
              <w:t xml:space="preserve">. 561/2 </w:t>
            </w:r>
            <w:r w:rsidRPr="00434C9D">
              <w:rPr>
                <w:rFonts w:ascii="Times New Roman" w:hAnsi="Times New Roman"/>
                <w:color w:val="000000"/>
                <w:sz w:val="18"/>
                <w:szCs w:val="18"/>
              </w:rPr>
              <w:t>КО</w:t>
            </w:r>
            <w:r w:rsidRPr="00434C9D">
              <w:rPr>
                <w:rFonts w:ascii="Times_New_Roman" w:hAnsi="Times_New_Roman" w:cs="Times_New_Roman"/>
                <w:color w:val="000000"/>
                <w:sz w:val="18"/>
                <w:szCs w:val="18"/>
              </w:rPr>
              <w:t xml:space="preserve"> </w:t>
            </w:r>
            <w:r w:rsidRPr="00434C9D">
              <w:rPr>
                <w:rFonts w:ascii="Times New Roman" w:hAnsi="Times New Roman"/>
                <w:color w:val="000000"/>
                <w:sz w:val="18"/>
                <w:szCs w:val="18"/>
              </w:rPr>
              <w:t>Клатичево</w:t>
            </w:r>
          </w:p>
        </w:tc>
      </w:tr>
      <w:tr w:rsidR="001D33EB" w:rsidRPr="00434C9D" w:rsidTr="00434C9D">
        <w:trPr>
          <w:trHeight w:val="3392"/>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color w:val="000000"/>
                <w:sz w:val="18"/>
                <w:szCs w:val="18"/>
                <w:lang w:val="ru-RU"/>
              </w:rPr>
            </w:pPr>
            <w:r w:rsidRPr="00434C9D">
              <w:rPr>
                <w:b/>
                <w:color w:val="000000"/>
                <w:sz w:val="18"/>
                <w:szCs w:val="18"/>
                <w:lang w:val="ru-RU"/>
              </w:rPr>
              <w:t>"</w:t>
            </w:r>
            <w:r w:rsidRPr="00434C9D">
              <w:rPr>
                <w:rFonts w:ascii="Times New Roman" w:hAnsi="Times New Roman"/>
                <w:b/>
                <w:color w:val="000000"/>
                <w:sz w:val="18"/>
                <w:szCs w:val="18"/>
                <w:lang w:val="ru-RU"/>
              </w:rPr>
              <w:t>Шипад дрво-метал</w:t>
            </w:r>
            <w:r w:rsidRPr="00434C9D">
              <w:rPr>
                <w:b/>
                <w:color w:val="000000"/>
                <w:sz w:val="18"/>
                <w:szCs w:val="18"/>
                <w:lang w:val="ru-RU"/>
              </w:rPr>
              <w:t>"</w:t>
            </w:r>
            <w:r w:rsidRPr="00434C9D">
              <w:rPr>
                <w:rFonts w:ascii="Times New Roman" w:hAnsi="Times New Roman"/>
                <w:b/>
                <w:color w:val="000000"/>
                <w:sz w:val="18"/>
                <w:szCs w:val="18"/>
                <w:lang w:val="ru-RU"/>
              </w:rPr>
              <w:t xml:space="preserve"> 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lang w:val="ru-RU"/>
              </w:rPr>
              <w:t xml:space="preserve">Отпад који оператер складишти: отпад од млевења </w:t>
            </w:r>
            <w:r w:rsidRPr="00434C9D">
              <w:rPr>
                <w:rFonts w:ascii="Times New Roman" w:hAnsi="Times New Roman"/>
                <w:b/>
                <w:color w:val="000000"/>
                <w:sz w:val="18"/>
                <w:szCs w:val="18"/>
                <w:lang w:val="ru-RU"/>
              </w:rPr>
              <w:t>100210</w:t>
            </w:r>
            <w:r w:rsidRPr="00434C9D">
              <w:rPr>
                <w:rFonts w:ascii="Times New Roman" w:hAnsi="Times New Roman"/>
                <w:color w:val="000000"/>
                <w:sz w:val="18"/>
                <w:szCs w:val="18"/>
                <w:lang w:val="ru-RU"/>
              </w:rPr>
              <w:t xml:space="preserve">;стругање и обрада ферометала </w:t>
            </w:r>
            <w:r w:rsidRPr="00434C9D">
              <w:rPr>
                <w:rFonts w:ascii="Times New Roman" w:hAnsi="Times New Roman"/>
                <w:b/>
                <w:color w:val="000000"/>
                <w:sz w:val="18"/>
                <w:szCs w:val="18"/>
                <w:lang w:val="ru-RU"/>
              </w:rPr>
              <w:t>120101</w:t>
            </w:r>
            <w:r w:rsidRPr="00434C9D">
              <w:rPr>
                <w:rFonts w:ascii="Times New Roman" w:hAnsi="Times New Roman"/>
                <w:color w:val="000000"/>
                <w:sz w:val="18"/>
                <w:szCs w:val="18"/>
                <w:lang w:val="ru-RU"/>
              </w:rPr>
              <w:t xml:space="preserve">;прашина и честице ферометала броја </w:t>
            </w:r>
            <w:r w:rsidRPr="00434C9D">
              <w:rPr>
                <w:rFonts w:ascii="Times New Roman" w:hAnsi="Times New Roman"/>
                <w:b/>
                <w:color w:val="000000"/>
                <w:sz w:val="18"/>
                <w:szCs w:val="18"/>
                <w:lang w:val="ru-RU"/>
              </w:rPr>
              <w:t>120102</w:t>
            </w:r>
            <w:r w:rsidRPr="00434C9D">
              <w:rPr>
                <w:rFonts w:ascii="Times New Roman" w:hAnsi="Times New Roman"/>
                <w:color w:val="000000"/>
                <w:sz w:val="18"/>
                <w:szCs w:val="18"/>
                <w:lang w:val="ru-RU"/>
              </w:rPr>
              <w:t xml:space="preserve">;стругање и обрада обојених метала </w:t>
            </w:r>
            <w:r w:rsidRPr="00434C9D">
              <w:rPr>
                <w:rFonts w:ascii="Times New Roman" w:hAnsi="Times New Roman"/>
                <w:b/>
                <w:color w:val="000000"/>
                <w:sz w:val="18"/>
                <w:szCs w:val="18"/>
                <w:lang w:val="ru-RU"/>
              </w:rPr>
              <w:t>120103,</w:t>
            </w:r>
            <w:r w:rsidRPr="00434C9D">
              <w:rPr>
                <w:rFonts w:ascii="Times New Roman" w:hAnsi="Times New Roman"/>
                <w:color w:val="000000"/>
                <w:sz w:val="18"/>
                <w:szCs w:val="18"/>
                <w:lang w:val="ru-RU"/>
              </w:rPr>
              <w:t xml:space="preserve"> прашина и честице обојених метала </w:t>
            </w:r>
            <w:r w:rsidRPr="00434C9D">
              <w:rPr>
                <w:rFonts w:ascii="Times New Roman" w:hAnsi="Times New Roman"/>
                <w:b/>
                <w:color w:val="000000"/>
                <w:sz w:val="18"/>
                <w:szCs w:val="18"/>
                <w:lang w:val="ru-RU"/>
              </w:rPr>
              <w:t>120104</w:t>
            </w:r>
            <w:r w:rsidRPr="00434C9D">
              <w:rPr>
                <w:rFonts w:ascii="Times New Roman" w:hAnsi="Times New Roman"/>
                <w:color w:val="000000"/>
                <w:sz w:val="18"/>
                <w:szCs w:val="18"/>
                <w:lang w:val="ru-RU"/>
              </w:rPr>
              <w:t xml:space="preserve">;  ферозни метал </w:t>
            </w:r>
            <w:r w:rsidRPr="00434C9D">
              <w:rPr>
                <w:rFonts w:ascii="Times New Roman" w:hAnsi="Times New Roman"/>
                <w:b/>
                <w:color w:val="000000"/>
                <w:sz w:val="18"/>
                <w:szCs w:val="18"/>
                <w:lang w:val="ru-RU"/>
              </w:rPr>
              <w:t>160117</w:t>
            </w:r>
            <w:r w:rsidRPr="00434C9D">
              <w:rPr>
                <w:rFonts w:ascii="Times New Roman" w:hAnsi="Times New Roman"/>
                <w:color w:val="000000"/>
                <w:sz w:val="18"/>
                <w:szCs w:val="18"/>
                <w:lang w:val="ru-RU"/>
              </w:rPr>
              <w:t xml:space="preserve">; обојени метал </w:t>
            </w:r>
            <w:r w:rsidRPr="00434C9D">
              <w:rPr>
                <w:rFonts w:ascii="Times New Roman" w:hAnsi="Times New Roman"/>
                <w:b/>
                <w:color w:val="000000"/>
                <w:sz w:val="18"/>
                <w:szCs w:val="18"/>
                <w:lang w:val="ru-RU"/>
              </w:rPr>
              <w:t>160118</w:t>
            </w:r>
            <w:r w:rsidRPr="00434C9D">
              <w:rPr>
                <w:rFonts w:ascii="Times New Roman" w:hAnsi="Times New Roman"/>
                <w:color w:val="000000"/>
                <w:sz w:val="18"/>
                <w:szCs w:val="18"/>
                <w:lang w:val="ru-RU"/>
              </w:rPr>
              <w:t xml:space="preserve">; бакар, бронза, месинг </w:t>
            </w:r>
            <w:r w:rsidRPr="00434C9D">
              <w:rPr>
                <w:rFonts w:ascii="Times New Roman" w:hAnsi="Times New Roman"/>
                <w:b/>
                <w:color w:val="000000"/>
                <w:sz w:val="18"/>
                <w:szCs w:val="18"/>
                <w:lang w:val="ru-RU"/>
              </w:rPr>
              <w:t>170401</w:t>
            </w:r>
            <w:r w:rsidRPr="00434C9D">
              <w:rPr>
                <w:rFonts w:ascii="Times New Roman" w:hAnsi="Times New Roman"/>
                <w:color w:val="000000"/>
                <w:sz w:val="18"/>
                <w:szCs w:val="18"/>
                <w:lang w:val="ru-RU"/>
              </w:rPr>
              <w:t xml:space="preserve">;алуминијум </w:t>
            </w:r>
            <w:r w:rsidRPr="00434C9D">
              <w:rPr>
                <w:rFonts w:ascii="Times New Roman" w:hAnsi="Times New Roman"/>
                <w:b/>
                <w:color w:val="000000"/>
                <w:sz w:val="18"/>
                <w:szCs w:val="18"/>
                <w:lang w:val="ru-RU"/>
              </w:rPr>
              <w:t>170402</w:t>
            </w:r>
            <w:r w:rsidRPr="00434C9D">
              <w:rPr>
                <w:rFonts w:ascii="Times New Roman" w:hAnsi="Times New Roman"/>
                <w:color w:val="000000"/>
                <w:sz w:val="18"/>
                <w:szCs w:val="18"/>
                <w:lang w:val="ru-RU"/>
              </w:rPr>
              <w:t xml:space="preserve">;олово </w:t>
            </w:r>
            <w:r w:rsidRPr="00434C9D">
              <w:rPr>
                <w:rFonts w:ascii="Times New Roman" w:hAnsi="Times New Roman"/>
                <w:b/>
                <w:color w:val="000000"/>
                <w:sz w:val="18"/>
                <w:szCs w:val="18"/>
                <w:lang w:val="ru-RU"/>
              </w:rPr>
              <w:t>170403</w:t>
            </w:r>
            <w:r w:rsidRPr="00434C9D">
              <w:rPr>
                <w:rFonts w:ascii="Times New Roman" w:hAnsi="Times New Roman"/>
                <w:color w:val="000000"/>
                <w:sz w:val="18"/>
                <w:szCs w:val="18"/>
                <w:lang w:val="ru-RU"/>
              </w:rPr>
              <w:t xml:space="preserve">;цинк </w:t>
            </w:r>
            <w:r w:rsidRPr="00434C9D">
              <w:rPr>
                <w:rFonts w:ascii="Times New Roman" w:hAnsi="Times New Roman"/>
                <w:b/>
                <w:color w:val="000000"/>
                <w:sz w:val="18"/>
                <w:szCs w:val="18"/>
                <w:lang w:val="ru-RU"/>
              </w:rPr>
              <w:t>170404</w:t>
            </w:r>
            <w:r w:rsidRPr="00434C9D">
              <w:rPr>
                <w:rFonts w:ascii="Times New Roman" w:hAnsi="Times New Roman"/>
                <w:color w:val="000000"/>
                <w:sz w:val="18"/>
                <w:szCs w:val="18"/>
                <w:lang w:val="ru-RU"/>
              </w:rPr>
              <w:t xml:space="preserve">;гвожђе и челик </w:t>
            </w:r>
            <w:r w:rsidRPr="00434C9D">
              <w:rPr>
                <w:rFonts w:ascii="Times New Roman" w:hAnsi="Times New Roman"/>
                <w:b/>
                <w:color w:val="000000"/>
                <w:sz w:val="18"/>
                <w:szCs w:val="18"/>
                <w:lang w:val="ru-RU"/>
              </w:rPr>
              <w:t>170405</w:t>
            </w:r>
            <w:r w:rsidRPr="00434C9D">
              <w:rPr>
                <w:rFonts w:ascii="Times New Roman" w:hAnsi="Times New Roman"/>
                <w:color w:val="000000"/>
                <w:sz w:val="18"/>
                <w:szCs w:val="18"/>
                <w:lang w:val="ru-RU"/>
              </w:rPr>
              <w:t xml:space="preserve">; калај </w:t>
            </w:r>
            <w:r w:rsidRPr="00434C9D">
              <w:rPr>
                <w:rFonts w:ascii="Times New Roman" w:hAnsi="Times New Roman"/>
                <w:b/>
                <w:color w:val="000000"/>
                <w:sz w:val="18"/>
                <w:szCs w:val="18"/>
                <w:lang w:val="ru-RU"/>
              </w:rPr>
              <w:t>170406</w:t>
            </w:r>
            <w:r w:rsidRPr="00434C9D">
              <w:rPr>
                <w:rFonts w:ascii="Times New Roman" w:hAnsi="Times New Roman"/>
                <w:color w:val="000000"/>
                <w:sz w:val="18"/>
                <w:szCs w:val="18"/>
                <w:lang w:val="ru-RU"/>
              </w:rPr>
              <w:t xml:space="preserve">;мешани метали </w:t>
            </w:r>
            <w:r w:rsidRPr="00434C9D">
              <w:rPr>
                <w:rFonts w:ascii="Times New Roman" w:hAnsi="Times New Roman"/>
                <w:b/>
                <w:color w:val="000000"/>
                <w:sz w:val="18"/>
                <w:szCs w:val="18"/>
                <w:lang w:val="ru-RU"/>
              </w:rPr>
              <w:t>170407;</w:t>
            </w:r>
            <w:r w:rsidRPr="00434C9D">
              <w:rPr>
                <w:rFonts w:ascii="Times New Roman" w:hAnsi="Times New Roman"/>
                <w:color w:val="000000"/>
                <w:sz w:val="18"/>
                <w:szCs w:val="18"/>
                <w:lang w:val="ru-RU"/>
              </w:rPr>
              <w:t xml:space="preserve"> каблови другачији од оних наведених  у </w:t>
            </w:r>
            <w:r w:rsidRPr="00434C9D">
              <w:rPr>
                <w:rFonts w:ascii="Times New Roman" w:hAnsi="Times New Roman"/>
                <w:b/>
                <w:color w:val="000000"/>
                <w:sz w:val="18"/>
                <w:szCs w:val="18"/>
                <w:lang w:val="ru-RU"/>
              </w:rPr>
              <w:t>17 04 10</w:t>
            </w:r>
            <w:r w:rsidRPr="00434C9D">
              <w:rPr>
                <w:rFonts w:ascii="Times New Roman" w:hAnsi="Times New Roman"/>
                <w:color w:val="000000"/>
                <w:sz w:val="18"/>
                <w:szCs w:val="18"/>
                <w:lang w:val="ru-RU"/>
              </w:rPr>
              <w:t xml:space="preserve"> индексног броја </w:t>
            </w:r>
            <w:r w:rsidRPr="00434C9D">
              <w:rPr>
                <w:rFonts w:ascii="Times New Roman" w:hAnsi="Times New Roman"/>
                <w:b/>
                <w:color w:val="000000"/>
                <w:sz w:val="18"/>
                <w:szCs w:val="18"/>
                <w:lang w:val="ru-RU"/>
              </w:rPr>
              <w:t>170411</w:t>
            </w:r>
            <w:r w:rsidRPr="00434C9D">
              <w:rPr>
                <w:rFonts w:ascii="Times New Roman" w:hAnsi="Times New Roman"/>
                <w:color w:val="000000"/>
                <w:sz w:val="18"/>
                <w:szCs w:val="18"/>
                <w:lang w:val="ru-RU"/>
              </w:rPr>
              <w:t xml:space="preserve">;отпад од гвожђа и челика </w:t>
            </w:r>
            <w:r w:rsidRPr="00434C9D">
              <w:rPr>
                <w:rFonts w:ascii="Times New Roman" w:hAnsi="Times New Roman"/>
                <w:b/>
                <w:color w:val="000000"/>
                <w:sz w:val="18"/>
                <w:szCs w:val="18"/>
                <w:lang w:val="ru-RU"/>
              </w:rPr>
              <w:t>191001</w:t>
            </w:r>
            <w:r w:rsidRPr="00434C9D">
              <w:rPr>
                <w:rFonts w:ascii="Times New Roman" w:hAnsi="Times New Roman"/>
                <w:color w:val="000000"/>
                <w:sz w:val="18"/>
                <w:szCs w:val="18"/>
                <w:lang w:val="ru-RU"/>
              </w:rPr>
              <w:t xml:space="preserve">; отпад од обојених метала </w:t>
            </w:r>
            <w:r w:rsidRPr="00434C9D">
              <w:rPr>
                <w:rFonts w:ascii="Times New Roman" w:hAnsi="Times New Roman"/>
                <w:b/>
                <w:color w:val="000000"/>
                <w:sz w:val="18"/>
                <w:szCs w:val="18"/>
                <w:lang w:val="ru-RU"/>
              </w:rPr>
              <w:t>191002</w:t>
            </w:r>
            <w:r w:rsidRPr="00434C9D">
              <w:rPr>
                <w:rFonts w:ascii="Times New Roman" w:hAnsi="Times New Roman"/>
                <w:color w:val="000000"/>
                <w:sz w:val="18"/>
                <w:szCs w:val="18"/>
                <w:lang w:val="ru-RU"/>
              </w:rPr>
              <w:t xml:space="preserve">;метали који садрже гвожђе </w:t>
            </w:r>
            <w:r w:rsidRPr="00434C9D">
              <w:rPr>
                <w:rFonts w:ascii="Times New Roman" w:hAnsi="Times New Roman"/>
                <w:b/>
                <w:color w:val="000000"/>
                <w:sz w:val="18"/>
                <w:szCs w:val="18"/>
                <w:lang w:val="ru-RU"/>
              </w:rPr>
              <w:t>191202</w:t>
            </w:r>
            <w:r w:rsidRPr="00434C9D">
              <w:rPr>
                <w:rFonts w:ascii="Times New Roman" w:hAnsi="Times New Roman"/>
                <w:color w:val="000000"/>
                <w:sz w:val="18"/>
                <w:szCs w:val="18"/>
                <w:lang w:val="ru-RU"/>
              </w:rPr>
              <w:t xml:space="preserve">;обојени метали </w:t>
            </w:r>
            <w:r w:rsidRPr="00434C9D">
              <w:rPr>
                <w:rFonts w:ascii="Times New Roman" w:hAnsi="Times New Roman"/>
                <w:b/>
                <w:color w:val="000000"/>
                <w:sz w:val="18"/>
                <w:szCs w:val="18"/>
                <w:lang w:val="ru-RU"/>
              </w:rPr>
              <w:t>191203</w:t>
            </w:r>
            <w:r w:rsidRPr="00434C9D">
              <w:rPr>
                <w:rFonts w:ascii="Times New Roman" w:hAnsi="Times New Roman"/>
                <w:color w:val="000000"/>
                <w:sz w:val="18"/>
                <w:szCs w:val="18"/>
                <w:lang w:val="ru-RU"/>
              </w:rPr>
              <w:t xml:space="preserve">, метали </w:t>
            </w:r>
            <w:r w:rsidRPr="00434C9D">
              <w:rPr>
                <w:rFonts w:ascii="Times New Roman" w:hAnsi="Times New Roman"/>
                <w:b/>
                <w:color w:val="000000"/>
                <w:sz w:val="18"/>
                <w:szCs w:val="18"/>
                <w:lang w:val="ru-RU"/>
              </w:rPr>
              <w:t>200140</w:t>
            </w:r>
            <w:r w:rsidRPr="00434C9D">
              <w:rPr>
                <w:rFonts w:ascii="Times New Roman" w:hAnsi="Times New Roman"/>
                <w:color w:val="000000"/>
                <w:sz w:val="18"/>
                <w:szCs w:val="18"/>
                <w:lang w:val="ru-RU"/>
              </w:rPr>
              <w:t>;отпади који нису другачије специфицирани</w:t>
            </w:r>
            <w:r w:rsidRPr="00434C9D">
              <w:rPr>
                <w:rFonts w:ascii="Times New Roman" w:hAnsi="Times New Roman"/>
                <w:b/>
                <w:color w:val="000000"/>
                <w:sz w:val="18"/>
                <w:szCs w:val="18"/>
                <w:lang w:val="ru-RU"/>
              </w:rPr>
              <w:t xml:space="preserve"> 040299</w:t>
            </w:r>
            <w:r w:rsidRPr="00434C9D">
              <w:rPr>
                <w:rFonts w:ascii="Times New Roman" w:hAnsi="Times New Roman"/>
                <w:color w:val="000000"/>
                <w:sz w:val="18"/>
                <w:szCs w:val="18"/>
                <w:lang w:val="ru-RU"/>
              </w:rPr>
              <w:t>;</w:t>
            </w:r>
            <w:r w:rsidRPr="00434C9D">
              <w:rPr>
                <w:rFonts w:ascii="Times New Roman" w:hAnsi="Times New Roman"/>
                <w:color w:val="000000"/>
                <w:sz w:val="18"/>
                <w:szCs w:val="18"/>
                <w:lang w:val="ru-RU"/>
              </w:rPr>
              <w:br w:type="page"/>
              <w:t xml:space="preserve">Отпад који оператер третира: ферозни метал </w:t>
            </w:r>
            <w:r w:rsidRPr="00434C9D">
              <w:rPr>
                <w:rFonts w:ascii="Times New Roman" w:hAnsi="Times New Roman"/>
                <w:b/>
                <w:color w:val="000000"/>
                <w:sz w:val="18"/>
                <w:szCs w:val="18"/>
                <w:lang w:val="ru-RU"/>
              </w:rPr>
              <w:t>160117</w:t>
            </w:r>
            <w:r w:rsidRPr="00434C9D">
              <w:rPr>
                <w:rFonts w:ascii="Times New Roman" w:hAnsi="Times New Roman"/>
                <w:color w:val="000000"/>
                <w:sz w:val="18"/>
                <w:szCs w:val="18"/>
                <w:lang w:val="ru-RU"/>
              </w:rPr>
              <w:t xml:space="preserve">;обојени метал </w:t>
            </w:r>
            <w:r w:rsidRPr="00434C9D">
              <w:rPr>
                <w:rFonts w:ascii="Times New Roman" w:hAnsi="Times New Roman"/>
                <w:b/>
                <w:color w:val="000000"/>
                <w:sz w:val="18"/>
                <w:szCs w:val="18"/>
                <w:lang w:val="ru-RU"/>
              </w:rPr>
              <w:t>160118</w:t>
            </w:r>
            <w:r w:rsidRPr="00434C9D">
              <w:rPr>
                <w:rFonts w:ascii="Times New Roman" w:hAnsi="Times New Roman"/>
                <w:color w:val="000000"/>
                <w:sz w:val="18"/>
                <w:szCs w:val="18"/>
                <w:lang w:val="ru-RU"/>
              </w:rPr>
              <w:t xml:space="preserve">;алуминијум </w:t>
            </w:r>
            <w:r w:rsidRPr="00434C9D">
              <w:rPr>
                <w:rFonts w:ascii="Times New Roman" w:hAnsi="Times New Roman"/>
                <w:b/>
                <w:color w:val="000000"/>
                <w:sz w:val="18"/>
                <w:szCs w:val="18"/>
                <w:lang w:val="ru-RU"/>
              </w:rPr>
              <w:t>170402</w:t>
            </w:r>
            <w:r w:rsidRPr="00434C9D">
              <w:rPr>
                <w:rFonts w:ascii="Times New Roman" w:hAnsi="Times New Roman"/>
                <w:color w:val="000000"/>
                <w:sz w:val="18"/>
                <w:szCs w:val="18"/>
                <w:lang w:val="ru-RU"/>
              </w:rPr>
              <w:t xml:space="preserve">; олово </w:t>
            </w:r>
            <w:r w:rsidRPr="00434C9D">
              <w:rPr>
                <w:rFonts w:ascii="Times New Roman" w:hAnsi="Times New Roman"/>
                <w:b/>
                <w:color w:val="000000"/>
                <w:sz w:val="18"/>
                <w:szCs w:val="18"/>
                <w:lang w:val="ru-RU"/>
              </w:rPr>
              <w:t>170403</w:t>
            </w:r>
            <w:r w:rsidRPr="00434C9D">
              <w:rPr>
                <w:rFonts w:ascii="Times New Roman" w:hAnsi="Times New Roman"/>
                <w:color w:val="000000"/>
                <w:sz w:val="18"/>
                <w:szCs w:val="18"/>
                <w:lang w:val="ru-RU"/>
              </w:rPr>
              <w:t xml:space="preserve">; цинк </w:t>
            </w:r>
            <w:r w:rsidRPr="00434C9D">
              <w:rPr>
                <w:rFonts w:ascii="Times New Roman" w:hAnsi="Times New Roman"/>
                <w:b/>
                <w:color w:val="000000"/>
                <w:sz w:val="18"/>
                <w:szCs w:val="18"/>
                <w:lang w:val="ru-RU"/>
              </w:rPr>
              <w:t>170404</w:t>
            </w:r>
            <w:r w:rsidRPr="00434C9D">
              <w:rPr>
                <w:rFonts w:ascii="Times New Roman" w:hAnsi="Times New Roman"/>
                <w:color w:val="000000"/>
                <w:sz w:val="18"/>
                <w:szCs w:val="18"/>
                <w:lang w:val="ru-RU"/>
              </w:rPr>
              <w:t xml:space="preserve">;гвожђе и челик </w:t>
            </w:r>
            <w:r w:rsidRPr="00434C9D">
              <w:rPr>
                <w:rFonts w:ascii="Times New Roman" w:hAnsi="Times New Roman"/>
                <w:b/>
                <w:color w:val="000000"/>
                <w:sz w:val="18"/>
                <w:szCs w:val="18"/>
                <w:lang w:val="ru-RU"/>
              </w:rPr>
              <w:t>170405</w:t>
            </w:r>
            <w:r w:rsidRPr="00434C9D">
              <w:rPr>
                <w:rFonts w:ascii="Times New Roman" w:hAnsi="Times New Roman"/>
                <w:color w:val="000000"/>
                <w:sz w:val="18"/>
                <w:szCs w:val="18"/>
                <w:lang w:val="ru-RU"/>
              </w:rPr>
              <w:t xml:space="preserve">;калај </w:t>
            </w:r>
            <w:r w:rsidRPr="00434C9D">
              <w:rPr>
                <w:rFonts w:ascii="Times New Roman" w:hAnsi="Times New Roman"/>
                <w:b/>
                <w:color w:val="000000"/>
                <w:sz w:val="18"/>
                <w:szCs w:val="18"/>
                <w:lang w:val="ru-RU"/>
              </w:rPr>
              <w:t>170406</w:t>
            </w:r>
            <w:r w:rsidRPr="00434C9D">
              <w:rPr>
                <w:rFonts w:ascii="Times New Roman" w:hAnsi="Times New Roman"/>
                <w:color w:val="000000"/>
                <w:sz w:val="18"/>
                <w:szCs w:val="18"/>
                <w:lang w:val="ru-RU"/>
              </w:rPr>
              <w:t xml:space="preserve">;мешани метали </w:t>
            </w:r>
            <w:r w:rsidRPr="00434C9D">
              <w:rPr>
                <w:rFonts w:ascii="Times New Roman" w:hAnsi="Times New Roman"/>
                <w:b/>
                <w:color w:val="000000"/>
                <w:sz w:val="18"/>
                <w:szCs w:val="18"/>
                <w:lang w:val="ru-RU"/>
              </w:rPr>
              <w:t>170407</w:t>
            </w:r>
            <w:r w:rsidRPr="00434C9D">
              <w:rPr>
                <w:rFonts w:ascii="Times New Roman" w:hAnsi="Times New Roman"/>
                <w:color w:val="000000"/>
                <w:sz w:val="18"/>
                <w:szCs w:val="18"/>
                <w:lang w:val="ru-RU"/>
              </w:rPr>
              <w:t xml:space="preserve">;каблови другачији од оних наведених  у 17 04 10 индексног броја </w:t>
            </w:r>
            <w:r w:rsidRPr="00434C9D">
              <w:rPr>
                <w:rFonts w:ascii="Times New Roman" w:hAnsi="Times New Roman"/>
                <w:b/>
                <w:color w:val="000000"/>
                <w:sz w:val="18"/>
                <w:szCs w:val="18"/>
                <w:lang w:val="ru-RU"/>
              </w:rPr>
              <w:t>170411</w:t>
            </w:r>
            <w:r w:rsidRPr="00434C9D">
              <w:rPr>
                <w:rFonts w:ascii="Times New Roman" w:hAnsi="Times New Roman"/>
                <w:color w:val="000000"/>
                <w:sz w:val="18"/>
                <w:szCs w:val="18"/>
                <w:lang w:val="ru-RU"/>
              </w:rPr>
              <w:t xml:space="preserve">;отпад од гвожђа и челика </w:t>
            </w:r>
            <w:r w:rsidRPr="00434C9D">
              <w:rPr>
                <w:rFonts w:ascii="Times New Roman" w:hAnsi="Times New Roman"/>
                <w:b/>
                <w:color w:val="000000"/>
                <w:sz w:val="18"/>
                <w:szCs w:val="18"/>
                <w:lang w:val="ru-RU"/>
              </w:rPr>
              <w:t>191001</w:t>
            </w:r>
            <w:r w:rsidRPr="00434C9D">
              <w:rPr>
                <w:rFonts w:ascii="Times New Roman" w:hAnsi="Times New Roman"/>
                <w:color w:val="000000"/>
                <w:sz w:val="18"/>
                <w:szCs w:val="18"/>
                <w:lang w:val="ru-RU"/>
              </w:rPr>
              <w:t xml:space="preserve">;отпад од обојених метала </w:t>
            </w:r>
            <w:r w:rsidRPr="00434C9D">
              <w:rPr>
                <w:rFonts w:ascii="Times New Roman" w:hAnsi="Times New Roman"/>
                <w:b/>
                <w:color w:val="000000"/>
                <w:sz w:val="18"/>
                <w:szCs w:val="18"/>
                <w:lang w:val="ru-RU"/>
              </w:rPr>
              <w:t>191002</w:t>
            </w:r>
            <w:r w:rsidRPr="00434C9D">
              <w:rPr>
                <w:rFonts w:ascii="Times New Roman" w:hAnsi="Times New Roman"/>
                <w:color w:val="000000"/>
                <w:sz w:val="18"/>
                <w:szCs w:val="18"/>
                <w:lang w:val="ru-RU"/>
              </w:rPr>
              <w:t xml:space="preserve">;метали који садрже гвожђе </w:t>
            </w:r>
            <w:r w:rsidRPr="00434C9D">
              <w:rPr>
                <w:rFonts w:ascii="Times New Roman" w:hAnsi="Times New Roman"/>
                <w:b/>
                <w:color w:val="000000"/>
                <w:sz w:val="18"/>
                <w:szCs w:val="18"/>
                <w:lang w:val="ru-RU"/>
              </w:rPr>
              <w:t>191202</w:t>
            </w:r>
            <w:r w:rsidRPr="00434C9D">
              <w:rPr>
                <w:rFonts w:ascii="Times New Roman" w:hAnsi="Times New Roman"/>
                <w:color w:val="000000"/>
                <w:sz w:val="18"/>
                <w:szCs w:val="18"/>
                <w:lang w:val="ru-RU"/>
              </w:rPr>
              <w:t xml:space="preserve">;обојени метали </w:t>
            </w:r>
            <w:r w:rsidRPr="00434C9D">
              <w:rPr>
                <w:rFonts w:ascii="Times New Roman" w:hAnsi="Times New Roman"/>
                <w:b/>
                <w:color w:val="000000"/>
                <w:sz w:val="18"/>
                <w:szCs w:val="18"/>
                <w:lang w:val="ru-RU"/>
              </w:rPr>
              <w:t>191203</w:t>
            </w:r>
            <w:r w:rsidRPr="00434C9D">
              <w:rPr>
                <w:rFonts w:ascii="Times New Roman" w:hAnsi="Times New Roman"/>
                <w:color w:val="000000"/>
                <w:sz w:val="18"/>
                <w:szCs w:val="18"/>
                <w:lang w:val="ru-RU"/>
              </w:rPr>
              <w:t xml:space="preserve">;метали </w:t>
            </w:r>
            <w:r w:rsidRPr="00434C9D">
              <w:rPr>
                <w:rFonts w:ascii="Times New Roman" w:hAnsi="Times New Roman"/>
                <w:b/>
                <w:color w:val="000000"/>
                <w:sz w:val="18"/>
                <w:szCs w:val="18"/>
                <w:lang w:val="ru-RU"/>
              </w:rPr>
              <w:t>200140.</w:t>
            </w:r>
            <w:r w:rsidRPr="00434C9D">
              <w:rPr>
                <w:rFonts w:ascii="Times New Roman" w:hAnsi="Times New Roman"/>
                <w:color w:val="000000"/>
                <w:sz w:val="18"/>
                <w:szCs w:val="18"/>
                <w:lang w:val="ru-RU"/>
              </w:rPr>
              <w:br w:type="page"/>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lang w:val="ru-RU"/>
              </w:rPr>
            </w:pPr>
            <w:r w:rsidRPr="00434C9D">
              <w:rPr>
                <w:rFonts w:ascii="Times New Roman" w:hAnsi="Times New Roman"/>
                <w:color w:val="000000"/>
                <w:sz w:val="18"/>
                <w:szCs w:val="18"/>
              </w:rPr>
              <w:t>K</w:t>
            </w:r>
            <w:r w:rsidRPr="00434C9D">
              <w:rPr>
                <w:rFonts w:ascii="Times New Roman" w:hAnsi="Times New Roman"/>
                <w:color w:val="000000"/>
                <w:sz w:val="18"/>
                <w:szCs w:val="18"/>
                <w:lang w:val="ru-RU"/>
              </w:rPr>
              <w:t>п. бр. 30772 КО Горњи Милановац</w:t>
            </w:r>
          </w:p>
        </w:tc>
      </w:tr>
      <w:tr w:rsidR="001D33EB" w:rsidRPr="00434C9D" w:rsidTr="008910B6">
        <w:trPr>
          <w:trHeight w:val="875"/>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434C9D" w:rsidP="008910B6">
            <w:pPr>
              <w:jc w:val="center"/>
              <w:rPr>
                <w:rFonts w:ascii="Times New Roman" w:hAnsi="Times New Roman"/>
                <w:b/>
                <w:color w:val="000000"/>
                <w:sz w:val="18"/>
                <w:szCs w:val="18"/>
                <w:lang w:val="ru-RU"/>
              </w:rPr>
            </w:pPr>
            <w:r>
              <w:rPr>
                <w:rFonts w:ascii="Times New Roman" w:hAnsi="Times New Roman"/>
                <w:b/>
                <w:sz w:val="18"/>
                <w:szCs w:val="18"/>
                <w:lang w:val="sr-Cyrl-CS"/>
              </w:rPr>
              <w:t>ЈКП</w:t>
            </w:r>
            <w:r w:rsidR="008910B6">
              <w:rPr>
                <w:rFonts w:ascii="Times New Roman" w:hAnsi="Times New Roman"/>
                <w:b/>
                <w:sz w:val="18"/>
                <w:szCs w:val="18"/>
                <w:lang w:val="sr-Cyrl-CS"/>
              </w:rPr>
              <w:t xml:space="preserve"> "Горњи Милановац" </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pStyle w:val="Normal1"/>
              <w:jc w:val="center"/>
              <w:rPr>
                <w:rFonts w:ascii="Times New Roman" w:hAnsi="Times New Roman" w:cs="Times New Roman"/>
                <w:sz w:val="18"/>
                <w:szCs w:val="18"/>
              </w:rPr>
            </w:pPr>
            <w:r w:rsidRPr="00434C9D">
              <w:rPr>
                <w:rFonts w:ascii="Times New Roman" w:hAnsi="Times New Roman" w:cs="Times New Roman"/>
                <w:sz w:val="18"/>
                <w:szCs w:val="18"/>
              </w:rPr>
              <w:t>Сакупљање и транспорт</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b/>
                <w:sz w:val="18"/>
                <w:szCs w:val="18"/>
                <w:lang w:val="sr-Cyrl-CS"/>
              </w:rPr>
            </w:pPr>
            <w:r w:rsidRPr="00434C9D">
              <w:rPr>
                <w:rFonts w:ascii="Times New Roman" w:hAnsi="Times New Roman"/>
                <w:sz w:val="18"/>
                <w:szCs w:val="18"/>
                <w:lang w:val="sr-Cyrl-CS"/>
              </w:rPr>
              <w:t xml:space="preserve">Папирна и картонска амбалажа, индексни број отпада </w:t>
            </w:r>
            <w:r w:rsidRPr="00434C9D">
              <w:rPr>
                <w:rFonts w:ascii="Times New Roman" w:hAnsi="Times New Roman"/>
                <w:b/>
                <w:sz w:val="18"/>
                <w:szCs w:val="18"/>
                <w:lang w:val="sr-Cyrl-CS"/>
              </w:rPr>
              <w:t xml:space="preserve">15 01 01; </w:t>
            </w:r>
            <w:r w:rsidRPr="00434C9D">
              <w:rPr>
                <w:rFonts w:ascii="Times New Roman" w:hAnsi="Times New Roman"/>
                <w:sz w:val="18"/>
                <w:szCs w:val="18"/>
                <w:lang w:val="sr-Cyrl-CS"/>
              </w:rPr>
              <w:t>Пластична амбалажа, индексни број отпада</w:t>
            </w:r>
            <w:r w:rsidRPr="00434C9D">
              <w:rPr>
                <w:rFonts w:ascii="Times New Roman" w:hAnsi="Times New Roman"/>
                <w:b/>
                <w:sz w:val="18"/>
                <w:szCs w:val="18"/>
                <w:lang w:val="sr-Cyrl-CS"/>
              </w:rPr>
              <w:t xml:space="preserve"> 15 01 02; </w:t>
            </w:r>
            <w:r w:rsidRPr="00434C9D">
              <w:rPr>
                <w:rFonts w:ascii="Times New Roman" w:hAnsi="Times New Roman"/>
                <w:sz w:val="18"/>
                <w:szCs w:val="18"/>
                <w:lang w:val="sr-Cyrl-CS"/>
              </w:rPr>
              <w:t>Метална амбалажа, индексни број отпада</w:t>
            </w:r>
            <w:r w:rsidRPr="00434C9D">
              <w:rPr>
                <w:rFonts w:ascii="Times New Roman" w:hAnsi="Times New Roman"/>
                <w:b/>
                <w:sz w:val="18"/>
                <w:szCs w:val="18"/>
                <w:lang w:val="sr-Cyrl-CS"/>
              </w:rPr>
              <w:t xml:space="preserve"> 15 01 04;  </w:t>
            </w:r>
            <w:r w:rsidRPr="00434C9D">
              <w:rPr>
                <w:rFonts w:ascii="Times New Roman" w:hAnsi="Times New Roman"/>
                <w:sz w:val="18"/>
                <w:szCs w:val="18"/>
                <w:lang w:val="sr-Cyrl-CS"/>
              </w:rPr>
              <w:t>Папир и картон,</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индексни број отпада</w:t>
            </w:r>
            <w:r w:rsidRPr="00434C9D">
              <w:rPr>
                <w:rFonts w:ascii="Times New Roman" w:hAnsi="Times New Roman"/>
                <w:b/>
                <w:sz w:val="18"/>
                <w:szCs w:val="18"/>
                <w:lang w:val="sr-Cyrl-CS"/>
              </w:rPr>
              <w:t xml:space="preserve"> 20 01 01</w:t>
            </w:r>
            <w:r w:rsidRPr="00434C9D">
              <w:rPr>
                <w:rFonts w:ascii="Times New Roman" w:hAnsi="Times New Roman"/>
                <w:sz w:val="18"/>
                <w:szCs w:val="18"/>
                <w:lang w:val="sr-Cyrl-CS"/>
              </w:rPr>
              <w:t xml:space="preserve"> Пластика, индексни број</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отпада</w:t>
            </w:r>
            <w:r w:rsidRPr="00434C9D">
              <w:rPr>
                <w:rFonts w:ascii="Times New Roman" w:hAnsi="Times New Roman"/>
                <w:b/>
                <w:sz w:val="18"/>
                <w:szCs w:val="18"/>
                <w:lang w:val="sr-Cyrl-CS"/>
              </w:rPr>
              <w:t xml:space="preserve"> 20 01 39.</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1D33EB" w:rsidRPr="00434C9D" w:rsidRDefault="001D33EB" w:rsidP="00434C9D">
            <w:pPr>
              <w:jc w:val="center"/>
              <w:rPr>
                <w:rFonts w:ascii="Times New Roman" w:hAnsi="Times New Roman"/>
                <w:color w:val="000000"/>
                <w:sz w:val="18"/>
                <w:szCs w:val="18"/>
              </w:rPr>
            </w:pPr>
          </w:p>
        </w:tc>
      </w:tr>
      <w:tr w:rsidR="001D33EB" w:rsidRPr="00434C9D" w:rsidTr="00434C9D">
        <w:trPr>
          <w:trHeight w:val="3640"/>
        </w:trPr>
        <w:tc>
          <w:tcPr>
            <w:tcW w:w="1462"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1D33EB" w:rsidRPr="00434C9D" w:rsidRDefault="001D33EB" w:rsidP="00434C9D">
            <w:pPr>
              <w:jc w:val="center"/>
              <w:rPr>
                <w:rFonts w:ascii="Times New Roman" w:hAnsi="Times New Roman"/>
                <w:b/>
                <w:sz w:val="18"/>
                <w:szCs w:val="18"/>
                <w:lang w:val="sr-Cyrl-CS"/>
              </w:rPr>
            </w:pPr>
            <w:r w:rsidRPr="00434C9D">
              <w:rPr>
                <w:rFonts w:ascii="Times New Roman" w:hAnsi="Times New Roman"/>
                <w:b/>
                <w:sz w:val="18"/>
                <w:szCs w:val="18"/>
              </w:rPr>
              <w:t xml:space="preserve">"AUTO INPORT" </w:t>
            </w:r>
            <w:r w:rsidRPr="00434C9D">
              <w:rPr>
                <w:rFonts w:ascii="Times New Roman" w:hAnsi="Times New Roman"/>
                <w:b/>
                <w:sz w:val="18"/>
                <w:szCs w:val="18"/>
                <w:lang w:val="sr-Cyrl-CS"/>
              </w:rPr>
              <w:t>д.о.о. Горњи Милановац</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color w:val="000000"/>
                <w:sz w:val="18"/>
                <w:szCs w:val="18"/>
              </w:rPr>
              <w:t>Складиштење и третман</w:t>
            </w:r>
          </w:p>
        </w:tc>
        <w:tc>
          <w:tcPr>
            <w:tcW w:w="5954"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1D33EB" w:rsidRPr="00434C9D" w:rsidRDefault="001D33EB" w:rsidP="00434C9D">
            <w:pPr>
              <w:jc w:val="center"/>
              <w:rPr>
                <w:rFonts w:ascii="Times New Roman" w:hAnsi="Times New Roman"/>
                <w:b/>
                <w:sz w:val="18"/>
                <w:szCs w:val="18"/>
                <w:lang w:val="sr-Cyrl-CS"/>
              </w:rPr>
            </w:pPr>
            <w:r w:rsidRPr="00434C9D">
              <w:rPr>
                <w:rFonts w:ascii="Times New Roman" w:hAnsi="Times New Roman"/>
                <w:b/>
                <w:sz w:val="18"/>
                <w:szCs w:val="18"/>
                <w:lang w:val="sr-Cyrl-CS"/>
              </w:rPr>
              <w:t xml:space="preserve">Отпад који оператер складишти: </w:t>
            </w:r>
            <w:r w:rsidRPr="00434C9D">
              <w:rPr>
                <w:rFonts w:ascii="Times New Roman" w:hAnsi="Times New Roman"/>
                <w:sz w:val="18"/>
                <w:szCs w:val="18"/>
                <w:lang w:val="sr-Cyrl-CS"/>
              </w:rPr>
              <w:t xml:space="preserve">стругање и обрада ферометала индексног броја </w:t>
            </w:r>
            <w:r w:rsidRPr="00434C9D">
              <w:rPr>
                <w:rFonts w:ascii="Times New Roman" w:hAnsi="Times New Roman"/>
                <w:b/>
                <w:sz w:val="18"/>
                <w:szCs w:val="18"/>
                <w:lang w:val="sr-Cyrl-CS"/>
              </w:rPr>
              <w:t>120101</w:t>
            </w:r>
            <w:r w:rsidRPr="00434C9D">
              <w:rPr>
                <w:rFonts w:ascii="Times New Roman" w:hAnsi="Times New Roman"/>
                <w:sz w:val="18"/>
                <w:szCs w:val="18"/>
                <w:lang w:val="sr-Cyrl-CS"/>
              </w:rPr>
              <w:t>;</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метална амбалажа индексног броја</w:t>
            </w:r>
            <w:r w:rsidRPr="00434C9D">
              <w:rPr>
                <w:rFonts w:ascii="Times New Roman" w:hAnsi="Times New Roman"/>
                <w:b/>
                <w:sz w:val="18"/>
                <w:szCs w:val="18"/>
                <w:lang w:val="sr-Cyrl-CS"/>
              </w:rPr>
              <w:t xml:space="preserve"> 150104; </w:t>
            </w:r>
            <w:r w:rsidRPr="00434C9D">
              <w:rPr>
                <w:rFonts w:ascii="Times New Roman" w:hAnsi="Times New Roman"/>
                <w:sz w:val="18"/>
                <w:szCs w:val="18"/>
                <w:lang w:val="sr-Cyrl-CS"/>
              </w:rPr>
              <w:t xml:space="preserve">отпадне гуме индексног броја </w:t>
            </w:r>
            <w:r w:rsidRPr="00434C9D">
              <w:rPr>
                <w:rFonts w:ascii="Times New Roman" w:hAnsi="Times New Roman"/>
                <w:b/>
                <w:sz w:val="18"/>
                <w:szCs w:val="18"/>
                <w:lang w:val="sr-Cyrl-CS"/>
              </w:rPr>
              <w:t xml:space="preserve">160103; </w:t>
            </w:r>
            <w:r w:rsidRPr="00434C9D">
              <w:rPr>
                <w:rFonts w:ascii="Times New Roman" w:hAnsi="Times New Roman"/>
                <w:sz w:val="18"/>
                <w:szCs w:val="18"/>
                <w:lang w:val="sr-Cyrl-CS"/>
              </w:rPr>
              <w:t xml:space="preserve">ферозни метал индексног броја </w:t>
            </w:r>
            <w:r w:rsidRPr="00434C9D">
              <w:rPr>
                <w:rFonts w:ascii="Times New Roman" w:hAnsi="Times New Roman"/>
                <w:b/>
                <w:sz w:val="18"/>
                <w:szCs w:val="18"/>
                <w:lang w:val="sr-Cyrl-CS"/>
              </w:rPr>
              <w:t>160117</w:t>
            </w:r>
            <w:r w:rsidRPr="00434C9D">
              <w:rPr>
                <w:rFonts w:ascii="Times New Roman" w:hAnsi="Times New Roman"/>
                <w:sz w:val="18"/>
                <w:szCs w:val="18"/>
                <w:lang w:val="sr-Cyrl-CS"/>
              </w:rPr>
              <w:t xml:space="preserve">; одбачена опрема другачија од оне наведене у 160209 до 160213 индексног броја </w:t>
            </w:r>
            <w:r w:rsidRPr="00434C9D">
              <w:rPr>
                <w:rFonts w:ascii="Times New Roman" w:hAnsi="Times New Roman"/>
                <w:b/>
                <w:sz w:val="18"/>
                <w:szCs w:val="18"/>
                <w:lang w:val="sr-Cyrl-CS"/>
              </w:rPr>
              <w:t xml:space="preserve">160214; </w:t>
            </w:r>
            <w:r w:rsidRPr="00434C9D">
              <w:rPr>
                <w:rFonts w:ascii="Times New Roman" w:hAnsi="Times New Roman"/>
                <w:sz w:val="18"/>
                <w:szCs w:val="18"/>
                <w:lang w:val="sr-Cyrl-CS"/>
              </w:rPr>
              <w:t>компоненте уклоњене из одбачене опреме другачије од оних наведених у 160215</w:t>
            </w:r>
            <w:r w:rsidRPr="00434C9D">
              <w:rPr>
                <w:rFonts w:ascii="Times New Roman" w:hAnsi="Times New Roman"/>
                <w:b/>
                <w:sz w:val="18"/>
                <w:szCs w:val="18"/>
              </w:rPr>
              <w:t xml:space="preserve"> </w:t>
            </w:r>
            <w:r w:rsidRPr="00434C9D">
              <w:rPr>
                <w:rFonts w:ascii="Times New Roman" w:hAnsi="Times New Roman"/>
                <w:sz w:val="18"/>
                <w:szCs w:val="18"/>
                <w:lang w:val="sr-Cyrl-CS"/>
              </w:rPr>
              <w:t>индексног</w:t>
            </w:r>
            <w:r w:rsidRPr="00434C9D">
              <w:rPr>
                <w:rFonts w:ascii="Times New Roman" w:hAnsi="Times New Roman"/>
                <w:sz w:val="18"/>
                <w:szCs w:val="18"/>
              </w:rPr>
              <w:t xml:space="preserve">  </w:t>
            </w:r>
            <w:r w:rsidRPr="00434C9D">
              <w:rPr>
                <w:rFonts w:ascii="Times New Roman" w:hAnsi="Times New Roman"/>
                <w:sz w:val="18"/>
                <w:szCs w:val="18"/>
                <w:lang w:val="sr-Cyrl-CS"/>
              </w:rPr>
              <w:t xml:space="preserve">броја </w:t>
            </w:r>
            <w:r w:rsidRPr="00434C9D">
              <w:rPr>
                <w:rFonts w:ascii="Times New Roman" w:hAnsi="Times New Roman"/>
                <w:b/>
                <w:sz w:val="18"/>
                <w:szCs w:val="18"/>
                <w:lang w:val="sr-Cyrl-CS"/>
              </w:rPr>
              <w:t xml:space="preserve">160216; </w:t>
            </w:r>
            <w:r w:rsidRPr="00434C9D">
              <w:rPr>
                <w:rFonts w:ascii="Times New Roman" w:hAnsi="Times New Roman"/>
                <w:sz w:val="18"/>
                <w:szCs w:val="18"/>
                <w:lang w:val="sr-Cyrl-CS"/>
              </w:rPr>
              <w:t xml:space="preserve">бакар, бронза, месинг индексног броја </w:t>
            </w:r>
            <w:r w:rsidRPr="00434C9D">
              <w:rPr>
                <w:rFonts w:ascii="Times New Roman" w:hAnsi="Times New Roman"/>
                <w:b/>
                <w:sz w:val="18"/>
                <w:szCs w:val="18"/>
                <w:lang w:val="sr-Cyrl-CS"/>
              </w:rPr>
              <w:t>170401</w:t>
            </w:r>
            <w:r w:rsidRPr="00434C9D">
              <w:rPr>
                <w:rFonts w:ascii="Times New Roman" w:hAnsi="Times New Roman"/>
                <w:sz w:val="18"/>
                <w:szCs w:val="18"/>
                <w:lang w:val="sr-Cyrl-CS"/>
              </w:rPr>
              <w:t xml:space="preserve">; алуминијум индексног броја </w:t>
            </w:r>
            <w:r w:rsidRPr="00434C9D">
              <w:rPr>
                <w:rFonts w:ascii="Times New Roman" w:hAnsi="Times New Roman"/>
                <w:b/>
                <w:sz w:val="18"/>
                <w:szCs w:val="18"/>
                <w:lang w:val="sr-Cyrl-CS"/>
              </w:rPr>
              <w:t>170402</w:t>
            </w:r>
            <w:r w:rsidRPr="00434C9D">
              <w:rPr>
                <w:rFonts w:ascii="Times New Roman" w:hAnsi="Times New Roman"/>
                <w:sz w:val="18"/>
                <w:szCs w:val="18"/>
                <w:lang w:val="sr-Cyrl-CS"/>
              </w:rPr>
              <w:t>;</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 xml:space="preserve">олово индексног броја </w:t>
            </w:r>
            <w:r w:rsidRPr="00434C9D">
              <w:rPr>
                <w:rFonts w:ascii="Times New Roman" w:hAnsi="Times New Roman"/>
                <w:b/>
                <w:sz w:val="18"/>
                <w:szCs w:val="18"/>
                <w:lang w:val="sr-Cyrl-CS"/>
              </w:rPr>
              <w:t>170403</w:t>
            </w:r>
            <w:r w:rsidRPr="00434C9D">
              <w:rPr>
                <w:rFonts w:ascii="Times New Roman" w:hAnsi="Times New Roman"/>
                <w:sz w:val="18"/>
                <w:szCs w:val="18"/>
                <w:lang w:val="sr-Cyrl-CS"/>
              </w:rPr>
              <w:t>;</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 xml:space="preserve">гвожђе и челик индексног броја </w:t>
            </w:r>
            <w:r w:rsidRPr="00434C9D">
              <w:rPr>
                <w:rFonts w:ascii="Times New Roman" w:hAnsi="Times New Roman"/>
                <w:b/>
                <w:sz w:val="18"/>
                <w:szCs w:val="18"/>
                <w:lang w:val="sr-Cyrl-CS"/>
              </w:rPr>
              <w:t>170405</w:t>
            </w:r>
            <w:r w:rsidRPr="00434C9D">
              <w:rPr>
                <w:rFonts w:ascii="Times New Roman" w:hAnsi="Times New Roman"/>
                <w:sz w:val="18"/>
                <w:szCs w:val="18"/>
                <w:lang w:val="sr-Cyrl-CS"/>
              </w:rPr>
              <w:t xml:space="preserve">; каблови другачији од оних наведених  у 17 04 10 индексног броја </w:t>
            </w:r>
            <w:r w:rsidRPr="00434C9D">
              <w:rPr>
                <w:rFonts w:ascii="Times New Roman" w:hAnsi="Times New Roman"/>
                <w:b/>
                <w:sz w:val="18"/>
                <w:szCs w:val="18"/>
                <w:lang w:val="sr-Cyrl-CS"/>
              </w:rPr>
              <w:t>170411</w:t>
            </w:r>
            <w:r w:rsidRPr="00434C9D">
              <w:rPr>
                <w:rFonts w:ascii="Times New Roman" w:hAnsi="Times New Roman"/>
                <w:sz w:val="18"/>
                <w:szCs w:val="18"/>
                <w:lang w:val="sr-Cyrl-CS"/>
              </w:rPr>
              <w:t xml:space="preserve">;метали који садрже гвожђе индексног броја </w:t>
            </w:r>
            <w:r w:rsidRPr="00434C9D">
              <w:rPr>
                <w:rFonts w:ascii="Times New Roman" w:hAnsi="Times New Roman"/>
                <w:b/>
                <w:sz w:val="18"/>
                <w:szCs w:val="18"/>
                <w:lang w:val="sr-Cyrl-CS"/>
              </w:rPr>
              <w:t>191202;</w:t>
            </w:r>
            <w:r w:rsidRPr="00434C9D">
              <w:rPr>
                <w:rFonts w:ascii="Times New Roman" w:hAnsi="Times New Roman"/>
                <w:sz w:val="18"/>
                <w:szCs w:val="18"/>
                <w:lang w:val="sr-Cyrl-CS"/>
              </w:rPr>
              <w:t xml:space="preserve">обојени метали индексног броја </w:t>
            </w:r>
            <w:r w:rsidRPr="00434C9D">
              <w:rPr>
                <w:rFonts w:ascii="Times New Roman" w:hAnsi="Times New Roman"/>
                <w:b/>
                <w:sz w:val="18"/>
                <w:szCs w:val="18"/>
                <w:lang w:val="sr-Cyrl-CS"/>
              </w:rPr>
              <w:t>191203</w:t>
            </w:r>
            <w:r w:rsidRPr="00434C9D">
              <w:rPr>
                <w:rFonts w:ascii="Times New Roman" w:hAnsi="Times New Roman"/>
                <w:sz w:val="18"/>
                <w:szCs w:val="18"/>
                <w:lang w:val="sr-Cyrl-CS"/>
              </w:rPr>
              <w:t xml:space="preserve">;метали индексног броја </w:t>
            </w:r>
            <w:r w:rsidRPr="00434C9D">
              <w:rPr>
                <w:rFonts w:ascii="Times New Roman" w:hAnsi="Times New Roman"/>
                <w:b/>
                <w:sz w:val="18"/>
                <w:szCs w:val="18"/>
                <w:lang w:val="sr-Cyrl-CS"/>
              </w:rPr>
              <w:t>200140</w:t>
            </w:r>
            <w:r w:rsidRPr="00434C9D">
              <w:rPr>
                <w:rFonts w:ascii="Times New Roman" w:hAnsi="Times New Roman"/>
                <w:sz w:val="18"/>
                <w:szCs w:val="18"/>
                <w:lang w:val="sr-Cyrl-CS"/>
              </w:rPr>
              <w:t>;</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одбачена електрична и електронска опрема другачија од оне наведене у 200121, 200123 и 200135 индексног броја</w:t>
            </w:r>
            <w:r w:rsidRPr="00434C9D">
              <w:rPr>
                <w:rFonts w:ascii="Times New Roman" w:hAnsi="Times New Roman"/>
                <w:b/>
                <w:sz w:val="18"/>
                <w:szCs w:val="18"/>
                <w:lang w:val="sr-Cyrl-CS"/>
              </w:rPr>
              <w:t xml:space="preserve"> 200136. Отпад који оператер третира: </w:t>
            </w:r>
            <w:r w:rsidRPr="00434C9D">
              <w:rPr>
                <w:rFonts w:ascii="Times New Roman" w:hAnsi="Times New Roman"/>
                <w:sz w:val="18"/>
                <w:szCs w:val="18"/>
                <w:lang w:val="sr-Cyrl-CS"/>
              </w:rPr>
              <w:t xml:space="preserve">стругање и обрада ферометала индексног броја </w:t>
            </w:r>
            <w:r w:rsidRPr="00434C9D">
              <w:rPr>
                <w:rFonts w:ascii="Times New Roman" w:hAnsi="Times New Roman"/>
                <w:b/>
                <w:sz w:val="18"/>
                <w:szCs w:val="18"/>
                <w:lang w:val="sr-Cyrl-CS"/>
              </w:rPr>
              <w:t>120101</w:t>
            </w:r>
            <w:r w:rsidRPr="00434C9D">
              <w:rPr>
                <w:rFonts w:ascii="Times New Roman" w:hAnsi="Times New Roman"/>
                <w:sz w:val="18"/>
                <w:szCs w:val="18"/>
                <w:lang w:val="sr-Cyrl-CS"/>
              </w:rPr>
              <w:t>;</w:t>
            </w:r>
            <w:r w:rsidRPr="00434C9D">
              <w:rPr>
                <w:rFonts w:ascii="Times New Roman" w:hAnsi="Times New Roman"/>
                <w:b/>
                <w:sz w:val="18"/>
                <w:szCs w:val="18"/>
                <w:lang w:val="sr-Cyrl-CS"/>
              </w:rPr>
              <w:t xml:space="preserve"> </w:t>
            </w:r>
            <w:r w:rsidRPr="00434C9D">
              <w:rPr>
                <w:rFonts w:ascii="Times New Roman" w:hAnsi="Times New Roman"/>
                <w:sz w:val="18"/>
                <w:szCs w:val="18"/>
                <w:lang w:val="sr-Cyrl-CS"/>
              </w:rPr>
              <w:t>метална амбалажа индексног броја</w:t>
            </w:r>
            <w:r w:rsidRPr="00434C9D">
              <w:rPr>
                <w:rFonts w:ascii="Times New Roman" w:hAnsi="Times New Roman"/>
                <w:b/>
                <w:sz w:val="18"/>
                <w:szCs w:val="18"/>
                <w:lang w:val="sr-Cyrl-CS"/>
              </w:rPr>
              <w:t xml:space="preserve"> 150104; </w:t>
            </w:r>
            <w:r w:rsidRPr="00434C9D">
              <w:rPr>
                <w:rFonts w:ascii="Times New Roman" w:hAnsi="Times New Roman"/>
                <w:sz w:val="18"/>
                <w:szCs w:val="18"/>
                <w:lang w:val="sr-Cyrl-CS"/>
              </w:rPr>
              <w:t xml:space="preserve">ферозни метал индексног броја </w:t>
            </w:r>
            <w:r w:rsidRPr="00434C9D">
              <w:rPr>
                <w:rFonts w:ascii="Times New Roman" w:hAnsi="Times New Roman"/>
                <w:b/>
                <w:sz w:val="18"/>
                <w:szCs w:val="18"/>
                <w:lang w:val="sr-Cyrl-CS"/>
              </w:rPr>
              <w:t>160117</w:t>
            </w:r>
            <w:r w:rsidRPr="00434C9D">
              <w:rPr>
                <w:rFonts w:ascii="Times New Roman" w:hAnsi="Times New Roman"/>
                <w:sz w:val="18"/>
                <w:szCs w:val="18"/>
                <w:lang w:val="sr-Cyrl-CS"/>
              </w:rPr>
              <w:t xml:space="preserve">; гвожђе и челик индексног броја </w:t>
            </w:r>
            <w:r w:rsidRPr="00434C9D">
              <w:rPr>
                <w:rFonts w:ascii="Times New Roman" w:hAnsi="Times New Roman"/>
                <w:b/>
                <w:sz w:val="18"/>
                <w:szCs w:val="18"/>
                <w:lang w:val="sr-Cyrl-CS"/>
              </w:rPr>
              <w:t>170405</w:t>
            </w:r>
            <w:r w:rsidRPr="00434C9D">
              <w:rPr>
                <w:rFonts w:ascii="Times New Roman" w:hAnsi="Times New Roman"/>
                <w:sz w:val="18"/>
                <w:szCs w:val="18"/>
                <w:lang w:val="sr-Cyrl-CS"/>
              </w:rPr>
              <w:t xml:space="preserve">; метали који садрже гвожђе индексног броја </w:t>
            </w:r>
            <w:r w:rsidR="00434C9D">
              <w:rPr>
                <w:rFonts w:ascii="Times New Roman" w:hAnsi="Times New Roman"/>
                <w:b/>
                <w:sz w:val="18"/>
                <w:szCs w:val="18"/>
                <w:lang w:val="sr-Cyrl-CS"/>
              </w:rPr>
              <w:t>191202</w:t>
            </w:r>
          </w:p>
        </w:tc>
        <w:tc>
          <w:tcPr>
            <w:tcW w:w="1320"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1D33EB" w:rsidRPr="00434C9D" w:rsidRDefault="001D33EB" w:rsidP="00434C9D">
            <w:pPr>
              <w:jc w:val="center"/>
              <w:rPr>
                <w:rFonts w:ascii="Times New Roman" w:hAnsi="Times New Roman"/>
                <w:color w:val="000000"/>
                <w:sz w:val="18"/>
                <w:szCs w:val="18"/>
              </w:rPr>
            </w:pPr>
            <w:r w:rsidRPr="00434C9D">
              <w:rPr>
                <w:rFonts w:ascii="Times New Roman" w:hAnsi="Times New Roman"/>
                <w:sz w:val="18"/>
                <w:szCs w:val="18"/>
              </w:rPr>
              <w:t>K</w:t>
            </w:r>
            <w:r w:rsidRPr="00434C9D">
              <w:rPr>
                <w:rFonts w:ascii="Times New Roman" w:hAnsi="Times New Roman"/>
                <w:sz w:val="18"/>
                <w:szCs w:val="18"/>
                <w:lang w:val="sr-Cyrl-CS"/>
              </w:rPr>
              <w:t>п. бр. 11991 КО Горњи Милановац</w:t>
            </w:r>
          </w:p>
        </w:tc>
      </w:tr>
    </w:tbl>
    <w:p w:rsidR="001D33EB" w:rsidRDefault="001D33EB" w:rsidP="001D33EB">
      <w:pPr>
        <w:rPr>
          <w:lang w:val="sr-Cyrl-RS"/>
        </w:rPr>
      </w:pPr>
    </w:p>
    <w:p w:rsidR="0008096D" w:rsidRDefault="0008096D" w:rsidP="001D33EB">
      <w:pPr>
        <w:rPr>
          <w:lang w:val="sr-Cyrl-RS"/>
        </w:rPr>
      </w:pPr>
    </w:p>
    <w:p w:rsidR="0008096D" w:rsidRDefault="0008096D" w:rsidP="001D33EB">
      <w:pPr>
        <w:rPr>
          <w:lang w:val="sr-Cyrl-RS"/>
        </w:rPr>
      </w:pPr>
    </w:p>
    <w:p w:rsidR="0008096D" w:rsidRDefault="0008096D" w:rsidP="001D33EB">
      <w:pPr>
        <w:rPr>
          <w:lang w:val="sr-Cyrl-RS"/>
        </w:rPr>
      </w:pPr>
    </w:p>
    <w:p w:rsidR="0008096D" w:rsidRDefault="0008096D" w:rsidP="001D33EB">
      <w:pPr>
        <w:rPr>
          <w:lang w:val="sr-Cyrl-RS"/>
        </w:rPr>
      </w:pPr>
    </w:p>
    <w:p w:rsidR="0008096D" w:rsidRPr="0008096D" w:rsidRDefault="0008096D" w:rsidP="001D33EB">
      <w:pPr>
        <w:rPr>
          <w:lang w:val="sr-Cyrl-RS"/>
        </w:rPr>
      </w:pPr>
    </w:p>
    <w:p w:rsidR="001D33EB" w:rsidRPr="00434C9D" w:rsidRDefault="001D33EB" w:rsidP="00434C9D">
      <w:pPr>
        <w:tabs>
          <w:tab w:val="left" w:pos="142"/>
        </w:tabs>
        <w:rPr>
          <w:rFonts w:ascii="Times New Roman" w:hAnsi="Times New Roman"/>
          <w:b/>
          <w:sz w:val="24"/>
          <w:szCs w:val="24"/>
          <w:lang w:val="sr-Cyrl-CS"/>
        </w:rPr>
      </w:pPr>
      <w:r w:rsidRPr="00434C9D">
        <w:rPr>
          <w:rFonts w:ascii="Times New Roman" w:hAnsi="Times New Roman"/>
          <w:b/>
          <w:sz w:val="24"/>
          <w:szCs w:val="24"/>
          <w:lang w:val="sr-Cyrl-CS"/>
        </w:rPr>
        <w:lastRenderedPageBreak/>
        <w:t>Табела бр. 2</w:t>
      </w:r>
      <w:r w:rsidRPr="00434C9D">
        <w:rPr>
          <w:rFonts w:ascii="Times New Roman" w:hAnsi="Times New Roman"/>
          <w:sz w:val="24"/>
          <w:szCs w:val="24"/>
          <w:lang w:val="sr-Cyrl-CS"/>
        </w:rPr>
        <w:t>. Санипласт д.о.о.</w:t>
      </w:r>
    </w:p>
    <w:tbl>
      <w:tblPr>
        <w:tblW w:w="9930"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029"/>
        <w:gridCol w:w="1040"/>
        <w:gridCol w:w="1485"/>
        <w:gridCol w:w="1782"/>
        <w:gridCol w:w="1189"/>
        <w:gridCol w:w="1486"/>
        <w:gridCol w:w="892"/>
        <w:gridCol w:w="1027"/>
      </w:tblGrid>
      <w:tr w:rsidR="001D33EB" w:rsidRPr="00434C9D" w:rsidTr="008910B6">
        <w:trPr>
          <w:trHeight w:val="588"/>
        </w:trPr>
        <w:tc>
          <w:tcPr>
            <w:tcW w:w="8011" w:type="dxa"/>
            <w:gridSpan w:val="6"/>
            <w:tcBorders>
              <w:top w:val="double" w:sz="4" w:space="0" w:color="auto"/>
              <w:left w:val="double" w:sz="4" w:space="0" w:color="auto"/>
              <w:bottom w:val="double" w:sz="4" w:space="0" w:color="auto"/>
              <w:right w:val="double" w:sz="4" w:space="0" w:color="auto"/>
            </w:tcBorders>
            <w:shd w:val="clear" w:color="auto" w:fill="C0504D" w:themeFill="accent2"/>
            <w:tcMar>
              <w:top w:w="0" w:type="dxa"/>
              <w:left w:w="57" w:type="dxa"/>
              <w:bottom w:w="0" w:type="dxa"/>
              <w:right w:w="57" w:type="dxa"/>
            </w:tcMar>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Количина преузетог отпада за поновно искоришћење</w:t>
            </w:r>
          </w:p>
        </w:tc>
        <w:tc>
          <w:tcPr>
            <w:tcW w:w="1919" w:type="dxa"/>
            <w:gridSpan w:val="2"/>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Поновно коришћење преузетог отпада</w:t>
            </w:r>
          </w:p>
        </w:tc>
      </w:tr>
      <w:tr w:rsidR="001D33EB" w:rsidRPr="00434C9D" w:rsidTr="008910B6">
        <w:trPr>
          <w:trHeight w:val="546"/>
        </w:trPr>
        <w:tc>
          <w:tcPr>
            <w:tcW w:w="1029" w:type="dxa"/>
            <w:vMerge w:val="restart"/>
            <w:tcBorders>
              <w:top w:val="double" w:sz="4" w:space="0" w:color="auto"/>
              <w:left w:val="double" w:sz="4" w:space="0" w:color="auto"/>
              <w:bottom w:val="double" w:sz="4" w:space="0" w:color="auto"/>
              <w:right w:val="double" w:sz="4" w:space="0" w:color="auto"/>
            </w:tcBorders>
            <w:shd w:val="clear" w:color="auto" w:fill="C0504D" w:themeFill="accent2"/>
            <w:tcMar>
              <w:top w:w="0" w:type="dxa"/>
              <w:left w:w="57" w:type="dxa"/>
              <w:bottom w:w="0" w:type="dxa"/>
              <w:right w:w="57" w:type="dxa"/>
            </w:tcMar>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Година</w:t>
            </w:r>
          </w:p>
        </w:tc>
        <w:tc>
          <w:tcPr>
            <w:tcW w:w="1040" w:type="dxa"/>
            <w:vMerge w:val="restart"/>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Ознака отпада из каталога отпада</w:t>
            </w:r>
          </w:p>
        </w:tc>
        <w:tc>
          <w:tcPr>
            <w:tcW w:w="1485" w:type="dxa"/>
            <w:vMerge w:val="restart"/>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Количина ове врсте отпада преузете у извештајној години (т)</w:t>
            </w:r>
          </w:p>
        </w:tc>
        <w:tc>
          <w:tcPr>
            <w:tcW w:w="1782" w:type="dxa"/>
            <w:vMerge w:val="restart"/>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ru-RU"/>
              </w:rPr>
            </w:pPr>
            <w:r w:rsidRPr="00434C9D">
              <w:rPr>
                <w:rFonts w:ascii="Times New Roman" w:hAnsi="Times New Roman"/>
                <w:sz w:val="18"/>
                <w:szCs w:val="18"/>
                <w:lang w:val="sr-Cyrl-CS"/>
              </w:rPr>
              <w:t>Укупна количина ове врсте отпада третирана у току извештајне године (т)</w:t>
            </w:r>
          </w:p>
        </w:tc>
        <w:tc>
          <w:tcPr>
            <w:tcW w:w="2675" w:type="dxa"/>
            <w:gridSpan w:val="2"/>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Стање привременог складишта на дан у извештајној години</w:t>
            </w:r>
          </w:p>
        </w:tc>
        <w:tc>
          <w:tcPr>
            <w:tcW w:w="1919" w:type="dxa"/>
            <w:gridSpan w:val="2"/>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Други поступак</w:t>
            </w:r>
          </w:p>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 xml:space="preserve">искоришћења </w:t>
            </w:r>
            <w:r w:rsidRPr="00434C9D">
              <w:rPr>
                <w:rFonts w:ascii="Times New Roman" w:hAnsi="Times New Roman"/>
                <w:sz w:val="18"/>
                <w:szCs w:val="18"/>
                <w:lang w:val="sr-Latn-CS"/>
              </w:rPr>
              <w:t>R</w:t>
            </w:r>
          </w:p>
        </w:tc>
      </w:tr>
      <w:tr w:rsidR="001D33EB" w:rsidRPr="00434C9D" w:rsidTr="008910B6">
        <w:trPr>
          <w:trHeight w:val="527"/>
        </w:trPr>
        <w:tc>
          <w:tcPr>
            <w:tcW w:w="1029" w:type="dxa"/>
            <w:vMerge/>
            <w:tcBorders>
              <w:top w:val="double" w:sz="4" w:space="0" w:color="auto"/>
              <w:left w:val="double" w:sz="4" w:space="0" w:color="auto"/>
              <w:bottom w:val="double" w:sz="4" w:space="0" w:color="auto"/>
              <w:right w:val="double" w:sz="4" w:space="0" w:color="auto"/>
            </w:tcBorders>
            <w:vAlign w:val="center"/>
            <w:hideMark/>
          </w:tcPr>
          <w:p w:rsidR="001D33EB" w:rsidRPr="00434C9D" w:rsidRDefault="001D33EB" w:rsidP="009A178A">
            <w:pPr>
              <w:rPr>
                <w:rFonts w:ascii="Times New Roman" w:hAnsi="Times New Roman"/>
                <w:sz w:val="18"/>
                <w:szCs w:val="18"/>
                <w:lang w:val="sr-Cyrl-CS"/>
              </w:rPr>
            </w:pPr>
          </w:p>
        </w:tc>
        <w:tc>
          <w:tcPr>
            <w:tcW w:w="1040" w:type="dxa"/>
            <w:vMerge/>
            <w:tcBorders>
              <w:top w:val="double" w:sz="4" w:space="0" w:color="auto"/>
              <w:left w:val="double" w:sz="4" w:space="0" w:color="auto"/>
              <w:bottom w:val="double" w:sz="4" w:space="0" w:color="auto"/>
              <w:right w:val="double" w:sz="4" w:space="0" w:color="auto"/>
            </w:tcBorders>
            <w:vAlign w:val="center"/>
            <w:hideMark/>
          </w:tcPr>
          <w:p w:rsidR="001D33EB" w:rsidRPr="00434C9D" w:rsidRDefault="001D33EB" w:rsidP="009A178A">
            <w:pPr>
              <w:rPr>
                <w:rFonts w:ascii="Times New Roman" w:hAnsi="Times New Roman"/>
                <w:sz w:val="18"/>
                <w:szCs w:val="18"/>
                <w:lang w:val="sr-Cyrl-CS"/>
              </w:rPr>
            </w:pPr>
          </w:p>
        </w:tc>
        <w:tc>
          <w:tcPr>
            <w:tcW w:w="1485" w:type="dxa"/>
            <w:vMerge/>
            <w:tcBorders>
              <w:top w:val="double" w:sz="4" w:space="0" w:color="auto"/>
              <w:left w:val="double" w:sz="4" w:space="0" w:color="auto"/>
              <w:bottom w:val="double" w:sz="4" w:space="0" w:color="auto"/>
              <w:right w:val="double" w:sz="4" w:space="0" w:color="auto"/>
            </w:tcBorders>
            <w:vAlign w:val="center"/>
            <w:hideMark/>
          </w:tcPr>
          <w:p w:rsidR="001D33EB" w:rsidRPr="00434C9D" w:rsidRDefault="001D33EB" w:rsidP="009A178A">
            <w:pPr>
              <w:rPr>
                <w:rFonts w:ascii="Times New Roman" w:hAnsi="Times New Roman"/>
                <w:sz w:val="18"/>
                <w:szCs w:val="18"/>
                <w:lang w:val="sr-Cyrl-CS"/>
              </w:rPr>
            </w:pPr>
          </w:p>
        </w:tc>
        <w:tc>
          <w:tcPr>
            <w:tcW w:w="1782" w:type="dxa"/>
            <w:vMerge/>
            <w:tcBorders>
              <w:top w:val="double" w:sz="4" w:space="0" w:color="auto"/>
              <w:left w:val="double" w:sz="4" w:space="0" w:color="auto"/>
              <w:bottom w:val="double" w:sz="4" w:space="0" w:color="auto"/>
              <w:right w:val="double" w:sz="4" w:space="0" w:color="auto"/>
            </w:tcBorders>
            <w:vAlign w:val="center"/>
            <w:hideMark/>
          </w:tcPr>
          <w:p w:rsidR="001D33EB" w:rsidRPr="00434C9D" w:rsidRDefault="001D33EB" w:rsidP="009A178A">
            <w:pPr>
              <w:rPr>
                <w:rFonts w:ascii="Times New Roman" w:hAnsi="Times New Roman"/>
                <w:sz w:val="18"/>
                <w:szCs w:val="18"/>
                <w:lang w:val="ru-RU"/>
              </w:rPr>
            </w:pPr>
          </w:p>
        </w:tc>
        <w:tc>
          <w:tcPr>
            <w:tcW w:w="1189" w:type="dxa"/>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Количина</w:t>
            </w:r>
          </w:p>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01.01.</w:t>
            </w:r>
          </w:p>
        </w:tc>
        <w:tc>
          <w:tcPr>
            <w:tcW w:w="1486" w:type="dxa"/>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Количина 31.12</w:t>
            </w:r>
          </w:p>
        </w:tc>
        <w:tc>
          <w:tcPr>
            <w:tcW w:w="892" w:type="dxa"/>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Latn-CS"/>
              </w:rPr>
              <w:t>R</w:t>
            </w:r>
            <w:r w:rsidRPr="00434C9D">
              <w:rPr>
                <w:rFonts w:ascii="Times New Roman" w:hAnsi="Times New Roman"/>
                <w:sz w:val="18"/>
                <w:szCs w:val="18"/>
                <w:lang w:val="sr-Cyrl-CS"/>
              </w:rPr>
              <w:t xml:space="preserve"> ознака</w:t>
            </w:r>
          </w:p>
        </w:tc>
        <w:tc>
          <w:tcPr>
            <w:tcW w:w="1027" w:type="dxa"/>
            <w:tcBorders>
              <w:top w:val="double" w:sz="4" w:space="0" w:color="auto"/>
              <w:left w:val="double" w:sz="4" w:space="0" w:color="auto"/>
              <w:bottom w:val="double" w:sz="4" w:space="0" w:color="auto"/>
              <w:right w:val="double" w:sz="4" w:space="0" w:color="auto"/>
            </w:tcBorders>
            <w:shd w:val="clear" w:color="auto" w:fill="C0504D" w:themeFill="accent2"/>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Количина (т)</w:t>
            </w:r>
          </w:p>
        </w:tc>
      </w:tr>
      <w:tr w:rsidR="001D33EB" w:rsidRPr="00434C9D" w:rsidTr="008910B6">
        <w:trPr>
          <w:trHeight w:val="328"/>
        </w:trPr>
        <w:tc>
          <w:tcPr>
            <w:tcW w:w="1029" w:type="dxa"/>
            <w:tcBorders>
              <w:top w:val="double" w:sz="4" w:space="0" w:color="auto"/>
              <w:left w:val="double" w:sz="4" w:space="0" w:color="auto"/>
              <w:bottom w:val="single" w:sz="4" w:space="0" w:color="auto"/>
              <w:right w:val="single" w:sz="4" w:space="0" w:color="auto"/>
            </w:tcBorders>
            <w:tcMar>
              <w:top w:w="0" w:type="dxa"/>
              <w:left w:w="57" w:type="dxa"/>
              <w:bottom w:w="0" w:type="dxa"/>
              <w:right w:w="57" w:type="dxa"/>
            </w:tcMar>
            <w:vAlign w:val="center"/>
            <w:hideMark/>
          </w:tcPr>
          <w:p w:rsidR="001D33EB" w:rsidRPr="00434C9D" w:rsidRDefault="001D33EB" w:rsidP="009A178A">
            <w:pPr>
              <w:jc w:val="center"/>
              <w:rPr>
                <w:rFonts w:ascii="Times New Roman" w:hAnsi="Times New Roman"/>
                <w:sz w:val="18"/>
                <w:szCs w:val="18"/>
              </w:rPr>
            </w:pPr>
            <w:r w:rsidRPr="00434C9D">
              <w:rPr>
                <w:rFonts w:ascii="Times New Roman" w:hAnsi="Times New Roman"/>
                <w:sz w:val="18"/>
                <w:szCs w:val="18"/>
                <w:lang w:val="sr-Cyrl-CS"/>
              </w:rPr>
              <w:t>201</w:t>
            </w:r>
            <w:r w:rsidRPr="00434C9D">
              <w:rPr>
                <w:rFonts w:ascii="Times New Roman" w:hAnsi="Times New Roman"/>
                <w:sz w:val="18"/>
                <w:szCs w:val="18"/>
              </w:rPr>
              <w:t>4</w:t>
            </w:r>
          </w:p>
        </w:tc>
        <w:tc>
          <w:tcPr>
            <w:tcW w:w="1040"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jc w:val="center"/>
              <w:rPr>
                <w:rFonts w:ascii="Times New Roman" w:hAnsi="Times New Roman"/>
                <w:sz w:val="18"/>
                <w:szCs w:val="18"/>
                <w:lang w:val="sr-Cyrl-CS"/>
              </w:rPr>
            </w:pPr>
            <w:r w:rsidRPr="00434C9D">
              <w:rPr>
                <w:rFonts w:ascii="Times New Roman" w:hAnsi="Times New Roman"/>
                <w:sz w:val="18"/>
                <w:szCs w:val="18"/>
                <w:lang w:val="sr-Cyrl-CS"/>
              </w:rPr>
              <w:t>150102</w:t>
            </w:r>
          </w:p>
        </w:tc>
        <w:tc>
          <w:tcPr>
            <w:tcW w:w="1485"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autoSpaceDE w:val="0"/>
              <w:autoSpaceDN w:val="0"/>
              <w:adjustRightInd w:val="0"/>
              <w:jc w:val="center"/>
              <w:rPr>
                <w:rFonts w:ascii="Times New Roman" w:hAnsi="Times New Roman"/>
                <w:sz w:val="18"/>
                <w:szCs w:val="18"/>
              </w:rPr>
            </w:pPr>
            <w:r w:rsidRPr="00434C9D">
              <w:rPr>
                <w:rFonts w:cs="Calibri"/>
                <w:sz w:val="18"/>
                <w:szCs w:val="18"/>
              </w:rPr>
              <w:t>418,0</w:t>
            </w:r>
          </w:p>
        </w:tc>
        <w:tc>
          <w:tcPr>
            <w:tcW w:w="1782"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jc w:val="center"/>
              <w:rPr>
                <w:rFonts w:ascii="Times New Roman" w:hAnsi="Times New Roman"/>
                <w:sz w:val="18"/>
                <w:szCs w:val="18"/>
              </w:rPr>
            </w:pPr>
            <w:r w:rsidRPr="00434C9D">
              <w:rPr>
                <w:rFonts w:ascii="Times New Roman" w:hAnsi="Times New Roman"/>
                <w:sz w:val="18"/>
                <w:szCs w:val="18"/>
              </w:rPr>
              <w:t>449,0</w:t>
            </w:r>
          </w:p>
        </w:tc>
        <w:tc>
          <w:tcPr>
            <w:tcW w:w="1189"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jc w:val="center"/>
              <w:rPr>
                <w:rFonts w:ascii="Times New Roman" w:hAnsi="Times New Roman"/>
                <w:sz w:val="18"/>
                <w:szCs w:val="18"/>
              </w:rPr>
            </w:pPr>
            <w:r w:rsidRPr="00434C9D">
              <w:rPr>
                <w:rFonts w:ascii="Times New Roman" w:hAnsi="Times New Roman"/>
                <w:sz w:val="18"/>
                <w:szCs w:val="18"/>
              </w:rPr>
              <w:t>62,0</w:t>
            </w:r>
          </w:p>
        </w:tc>
        <w:tc>
          <w:tcPr>
            <w:tcW w:w="1486"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jc w:val="center"/>
              <w:rPr>
                <w:rFonts w:ascii="Times New Roman" w:hAnsi="Times New Roman"/>
                <w:sz w:val="18"/>
                <w:szCs w:val="18"/>
              </w:rPr>
            </w:pPr>
            <w:r w:rsidRPr="00434C9D">
              <w:rPr>
                <w:rFonts w:ascii="Times New Roman" w:hAnsi="Times New Roman"/>
                <w:sz w:val="18"/>
                <w:szCs w:val="18"/>
              </w:rPr>
              <w:t>31,0</w:t>
            </w:r>
          </w:p>
        </w:tc>
        <w:tc>
          <w:tcPr>
            <w:tcW w:w="892" w:type="dxa"/>
            <w:tcBorders>
              <w:top w:val="double" w:sz="4" w:space="0" w:color="auto"/>
              <w:left w:val="single" w:sz="4" w:space="0" w:color="auto"/>
              <w:bottom w:val="single" w:sz="4" w:space="0" w:color="auto"/>
              <w:right w:val="single" w:sz="4" w:space="0" w:color="auto"/>
            </w:tcBorders>
            <w:vAlign w:val="center"/>
            <w:hideMark/>
          </w:tcPr>
          <w:p w:rsidR="001D33EB" w:rsidRPr="00434C9D" w:rsidRDefault="001D33EB" w:rsidP="009A178A">
            <w:pPr>
              <w:jc w:val="center"/>
              <w:rPr>
                <w:rFonts w:ascii="Times New Roman" w:hAnsi="Times New Roman"/>
                <w:sz w:val="18"/>
                <w:szCs w:val="18"/>
                <w:lang w:val="sr-Latn-CS"/>
              </w:rPr>
            </w:pPr>
            <w:r w:rsidRPr="00434C9D">
              <w:rPr>
                <w:rFonts w:ascii="Times New Roman" w:hAnsi="Times New Roman"/>
                <w:sz w:val="18"/>
                <w:szCs w:val="18"/>
                <w:lang w:val="sr-Latn-CS"/>
              </w:rPr>
              <w:t>R5</w:t>
            </w:r>
          </w:p>
        </w:tc>
        <w:tc>
          <w:tcPr>
            <w:tcW w:w="1027" w:type="dxa"/>
            <w:tcBorders>
              <w:top w:val="double" w:sz="4" w:space="0" w:color="auto"/>
              <w:left w:val="single" w:sz="4" w:space="0" w:color="auto"/>
              <w:bottom w:val="single" w:sz="4" w:space="0" w:color="auto"/>
              <w:right w:val="double" w:sz="4" w:space="0" w:color="auto"/>
            </w:tcBorders>
            <w:vAlign w:val="center"/>
            <w:hideMark/>
          </w:tcPr>
          <w:p w:rsidR="001D33EB" w:rsidRPr="00434C9D" w:rsidRDefault="001D33EB" w:rsidP="009A178A">
            <w:pPr>
              <w:jc w:val="center"/>
              <w:rPr>
                <w:rFonts w:ascii="Times New Roman" w:hAnsi="Times New Roman"/>
                <w:sz w:val="18"/>
                <w:szCs w:val="18"/>
              </w:rPr>
            </w:pPr>
            <w:r w:rsidRPr="00434C9D">
              <w:rPr>
                <w:rFonts w:ascii="Times New Roman" w:hAnsi="Times New Roman"/>
                <w:sz w:val="18"/>
                <w:szCs w:val="18"/>
              </w:rPr>
              <w:t>449</w:t>
            </w:r>
          </w:p>
        </w:tc>
      </w:tr>
    </w:tbl>
    <w:p w:rsidR="0008096D" w:rsidRDefault="0008096D" w:rsidP="0008096D">
      <w:pPr>
        <w:pStyle w:val="Heading3"/>
        <w:spacing w:before="0"/>
        <w:rPr>
          <w:rFonts w:ascii="Times New Roman" w:eastAsiaTheme="minorHAnsi" w:hAnsi="Times New Roman" w:cs="Times New Roman"/>
          <w:b w:val="0"/>
          <w:bCs w:val="0"/>
          <w:color w:val="auto"/>
          <w:sz w:val="24"/>
          <w:szCs w:val="24"/>
          <w:lang w:val="sr-Cyrl-RS"/>
        </w:rPr>
      </w:pPr>
    </w:p>
    <w:p w:rsidR="001D33EB" w:rsidRDefault="001D33EB" w:rsidP="0008096D">
      <w:pPr>
        <w:pStyle w:val="Heading3"/>
        <w:spacing w:before="0"/>
        <w:rPr>
          <w:rFonts w:ascii="Times New Roman" w:hAnsi="Times New Roman"/>
          <w:color w:val="auto"/>
          <w:sz w:val="24"/>
          <w:szCs w:val="24"/>
          <w:lang w:val="ru-RU"/>
        </w:rPr>
      </w:pPr>
      <w:bookmarkStart w:id="44" w:name="_Toc428533157"/>
      <w:bookmarkStart w:id="45" w:name="_Toc428533260"/>
      <w:r w:rsidRPr="0008096D">
        <w:rPr>
          <w:rFonts w:ascii="Times New Roman" w:hAnsi="Times New Roman"/>
          <w:color w:val="auto"/>
          <w:sz w:val="24"/>
          <w:szCs w:val="24"/>
          <w:lang w:val="ru-RU"/>
        </w:rPr>
        <w:t>8.5.10. Поступак процене утицаја проје</w:t>
      </w:r>
      <w:r w:rsidR="0008096D">
        <w:rPr>
          <w:rFonts w:ascii="Times New Roman" w:hAnsi="Times New Roman"/>
          <w:color w:val="auto"/>
          <w:sz w:val="24"/>
          <w:szCs w:val="24"/>
          <w:lang w:val="ru-RU"/>
        </w:rPr>
        <w:t>кта/објекта на животну средину</w:t>
      </w:r>
      <w:bookmarkEnd w:id="44"/>
      <w:bookmarkEnd w:id="45"/>
      <w:r w:rsidR="0008096D">
        <w:rPr>
          <w:rFonts w:ascii="Times New Roman" w:hAnsi="Times New Roman"/>
          <w:color w:val="auto"/>
          <w:sz w:val="24"/>
          <w:szCs w:val="24"/>
          <w:lang w:val="ru-RU"/>
        </w:rPr>
        <w:t xml:space="preserve"> </w:t>
      </w:r>
    </w:p>
    <w:p w:rsidR="0008096D" w:rsidRPr="0008096D" w:rsidRDefault="0008096D" w:rsidP="0008096D">
      <w:pPr>
        <w:ind w:firstLine="709"/>
        <w:rPr>
          <w:rFonts w:ascii="Times_New_Roman" w:hAnsi="Times_New_Roman"/>
          <w:lang w:val="ru-RU"/>
        </w:rPr>
      </w:pP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Одсек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послове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еколошке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канцеларије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надлежни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орган</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спроводи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управни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поступак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процене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утицаја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пројект</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објекта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основу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Закона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процени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утицаја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Сл</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гласник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РС</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бр</w:t>
      </w:r>
      <w:r w:rsidRPr="0008096D">
        <w:rPr>
          <w:rFonts w:ascii="Times_New_Roman" w:hAnsi="Times_New_Roman" w:cs="Times New Roman"/>
          <w:sz w:val="24"/>
          <w:szCs w:val="24"/>
          <w:lang w:val="sr-Cyrl-CS"/>
        </w:rPr>
        <w:t xml:space="preserve">. 135/04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36/09).</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Циљ</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овог</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управног</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поступка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прописивање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мера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заштите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којих</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носиоци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пројеката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морају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придржавају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зависности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од</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своје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делатности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налагање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праћења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квалитета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параметара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средине</w:t>
      </w:r>
      <w:r w:rsidRPr="0008096D">
        <w:rPr>
          <w:rFonts w:ascii="Times_New_Roman" w:hAnsi="Times_New_Roman" w:cs="Times New Roman"/>
          <w:sz w:val="24"/>
          <w:szCs w:val="24"/>
          <w:lang w:val="sr-Cyrl-CS"/>
        </w:rPr>
        <w:t xml:space="preserve"> ( </w:t>
      </w:r>
      <w:r w:rsidRPr="0008096D">
        <w:rPr>
          <w:rFonts w:ascii="Times New Roman" w:hAnsi="Times New Roman" w:cs="Times New Roman"/>
          <w:sz w:val="24"/>
          <w:szCs w:val="24"/>
          <w:lang w:val="sr-Cyrl-CS"/>
        </w:rPr>
        <w:t>воде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ваздуха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ниво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буке</w:t>
      </w:r>
      <w:r w:rsidR="0008096D">
        <w:rPr>
          <w:rFonts w:ascii="Times_New_Roman" w:hAnsi="Times_New_Roman" w:cs="Times New Roman"/>
          <w:sz w:val="24"/>
          <w:szCs w:val="24"/>
          <w:lang w:val="sr-Cyrl-CS"/>
        </w:rPr>
        <w:t>),</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роковима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начин</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прописан</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Законима</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Правилницима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другим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подзаконским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актима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из</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области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средине</w:t>
      </w:r>
      <w:r w:rsidRPr="0008096D">
        <w:rPr>
          <w:rFonts w:ascii="Times_New_Roman" w:hAnsi="Times_New_Roman" w:cs="Times New Roman"/>
          <w:sz w:val="24"/>
          <w:szCs w:val="24"/>
          <w:lang w:val="sr-Cyrl-CS"/>
        </w:rPr>
        <w:t>.</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Праћење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спроведених</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мера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заштите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време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број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извршених</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мерења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параметара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квалитета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ваздуха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воде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нивоа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буке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према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истом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Закону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процени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утицаја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Сл</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гласник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РС</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бр</w:t>
      </w:r>
      <w:r w:rsidRPr="0008096D">
        <w:rPr>
          <w:rFonts w:ascii="Times_New_Roman" w:hAnsi="Times_New_Roman" w:cs="Times New Roman"/>
          <w:sz w:val="24"/>
          <w:szCs w:val="24"/>
          <w:lang w:val="sr-Cyrl-CS"/>
        </w:rPr>
        <w:t xml:space="preserve">. 135/04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36/09), </w:t>
      </w:r>
      <w:r w:rsidRPr="0008096D">
        <w:rPr>
          <w:rFonts w:ascii="Times New Roman" w:hAnsi="Times New Roman" w:cs="Times New Roman"/>
          <w:sz w:val="24"/>
          <w:szCs w:val="24"/>
          <w:lang w:val="sr-Cyrl-CS"/>
        </w:rPr>
        <w:t>врше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надлежни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инспекцијски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органи</w:t>
      </w:r>
      <w:r w:rsidRPr="0008096D">
        <w:rPr>
          <w:rFonts w:ascii="Times_New_Roman" w:hAnsi="Times_New_Roman" w:cs="Times New Roman"/>
          <w:sz w:val="24"/>
          <w:szCs w:val="24"/>
          <w:lang w:val="sr-Cyrl-CS"/>
        </w:rPr>
        <w:t>.</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Вођење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евиденције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спроведеним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поступцима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проце</w:t>
      </w:r>
      <w:r w:rsidR="00B20666" w:rsidRPr="0008096D">
        <w:rPr>
          <w:rFonts w:ascii="Times New Roman" w:hAnsi="Times New Roman" w:cs="Times New Roman"/>
          <w:sz w:val="24"/>
          <w:szCs w:val="24"/>
          <w:lang w:val="sr-Cyrl-CS"/>
        </w:rPr>
        <w:t>не</w:t>
      </w:r>
      <w:r w:rsidR="00B20666" w:rsidRPr="0008096D">
        <w:rPr>
          <w:rFonts w:ascii="Times_New_Roman" w:hAnsi="Times_New_Roman" w:cs="Times New Roman"/>
          <w:sz w:val="24"/>
          <w:szCs w:val="24"/>
          <w:lang w:val="sr-Cyrl-CS"/>
        </w:rPr>
        <w:t xml:space="preserve"> </w:t>
      </w:r>
      <w:r w:rsidR="00B20666" w:rsidRPr="0008096D">
        <w:rPr>
          <w:rFonts w:ascii="Times New Roman" w:hAnsi="Times New Roman" w:cs="Times New Roman"/>
          <w:sz w:val="24"/>
          <w:szCs w:val="24"/>
          <w:lang w:val="sr-Cyrl-CS"/>
        </w:rPr>
        <w:t>утицаја</w:t>
      </w:r>
      <w:r w:rsidR="00B20666" w:rsidRPr="0008096D">
        <w:rPr>
          <w:rFonts w:ascii="Times_New_Roman" w:hAnsi="Times_New_Roman" w:cs="Times New Roman"/>
          <w:sz w:val="24"/>
          <w:szCs w:val="24"/>
          <w:lang w:val="sr-Cyrl-CS"/>
        </w:rPr>
        <w:t xml:space="preserve"> </w:t>
      </w:r>
      <w:r w:rsidR="00B20666" w:rsidRPr="0008096D">
        <w:rPr>
          <w:rFonts w:ascii="Times New Roman" w:hAnsi="Times New Roman" w:cs="Times New Roman"/>
          <w:sz w:val="24"/>
          <w:szCs w:val="24"/>
          <w:lang w:val="sr-Cyrl-CS"/>
        </w:rPr>
        <w:t>води</w:t>
      </w:r>
      <w:r w:rsidR="00B20666" w:rsidRPr="0008096D">
        <w:rPr>
          <w:rFonts w:ascii="Times_New_Roman" w:hAnsi="Times_New_Roman" w:cs="Times New Roman"/>
          <w:sz w:val="24"/>
          <w:szCs w:val="24"/>
          <w:lang w:val="sr-Cyrl-CS"/>
        </w:rPr>
        <w:t xml:space="preserve"> </w:t>
      </w:r>
      <w:r w:rsidR="00B20666" w:rsidRPr="0008096D">
        <w:rPr>
          <w:rFonts w:ascii="Times New Roman" w:hAnsi="Times New Roman" w:cs="Times New Roman"/>
          <w:sz w:val="24"/>
          <w:szCs w:val="24"/>
          <w:lang w:val="sr-Cyrl-CS"/>
        </w:rPr>
        <w:t>О</w:t>
      </w:r>
      <w:r w:rsidRPr="0008096D">
        <w:rPr>
          <w:rFonts w:ascii="Times New Roman" w:hAnsi="Times New Roman" w:cs="Times New Roman"/>
          <w:sz w:val="24"/>
          <w:szCs w:val="24"/>
          <w:lang w:val="sr-Cyrl-CS"/>
        </w:rPr>
        <w:t>дсек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послове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еколошке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канцеларије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складу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Правилником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садржини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изгледу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начину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вођења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јавне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књиге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спроведеним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поступцима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донетим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одлукама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процени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утицаја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животну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средину</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Сл</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Гласник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РС</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бр</w:t>
      </w:r>
      <w:r w:rsidRPr="0008096D">
        <w:rPr>
          <w:rFonts w:ascii="Times_New_Roman" w:hAnsi="Times_New_Roman" w:cs="Times New Roman"/>
          <w:sz w:val="24"/>
          <w:szCs w:val="24"/>
          <w:lang w:val="sr-Cyrl-CS"/>
        </w:rPr>
        <w:t>.84/05).</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Јавна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књига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води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писаном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електронском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облику</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електронском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облику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доступна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сајту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општине</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јавној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књизи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подаци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сваког</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носиоца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пројекта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појединачно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обрађују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обрасцу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прописаном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горе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наведеним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Правилником</w:t>
      </w:r>
      <w:r w:rsidRPr="0008096D">
        <w:rPr>
          <w:rFonts w:ascii="Times_New_Roman" w:hAnsi="Times_New_Roman" w:cs="Times New Roman"/>
          <w:sz w:val="24"/>
          <w:szCs w:val="24"/>
          <w:lang w:val="sr-Cyrl-CS"/>
        </w:rPr>
        <w:t>.</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овај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образац</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под</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тачком</w:t>
      </w:r>
      <w:r w:rsidRPr="0008096D">
        <w:rPr>
          <w:rFonts w:ascii="Times_New_Roman" w:hAnsi="Times_New_Roman" w:cs="Times New Roman"/>
          <w:sz w:val="24"/>
          <w:szCs w:val="24"/>
          <w:lang w:val="sr-Cyrl-CS"/>
        </w:rPr>
        <w:t xml:space="preserve"> 26. </w:t>
      </w:r>
      <w:r w:rsidRPr="0008096D">
        <w:rPr>
          <w:rFonts w:ascii="Times New Roman" w:hAnsi="Times New Roman" w:cs="Times New Roman"/>
          <w:sz w:val="24"/>
          <w:szCs w:val="24"/>
          <w:lang w:val="sr-Cyrl-CS"/>
        </w:rPr>
        <w:t>уписују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подаци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инспекцијској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то</w:t>
      </w:r>
      <w:r w:rsidRPr="0008096D">
        <w:rPr>
          <w:rFonts w:ascii="Times_New_Roman" w:hAnsi="Times_New_Roman" w:cs="Times New Roman"/>
          <w:sz w:val="24"/>
          <w:szCs w:val="24"/>
          <w:lang w:val="sr-Cyrl-CS"/>
        </w:rPr>
        <w:t xml:space="preserve">: 1) </w:t>
      </w:r>
      <w:r w:rsidRPr="0008096D">
        <w:rPr>
          <w:rFonts w:ascii="Times New Roman" w:hAnsi="Times New Roman" w:cs="Times New Roman"/>
          <w:sz w:val="24"/>
          <w:szCs w:val="24"/>
          <w:lang w:val="sr-Cyrl-CS"/>
        </w:rPr>
        <w:t>датум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време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контроле</w:t>
      </w:r>
      <w:r w:rsidRPr="0008096D">
        <w:rPr>
          <w:rFonts w:ascii="Times_New_Roman" w:hAnsi="Times_New_Roman" w:cs="Times New Roman"/>
          <w:sz w:val="24"/>
          <w:szCs w:val="24"/>
          <w:lang w:val="sr-Cyrl-CS"/>
        </w:rPr>
        <w:t xml:space="preserve">, 2) </w:t>
      </w:r>
      <w:r w:rsidRPr="0008096D">
        <w:rPr>
          <w:rFonts w:ascii="Times New Roman" w:hAnsi="Times New Roman" w:cs="Times New Roman"/>
          <w:sz w:val="24"/>
          <w:szCs w:val="24"/>
          <w:lang w:val="sr-Cyrl-CS"/>
        </w:rPr>
        <w:t>имена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лица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присутних</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током</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вршења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инспекцијске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контроле</w:t>
      </w:r>
      <w:r w:rsidRPr="0008096D">
        <w:rPr>
          <w:rFonts w:ascii="Times_New_Roman" w:hAnsi="Times_New_Roman" w:cs="Times New Roman"/>
          <w:sz w:val="24"/>
          <w:szCs w:val="24"/>
          <w:lang w:val="sr-Cyrl-CS"/>
        </w:rPr>
        <w:t xml:space="preserve">, 3) </w:t>
      </w:r>
      <w:r w:rsidRPr="0008096D">
        <w:rPr>
          <w:rFonts w:ascii="Times New Roman" w:hAnsi="Times New Roman" w:cs="Times New Roman"/>
          <w:sz w:val="24"/>
          <w:szCs w:val="24"/>
          <w:lang w:val="sr-Cyrl-CS"/>
        </w:rPr>
        <w:t>начин</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вршења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инспекцијске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контроле</w:t>
      </w:r>
      <w:r w:rsidRPr="0008096D">
        <w:rPr>
          <w:rFonts w:ascii="Times_New_Roman" w:hAnsi="Times_New_Roman" w:cs="Times New Roman"/>
          <w:sz w:val="24"/>
          <w:szCs w:val="24"/>
          <w:lang w:val="sr-Cyrl-CS"/>
        </w:rPr>
        <w:t xml:space="preserve">, 4) </w:t>
      </w:r>
      <w:r w:rsidRPr="0008096D">
        <w:rPr>
          <w:rFonts w:ascii="Times New Roman" w:hAnsi="Times New Roman" w:cs="Times New Roman"/>
          <w:sz w:val="24"/>
          <w:szCs w:val="24"/>
          <w:lang w:val="sr-Cyrl-CS"/>
        </w:rPr>
        <w:t>записнок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извршеној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инспекцијској</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контроли</w:t>
      </w:r>
      <w:r w:rsidRPr="0008096D">
        <w:rPr>
          <w:rFonts w:ascii="Times_New_Roman" w:hAnsi="Times_New_Roman" w:cs="Times New Roman"/>
          <w:sz w:val="24"/>
          <w:szCs w:val="24"/>
          <w:lang w:val="sr-Cyrl-CS"/>
        </w:rPr>
        <w:t xml:space="preserve">, 5) </w:t>
      </w:r>
      <w:r w:rsidRPr="0008096D">
        <w:rPr>
          <w:rFonts w:ascii="Times New Roman" w:hAnsi="Times New Roman" w:cs="Times New Roman"/>
          <w:sz w:val="24"/>
          <w:szCs w:val="24"/>
          <w:lang w:val="sr-Cyrl-CS"/>
        </w:rPr>
        <w:t>наложене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мере</w:t>
      </w:r>
      <w:r w:rsidRPr="0008096D">
        <w:rPr>
          <w:rFonts w:ascii="Times_New_Roman" w:hAnsi="Times_New_Roman" w:cs="Times New Roman"/>
          <w:sz w:val="24"/>
          <w:szCs w:val="24"/>
          <w:lang w:val="sr-Cyrl-CS"/>
        </w:rPr>
        <w:t xml:space="preserve">, 6) </w:t>
      </w:r>
      <w:r w:rsidRPr="0008096D">
        <w:rPr>
          <w:rFonts w:ascii="Times New Roman" w:hAnsi="Times New Roman" w:cs="Times New Roman"/>
          <w:sz w:val="24"/>
          <w:szCs w:val="24"/>
          <w:lang w:val="sr-Cyrl-CS"/>
        </w:rPr>
        <w:t>изречене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санкције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Одсек</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послове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еколошке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канцеларије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добија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од</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еколошке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инспекције</w:t>
      </w:r>
      <w:r w:rsidRPr="0008096D">
        <w:rPr>
          <w:rFonts w:ascii="Times_New_Roman" w:hAnsi="Times_New_Roman" w:cs="Times New Roman"/>
          <w:sz w:val="24"/>
          <w:szCs w:val="24"/>
          <w:lang w:val="sr-Cyrl-CS"/>
        </w:rPr>
        <w:t>.</w:t>
      </w:r>
    </w:p>
    <w:p w:rsidR="001D33EB" w:rsidRPr="0008096D" w:rsidRDefault="001D33EB" w:rsidP="0008096D">
      <w:pPr>
        <w:autoSpaceDE w:val="0"/>
        <w:autoSpaceDN w:val="0"/>
        <w:adjustRightInd w:val="0"/>
        <w:ind w:firstLine="709"/>
        <w:jc w:val="both"/>
        <w:rPr>
          <w:rFonts w:ascii="Times_New_Roman" w:hAnsi="Times_New_Roman" w:cs="Times New Roman"/>
          <w:sz w:val="24"/>
          <w:szCs w:val="24"/>
          <w:lang w:val="sr-Cyrl-CS"/>
        </w:rPr>
      </w:pPr>
      <w:r w:rsidRPr="0008096D">
        <w:rPr>
          <w:rFonts w:ascii="Times New Roman" w:hAnsi="Times New Roman" w:cs="Times New Roman"/>
          <w:sz w:val="24"/>
          <w:szCs w:val="24"/>
          <w:lang w:val="sr-Cyrl-CS"/>
        </w:rPr>
        <w:t>Ради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прегледности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сврху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израде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ЛЕАП</w:t>
      </w:r>
      <w:r w:rsidRPr="0008096D">
        <w:rPr>
          <w:rFonts w:ascii="Times_New_Roman" w:hAnsi="Times_New_Roman" w:cs="Times New Roman"/>
          <w:sz w:val="24"/>
          <w:szCs w:val="24"/>
          <w:lang w:val="sr-Cyrl-CS"/>
        </w:rPr>
        <w:t>-</w:t>
      </w:r>
      <w:r w:rsidRPr="0008096D">
        <w:rPr>
          <w:rFonts w:ascii="Times New Roman" w:hAnsi="Times New Roman" w:cs="Times New Roman"/>
          <w:sz w:val="24"/>
          <w:szCs w:val="24"/>
          <w:lang w:val="sr-Cyrl-CS"/>
        </w:rPr>
        <w:t>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приказани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табеларно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сви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поступци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који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до</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сада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завршени</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одсеку</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за</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послове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еколошке</w:t>
      </w:r>
      <w:r w:rsidRPr="0008096D">
        <w:rPr>
          <w:rFonts w:ascii="Times_New_Roman" w:hAnsi="Times_New_Roman" w:cs="Times New Roman"/>
          <w:sz w:val="24"/>
          <w:szCs w:val="24"/>
          <w:lang w:val="sr-Cyrl-CS"/>
        </w:rPr>
        <w:t xml:space="preserve"> </w:t>
      </w:r>
      <w:r w:rsidRPr="0008096D">
        <w:rPr>
          <w:rFonts w:ascii="Times New Roman" w:hAnsi="Times New Roman" w:cs="Times New Roman"/>
          <w:sz w:val="24"/>
          <w:szCs w:val="24"/>
          <w:lang w:val="sr-Cyrl-CS"/>
        </w:rPr>
        <w:t>канцеларије</w:t>
      </w:r>
      <w:r w:rsidRPr="0008096D">
        <w:rPr>
          <w:rFonts w:ascii="Times_New_Roman" w:hAnsi="Times_New_Roman" w:cs="Times New Roman"/>
          <w:sz w:val="24"/>
          <w:szCs w:val="24"/>
          <w:lang w:val="sr-Cyrl-CS"/>
        </w:rPr>
        <w:t>.</w:t>
      </w:r>
    </w:p>
    <w:p w:rsidR="001D33EB" w:rsidRPr="0008096D" w:rsidRDefault="001D33EB" w:rsidP="00F21D35">
      <w:pPr>
        <w:autoSpaceDE w:val="0"/>
        <w:autoSpaceDN w:val="0"/>
        <w:adjustRightInd w:val="0"/>
        <w:ind w:firstLine="709"/>
        <w:jc w:val="both"/>
        <w:rPr>
          <w:rFonts w:ascii="Times_New_Roman" w:hAnsi="Times_New_Roman" w:cs="Times New Roman"/>
          <w:sz w:val="24"/>
          <w:szCs w:val="24"/>
          <w:lang w:val="sr-Cyrl-CS"/>
        </w:rPr>
      </w:pPr>
    </w:p>
    <w:p w:rsidR="004D7002" w:rsidRPr="00F21D35" w:rsidRDefault="00F21D35" w:rsidP="00F21D35">
      <w:pPr>
        <w:rPr>
          <w:rFonts w:ascii="Times_New_Roman" w:eastAsia="Times New Roman" w:hAnsi="Times_New_Roman" w:cs="Arial"/>
          <w:b/>
          <w:color w:val="000033"/>
          <w:sz w:val="24"/>
          <w:szCs w:val="24"/>
        </w:rPr>
      </w:pPr>
      <w:r w:rsidRPr="00F21D35">
        <w:rPr>
          <w:rFonts w:ascii="Times New Roman" w:eastAsia="Times New Roman" w:hAnsi="Times New Roman" w:cs="Times New Roman"/>
          <w:b/>
          <w:color w:val="000033"/>
          <w:sz w:val="24"/>
          <w:szCs w:val="24"/>
          <w:lang w:val="sr-Cyrl-RS"/>
        </w:rPr>
        <w:t>Јавна</w:t>
      </w:r>
      <w:r w:rsidRPr="00F21D35">
        <w:rPr>
          <w:rFonts w:ascii="Times_New_Roman" w:eastAsia="Times New Roman" w:hAnsi="Times_New_Roman" w:cs="Arial"/>
          <w:b/>
          <w:color w:val="000033"/>
          <w:sz w:val="24"/>
          <w:szCs w:val="24"/>
          <w:lang w:val="sr-Cyrl-RS"/>
        </w:rPr>
        <w:t xml:space="preserve"> </w:t>
      </w:r>
      <w:r w:rsidRPr="00F21D35">
        <w:rPr>
          <w:rFonts w:ascii="Times New Roman" w:eastAsia="Times New Roman" w:hAnsi="Times New Roman" w:cs="Times New Roman"/>
          <w:b/>
          <w:color w:val="000033"/>
          <w:sz w:val="24"/>
          <w:szCs w:val="24"/>
          <w:lang w:val="sr-Cyrl-RS"/>
        </w:rPr>
        <w:t>књига</w:t>
      </w:r>
      <w:r w:rsidR="004D7002" w:rsidRPr="00F21D35">
        <w:rPr>
          <w:rFonts w:ascii="Times_New_Roman" w:eastAsia="Times New Roman" w:hAnsi="Times_New_Roman" w:cs="Arial"/>
          <w:b/>
          <w:color w:val="000033"/>
          <w:sz w:val="24"/>
          <w:szCs w:val="24"/>
        </w:rPr>
        <w:t>:</w:t>
      </w:r>
    </w:p>
    <w:tbl>
      <w:tblPr>
        <w:tblW w:w="10550" w:type="dxa"/>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70"/>
        <w:gridCol w:w="328"/>
        <w:gridCol w:w="930"/>
        <w:gridCol w:w="6267"/>
        <w:gridCol w:w="255"/>
      </w:tblGrid>
      <w:tr w:rsidR="004D7002" w:rsidRPr="00F21D35" w:rsidTr="00F21D35">
        <w:trPr>
          <w:gridAfter w:val="1"/>
          <w:wAfter w:w="269" w:type="dxa"/>
        </w:trPr>
        <w:tc>
          <w:tcPr>
            <w:tcW w:w="2794" w:type="dxa"/>
            <w:shd w:val="clear" w:color="auto" w:fill="99CC99"/>
          </w:tcPr>
          <w:p w:rsidR="004D7002" w:rsidRPr="00F21D35" w:rsidRDefault="004D7002" w:rsidP="002B5147">
            <w:pPr>
              <w:spacing w:before="100" w:beforeAutospacing="1" w:after="100" w:afterAutospacing="1"/>
              <w:jc w:val="center"/>
              <w:outlineLvl w:val="4"/>
              <w:rPr>
                <w:rFonts w:ascii="Times_New_Roman" w:eastAsia="Times New Roman" w:hAnsi="Times_New_Roman" w:cs="Arial"/>
                <w:b/>
                <w:bCs/>
                <w:color w:val="000000"/>
                <w:sz w:val="18"/>
                <w:szCs w:val="18"/>
              </w:rPr>
            </w:pPr>
            <w:bookmarkStart w:id="46" w:name="_Toc428533158"/>
            <w:r w:rsidRPr="00F21D35">
              <w:rPr>
                <w:rFonts w:ascii="Times_New_Roman" w:eastAsia="Times New Roman" w:hAnsi="Times_New_Roman" w:cs="Arial"/>
                <w:b/>
                <w:bCs/>
                <w:color w:val="000000"/>
                <w:sz w:val="18"/>
                <w:szCs w:val="18"/>
              </w:rPr>
              <w:t>Podnosioc zahteva</w:t>
            </w:r>
            <w:bookmarkEnd w:id="46"/>
          </w:p>
        </w:tc>
        <w:tc>
          <w:tcPr>
            <w:tcW w:w="1065" w:type="dxa"/>
            <w:gridSpan w:val="2"/>
            <w:shd w:val="clear" w:color="auto" w:fill="99CC99"/>
          </w:tcPr>
          <w:p w:rsidR="004D7002" w:rsidRPr="00F21D35" w:rsidRDefault="004D7002" w:rsidP="002B5147">
            <w:pPr>
              <w:spacing w:before="100" w:beforeAutospacing="1" w:after="100" w:afterAutospacing="1"/>
              <w:jc w:val="center"/>
              <w:outlineLvl w:val="4"/>
              <w:rPr>
                <w:rFonts w:ascii="Times_New_Roman" w:eastAsia="Times New Roman" w:hAnsi="Times_New_Roman" w:cs="Arial"/>
                <w:b/>
                <w:bCs/>
                <w:color w:val="000000"/>
                <w:sz w:val="18"/>
                <w:szCs w:val="18"/>
              </w:rPr>
            </w:pPr>
            <w:bookmarkStart w:id="47" w:name="_Toc428533159"/>
            <w:r w:rsidRPr="00F21D35">
              <w:rPr>
                <w:rFonts w:ascii="Times_New_Roman" w:eastAsia="Times New Roman" w:hAnsi="Times_New_Roman" w:cs="Arial"/>
                <w:b/>
                <w:bCs/>
                <w:color w:val="000000"/>
                <w:sz w:val="18"/>
                <w:szCs w:val="18"/>
              </w:rPr>
              <w:t>Datum prijema</w:t>
            </w:r>
            <w:bookmarkEnd w:id="47"/>
          </w:p>
        </w:tc>
        <w:tc>
          <w:tcPr>
            <w:tcW w:w="6422" w:type="dxa"/>
            <w:shd w:val="clear" w:color="auto" w:fill="99CC99"/>
          </w:tcPr>
          <w:p w:rsidR="004D7002" w:rsidRPr="00F21D35" w:rsidRDefault="004D7002" w:rsidP="002B5147">
            <w:pPr>
              <w:spacing w:before="100" w:beforeAutospacing="1" w:after="100" w:afterAutospacing="1"/>
              <w:jc w:val="center"/>
              <w:outlineLvl w:val="4"/>
              <w:rPr>
                <w:rFonts w:ascii="Times_New_Roman" w:eastAsia="Times New Roman" w:hAnsi="Times_New_Roman" w:cs="Arial"/>
                <w:b/>
                <w:bCs/>
                <w:color w:val="000000"/>
                <w:sz w:val="18"/>
                <w:szCs w:val="18"/>
              </w:rPr>
            </w:pPr>
            <w:bookmarkStart w:id="48" w:name="_Toc428533160"/>
            <w:r w:rsidRPr="00F21D35">
              <w:rPr>
                <w:rFonts w:ascii="Times_New_Roman" w:eastAsia="Times New Roman" w:hAnsi="Times_New_Roman" w:cs="Arial"/>
                <w:b/>
                <w:bCs/>
                <w:color w:val="000000"/>
                <w:sz w:val="18"/>
                <w:szCs w:val="18"/>
              </w:rPr>
              <w:t>Opis/Komentar</w:t>
            </w:r>
            <w:bookmarkEnd w:id="48"/>
          </w:p>
        </w:tc>
      </w:tr>
      <w:tr w:rsidR="004D7002" w:rsidRPr="00F21D35" w:rsidTr="00F21D35">
        <w:trPr>
          <w:gridAfter w:val="1"/>
          <w:wAfter w:w="269" w:type="dxa"/>
        </w:trPr>
        <w:tc>
          <w:tcPr>
            <w:tcW w:w="2794" w:type="dxa"/>
            <w:shd w:val="clear" w:color="auto" w:fill="D5F3FA"/>
          </w:tcPr>
          <w:p w:rsidR="004D7002" w:rsidRPr="00F21D35" w:rsidRDefault="004D7002" w:rsidP="002B5147">
            <w:pPr>
              <w:spacing w:line="192" w:lineRule="auto"/>
              <w:rPr>
                <w:rFonts w:ascii="Times_New_Roman" w:hAnsi="Times_New_Roman" w:cs="Arial"/>
                <w:sz w:val="18"/>
                <w:szCs w:val="18"/>
              </w:rPr>
            </w:pPr>
            <w:r w:rsidRPr="00F21D35">
              <w:rPr>
                <w:rFonts w:ascii="Times_New_Roman" w:hAnsi="Times_New_Roman" w:cs="Arial"/>
                <w:sz w:val="18"/>
                <w:szCs w:val="18"/>
              </w:rPr>
              <w:t xml:space="preserve">1.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БОДРИ</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_New_Roman" w:hAnsi="Times_New_Roman" w:cs="Arial"/>
                <w:sz w:val="18"/>
                <w:szCs w:val="18"/>
              </w:rPr>
              <w:t>o.</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cs="Arial"/>
                <w:sz w:val="18"/>
                <w:szCs w:val="18"/>
                <w:lang w:val="sr-Cyrl-CS"/>
              </w:rPr>
              <w:t>13.06.2006.</w:t>
            </w:r>
          </w:p>
        </w:tc>
        <w:tc>
          <w:tcPr>
            <w:tcW w:w="6422" w:type="dxa"/>
            <w:shd w:val="clear" w:color="auto" w:fill="D5F3FA"/>
          </w:tcPr>
          <w:p w:rsidR="004D7002" w:rsidRPr="00F21D35" w:rsidRDefault="004D7002" w:rsidP="002B5147">
            <w:pPr>
              <w:spacing w:line="192" w:lineRule="auto"/>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Мини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млекара</w:t>
            </w:r>
            <w:r w:rsidRPr="00F21D35">
              <w:rPr>
                <w:rFonts w:ascii="Times_New_Roman" w:hAnsi="Times_New_Roman" w:cs="Arial"/>
                <w:sz w:val="18"/>
                <w:szCs w:val="18"/>
                <w:lang w:val="sr-Cyrl-CS"/>
              </w:rPr>
              <w:t xml:space="preserve"> – </w:t>
            </w:r>
            <w:r w:rsidRPr="00F21D35">
              <w:rPr>
                <w:rFonts w:ascii="Times New Roman" w:hAnsi="Times New Roman" w:cs="Times New Roman"/>
                <w:sz w:val="18"/>
                <w:szCs w:val="18"/>
                <w:lang w:val="sr-Cyrl-CS"/>
              </w:rPr>
              <w:t>Таково</w:t>
            </w:r>
          </w:p>
        </w:tc>
      </w:tr>
      <w:tr w:rsidR="004D7002" w:rsidRPr="00F21D35" w:rsidTr="00F21D35">
        <w:trPr>
          <w:gridAfter w:val="1"/>
          <w:wAfter w:w="269" w:type="dxa"/>
          <w:trHeight w:val="345"/>
        </w:trPr>
        <w:tc>
          <w:tcPr>
            <w:tcW w:w="2794" w:type="dxa"/>
            <w:shd w:val="clear" w:color="auto" w:fill="99CC99"/>
          </w:tcPr>
          <w:p w:rsidR="004D7002" w:rsidRPr="00F21D35" w:rsidRDefault="004D7002" w:rsidP="002B5147">
            <w:pPr>
              <w:spacing w:line="192" w:lineRule="auto"/>
              <w:rPr>
                <w:rFonts w:ascii="Times_New_Roman" w:hAnsi="Times_New_Roman" w:cs="Arial"/>
                <w:sz w:val="18"/>
                <w:szCs w:val="18"/>
                <w:lang w:val="sr-Cyrl-CS"/>
              </w:rPr>
            </w:pPr>
            <w:r w:rsidRPr="00F21D35">
              <w:rPr>
                <w:rFonts w:ascii="Times_New_Roman" w:hAnsi="Times_New_Roman" w:cs="Arial"/>
                <w:sz w:val="18"/>
                <w:szCs w:val="18"/>
              </w:rPr>
              <w:t xml:space="preserve">2.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БЕЛКОМ</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cs="Arial"/>
                <w:sz w:val="18"/>
                <w:szCs w:val="18"/>
                <w:lang w:val="sr-Cyrl-CS"/>
              </w:rPr>
              <w:t>14.06.2006.</w:t>
            </w:r>
          </w:p>
        </w:tc>
        <w:tc>
          <w:tcPr>
            <w:tcW w:w="6422" w:type="dxa"/>
            <w:shd w:val="clear" w:color="auto" w:fill="99CC99"/>
          </w:tcPr>
          <w:p w:rsidR="004D7002" w:rsidRPr="00F21D35" w:rsidRDefault="004D7002" w:rsidP="002B5147">
            <w:pPr>
              <w:spacing w:line="192" w:lineRule="auto"/>
              <w:jc w:val="center"/>
              <w:rPr>
                <w:rFonts w:ascii="Times_New_Roman" w:hAnsi="Times_New_Roman" w:cs="Arial"/>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ламинарног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папира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флексибилних</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амбалажних</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материјала</w:t>
            </w:r>
          </w:p>
        </w:tc>
      </w:tr>
      <w:tr w:rsidR="004D7002" w:rsidRPr="00F21D35" w:rsidTr="00F21D35">
        <w:trPr>
          <w:gridAfter w:val="1"/>
          <w:wAfter w:w="269" w:type="dxa"/>
          <w:trHeight w:val="311"/>
        </w:trPr>
        <w:tc>
          <w:tcPr>
            <w:tcW w:w="2794" w:type="dxa"/>
            <w:shd w:val="clear" w:color="auto" w:fill="D5F3FA"/>
          </w:tcPr>
          <w:p w:rsidR="004D7002" w:rsidRPr="00F21D35" w:rsidRDefault="004D7002" w:rsidP="002B5147">
            <w:pPr>
              <w:spacing w:line="192" w:lineRule="auto"/>
              <w:rPr>
                <w:rFonts w:ascii="Times_New_Roman" w:hAnsi="Times_New_Roman" w:cs="Arial"/>
                <w:sz w:val="18"/>
                <w:szCs w:val="18"/>
                <w:lang w:val="ru-RU"/>
              </w:rPr>
            </w:pPr>
            <w:r w:rsidRPr="00F21D35">
              <w:rPr>
                <w:rFonts w:ascii="Times_New_Roman" w:hAnsi="Times_New_Roman" w:cs="Arial"/>
                <w:sz w:val="18"/>
                <w:szCs w:val="18"/>
              </w:rPr>
              <w:t xml:space="preserve">3.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КЕЈ</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КОМЕРЦ</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00F21D35" w:rsidRPr="00F21D35">
              <w:rPr>
                <w:rFonts w:ascii="Times_New_Roman" w:hAnsi="Times_New_Roman" w:cs="Arial"/>
                <w:sz w:val="18"/>
                <w:szCs w:val="18"/>
                <w:lang w:val="ru-RU"/>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11.07.2006.</w:t>
            </w:r>
          </w:p>
        </w:tc>
        <w:tc>
          <w:tcPr>
            <w:tcW w:w="6422" w:type="dxa"/>
            <w:shd w:val="clear" w:color="auto" w:fill="D5F3FA"/>
          </w:tcPr>
          <w:p w:rsidR="004D7002" w:rsidRPr="00F21D35" w:rsidRDefault="004D7002" w:rsidP="002B5147">
            <w:pPr>
              <w:spacing w:line="192" w:lineRule="auto"/>
              <w:jc w:val="center"/>
              <w:rPr>
                <w:rFonts w:ascii="Times_New_Roman" w:hAnsi="Times_New_Roman" w:cs="Arial"/>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производње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поклопаца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алуминијумске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фолије</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cs="Arial"/>
                <w:sz w:val="18"/>
                <w:szCs w:val="18"/>
                <w:lang w:val="ru-RU"/>
              </w:rPr>
            </w:pPr>
            <w:r w:rsidRPr="00F21D35">
              <w:rPr>
                <w:rFonts w:ascii="Times_New_Roman" w:hAnsi="Times_New_Roman" w:cs="Arial"/>
                <w:sz w:val="18"/>
                <w:szCs w:val="18"/>
              </w:rPr>
              <w:t xml:space="preserve">4.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ЕКО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КОП</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17.07.2006.</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живинарску</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фарму</w:t>
            </w:r>
          </w:p>
        </w:tc>
      </w:tr>
      <w:tr w:rsidR="004D7002" w:rsidRPr="00F21D35" w:rsidTr="00F21D35">
        <w:trPr>
          <w:gridAfter w:val="1"/>
          <w:wAfter w:w="269" w:type="dxa"/>
          <w:trHeight w:val="468"/>
        </w:trPr>
        <w:tc>
          <w:tcPr>
            <w:tcW w:w="2794" w:type="dxa"/>
            <w:shd w:val="clear" w:color="auto" w:fill="D5F3FA"/>
          </w:tcPr>
          <w:p w:rsidR="004D7002" w:rsidRPr="00F21D35" w:rsidRDefault="004D7002" w:rsidP="002B5147">
            <w:pPr>
              <w:rPr>
                <w:rFonts w:ascii="Times_New_Roman" w:hAnsi="Times_New_Roman" w:cs="Arial"/>
                <w:sz w:val="18"/>
                <w:szCs w:val="18"/>
                <w:lang w:val="sr-Cyrl-CS"/>
              </w:rPr>
            </w:pPr>
            <w:r w:rsidRPr="00F21D35">
              <w:rPr>
                <w:rFonts w:ascii="Times_New_Roman" w:hAnsi="Times_New_Roman" w:cs="Arial"/>
                <w:sz w:val="18"/>
                <w:szCs w:val="18"/>
              </w:rPr>
              <w:t xml:space="preserve">5.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ЛАМИНЕКС</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en-GB"/>
              </w:rPr>
              <w:t>26</w:t>
            </w:r>
            <w:r w:rsidRPr="00F21D35">
              <w:rPr>
                <w:rFonts w:ascii="Times_New_Roman" w:hAnsi="Times_New_Roman" w:cs="Arial"/>
                <w:sz w:val="18"/>
                <w:szCs w:val="18"/>
                <w:lang w:val="sr-Cyrl-CS"/>
              </w:rPr>
              <w:t>.0</w:t>
            </w:r>
            <w:r w:rsidRPr="00F21D35">
              <w:rPr>
                <w:rFonts w:ascii="Times_New_Roman" w:hAnsi="Times_New_Roman" w:cs="Arial"/>
                <w:sz w:val="18"/>
                <w:szCs w:val="18"/>
                <w:lang w:val="en-GB"/>
              </w:rPr>
              <w:t>7</w:t>
            </w:r>
            <w:r w:rsidRPr="00F21D35">
              <w:rPr>
                <w:rFonts w:ascii="Times_New_Roman" w:hAnsi="Times_New_Roman" w:cs="Arial"/>
                <w:sz w:val="18"/>
                <w:szCs w:val="18"/>
                <w:lang w:val="sr-Cyrl-CS"/>
              </w:rPr>
              <w:t>.2006.</w:t>
            </w:r>
          </w:p>
        </w:tc>
        <w:tc>
          <w:tcPr>
            <w:tcW w:w="6422" w:type="dxa"/>
            <w:shd w:val="clear" w:color="auto" w:fill="D5F3FA"/>
          </w:tcPr>
          <w:p w:rsidR="004D7002" w:rsidRPr="00F21D35" w:rsidRDefault="004D7002" w:rsidP="002B5147">
            <w:pPr>
              <w:jc w:val="center"/>
              <w:rPr>
                <w:rFonts w:ascii="Times_New_Roman" w:hAnsi="Times_New_Roman" w:cs="Arial"/>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производње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ламинарног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папира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флексибилних</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акбалажних</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материјала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cs="Arial"/>
                <w:sz w:val="18"/>
                <w:szCs w:val="18"/>
              </w:rPr>
            </w:pPr>
            <w:r w:rsidRPr="00F21D35">
              <w:rPr>
                <w:rFonts w:ascii="Times_New_Roman" w:hAnsi="Times_New_Roman" w:cs="Arial"/>
                <w:sz w:val="18"/>
                <w:szCs w:val="18"/>
              </w:rPr>
              <w:t xml:space="preserve">6.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ГРАДИТЕЉ</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ХОЛДИНГ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01.08.2006.</w:t>
            </w:r>
          </w:p>
        </w:tc>
        <w:tc>
          <w:tcPr>
            <w:tcW w:w="6422" w:type="dxa"/>
            <w:shd w:val="clear" w:color="auto" w:fill="99CC99"/>
          </w:tcPr>
          <w:p w:rsidR="004D7002" w:rsidRPr="00F21D35" w:rsidRDefault="004D7002" w:rsidP="002B5147">
            <w:pPr>
              <w:jc w:val="center"/>
              <w:rPr>
                <w:rFonts w:ascii="Times_New_Roman" w:hAnsi="Times_New_Roman" w:cs="Arial"/>
                <w:sz w:val="18"/>
                <w:szCs w:val="18"/>
                <w:lang w:val="ru-RU"/>
              </w:rPr>
            </w:pPr>
            <w:r w:rsidRPr="00F21D35">
              <w:rPr>
                <w:rFonts w:ascii="Times New Roman" w:hAnsi="Times New Roman" w:cs="Times New Roman"/>
                <w:spacing w:val="-4"/>
                <w:sz w:val="18"/>
                <w:szCs w:val="18"/>
                <w:lang w:val="sr-Cyrl-CS"/>
              </w:rPr>
              <w:t>Пројекат</w:t>
            </w:r>
            <w:r w:rsidRPr="00F21D35">
              <w:rPr>
                <w:rFonts w:ascii="Times_New_Roman" w:hAnsi="Times_New_Roman" w:cs="Arial"/>
                <w:spacing w:val="-4"/>
                <w:sz w:val="18"/>
                <w:szCs w:val="18"/>
                <w:lang w:val="sr-Cyrl-CS"/>
              </w:rPr>
              <w:t xml:space="preserve"> </w:t>
            </w:r>
            <w:r w:rsidRPr="00F21D35">
              <w:rPr>
                <w:rFonts w:ascii="Times New Roman" w:hAnsi="Times New Roman" w:cs="Times New Roman"/>
                <w:sz w:val="18"/>
                <w:szCs w:val="18"/>
                <w:lang w:val="sr-Cyrl-CS"/>
              </w:rPr>
              <w:t>Станице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снабдевање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горивом</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ТНГ</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ом</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продајни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комплекс</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ГМ</w:t>
            </w:r>
            <w:r w:rsidRPr="00F21D35">
              <w:rPr>
                <w:rFonts w:ascii="Times_New_Roman" w:hAnsi="Times_New_Roman" w:cs="Arial"/>
                <w:sz w:val="18"/>
                <w:szCs w:val="18"/>
                <w:lang w:val="sr-Cyrl-CS"/>
              </w:rPr>
              <w:t>-01</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cs="Arial"/>
                <w:sz w:val="18"/>
                <w:szCs w:val="18"/>
              </w:rPr>
              <w:t xml:space="preserve">7. </w:t>
            </w:r>
            <w:r w:rsidRPr="00F21D35">
              <w:rPr>
                <w:rFonts w:ascii="Times New Roman" w:hAnsi="Times New Roman" w:cs="Times New Roman"/>
                <w:sz w:val="18"/>
                <w:szCs w:val="18"/>
                <w:lang w:val="sr-Cyrl-CS"/>
              </w:rPr>
              <w:t>Компанија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ТАКОВО</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hAnsi="Times_New_Roman" w:cs="Arial"/>
                <w:sz w:val="18"/>
                <w:szCs w:val="18"/>
              </w:rPr>
            </w:pPr>
            <w:r w:rsidRPr="00F21D35">
              <w:rPr>
                <w:rFonts w:ascii="Times_New_Roman" w:hAnsi="Times_New_Roman" w:cs="Arial"/>
                <w:sz w:val="18"/>
                <w:szCs w:val="18"/>
                <w:lang w:val="sr-Cyrl-CS"/>
              </w:rPr>
              <w:t xml:space="preserve">05.09.2006. </w:t>
            </w:r>
          </w:p>
        </w:tc>
        <w:tc>
          <w:tcPr>
            <w:tcW w:w="6422" w:type="dxa"/>
            <w:shd w:val="clear" w:color="auto" w:fill="D5F3FA"/>
          </w:tcPr>
          <w:p w:rsidR="004D7002" w:rsidRPr="00F21D35" w:rsidRDefault="004D7002" w:rsidP="002B5147">
            <w:pPr>
              <w:jc w:val="center"/>
              <w:rPr>
                <w:rFonts w:ascii="Times_New_Roman" w:hAnsi="Times_New_Roman" w:cs="Arial"/>
                <w:sz w:val="18"/>
                <w:szCs w:val="18"/>
                <w:lang w:val="ru-RU"/>
              </w:rPr>
            </w:pP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Магацин</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готових</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производа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комплексу</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ПАК</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ЦЕНТАР</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cs="Arial"/>
                <w:sz w:val="18"/>
                <w:szCs w:val="18"/>
                <w:lang w:val="sr-Cyrl-CS"/>
              </w:rPr>
            </w:pPr>
            <w:r w:rsidRPr="00F21D35">
              <w:rPr>
                <w:rFonts w:ascii="Times_New_Roman" w:hAnsi="Times_New_Roman" w:cs="Arial"/>
                <w:sz w:val="18"/>
                <w:szCs w:val="18"/>
              </w:rPr>
              <w:t xml:space="preserve">8. </w:t>
            </w:r>
            <w:r w:rsidRPr="00F21D35">
              <w:rPr>
                <w:rFonts w:ascii="Times New Roman" w:hAnsi="Times New Roman" w:cs="Times New Roman"/>
                <w:sz w:val="18"/>
                <w:szCs w:val="18"/>
                <w:lang w:val="sr-Cyrl-CS"/>
              </w:rPr>
              <w:t>ЈКП</w:t>
            </w:r>
            <w:r w:rsidRPr="00F21D35">
              <w:rPr>
                <w:rFonts w:ascii="Times_New_Roman" w:hAnsi="Times_New_Roman" w:cs="Arial"/>
                <w:sz w:val="18"/>
                <w:szCs w:val="18"/>
                <w:lang w:val="sr-Cyrl-CS"/>
              </w:rPr>
              <w:t xml:space="preserve"> ''17. </w:t>
            </w:r>
            <w:r w:rsidRPr="00F21D35">
              <w:rPr>
                <w:rFonts w:ascii="Times New Roman" w:hAnsi="Times New Roman" w:cs="Times New Roman"/>
                <w:sz w:val="18"/>
                <w:szCs w:val="18"/>
                <w:lang w:val="sr-Cyrl-CS"/>
              </w:rPr>
              <w:t>септембар</w:t>
            </w:r>
            <w:r w:rsidRPr="00F21D35">
              <w:rPr>
                <w:rFonts w:ascii="Times_New_Roman" w:hAnsi="Times_New_Roman" w:cs="Arial"/>
                <w:sz w:val="18"/>
                <w:szCs w:val="18"/>
                <w:lang w:val="sr-Cyrl-CS"/>
              </w:rPr>
              <w:t xml:space="preserve">'' </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en-GB"/>
              </w:rPr>
              <w:t xml:space="preserve">07.09.2006. </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санитарне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депоније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чврстог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комуналног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отпада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Вујан</w:t>
            </w:r>
            <w:r w:rsidRPr="00F21D35">
              <w:rPr>
                <w:rFonts w:ascii="Times_New_Roman" w:hAnsi="Times_New_Roman" w:cs="Arial"/>
                <w:sz w:val="18"/>
                <w:szCs w:val="18"/>
                <w:lang w:val="sr-Cyrl-CS"/>
              </w:rPr>
              <w:t>''</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cs="Arial"/>
                <w:sz w:val="18"/>
                <w:szCs w:val="18"/>
              </w:rPr>
            </w:pPr>
            <w:r w:rsidRPr="00F21D35">
              <w:rPr>
                <w:rFonts w:ascii="Times_New_Roman" w:hAnsi="Times_New_Roman" w:cs="Arial"/>
                <w:sz w:val="18"/>
                <w:szCs w:val="18"/>
              </w:rPr>
              <w:t xml:space="preserve">9.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ТЕХНОИНГ</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 xml:space="preserve">17.10.2006. </w:t>
            </w:r>
          </w:p>
        </w:tc>
        <w:tc>
          <w:tcPr>
            <w:tcW w:w="6422" w:type="dxa"/>
            <w:shd w:val="clear" w:color="auto" w:fill="D5F3FA"/>
          </w:tcPr>
          <w:p w:rsidR="004D7002" w:rsidRPr="00F21D35" w:rsidRDefault="004D7002" w:rsidP="002B5147">
            <w:pPr>
              <w:jc w:val="center"/>
              <w:rPr>
                <w:rFonts w:ascii="Times_New_Roman" w:hAnsi="Times_New_Roman" w:cs="Arial"/>
                <w:sz w:val="18"/>
                <w:szCs w:val="18"/>
              </w:rPr>
            </w:pPr>
            <w:r w:rsidRPr="00F21D35">
              <w:rPr>
                <w:rFonts w:ascii="Times_New_Roman" w:hAnsi="Times_New_Roman" w:cs="Arial"/>
                <w:b/>
                <w:spacing w:val="-4"/>
                <w:sz w:val="18"/>
                <w:szCs w:val="18"/>
                <w:lang w:val="sr-Cyrl-CS"/>
              </w:rPr>
              <w:t>-</w:t>
            </w:r>
            <w:r w:rsidRPr="00F21D35">
              <w:rPr>
                <w:rFonts w:ascii="Times New Roman" w:hAnsi="Times New Roman" w:cs="Times New Roman"/>
                <w:spacing w:val="-4"/>
                <w:sz w:val="18"/>
                <w:szCs w:val="18"/>
                <w:lang w:val="sr-Cyrl-CS"/>
              </w:rPr>
              <w:t>Мини</w:t>
            </w:r>
            <w:r w:rsidRPr="00F21D35">
              <w:rPr>
                <w:rFonts w:ascii="Times_New_Roman" w:hAnsi="Times_New_Roman" w:cs="Arial"/>
                <w:spacing w:val="-4"/>
                <w:sz w:val="18"/>
                <w:szCs w:val="18"/>
                <w:lang w:val="sr-Cyrl-CS"/>
              </w:rPr>
              <w:t xml:space="preserve"> </w:t>
            </w:r>
            <w:r w:rsidRPr="00F21D35">
              <w:rPr>
                <w:rFonts w:ascii="Times New Roman" w:hAnsi="Times New Roman" w:cs="Times New Roman"/>
                <w:spacing w:val="-4"/>
                <w:sz w:val="18"/>
                <w:szCs w:val="18"/>
                <w:lang w:val="sr-Cyrl-CS"/>
              </w:rPr>
              <w:t>рекреативни</w:t>
            </w:r>
            <w:r w:rsidRPr="00F21D35">
              <w:rPr>
                <w:rFonts w:ascii="Times_New_Roman" w:hAnsi="Times_New_Roman" w:cs="Arial"/>
                <w:spacing w:val="-4"/>
                <w:sz w:val="18"/>
                <w:szCs w:val="18"/>
                <w:lang w:val="sr-Cyrl-CS"/>
              </w:rPr>
              <w:t xml:space="preserve"> </w:t>
            </w:r>
            <w:r w:rsidRPr="00F21D35">
              <w:rPr>
                <w:rFonts w:ascii="Times New Roman" w:hAnsi="Times New Roman" w:cs="Times New Roman"/>
                <w:spacing w:val="-4"/>
                <w:sz w:val="18"/>
                <w:szCs w:val="18"/>
                <w:lang w:val="sr-Cyrl-CS"/>
              </w:rPr>
              <w:t>центар</w:t>
            </w:r>
            <w:r w:rsidRPr="00F21D35">
              <w:rPr>
                <w:rFonts w:ascii="Times_New_Roman" w:hAnsi="Times_New_Roman" w:cs="Arial"/>
                <w:spacing w:val="-4"/>
                <w:sz w:val="18"/>
                <w:szCs w:val="18"/>
                <w:lang w:val="sr-Cyrl-CS"/>
              </w:rPr>
              <w:t xml:space="preserve"> ''</w:t>
            </w:r>
            <w:r w:rsidRPr="00F21D35">
              <w:rPr>
                <w:rFonts w:ascii="Times New Roman" w:hAnsi="Times New Roman" w:cs="Times New Roman"/>
                <w:spacing w:val="-4"/>
                <w:sz w:val="18"/>
                <w:szCs w:val="18"/>
                <w:lang w:val="sr-Cyrl-CS"/>
              </w:rPr>
              <w:t>СВРАЧКОВЦИ</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cs="Arial"/>
                <w:sz w:val="18"/>
                <w:szCs w:val="18"/>
                <w:lang w:val="sr-Cyrl-CS"/>
              </w:rPr>
            </w:pPr>
            <w:r w:rsidRPr="00F21D35">
              <w:rPr>
                <w:rFonts w:ascii="Times_New_Roman" w:hAnsi="Times_New_Roman" w:cs="Arial"/>
                <w:sz w:val="18"/>
                <w:szCs w:val="18"/>
              </w:rPr>
              <w:lastRenderedPageBreak/>
              <w:t xml:space="preserve">10.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ТЕХНОИНГ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Београд</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 xml:space="preserve">17.10.2006. </w:t>
            </w:r>
          </w:p>
        </w:tc>
        <w:tc>
          <w:tcPr>
            <w:tcW w:w="6422" w:type="dxa"/>
            <w:shd w:val="clear" w:color="auto" w:fill="99CC99"/>
          </w:tcPr>
          <w:p w:rsidR="004D7002" w:rsidRPr="00F21D35" w:rsidRDefault="004D7002" w:rsidP="002B5147">
            <w:pPr>
              <w:jc w:val="center"/>
              <w:rPr>
                <w:rFonts w:ascii="Times_New_Roman" w:hAnsi="Times_New_Roman" w:cs="Arial"/>
                <w:sz w:val="18"/>
                <w:szCs w:val="18"/>
                <w:lang w:val="ru-RU"/>
              </w:rPr>
            </w:pPr>
            <w:r w:rsidRPr="00F21D35">
              <w:rPr>
                <w:rFonts w:ascii="Times New Roman" w:hAnsi="Times New Roman" w:cs="Times New Roman"/>
                <w:spacing w:val="-4"/>
                <w:sz w:val="18"/>
                <w:szCs w:val="18"/>
                <w:lang w:val="sr-Cyrl-CS"/>
              </w:rPr>
              <w:t>Мини</w:t>
            </w:r>
            <w:r w:rsidRPr="00F21D35">
              <w:rPr>
                <w:rFonts w:ascii="Times_New_Roman" w:hAnsi="Times_New_Roman" w:cs="Arial"/>
                <w:spacing w:val="-4"/>
                <w:sz w:val="18"/>
                <w:szCs w:val="18"/>
                <w:lang w:val="sr-Cyrl-CS"/>
              </w:rPr>
              <w:t xml:space="preserve"> </w:t>
            </w:r>
            <w:r w:rsidRPr="00F21D35">
              <w:rPr>
                <w:rFonts w:ascii="Times New Roman" w:hAnsi="Times New Roman" w:cs="Times New Roman"/>
                <w:spacing w:val="-4"/>
                <w:sz w:val="18"/>
                <w:szCs w:val="18"/>
                <w:lang w:val="sr-Cyrl-CS"/>
              </w:rPr>
              <w:t>рекреативн</w:t>
            </w:r>
            <w:r w:rsidRPr="00F21D35">
              <w:rPr>
                <w:rFonts w:ascii="Times_New_Roman" w:hAnsi="Times_New_Roman" w:cs="Arial"/>
                <w:spacing w:val="-4"/>
                <w:sz w:val="18"/>
                <w:szCs w:val="18"/>
                <w:lang w:val="en-GB"/>
              </w:rPr>
              <w:t>o</w:t>
            </w:r>
            <w:r w:rsidRPr="00F21D35">
              <w:rPr>
                <w:rFonts w:ascii="Times_New_Roman" w:hAnsi="Times_New_Roman" w:cs="Arial"/>
                <w:spacing w:val="-4"/>
                <w:sz w:val="18"/>
                <w:szCs w:val="18"/>
                <w:lang w:val="sr-Cyrl-CS"/>
              </w:rPr>
              <w:t xml:space="preserve">- </w:t>
            </w:r>
            <w:r w:rsidRPr="00F21D35">
              <w:rPr>
                <w:rFonts w:ascii="Times New Roman" w:hAnsi="Times New Roman" w:cs="Times New Roman"/>
                <w:spacing w:val="-4"/>
                <w:sz w:val="18"/>
                <w:szCs w:val="18"/>
                <w:lang w:val="sr-Cyrl-CS"/>
              </w:rPr>
              <w:t>центар</w:t>
            </w:r>
            <w:r w:rsidRPr="00F21D35">
              <w:rPr>
                <w:rFonts w:ascii="Times_New_Roman" w:hAnsi="Times_New_Roman" w:cs="Arial"/>
                <w:spacing w:val="-4"/>
                <w:sz w:val="18"/>
                <w:szCs w:val="18"/>
                <w:lang w:val="sr-Cyrl-CS"/>
              </w:rPr>
              <w:t xml:space="preserve"> '' </w:t>
            </w:r>
            <w:r w:rsidRPr="00F21D35">
              <w:rPr>
                <w:rFonts w:ascii="Times New Roman" w:hAnsi="Times New Roman" w:cs="Times New Roman"/>
                <w:spacing w:val="-4"/>
                <w:sz w:val="18"/>
                <w:szCs w:val="18"/>
                <w:lang w:val="sr-Cyrl-CS"/>
              </w:rPr>
              <w:t>Млаковац</w:t>
            </w:r>
            <w:r w:rsidRPr="00F21D35">
              <w:rPr>
                <w:rFonts w:ascii="Times_New_Roman" w:hAnsi="Times_New_Roman" w:cs="Arial"/>
                <w:spacing w:val="-4"/>
                <w:sz w:val="18"/>
                <w:szCs w:val="18"/>
                <w:lang w:val="sr-Cyrl-CS"/>
              </w:rPr>
              <w:t xml:space="preserve"> ''</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cs="Arial"/>
                <w:sz w:val="18"/>
                <w:szCs w:val="18"/>
                <w:lang w:val="ru-RU"/>
              </w:rPr>
            </w:pPr>
            <w:r w:rsidRPr="00F21D35">
              <w:rPr>
                <w:rFonts w:ascii="Times_New_Roman" w:hAnsi="Times_New_Roman" w:cs="Arial"/>
                <w:sz w:val="18"/>
                <w:szCs w:val="18"/>
              </w:rPr>
              <w:t xml:space="preserve">11.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ТЕХНОИНГ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 xml:space="preserve">23.10.2006. </w:t>
            </w:r>
          </w:p>
        </w:tc>
        <w:tc>
          <w:tcPr>
            <w:tcW w:w="6422" w:type="dxa"/>
            <w:shd w:val="clear" w:color="auto" w:fill="D5F3FA"/>
          </w:tcPr>
          <w:p w:rsidR="004D7002" w:rsidRPr="00F21D35" w:rsidRDefault="004D7002" w:rsidP="002B5147">
            <w:pPr>
              <w:jc w:val="center"/>
              <w:rPr>
                <w:rFonts w:ascii="Times_New_Roman" w:hAnsi="Times_New_Roman" w:cs="Arial"/>
                <w:sz w:val="18"/>
                <w:szCs w:val="18"/>
                <w:lang w:val="ru-RU"/>
              </w:rPr>
            </w:pPr>
            <w:r w:rsidRPr="00F21D35">
              <w:rPr>
                <w:rFonts w:ascii="Times New Roman" w:hAnsi="Times New Roman" w:cs="Times New Roman"/>
                <w:sz w:val="18"/>
                <w:szCs w:val="18"/>
                <w:lang w:val="sr-Cyrl-CS"/>
              </w:rPr>
              <w:t>Мини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рекреативни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центар</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ГОРЊА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ЦРНУЋА</w:t>
            </w:r>
            <w:r w:rsidRPr="00F21D35">
              <w:rPr>
                <w:rFonts w:ascii="Times_New_Roman" w:hAnsi="Times_New_Roman" w:cs="Arial"/>
                <w:sz w:val="18"/>
                <w:szCs w:val="18"/>
                <w:lang w:val="sr-Cyrl-CS"/>
              </w:rPr>
              <w:t>''</w:t>
            </w:r>
          </w:p>
        </w:tc>
      </w:tr>
      <w:tr w:rsidR="004D7002" w:rsidRPr="00F21D35" w:rsidTr="00F21D35">
        <w:trPr>
          <w:trHeight w:val="222"/>
        </w:trPr>
        <w:tc>
          <w:tcPr>
            <w:tcW w:w="2794" w:type="dxa"/>
            <w:shd w:val="clear" w:color="auto" w:fill="99CC99"/>
          </w:tcPr>
          <w:p w:rsidR="004D7002" w:rsidRPr="00F21D35" w:rsidRDefault="004D7002" w:rsidP="002B5147">
            <w:pPr>
              <w:rPr>
                <w:rFonts w:ascii="Times_New_Roman" w:hAnsi="Times_New_Roman" w:cs="Arial"/>
                <w:b/>
                <w:sz w:val="18"/>
                <w:szCs w:val="18"/>
              </w:rPr>
            </w:pPr>
            <w:r w:rsidRPr="00F21D35">
              <w:rPr>
                <w:rFonts w:ascii="Times_New_Roman" w:hAnsi="Times_New_Roman" w:cs="Arial"/>
                <w:sz w:val="18"/>
                <w:szCs w:val="18"/>
              </w:rPr>
              <w:t xml:space="preserve">12. </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Лика</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Arial"/>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14.</w:t>
            </w:r>
            <w:r w:rsidRPr="00F21D35">
              <w:rPr>
                <w:rFonts w:ascii="Times_New_Roman" w:hAnsi="Times_New_Roman" w:cs="Arial"/>
                <w:sz w:val="18"/>
                <w:szCs w:val="18"/>
                <w:lang w:val="en-GB"/>
              </w:rPr>
              <w:t>11</w:t>
            </w:r>
            <w:r w:rsidRPr="00F21D35">
              <w:rPr>
                <w:rFonts w:ascii="Times_New_Roman" w:hAnsi="Times_New_Roman" w:cs="Arial"/>
                <w:sz w:val="18"/>
                <w:szCs w:val="18"/>
                <w:lang w:val="sr-Cyrl-CS"/>
              </w:rPr>
              <w:t>.2006.</w:t>
            </w:r>
          </w:p>
        </w:tc>
        <w:tc>
          <w:tcPr>
            <w:tcW w:w="6422" w:type="dxa"/>
            <w:shd w:val="clear" w:color="auto" w:fill="99CC99"/>
          </w:tcPr>
          <w:p w:rsidR="004D7002" w:rsidRPr="00F21D35" w:rsidRDefault="004D7002" w:rsidP="002B5147">
            <w:pPr>
              <w:jc w:val="center"/>
              <w:rPr>
                <w:rFonts w:ascii="Times_New_Roman" w:hAnsi="Times_New_Roman" w:cs="Arial"/>
                <w:sz w:val="18"/>
                <w:szCs w:val="18"/>
                <w:lang w:val="ru-RU"/>
              </w:rPr>
            </w:pPr>
            <w:r w:rsidRPr="00F21D35">
              <w:rPr>
                <w:rFonts w:ascii="Times New Roman" w:hAnsi="Times New Roman" w:cs="Times New Roman"/>
                <w:sz w:val="18"/>
                <w:szCs w:val="18"/>
                <w:lang w:val="sr-Cyrl-CS"/>
              </w:rPr>
              <w:t>Пројекта</w:t>
            </w:r>
            <w:r w:rsidRPr="00F21D35">
              <w:rPr>
                <w:rFonts w:ascii="Times_New_Roman" w:hAnsi="Times_New_Roman" w:cs="Arial"/>
                <w:sz w:val="18"/>
                <w:szCs w:val="18"/>
                <w:lang w:val="sr-Cyrl-CS"/>
              </w:rPr>
              <w:t>-</w:t>
            </w:r>
            <w:r w:rsidRPr="00F21D35">
              <w:rPr>
                <w:rFonts w:ascii="Times New Roman" w:hAnsi="Times New Roman" w:cs="Times New Roman"/>
                <w:sz w:val="18"/>
                <w:szCs w:val="18"/>
                <w:lang w:val="sr-Cyrl-CS"/>
              </w:rPr>
              <w:t>Станице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течног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нафтног</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гас</w:t>
            </w:r>
            <w:r w:rsidRPr="00F21D35">
              <w:rPr>
                <w:rFonts w:ascii="Times_New_Roman" w:hAnsi="Times_New_Roman" w:cs="Arial"/>
                <w:sz w:val="18"/>
                <w:szCs w:val="18"/>
              </w:rPr>
              <w:t>a</w:t>
            </w:r>
          </w:p>
        </w:tc>
        <w:tc>
          <w:tcPr>
            <w:tcW w:w="269" w:type="dxa"/>
          </w:tcPr>
          <w:p w:rsidR="004D7002" w:rsidRPr="00F21D35" w:rsidRDefault="004D7002" w:rsidP="002B5147">
            <w:pPr>
              <w:rPr>
                <w:rFonts w:ascii="Times_New_Roman" w:hAnsi="Times_New_Roman" w:cs="Arial"/>
                <w:b/>
                <w:sz w:val="18"/>
                <w:szCs w:val="18"/>
                <w:lang w:val="sr-Cyrl-CS"/>
              </w:rPr>
            </w:pPr>
          </w:p>
          <w:p w:rsidR="004D7002" w:rsidRPr="00F21D35" w:rsidRDefault="004D7002" w:rsidP="002B5147">
            <w:pPr>
              <w:rPr>
                <w:rFonts w:ascii="Times_New_Roman" w:eastAsia="Times New Roman" w:hAnsi="Times_New_Roman" w:cs="Arial"/>
                <w:color w:val="000000"/>
                <w:sz w:val="18"/>
                <w:szCs w:val="18"/>
                <w:lang w:val="ru-RU"/>
              </w:rPr>
            </w:pPr>
          </w:p>
        </w:tc>
      </w:tr>
      <w:tr w:rsidR="004D7002" w:rsidRPr="00F21D35" w:rsidTr="00F21D35">
        <w:trPr>
          <w:gridAfter w:val="1"/>
          <w:wAfter w:w="269" w:type="dxa"/>
          <w:trHeight w:val="342"/>
        </w:trPr>
        <w:tc>
          <w:tcPr>
            <w:tcW w:w="2794" w:type="dxa"/>
            <w:shd w:val="clear" w:color="auto" w:fill="D5F3FA"/>
          </w:tcPr>
          <w:p w:rsidR="004D7002" w:rsidRPr="00F21D35" w:rsidRDefault="004D7002" w:rsidP="002B5147">
            <w:pPr>
              <w:rPr>
                <w:rFonts w:ascii="Times_New_Roman" w:hAnsi="Times_New_Roman" w:cs="Arial"/>
                <w:sz w:val="18"/>
                <w:szCs w:val="18"/>
              </w:rPr>
            </w:pPr>
            <w:r w:rsidRPr="00F21D35">
              <w:rPr>
                <w:rFonts w:ascii="Times_New_Roman" w:hAnsi="Times_New_Roman" w:cs="Arial"/>
                <w:sz w:val="18"/>
                <w:szCs w:val="18"/>
              </w:rPr>
              <w:t xml:space="preserve">13. </w:t>
            </w:r>
            <w:r w:rsidRPr="00F21D35">
              <w:rPr>
                <w:rFonts w:ascii="Times New Roman" w:hAnsi="Times New Roman" w:cs="Times New Roman"/>
                <w:sz w:val="18"/>
                <w:szCs w:val="18"/>
                <w:lang w:val="sr-Cyrl-CS"/>
              </w:rPr>
              <w:t>Бешевић</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Славка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Миодраг</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22.01.2007.</w:t>
            </w:r>
          </w:p>
        </w:tc>
        <w:tc>
          <w:tcPr>
            <w:tcW w:w="6422" w:type="dxa"/>
            <w:shd w:val="clear" w:color="auto" w:fill="D5F3FA"/>
          </w:tcPr>
          <w:p w:rsidR="004D7002" w:rsidRPr="00F21D35" w:rsidRDefault="004D7002" w:rsidP="002B5147">
            <w:pPr>
              <w:jc w:val="center"/>
              <w:rPr>
                <w:rFonts w:ascii="Times_New_Roman" w:hAnsi="Times_New_Roman" w:cs="Arial"/>
                <w:sz w:val="18"/>
                <w:szCs w:val="18"/>
              </w:rPr>
            </w:pPr>
            <w:r w:rsidRPr="00F21D35">
              <w:rPr>
                <w:rFonts w:ascii="Times New Roman" w:hAnsi="Times New Roman" w:cs="Times New Roman"/>
                <w:sz w:val="18"/>
                <w:szCs w:val="18"/>
                <w:lang w:val="sr-Cyrl-CS"/>
              </w:rPr>
              <w:t>Експлоатациј</w:t>
            </w:r>
            <w:r w:rsidRPr="00F21D35">
              <w:rPr>
                <w:rFonts w:ascii="Times_New_Roman" w:hAnsi="Times_New_Roman" w:cs="Arial"/>
                <w:sz w:val="18"/>
                <w:szCs w:val="18"/>
              </w:rPr>
              <w:t>a</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камена</w:t>
            </w:r>
          </w:p>
        </w:tc>
      </w:tr>
      <w:tr w:rsidR="004D7002" w:rsidRPr="00F21D35" w:rsidTr="00F21D35">
        <w:trPr>
          <w:gridAfter w:val="1"/>
          <w:wAfter w:w="269" w:type="dxa"/>
          <w:trHeight w:val="389"/>
        </w:trPr>
        <w:tc>
          <w:tcPr>
            <w:tcW w:w="2794" w:type="dxa"/>
            <w:shd w:val="clear" w:color="auto" w:fill="99CC99"/>
          </w:tcPr>
          <w:p w:rsidR="004D7002" w:rsidRPr="00F21D35" w:rsidRDefault="004D7002" w:rsidP="002B5147">
            <w:pPr>
              <w:rPr>
                <w:rFonts w:ascii="Times_New_Roman" w:hAnsi="Times_New_Roman" w:cs="Arial"/>
                <w:sz w:val="18"/>
                <w:szCs w:val="18"/>
              </w:rPr>
            </w:pPr>
            <w:r w:rsidRPr="00F21D35">
              <w:rPr>
                <w:rFonts w:ascii="Times_New_Roman" w:hAnsi="Times_New_Roman" w:cs="Arial"/>
                <w:sz w:val="18"/>
                <w:szCs w:val="18"/>
                <w:lang w:val="sr-Latn-CS"/>
              </w:rPr>
              <w:t>14. ''</w:t>
            </w:r>
            <w:r w:rsidRPr="00F21D35">
              <w:rPr>
                <w:rFonts w:ascii="Times New Roman" w:hAnsi="Times New Roman" w:cs="Times New Roman"/>
                <w:sz w:val="18"/>
                <w:szCs w:val="18"/>
                <w:lang w:val="sr-Cyrl-CS"/>
              </w:rPr>
              <w:t>Папир</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принт</w:t>
            </w:r>
            <w:r w:rsidRPr="00F21D35">
              <w:rPr>
                <w:rFonts w:ascii="Times_New_Roman" w:hAnsi="Times_New_Roman" w:cs="Arial"/>
                <w:sz w:val="18"/>
                <w:szCs w:val="18"/>
                <w:lang w:val="sr-Cyrl-CS"/>
              </w:rPr>
              <w:t>''</w:t>
            </w:r>
          </w:p>
        </w:tc>
        <w:tc>
          <w:tcPr>
            <w:tcW w:w="1065"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cs="Arial"/>
                <w:sz w:val="18"/>
                <w:szCs w:val="18"/>
                <w:lang w:val="sr-Cyrl-CS"/>
              </w:rPr>
              <w:t xml:space="preserve">08.03.2007. </w:t>
            </w:r>
          </w:p>
        </w:tc>
        <w:tc>
          <w:tcPr>
            <w:tcW w:w="6422" w:type="dxa"/>
            <w:shd w:val="clear" w:color="auto" w:fill="99CC99"/>
          </w:tcPr>
          <w:p w:rsidR="004D7002" w:rsidRPr="00F21D35" w:rsidRDefault="004D7002" w:rsidP="002B5147">
            <w:pPr>
              <w:jc w:val="center"/>
              <w:rPr>
                <w:rFonts w:ascii="Times_New_Roman" w:hAnsi="Times_New_Roman" w:cs="Arial"/>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производна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хала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други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део</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сечење</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целофана</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израду</w:t>
            </w:r>
            <w:r w:rsidRPr="00F21D35">
              <w:rPr>
                <w:rFonts w:ascii="Times_New_Roman" w:hAnsi="Times_New_Roman" w:cs="Arial"/>
                <w:sz w:val="18"/>
                <w:szCs w:val="18"/>
                <w:lang w:val="sr-Cyrl-CS"/>
              </w:rPr>
              <w:t xml:space="preserve"> </w:t>
            </w:r>
            <w:r w:rsidRPr="00F21D35">
              <w:rPr>
                <w:rFonts w:ascii="Times New Roman" w:hAnsi="Times New Roman" w:cs="Times New Roman"/>
                <w:sz w:val="18"/>
                <w:szCs w:val="18"/>
                <w:lang w:val="sr-Cyrl-CS"/>
              </w:rPr>
              <w:t>кеса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15.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Градитељ</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Холдинг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13.04.2007. </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Пројекта</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бензинске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пумпне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ТНГ</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16.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Градитељ</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Холдинг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13.04.2007. </w:t>
            </w:r>
          </w:p>
        </w:tc>
        <w:tc>
          <w:tcPr>
            <w:tcW w:w="6422" w:type="dxa"/>
            <w:shd w:val="clear" w:color="auto" w:fill="99CC99"/>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w:t>
            </w:r>
            <w:r w:rsidRPr="00F21D35">
              <w:rPr>
                <w:rFonts w:ascii="Times_New_Roman" w:hAnsi="Times_New_Roman"/>
                <w:sz w:val="18"/>
                <w:szCs w:val="18"/>
              </w:rPr>
              <w:t>a</w:t>
            </w:r>
            <w:r w:rsidRPr="00F21D35">
              <w:rPr>
                <w:rFonts w:ascii="Times New Roman" w:hAnsi="Times New Roman" w:cs="Times New Roman"/>
                <w:sz w:val="18"/>
                <w:szCs w:val="18"/>
                <w:lang w:val="sr-Cyrl-CS"/>
              </w:rPr>
              <w:t>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Бензинске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пумпне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ТНГ</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17.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Максмил</w:t>
            </w:r>
            <w:r w:rsidRPr="00F21D35">
              <w:rPr>
                <w:rFonts w:ascii="Times_New_Roman" w:hAnsi="Times_New_Roman"/>
                <w:sz w:val="18"/>
                <w:szCs w:val="18"/>
                <w:lang w:val="sr-Cyrl-CS"/>
              </w:rPr>
              <w:t>''</w:t>
            </w:r>
            <w:r w:rsidRPr="00F21D35">
              <w:rPr>
                <w:rFonts w:ascii="Times_New_Roman" w:hAnsi="Times_New_Roman"/>
                <w:sz w:val="18"/>
                <w:szCs w:val="18"/>
                <w:lang w:val="en-GB"/>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27.04.2007.</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Предузећа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промет</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18.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Санипласт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23.05.2007. </w:t>
            </w:r>
          </w:p>
        </w:tc>
        <w:tc>
          <w:tcPr>
            <w:tcW w:w="6422" w:type="dxa"/>
            <w:shd w:val="clear" w:color="auto" w:fill="99CC99"/>
          </w:tcPr>
          <w:p w:rsidR="004D7002" w:rsidRPr="00F21D35" w:rsidRDefault="004D7002" w:rsidP="00F21D35">
            <w:pPr>
              <w:jc w:val="center"/>
              <w:rPr>
                <w:rFonts w:ascii="Times_New_Roman" w:hAnsi="Times_New_Roman"/>
                <w:sz w:val="18"/>
                <w:szCs w:val="18"/>
                <w:lang w:val="sr-Cyrl-RS"/>
              </w:rPr>
            </w:pPr>
            <w:r w:rsidRPr="00F21D35">
              <w:rPr>
                <w:rFonts w:ascii="Times New Roman" w:hAnsi="Times New Roman" w:cs="Times New Roman"/>
                <w:sz w:val="18"/>
                <w:szCs w:val="18"/>
                <w:lang w:val="sr-Cyrl-CS"/>
              </w:rPr>
              <w:t>Комплекса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рециклажу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ПЕТ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амбалаже</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19.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Зоо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Скалар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29.</w:t>
            </w:r>
            <w:r w:rsidRPr="00F21D35">
              <w:rPr>
                <w:rFonts w:ascii="Times_New_Roman" w:hAnsi="Times_New_Roman"/>
                <w:sz w:val="18"/>
                <w:szCs w:val="18"/>
                <w:lang w:val="en-GB"/>
              </w:rPr>
              <w:t xml:space="preserve">05.2007. </w:t>
            </w:r>
            <w:r w:rsidRPr="00F21D35">
              <w:rPr>
                <w:rFonts w:ascii="Times_New_Roman" w:hAnsi="Times_New_Roman"/>
                <w:sz w:val="18"/>
                <w:szCs w:val="18"/>
                <w:lang w:val="sr-Cyrl-CS"/>
              </w:rPr>
              <w:t>.</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пословно</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производне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хале</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20.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Папир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принт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25.05.2007. </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Захтев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r w:rsidRPr="00F21D35">
              <w:rPr>
                <w:rFonts w:ascii="Times_New_Roman" w:hAnsi="Times_New_Roman"/>
                <w:sz w:val="18"/>
                <w:szCs w:val="18"/>
                <w:lang w:val="sr-Cyrl-CS"/>
              </w:rPr>
              <w:t>.</w:t>
            </w:r>
          </w:p>
        </w:tc>
      </w:tr>
      <w:tr w:rsidR="004D7002" w:rsidRPr="00F21D35" w:rsidTr="00F21D35">
        <w:trPr>
          <w:gridAfter w:val="1"/>
          <w:wAfter w:w="269" w:type="dxa"/>
          <w:trHeight w:val="285"/>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21. </w:t>
            </w:r>
            <w:r w:rsidRPr="00F21D35">
              <w:rPr>
                <w:rFonts w:ascii="Times New Roman" w:hAnsi="Times New Roman" w:cs="Times New Roman"/>
                <w:sz w:val="18"/>
                <w:szCs w:val="18"/>
                <w:lang w:val="sr-Cyrl-CS"/>
              </w:rPr>
              <w:t>СЗР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Чековић</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01.06.2007. </w:t>
            </w:r>
          </w:p>
        </w:tc>
        <w:tc>
          <w:tcPr>
            <w:tcW w:w="6422" w:type="dxa"/>
            <w:shd w:val="clear" w:color="auto" w:fill="D5F3FA"/>
          </w:tcPr>
          <w:p w:rsidR="004D7002" w:rsidRPr="00F21D35" w:rsidRDefault="004D7002" w:rsidP="002B5147">
            <w:pPr>
              <w:jc w:val="center"/>
              <w:rPr>
                <w:rFonts w:ascii="Times_New_Roman" w:hAnsi="Times_New_Roman"/>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две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силосне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ћелије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капацитета</w:t>
            </w:r>
            <w:r w:rsidRPr="00F21D35">
              <w:rPr>
                <w:rFonts w:ascii="Times_New_Roman" w:hAnsi="Times_New_Roman"/>
                <w:sz w:val="18"/>
                <w:szCs w:val="18"/>
                <w:lang w:val="sr-Cyrl-CS"/>
              </w:rPr>
              <w:t xml:space="preserve"> 1482 </w:t>
            </w:r>
            <w:r w:rsidRPr="00F21D35">
              <w:rPr>
                <w:rFonts w:ascii="Times New Roman" w:hAnsi="Times New Roman" w:cs="Times New Roman"/>
                <w:sz w:val="18"/>
                <w:szCs w:val="18"/>
                <w:lang w:val="sr-Cyrl-CS"/>
              </w:rPr>
              <w:t>тоне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796 </w:t>
            </w:r>
            <w:r w:rsidRPr="00F21D35">
              <w:rPr>
                <w:rFonts w:ascii="Times New Roman" w:hAnsi="Times New Roman" w:cs="Times New Roman"/>
                <w:sz w:val="18"/>
                <w:szCs w:val="18"/>
                <w:lang w:val="sr-Cyrl-CS"/>
              </w:rPr>
              <w:t>тона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22.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СВИН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14.06.2007. </w:t>
            </w:r>
          </w:p>
        </w:tc>
        <w:tc>
          <w:tcPr>
            <w:tcW w:w="6422" w:type="dxa"/>
            <w:shd w:val="clear" w:color="auto" w:fill="99CC99"/>
          </w:tcPr>
          <w:p w:rsidR="004D7002" w:rsidRPr="00F21D35" w:rsidRDefault="004D7002" w:rsidP="002B5147">
            <w:pPr>
              <w:jc w:val="center"/>
              <w:rPr>
                <w:rFonts w:ascii="Times_New_Roman" w:hAnsi="Times_New_Roman"/>
                <w:sz w:val="18"/>
                <w:szCs w:val="18"/>
              </w:rPr>
            </w:pPr>
            <w:r w:rsidRPr="00F21D35">
              <w:rPr>
                <w:rFonts w:ascii="Times New Roman" w:hAnsi="Times New Roman" w:cs="Times New Roman"/>
                <w:sz w:val="18"/>
                <w:szCs w:val="18"/>
                <w:lang w:val="sr-Cyrl-CS"/>
              </w:rPr>
              <w:t>Захтев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Томовић</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коп</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03.07.2007. </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Експлоатације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камена</w:t>
            </w:r>
          </w:p>
        </w:tc>
      </w:tr>
      <w:tr w:rsidR="004D7002" w:rsidRPr="00F21D35" w:rsidTr="00F21D35">
        <w:trPr>
          <w:gridAfter w:val="1"/>
          <w:wAfter w:w="269" w:type="dxa"/>
          <w:trHeight w:val="183"/>
        </w:trPr>
        <w:tc>
          <w:tcPr>
            <w:tcW w:w="2794" w:type="dxa"/>
            <w:shd w:val="clear" w:color="auto" w:fill="99CC99"/>
          </w:tcPr>
          <w:p w:rsidR="004D7002" w:rsidRPr="00F21D35" w:rsidRDefault="004D7002" w:rsidP="002B5147">
            <w:pPr>
              <w:rPr>
                <w:rFonts w:ascii="Times_New_Roman" w:hAnsi="Times_New_Roman"/>
                <w:sz w:val="18"/>
                <w:szCs w:val="18"/>
                <w:lang w:val="ru-RU"/>
              </w:rPr>
            </w:pPr>
            <w:r w:rsidRPr="00F21D35">
              <w:rPr>
                <w:rFonts w:ascii="Times_New_Roman" w:hAnsi="Times_New_Roman"/>
                <w:sz w:val="18"/>
                <w:szCs w:val="18"/>
              </w:rPr>
              <w:t xml:space="preserve">24.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Еко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Рајац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26.07.2007. </w:t>
            </w:r>
          </w:p>
        </w:tc>
        <w:tc>
          <w:tcPr>
            <w:tcW w:w="6422" w:type="dxa"/>
            <w:shd w:val="clear" w:color="auto" w:fill="99CC99"/>
          </w:tcPr>
          <w:p w:rsidR="004D7002" w:rsidRPr="00F21D35" w:rsidRDefault="004D7002" w:rsidP="002B5147">
            <w:pPr>
              <w:jc w:val="center"/>
              <w:rPr>
                <w:rFonts w:ascii="Times_New_Roman" w:hAnsi="Times_New_Roman"/>
                <w:sz w:val="18"/>
                <w:szCs w:val="18"/>
                <w:lang w:val="ru-RU"/>
              </w:rPr>
            </w:pPr>
            <w:r w:rsidRPr="00F21D35">
              <w:rPr>
                <w:rFonts w:ascii="Times New Roman" w:hAnsi="Times New Roman" w:cs="Times New Roman"/>
                <w:sz w:val="18"/>
                <w:szCs w:val="18"/>
                <w:lang w:val="sr-Cyrl-CS"/>
              </w:rPr>
              <w:t>пројекта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економски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складиште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кромпира</w:t>
            </w:r>
          </w:p>
        </w:tc>
      </w:tr>
      <w:tr w:rsidR="004D7002" w:rsidRPr="00F21D35" w:rsidTr="00F21D35">
        <w:trPr>
          <w:gridAfter w:val="1"/>
          <w:wAfter w:w="269" w:type="dxa"/>
          <w:trHeight w:val="216"/>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25. </w:t>
            </w:r>
            <w:r w:rsidRPr="00F21D35">
              <w:rPr>
                <w:rFonts w:ascii="Times New Roman" w:hAnsi="Times New Roman" w:cs="Times New Roman"/>
                <w:sz w:val="18"/>
                <w:szCs w:val="18"/>
                <w:lang w:val="sr-Cyrl-CS"/>
              </w:rPr>
              <w:t>МЗ</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Велереч</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27.07.2007. </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насеље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Велереч</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фекалне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канализације</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26.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 xml:space="preserve">30.07.2007. </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магацина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ИНКО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предвиђеног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готових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27.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Папир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принт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06.09.2007</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 xml:space="preserve"> 4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полипропилена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 xml:space="preserve">L </w:t>
            </w:r>
            <w:r w:rsidRPr="00F21D35">
              <w:rPr>
                <w:rFonts w:ascii="Times New Roman" w:hAnsi="Times New Roman" w:cs="Times New Roman"/>
                <w:sz w:val="18"/>
                <w:szCs w:val="18"/>
                <w:lang w:val="sr-Cyrl-CS"/>
              </w:rPr>
              <w:t>фолије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канцеларијски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простор</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b/>
                <w:sz w:val="18"/>
                <w:szCs w:val="18"/>
                <w:lang w:val="sr-Cyrl-CS"/>
              </w:rPr>
            </w:pPr>
            <w:r w:rsidRPr="00F21D35">
              <w:rPr>
                <w:rFonts w:ascii="Times_New_Roman" w:hAnsi="Times_New_Roman"/>
                <w:sz w:val="18"/>
                <w:szCs w:val="18"/>
              </w:rPr>
              <w:t xml:space="preserve">28.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Центриум</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19.09.2007.</w:t>
            </w:r>
          </w:p>
        </w:tc>
        <w:tc>
          <w:tcPr>
            <w:tcW w:w="6422" w:type="dxa"/>
            <w:shd w:val="clear" w:color="auto" w:fill="99CC99"/>
          </w:tcPr>
          <w:p w:rsidR="004D7002" w:rsidRPr="00F21D35" w:rsidRDefault="004D7002" w:rsidP="00F21D35">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плус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продавница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захтев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p>
        </w:tc>
      </w:tr>
      <w:tr w:rsidR="004D7002" w:rsidRPr="00F21D35" w:rsidTr="00F21D35">
        <w:trPr>
          <w:gridAfter w:val="1"/>
          <w:wAfter w:w="269" w:type="dxa"/>
          <w:trHeight w:val="221"/>
        </w:trPr>
        <w:tc>
          <w:tcPr>
            <w:tcW w:w="2794" w:type="dxa"/>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29.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Неда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Замид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12.10.2007.</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туристичко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угоститељског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хотелског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типа</w:t>
            </w:r>
          </w:p>
        </w:tc>
      </w:tr>
      <w:tr w:rsidR="004D7002" w:rsidRPr="00F21D35" w:rsidTr="00F21D35">
        <w:trPr>
          <w:gridAfter w:val="1"/>
          <w:wAfter w:w="269" w:type="dxa"/>
          <w:trHeight w:val="254"/>
        </w:trPr>
        <w:tc>
          <w:tcPr>
            <w:tcW w:w="2794" w:type="dxa"/>
            <w:shd w:val="clear" w:color="auto" w:fill="99CC99"/>
          </w:tcPr>
          <w:p w:rsidR="004D7002" w:rsidRPr="00F21D35" w:rsidRDefault="004D7002" w:rsidP="002B5147">
            <w:pPr>
              <w:rPr>
                <w:rFonts w:ascii="Times_New_Roman" w:hAnsi="Times_New_Roman"/>
                <w:b/>
                <w:sz w:val="18"/>
                <w:szCs w:val="18"/>
                <w:lang w:val="sr-Cyrl-CS"/>
              </w:rPr>
            </w:pPr>
            <w:r w:rsidRPr="00F21D35">
              <w:rPr>
                <w:rFonts w:ascii="Times_New_Roman" w:hAnsi="Times_New_Roman"/>
                <w:sz w:val="18"/>
                <w:szCs w:val="18"/>
              </w:rPr>
              <w:t>30.</w:t>
            </w:r>
            <w:r w:rsidRPr="00F21D35">
              <w:rPr>
                <w:rFonts w:ascii="Times_New_Roman" w:hAnsi="Times_New_Roman"/>
                <w:sz w:val="18"/>
                <w:szCs w:val="18"/>
                <w:lang w:val="sr-Cyrl-CS"/>
              </w:rPr>
              <w:t>-  ''</w:t>
            </w:r>
            <w:r w:rsidRPr="00F21D35">
              <w:rPr>
                <w:rFonts w:ascii="Times New Roman" w:hAnsi="Times New Roman" w:cs="Times New Roman"/>
                <w:sz w:val="18"/>
                <w:szCs w:val="18"/>
                <w:lang w:val="sr-Cyrl-CS"/>
              </w:rPr>
              <w:t>Гранит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Мајдан</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17.10.2007.</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сечење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обликовање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камена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_New_Roman" w:hAnsi="Times_New_Roman"/>
                <w:sz w:val="18"/>
                <w:szCs w:val="18"/>
              </w:rPr>
              <w:t xml:space="preserve">31.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Кобра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рив</w:t>
            </w:r>
            <w:r w:rsidRPr="00F21D35">
              <w:rPr>
                <w:rFonts w:ascii="Times_New_Roman" w:hAnsi="Times_New_Roman" w:cs="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02.10.2007</w:t>
            </w:r>
          </w:p>
        </w:tc>
        <w:tc>
          <w:tcPr>
            <w:tcW w:w="6422" w:type="dxa"/>
            <w:shd w:val="clear" w:color="auto" w:fill="D5F3FA"/>
          </w:tcPr>
          <w:p w:rsidR="004D7002" w:rsidRPr="00F21D35" w:rsidRDefault="004D7002" w:rsidP="002B5147">
            <w:pPr>
              <w:jc w:val="center"/>
              <w:rPr>
                <w:rFonts w:ascii="Times_New_Roman" w:hAnsi="Times_New_Roman"/>
                <w:sz w:val="18"/>
                <w:szCs w:val="18"/>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p>
        </w:tc>
      </w:tr>
      <w:tr w:rsidR="004D7002" w:rsidRPr="00F21D35" w:rsidTr="00F21D35">
        <w:trPr>
          <w:gridAfter w:val="1"/>
          <w:wAfter w:w="269" w:type="dxa"/>
          <w:trHeight w:val="133"/>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32. </w:t>
            </w:r>
            <w:r w:rsidR="00F21D35" w:rsidRPr="00F21D35">
              <w:rPr>
                <w:rFonts w:ascii="Times New Roman" w:hAnsi="Times New Roman" w:cs="Times New Roman"/>
                <w:sz w:val="18"/>
                <w:szCs w:val="18"/>
                <w:lang w:val="sr-Cyrl-CS"/>
              </w:rPr>
              <w:t>Ковачевић</w:t>
            </w:r>
            <w:r w:rsidR="00F21D35" w:rsidRPr="00F21D35">
              <w:rPr>
                <w:rFonts w:ascii="Times_New_Roman" w:hAnsi="Times_New_Roman"/>
                <w:sz w:val="18"/>
                <w:szCs w:val="18"/>
                <w:lang w:val="sr-Cyrl-CS"/>
              </w:rPr>
              <w:t xml:space="preserve"> </w:t>
            </w:r>
            <w:r w:rsidR="00F21D35" w:rsidRPr="00F21D35">
              <w:rPr>
                <w:rFonts w:ascii="Times New Roman" w:hAnsi="Times New Roman" w:cs="Times New Roman"/>
                <w:sz w:val="18"/>
                <w:szCs w:val="18"/>
                <w:lang w:val="sr-Cyrl-CS"/>
              </w:rPr>
              <w:t>Дарко</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24.10.2007.</w:t>
            </w:r>
          </w:p>
        </w:tc>
        <w:tc>
          <w:tcPr>
            <w:tcW w:w="6422" w:type="dxa"/>
            <w:shd w:val="clear" w:color="auto" w:fill="99CC99"/>
          </w:tcPr>
          <w:p w:rsidR="004D7002" w:rsidRPr="00F21D35" w:rsidRDefault="004D7002" w:rsidP="00F21D35">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00F21D35" w:rsidRPr="00F21D35">
              <w:rPr>
                <w:rFonts w:ascii="Times New Roman" w:hAnsi="Times New Roman" w:cs="Times New Roman"/>
                <w:sz w:val="18"/>
                <w:szCs w:val="18"/>
                <w:lang w:val="sr-Cyrl-CS"/>
              </w:rPr>
              <w:t>пословни</w:t>
            </w:r>
            <w:r w:rsidR="00F21D35" w:rsidRPr="00F21D35">
              <w:rPr>
                <w:rFonts w:ascii="Times_New_Roman" w:hAnsi="Times_New_Roman"/>
                <w:sz w:val="18"/>
                <w:szCs w:val="18"/>
                <w:lang w:val="sr-Cyrl-CS"/>
              </w:rPr>
              <w:t xml:space="preserve"> </w:t>
            </w:r>
            <w:r w:rsidR="00F21D35" w:rsidRPr="00F21D35">
              <w:rPr>
                <w:rFonts w:ascii="Times New Roman" w:hAnsi="Times New Roman" w:cs="Times New Roman"/>
                <w:sz w:val="18"/>
                <w:szCs w:val="18"/>
                <w:lang w:val="sr-Cyrl-CS"/>
              </w:rPr>
              <w:t>објекат</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33.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2.11</w:t>
            </w:r>
            <w:r w:rsidRPr="00F21D35">
              <w:rPr>
                <w:rFonts w:ascii="Times_New_Roman" w:hAnsi="Times_New_Roman"/>
                <w:sz w:val="18"/>
                <w:szCs w:val="18"/>
                <w:lang w:val="sr-Cyrl-CS"/>
              </w:rPr>
              <w:t xml:space="preserve">.2007. </w:t>
            </w:r>
          </w:p>
        </w:tc>
        <w:tc>
          <w:tcPr>
            <w:tcW w:w="6422" w:type="dxa"/>
            <w:shd w:val="clear" w:color="auto" w:fill="D5F3FA"/>
          </w:tcPr>
          <w:p w:rsidR="004D7002" w:rsidRPr="00F21D35" w:rsidRDefault="004D7002" w:rsidP="00F21D35">
            <w:pPr>
              <w:jc w:val="center"/>
              <w:rPr>
                <w:rFonts w:ascii="Times_New_Roman" w:hAnsi="Times_New_Roman"/>
                <w:sz w:val="18"/>
                <w:szCs w:val="18"/>
                <w:lang w:val="sr-Cyrl-RS"/>
              </w:rPr>
            </w:pPr>
            <w:r w:rsidRPr="00F21D35">
              <w:rPr>
                <w:rFonts w:ascii="Times New Roman" w:hAnsi="Times New Roman" w:cs="Times New Roman"/>
                <w:sz w:val="18"/>
                <w:szCs w:val="18"/>
                <w:lang w:val="sr-Cyrl-CS"/>
              </w:rPr>
              <w:t>дислокација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бојлера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34. 3</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03.12.2007</w:t>
            </w:r>
          </w:p>
        </w:tc>
        <w:tc>
          <w:tcPr>
            <w:tcW w:w="6422" w:type="dxa"/>
            <w:shd w:val="clear" w:color="auto" w:fill="99CC99"/>
          </w:tcPr>
          <w:p w:rsidR="004D7002" w:rsidRPr="00F21D35" w:rsidRDefault="004D7002" w:rsidP="00F21D35">
            <w:pPr>
              <w:jc w:val="center"/>
              <w:rPr>
                <w:rFonts w:ascii="Times_New_Roman" w:hAnsi="Times_New_Roman"/>
                <w:sz w:val="18"/>
                <w:szCs w:val="18"/>
                <w:lang w:val="sr-Cyrl-R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стамбеног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35. </w:t>
            </w:r>
            <w:r w:rsidRPr="00F21D35">
              <w:rPr>
                <w:rFonts w:ascii="Times New Roman" w:hAnsi="Times New Roman" w:cs="Times New Roman"/>
                <w:sz w:val="18"/>
                <w:szCs w:val="18"/>
                <w:lang w:val="sr-Cyrl-CS"/>
              </w:rPr>
              <w:t>Предузеће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путеве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20.12.2007</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асфалтне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базе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Заграђу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асфалта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36. </w:t>
            </w:r>
            <w:r w:rsidRPr="00F21D35">
              <w:rPr>
                <w:rFonts w:ascii="Times New Roman" w:hAnsi="Times New Roman" w:cs="Times New Roman"/>
                <w:sz w:val="18"/>
                <w:szCs w:val="18"/>
                <w:lang w:val="sr-Cyrl-CS"/>
              </w:rPr>
              <w:t>Агенција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контролу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летења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СЦГ</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20.12.2007</w:t>
            </w:r>
          </w:p>
        </w:tc>
        <w:tc>
          <w:tcPr>
            <w:tcW w:w="6422" w:type="dxa"/>
            <w:shd w:val="clear" w:color="auto" w:fill="99CC99"/>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предајног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центра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планини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локацији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Велики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Штурац</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37. </w:t>
            </w:r>
            <w:r w:rsidR="00F21D35" w:rsidRPr="00F21D35">
              <w:rPr>
                <w:rFonts w:ascii="Times New Roman" w:hAnsi="Times New Roman" w:cs="Times New Roman"/>
                <w:sz w:val="18"/>
                <w:szCs w:val="18"/>
                <w:lang w:val="sr-Cyrl-CS"/>
              </w:rPr>
              <w:t>Сервис</w:t>
            </w:r>
            <w:r w:rsidR="00F21D35" w:rsidRPr="00F21D35">
              <w:rPr>
                <w:rFonts w:ascii="Times_New_Roman" w:hAnsi="Times_New_Roman"/>
                <w:sz w:val="18"/>
                <w:szCs w:val="18"/>
                <w:lang w:val="sr-Cyrl-CS"/>
              </w:rPr>
              <w:t xml:space="preserve">''0'' </w:t>
            </w:r>
            <w:r w:rsidR="00F21D35" w:rsidRPr="00F21D35">
              <w:rPr>
                <w:rFonts w:ascii="Times New Roman" w:hAnsi="Times New Roman" w:cs="Times New Roman"/>
                <w:sz w:val="18"/>
                <w:szCs w:val="18"/>
                <w:lang w:val="sr-Cyrl-CS"/>
              </w:rPr>
              <w:t>нових</w:t>
            </w:r>
            <w:r w:rsidR="00F21D35" w:rsidRPr="00F21D35">
              <w:rPr>
                <w:rFonts w:ascii="Times_New_Roman" w:hAnsi="Times_New_Roman"/>
                <w:sz w:val="18"/>
                <w:szCs w:val="18"/>
                <w:lang w:val="sr-Cyrl-CS"/>
              </w:rPr>
              <w:t xml:space="preserve"> </w:t>
            </w:r>
            <w:r w:rsidR="00F21D35" w:rsidRPr="00F21D35">
              <w:rPr>
                <w:rFonts w:ascii="Times New Roman" w:hAnsi="Times New Roman" w:cs="Times New Roman"/>
                <w:sz w:val="18"/>
                <w:szCs w:val="18"/>
                <w:lang w:val="sr-Cyrl-CS"/>
              </w:rPr>
              <w:t>аутомобила</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 xml:space="preserve">25.01.2008 </w:t>
            </w:r>
            <w:r w:rsidRPr="00F21D35">
              <w:rPr>
                <w:rFonts w:ascii="Times_New_Roman" w:hAnsi="Times_New_Roman"/>
                <w:sz w:val="18"/>
                <w:szCs w:val="18"/>
                <w:lang w:val="sr-Cyrl-CS"/>
              </w:rPr>
              <w:t>.</w:t>
            </w:r>
          </w:p>
        </w:tc>
        <w:tc>
          <w:tcPr>
            <w:tcW w:w="6422" w:type="dxa"/>
            <w:shd w:val="clear" w:color="auto" w:fill="D5F3FA"/>
          </w:tcPr>
          <w:p w:rsidR="004D7002" w:rsidRPr="00F21D35" w:rsidRDefault="004D7002" w:rsidP="002B5147">
            <w:pPr>
              <w:jc w:val="cente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-''0'' </w:t>
            </w:r>
            <w:r w:rsidRPr="00F21D35">
              <w:rPr>
                <w:rFonts w:ascii="Times New Roman" w:hAnsi="Times New Roman" w:cs="Times New Roman"/>
                <w:sz w:val="18"/>
                <w:szCs w:val="18"/>
                <w:lang w:val="sr-Cyrl-CS"/>
              </w:rPr>
              <w:t>сервис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аутомобила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који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састоји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комплетног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прегледа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возила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провере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појединих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склопова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38. </w:t>
            </w:r>
            <w:r w:rsidRPr="00F21D35">
              <w:rPr>
                <w:rFonts w:ascii="Times New Roman" w:hAnsi="Times New Roman" w:cs="Times New Roman"/>
                <w:sz w:val="18"/>
                <w:szCs w:val="18"/>
                <w:lang w:val="sr-Cyrl-CS"/>
              </w:rPr>
              <w:t>Месна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заједница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00F21D35">
              <w:rPr>
                <w:rFonts w:ascii="Times_New_Roman" w:hAnsi="Times_New_Roman"/>
                <w:sz w:val="18"/>
                <w:szCs w:val="18"/>
                <w:lang w:val="sr-Cyrl-CS"/>
              </w:rPr>
              <w:t xml:space="preserve"> </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29.01.2008</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изградње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фекалне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канализационе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мреже</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39. </w:t>
            </w:r>
            <w:r w:rsidRPr="00F21D35">
              <w:rPr>
                <w:rFonts w:ascii="Times_New_Roman" w:hAnsi="Times_New_Roman"/>
                <w:sz w:val="18"/>
                <w:szCs w:val="18"/>
                <w:lang w:val="sr-Cyrl-CS"/>
              </w:rPr>
              <w:t>''</w:t>
            </w:r>
            <w:r w:rsidRPr="00F21D35">
              <w:rPr>
                <w:rFonts w:ascii="Times_New_Roman" w:hAnsi="Times_New_Roman"/>
                <w:sz w:val="18"/>
                <w:szCs w:val="18"/>
                <w:lang w:val="en-GB"/>
              </w:rPr>
              <w:t>Tetra pak production</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p w:rsidR="004D7002" w:rsidRPr="00F21D35" w:rsidRDefault="004D7002" w:rsidP="002B5147">
            <w:pPr>
              <w:rPr>
                <w:rFonts w:ascii="Times_New_Roman" w:eastAsia="Times New Roman" w:hAnsi="Times_New_Roman" w:cs="Arial"/>
                <w:color w:val="000000"/>
                <w:sz w:val="18"/>
                <w:szCs w:val="18"/>
                <w:lang w:val="sr-Cyrl-CS"/>
              </w:rPr>
            </w:pP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lang w:val="en-GB"/>
              </w:rPr>
              <w:t>19.02.2008</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расхладно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производном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доградња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анекса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приземни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надградња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спрата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делом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хале</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П</w:t>
            </w:r>
            <w:r w:rsidRPr="00F21D35">
              <w:rPr>
                <w:rFonts w:ascii="Times_New_Roman" w:hAnsi="Times_New_Roman"/>
                <w:sz w:val="18"/>
                <w:szCs w:val="18"/>
                <w:lang w:val="sr-Cyrl-CS"/>
              </w:rPr>
              <w:t>+2)</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en-GB"/>
              </w:rPr>
              <w:t>40. UNIC</w:t>
            </w:r>
            <w:r w:rsidRPr="00F21D35">
              <w:rPr>
                <w:rFonts w:ascii="Times_New_Roman" w:hAnsi="Times_New_Roman"/>
                <w:sz w:val="18"/>
                <w:szCs w:val="18"/>
                <w:lang w:val="ru-RU"/>
              </w:rPr>
              <w:t xml:space="preserve"> </w:t>
            </w:r>
            <w:r w:rsidRPr="00F21D35">
              <w:rPr>
                <w:rFonts w:ascii="Times_New_Roman" w:hAnsi="Times_New_Roman"/>
                <w:sz w:val="18"/>
                <w:szCs w:val="18"/>
                <w:lang w:val="en-GB"/>
              </w:rPr>
              <w:t>IMPEX</w:t>
            </w:r>
            <w:r w:rsidRPr="00F21D35">
              <w:rPr>
                <w:rFonts w:ascii="Times_New_Roman" w:hAnsi="Times_New_Roman"/>
                <w:sz w:val="18"/>
                <w:szCs w:val="18"/>
                <w:lang w:val="ru-RU"/>
              </w:rPr>
              <w:t xml:space="preserve"> </w:t>
            </w:r>
            <w:r w:rsidRPr="00F21D35">
              <w:rPr>
                <w:rFonts w:ascii="Times_New_Roman" w:hAnsi="Times_New_Roman"/>
                <w:sz w:val="18"/>
                <w:szCs w:val="18"/>
                <w:lang w:val="en-GB"/>
              </w:rPr>
              <w:t>D</w:t>
            </w:r>
            <w:r w:rsidRPr="00F21D35">
              <w:rPr>
                <w:rFonts w:ascii="Times_New_Roman" w:hAnsi="Times_New_Roman"/>
                <w:sz w:val="18"/>
                <w:szCs w:val="18"/>
                <w:lang w:val="ru-RU"/>
              </w:rPr>
              <w:t>.</w:t>
            </w:r>
            <w:r w:rsidRPr="00F21D35">
              <w:rPr>
                <w:rFonts w:ascii="Times_New_Roman" w:hAnsi="Times_New_Roman"/>
                <w:sz w:val="18"/>
                <w:szCs w:val="18"/>
                <w:lang w:val="en-GB"/>
              </w:rPr>
              <w:t>O</w:t>
            </w:r>
            <w:r w:rsidRPr="00F21D35">
              <w:rPr>
                <w:rFonts w:ascii="Times_New_Roman" w:hAnsi="Times_New_Roman"/>
                <w:sz w:val="18"/>
                <w:szCs w:val="18"/>
                <w:lang w:val="ru-RU"/>
              </w:rPr>
              <w:t>.</w:t>
            </w:r>
            <w:r w:rsidRPr="00F21D35">
              <w:rPr>
                <w:rFonts w:ascii="Times_New_Roman" w:hAnsi="Times_New_Roman"/>
                <w:sz w:val="18"/>
                <w:szCs w:val="18"/>
                <w:lang w:val="en-GB"/>
              </w:rPr>
              <w:t>O</w:t>
            </w:r>
            <w:r w:rsidRPr="00F21D35">
              <w:rPr>
                <w:rFonts w:ascii="Times_New_Roman" w:hAnsi="Times_New_Roman"/>
                <w:sz w:val="18"/>
                <w:szCs w:val="18"/>
                <w:lang w:val="ru-RU"/>
              </w:rPr>
              <w:t xml:space="preserve"> </w:t>
            </w:r>
            <w:r w:rsidRPr="00F21D35">
              <w:rPr>
                <w:rFonts w:ascii="Times New Roman" w:hAnsi="Times New Roman" w:cs="Times New Roman"/>
                <w:sz w:val="18"/>
                <w:szCs w:val="18"/>
                <w:lang w:val="sr-Cyrl-CS"/>
              </w:rPr>
              <w:t>Београд</w:t>
            </w:r>
          </w:p>
          <w:p w:rsidR="004D7002" w:rsidRPr="00F21D35" w:rsidRDefault="004D7002" w:rsidP="002B5147">
            <w:pPr>
              <w:rPr>
                <w:rFonts w:ascii="Times_New_Roman" w:eastAsia="Times New Roman" w:hAnsi="Times_New_Roman" w:cs="Arial"/>
                <w:color w:val="000000"/>
                <w:sz w:val="18"/>
                <w:szCs w:val="18"/>
                <w:lang w:val="sr-Cyrl-CS"/>
              </w:rPr>
            </w:pP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21.03.2008</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алуминијумских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профила</w:t>
            </w:r>
          </w:p>
        </w:tc>
      </w:tr>
      <w:tr w:rsidR="004D7002" w:rsidRPr="00F21D35" w:rsidTr="00F21D35">
        <w:trPr>
          <w:gridAfter w:val="1"/>
          <w:wAfter w:w="269" w:type="dxa"/>
          <w:trHeight w:val="293"/>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41. </w:t>
            </w:r>
            <w:r w:rsidRPr="00F21D35">
              <w:rPr>
                <w:rFonts w:ascii="Times_New_Roman" w:hAnsi="Times_New_Roman"/>
                <w:sz w:val="18"/>
                <w:szCs w:val="18"/>
                <w:lang w:val="sr-Cyrl-CS"/>
              </w:rPr>
              <w:t>''</w:t>
            </w:r>
            <w:r w:rsidRPr="00F21D35">
              <w:rPr>
                <w:rFonts w:ascii="Times_New_Roman" w:hAnsi="Times_New_Roman"/>
                <w:sz w:val="18"/>
                <w:szCs w:val="18"/>
                <w:lang w:val="en-GB"/>
              </w:rPr>
              <w:t>MINOS</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7.</w:t>
            </w:r>
            <w:r w:rsidRPr="00F21D35">
              <w:rPr>
                <w:rFonts w:ascii="Times_New_Roman" w:hAnsi="Times_New_Roman"/>
                <w:sz w:val="18"/>
                <w:szCs w:val="18"/>
                <w:lang w:val="en-GB"/>
              </w:rPr>
              <w:t>04</w:t>
            </w:r>
            <w:r w:rsidRPr="00F21D35">
              <w:rPr>
                <w:rFonts w:ascii="Times_New_Roman" w:hAnsi="Times_New_Roman"/>
                <w:sz w:val="18"/>
                <w:szCs w:val="18"/>
                <w:lang w:val="sr-Cyrl-CS"/>
              </w:rPr>
              <w:t>.2008</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регенерацију</w:t>
            </w:r>
            <w:r w:rsidR="00F21D35">
              <w:rPr>
                <w:rFonts w:ascii="Times_New_Roman" w:hAnsi="Times_New_Roman"/>
                <w:sz w:val="18"/>
                <w:szCs w:val="18"/>
                <w:lang w:val="sr-Cyrl-CS"/>
              </w:rPr>
              <w:t xml:space="preserve">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железничког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прибора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42. </w:t>
            </w:r>
            <w:r w:rsidRPr="00F21D35">
              <w:rPr>
                <w:rFonts w:ascii="Times New Roman" w:hAnsi="Times New Roman" w:cs="Times New Roman"/>
                <w:sz w:val="18"/>
                <w:szCs w:val="18"/>
                <w:lang w:val="sr-Cyrl-CS"/>
              </w:rPr>
              <w:t>Ђокић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Милун</w:t>
            </w:r>
          </w:p>
          <w:p w:rsidR="004D7002" w:rsidRPr="00F21D35" w:rsidRDefault="004D7002" w:rsidP="002B5147">
            <w:pPr>
              <w:rPr>
                <w:rFonts w:ascii="Times_New_Roman" w:eastAsia="Times New Roman" w:hAnsi="Times_New_Roman" w:cs="Arial"/>
                <w:color w:val="000000"/>
                <w:sz w:val="18"/>
                <w:szCs w:val="18"/>
                <w:lang w:val="ru-RU"/>
              </w:rPr>
            </w:pP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15</w:t>
            </w:r>
            <w:r w:rsidRPr="00F21D35">
              <w:rPr>
                <w:rFonts w:ascii="Times_New_Roman" w:hAnsi="Times_New_Roman"/>
                <w:sz w:val="18"/>
                <w:szCs w:val="18"/>
                <w:lang w:val="sr-Cyrl-CS"/>
              </w:rPr>
              <w:t>.</w:t>
            </w:r>
            <w:r w:rsidRPr="00F21D35">
              <w:rPr>
                <w:rFonts w:ascii="Times_New_Roman" w:hAnsi="Times_New_Roman"/>
                <w:sz w:val="18"/>
                <w:szCs w:val="18"/>
                <w:lang w:val="en-GB"/>
              </w:rPr>
              <w:t>04</w:t>
            </w:r>
            <w:r w:rsidRPr="00F21D35">
              <w:rPr>
                <w:rFonts w:ascii="Times_New_Roman" w:hAnsi="Times_New_Roman"/>
                <w:sz w:val="18"/>
                <w:szCs w:val="18"/>
                <w:lang w:val="sr-Cyrl-CS"/>
              </w:rPr>
              <w:t>.2008</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13.05.2008. </w:t>
            </w:r>
            <w:r w:rsidRPr="00F21D35">
              <w:rPr>
                <w:rFonts w:ascii="Times New Roman" w:hAnsi="Times New Roman" w:cs="Times New Roman"/>
                <w:sz w:val="18"/>
                <w:szCs w:val="18"/>
                <w:lang w:val="sr-Cyrl-CS"/>
              </w:rPr>
              <w:t>надлажен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донео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закључак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 xml:space="preserve">  </w:t>
            </w:r>
          </w:p>
          <w:p w:rsidR="004D7002" w:rsidRPr="00F21D35" w:rsidRDefault="004D7002" w:rsidP="002B5147">
            <w:pPr>
              <w:rPr>
                <w:rFonts w:ascii="Times_New_Roman" w:hAnsi="Times_New_Roman"/>
                <w:sz w:val="18"/>
                <w:szCs w:val="18"/>
              </w:rPr>
            </w:pP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одбацивању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захтева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43. </w:t>
            </w:r>
            <w:r w:rsidRPr="00F21D35">
              <w:rPr>
                <w:rFonts w:ascii="Times_New_Roman" w:hAnsi="Times_New_Roman"/>
                <w:sz w:val="18"/>
                <w:szCs w:val="18"/>
                <w:lang w:val="sr-Cyrl-CS"/>
              </w:rPr>
              <w:t>''</w:t>
            </w:r>
            <w:r w:rsidRPr="00F21D35">
              <w:rPr>
                <w:rFonts w:ascii="Times_New_Roman" w:hAnsi="Times_New_Roman"/>
                <w:sz w:val="18"/>
                <w:szCs w:val="18"/>
                <w:lang w:val="en-GB"/>
              </w:rPr>
              <w:t>Eurodrvo</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plus</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GB</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p w:rsidR="004D7002" w:rsidRPr="00F21D35" w:rsidRDefault="004D7002" w:rsidP="002B5147">
            <w:pPr>
              <w:rPr>
                <w:rFonts w:ascii="Times_New_Roman" w:eastAsia="Times New Roman" w:hAnsi="Times_New_Roman" w:cs="Arial"/>
                <w:color w:val="000000"/>
                <w:sz w:val="18"/>
                <w:szCs w:val="18"/>
                <w:lang w:val="ru-RU"/>
              </w:rPr>
            </w:pP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18</w:t>
            </w:r>
            <w:r w:rsidRPr="00F21D35">
              <w:rPr>
                <w:rFonts w:ascii="Times_New_Roman" w:hAnsi="Times_New_Roman"/>
                <w:sz w:val="18"/>
                <w:szCs w:val="18"/>
                <w:lang w:val="sr-Cyrl-CS"/>
              </w:rPr>
              <w:t>.</w:t>
            </w:r>
            <w:r w:rsidRPr="00F21D35">
              <w:rPr>
                <w:rFonts w:ascii="Times_New_Roman" w:hAnsi="Times_New_Roman"/>
                <w:sz w:val="18"/>
                <w:szCs w:val="18"/>
                <w:lang w:val="en-GB"/>
              </w:rPr>
              <w:t>04</w:t>
            </w:r>
            <w:r w:rsidRPr="00F21D35">
              <w:rPr>
                <w:rFonts w:ascii="Times_New_Roman" w:hAnsi="Times_New_Roman"/>
                <w:sz w:val="18"/>
                <w:szCs w:val="18"/>
                <w:lang w:val="sr-Cyrl-CS"/>
              </w:rPr>
              <w:t>.2008</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грађевинске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столарије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елемената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дрвета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44. </w:t>
            </w:r>
            <w:r w:rsidRPr="00F21D35">
              <w:rPr>
                <w:rFonts w:ascii="Times_New_Roman" w:hAnsi="Times_New_Roman"/>
                <w:sz w:val="18"/>
                <w:szCs w:val="18"/>
                <w:lang w:val="sr-Cyrl-CS"/>
              </w:rPr>
              <w:t>''</w:t>
            </w:r>
            <w:r w:rsidRPr="00F21D35">
              <w:rPr>
                <w:rFonts w:ascii="Times_New_Roman" w:hAnsi="Times_New_Roman"/>
                <w:sz w:val="18"/>
                <w:szCs w:val="18"/>
                <w:lang w:val="en-GB"/>
              </w:rPr>
              <w:t>Nis</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petrol</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jugopetrol</w:t>
            </w:r>
            <w:r w:rsidRPr="00F21D35">
              <w:rPr>
                <w:rFonts w:ascii="Times_New_Roman" w:hAnsi="Times_New_Roman"/>
                <w:sz w:val="18"/>
                <w:szCs w:val="18"/>
                <w:lang w:val="sr-Cyrl-CS"/>
              </w:rPr>
              <w:t xml:space="preserve"> '' </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24</w:t>
            </w:r>
            <w:r w:rsidRPr="00F21D35">
              <w:rPr>
                <w:rFonts w:ascii="Times_New_Roman" w:hAnsi="Times_New_Roman"/>
                <w:sz w:val="18"/>
                <w:szCs w:val="18"/>
                <w:lang w:val="sr-Cyrl-CS"/>
              </w:rPr>
              <w:t>.</w:t>
            </w:r>
            <w:r w:rsidRPr="00F21D35">
              <w:rPr>
                <w:rFonts w:ascii="Times_New_Roman" w:hAnsi="Times_New_Roman"/>
                <w:sz w:val="18"/>
                <w:szCs w:val="18"/>
                <w:lang w:val="en-GB"/>
              </w:rPr>
              <w:t>04</w:t>
            </w:r>
            <w:r w:rsidRPr="00F21D35">
              <w:rPr>
                <w:rFonts w:ascii="Times_New_Roman" w:hAnsi="Times_New_Roman"/>
                <w:sz w:val="18"/>
                <w:szCs w:val="18"/>
                <w:lang w:val="sr-Cyrl-CS"/>
              </w:rPr>
              <w:t>.2008</w:t>
            </w:r>
          </w:p>
        </w:tc>
        <w:tc>
          <w:tcPr>
            <w:tcW w:w="6422" w:type="dxa"/>
            <w:shd w:val="clear" w:color="auto" w:fill="99CC99"/>
          </w:tcPr>
          <w:p w:rsidR="004D7002" w:rsidRPr="00F21D35" w:rsidRDefault="004D7002" w:rsidP="00F21D35">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доградњ</w:t>
            </w:r>
            <w:r w:rsidRPr="00F21D35">
              <w:rPr>
                <w:rFonts w:ascii="Times_New_Roman" w:hAnsi="Times_New_Roman"/>
                <w:sz w:val="18"/>
                <w:szCs w:val="18"/>
                <w:lang w:val="en-GB"/>
              </w:rPr>
              <w:t>a</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постројења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ТНГ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постојећој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бензинској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станици</w:t>
            </w:r>
            <w:r w:rsidR="00F21D35">
              <w:rPr>
                <w:rFonts w:ascii="Times New Roman" w:hAnsi="Times New Roman" w:cs="Times New Roman"/>
                <w:sz w:val="18"/>
                <w:szCs w:val="18"/>
                <w:lang w:val="sr-Cyrl-CS"/>
              </w:rPr>
              <w:t xml:space="preserve">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 xml:space="preserve"> 2'' </w:t>
            </w:r>
            <w:r w:rsidRPr="00F21D35">
              <w:rPr>
                <w:rFonts w:ascii="Times New Roman" w:hAnsi="Times New Roman" w:cs="Times New Roman"/>
                <w:sz w:val="18"/>
                <w:szCs w:val="18"/>
                <w:lang w:val="sr-Cyrl-CS"/>
              </w:rPr>
              <w:t>Кружни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пут</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45. </w:t>
            </w:r>
            <w:r w:rsidRPr="00F21D35">
              <w:rPr>
                <w:rFonts w:ascii="Times_New_Roman" w:hAnsi="Times_New_Roman"/>
                <w:sz w:val="18"/>
                <w:szCs w:val="18"/>
                <w:lang w:val="sr-Cyrl-CS"/>
              </w:rPr>
              <w:t>''</w:t>
            </w:r>
            <w:r w:rsidRPr="00F21D35">
              <w:rPr>
                <w:rFonts w:ascii="Times_New_Roman" w:hAnsi="Times_New_Roman"/>
                <w:sz w:val="18"/>
                <w:szCs w:val="18"/>
                <w:lang w:val="en-GB"/>
              </w:rPr>
              <w:t>Euroluxpetrol</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Elp</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D</w:t>
            </w:r>
            <w:r w:rsidRPr="00F21D35">
              <w:rPr>
                <w:rFonts w:ascii="Times_New_Roman" w:hAnsi="Times_New_Roman"/>
                <w:sz w:val="18"/>
                <w:szCs w:val="18"/>
                <w:lang w:val="sr-Cyrl-CS"/>
              </w:rPr>
              <w:t>.</w:t>
            </w:r>
            <w:r w:rsidRPr="00F21D35">
              <w:rPr>
                <w:rFonts w:ascii="Times_New_Roman" w:hAnsi="Times_New_Roman"/>
                <w:sz w:val="18"/>
                <w:szCs w:val="18"/>
                <w:lang w:val="en-GB"/>
              </w:rPr>
              <w:t>O</w:t>
            </w:r>
            <w:r w:rsidRPr="00F21D35">
              <w:rPr>
                <w:rFonts w:ascii="Times_New_Roman" w:hAnsi="Times_New_Roman"/>
                <w:sz w:val="18"/>
                <w:szCs w:val="18"/>
                <w:lang w:val="sr-Cyrl-CS"/>
              </w:rPr>
              <w:t>.</w:t>
            </w:r>
            <w:r w:rsidRPr="00F21D35">
              <w:rPr>
                <w:rFonts w:ascii="Times_New_Roman" w:hAnsi="Times_New_Roman"/>
                <w:sz w:val="18"/>
                <w:szCs w:val="18"/>
                <w:lang w:val="en-GB"/>
              </w:rPr>
              <w:t>O</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02.07.2008.</w:t>
            </w:r>
          </w:p>
        </w:tc>
        <w:tc>
          <w:tcPr>
            <w:tcW w:w="6422"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снабд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течним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горивом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гасом</w:t>
            </w:r>
          </w:p>
        </w:tc>
      </w:tr>
      <w:tr w:rsidR="004D7002" w:rsidRPr="00F21D35" w:rsidTr="00F21D35">
        <w:trPr>
          <w:gridAfter w:val="1"/>
          <w:wAfter w:w="269" w:type="dxa"/>
          <w:trHeight w:val="281"/>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46. </w:t>
            </w:r>
            <w:r w:rsidRPr="00F21D35">
              <w:rPr>
                <w:rFonts w:ascii="Times New Roman" w:hAnsi="Times New Roman" w:cs="Times New Roman"/>
                <w:sz w:val="18"/>
                <w:szCs w:val="18"/>
                <w:lang w:val="sr-Cyrl-CS"/>
              </w:rPr>
              <w:t>Ђокић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Милун</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02.</w:t>
            </w:r>
            <w:r w:rsidRPr="00F21D35">
              <w:rPr>
                <w:rFonts w:ascii="Times_New_Roman" w:hAnsi="Times_New_Roman"/>
                <w:sz w:val="18"/>
                <w:szCs w:val="18"/>
                <w:lang w:val="en-GB"/>
              </w:rPr>
              <w:t>0</w:t>
            </w:r>
            <w:r w:rsidRPr="00F21D35">
              <w:rPr>
                <w:rFonts w:ascii="Times_New_Roman" w:hAnsi="Times_New_Roman"/>
                <w:sz w:val="18"/>
                <w:szCs w:val="18"/>
                <w:lang w:val="sr-Cyrl-CS"/>
              </w:rPr>
              <w:t>7.2008</w:t>
            </w:r>
          </w:p>
        </w:tc>
        <w:tc>
          <w:tcPr>
            <w:tcW w:w="6422" w:type="dxa"/>
            <w:shd w:val="clear" w:color="auto" w:fill="99CC99"/>
          </w:tcPr>
          <w:p w:rsidR="004D7002" w:rsidRPr="00F21D35" w:rsidRDefault="004D7002" w:rsidP="00F21D35">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намештаја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иверице</w:t>
            </w:r>
          </w:p>
        </w:tc>
      </w:tr>
      <w:tr w:rsidR="004D7002" w:rsidRPr="00F21D35" w:rsidTr="00F21D35">
        <w:trPr>
          <w:gridAfter w:val="1"/>
          <w:wAfter w:w="269" w:type="dxa"/>
          <w:trHeight w:val="257"/>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47. </w:t>
            </w:r>
            <w:r w:rsidRPr="00F21D35">
              <w:rPr>
                <w:rFonts w:ascii="Times_New_Roman" w:hAnsi="Times_New_Roman"/>
                <w:sz w:val="18"/>
                <w:szCs w:val="18"/>
                <w:lang w:val="sr-Cyrl-CS"/>
              </w:rPr>
              <w:t xml:space="preserve">'' </w:t>
            </w:r>
            <w:r w:rsidRPr="00F21D35">
              <w:rPr>
                <w:rFonts w:ascii="Times_New_Roman" w:hAnsi="Times_New_Roman"/>
                <w:sz w:val="18"/>
                <w:szCs w:val="18"/>
                <w:lang w:val="pl-PL"/>
              </w:rPr>
              <w:t>SPEKTAR</w:t>
            </w:r>
            <w:r w:rsidRPr="00F21D35">
              <w:rPr>
                <w:rFonts w:ascii="Times_New_Roman" w:hAnsi="Times_New_Roman"/>
                <w:sz w:val="18"/>
                <w:szCs w:val="18"/>
                <w:lang w:val="sr-Cyrl-CS"/>
              </w:rPr>
              <w:t xml:space="preserve">'' </w:t>
            </w:r>
            <w:r w:rsidRPr="00F21D35">
              <w:rPr>
                <w:rFonts w:ascii="Times_New_Roman" w:hAnsi="Times_New_Roman"/>
                <w:sz w:val="18"/>
                <w:szCs w:val="18"/>
                <w:lang w:val="pl-PL"/>
              </w:rPr>
              <w:t>D</w:t>
            </w:r>
            <w:r w:rsidRPr="00F21D35">
              <w:rPr>
                <w:rFonts w:ascii="Times_New_Roman" w:hAnsi="Times_New_Roman"/>
                <w:sz w:val="18"/>
                <w:szCs w:val="18"/>
                <w:lang w:val="sr-Cyrl-CS"/>
              </w:rPr>
              <w:t>.</w:t>
            </w:r>
            <w:r w:rsidRPr="00F21D35">
              <w:rPr>
                <w:rFonts w:ascii="Times_New_Roman" w:hAnsi="Times_New_Roman"/>
                <w:sz w:val="18"/>
                <w:szCs w:val="18"/>
                <w:lang w:val="pl-PL"/>
              </w:rPr>
              <w:t>O</w:t>
            </w:r>
            <w:r w:rsidRPr="00F21D35">
              <w:rPr>
                <w:rFonts w:ascii="Times_New_Roman" w:hAnsi="Times_New_Roman"/>
                <w:sz w:val="18"/>
                <w:szCs w:val="18"/>
                <w:lang w:val="sr-Cyrl-CS"/>
              </w:rPr>
              <w:t>.</w:t>
            </w:r>
            <w:r w:rsidRPr="00F21D35">
              <w:rPr>
                <w:rFonts w:ascii="Times_New_Roman" w:hAnsi="Times_New_Roman"/>
                <w:sz w:val="18"/>
                <w:szCs w:val="18"/>
                <w:lang w:val="pl-PL"/>
              </w:rPr>
              <w:t>O</w:t>
            </w:r>
            <w:r w:rsid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pl-PL"/>
              </w:rPr>
            </w:pPr>
            <w:r w:rsidRPr="00F21D35">
              <w:rPr>
                <w:rFonts w:ascii="Times_New_Roman" w:hAnsi="Times_New_Roman"/>
                <w:sz w:val="18"/>
                <w:szCs w:val="18"/>
                <w:lang w:val="en-GB"/>
              </w:rPr>
              <w:t>08.07.2008</w:t>
            </w:r>
          </w:p>
        </w:tc>
        <w:tc>
          <w:tcPr>
            <w:tcW w:w="6422" w:type="dxa"/>
            <w:shd w:val="clear" w:color="auto" w:fill="D5F3FA"/>
          </w:tcPr>
          <w:p w:rsidR="004D7002" w:rsidRPr="00F21D35" w:rsidRDefault="004D7002" w:rsidP="002B5147">
            <w:pPr>
              <w:rPr>
                <w:rFonts w:ascii="Times_New_Roman" w:hAnsi="Times_New_Roman"/>
                <w:sz w:val="18"/>
                <w:szCs w:val="18"/>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програма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СПЕКТАР</w:t>
            </w:r>
            <w:r w:rsidRPr="00F21D35">
              <w:rPr>
                <w:rFonts w:ascii="Times_New_Roman" w:hAnsi="Times_New_Roman"/>
                <w:sz w:val="18"/>
                <w:szCs w:val="18"/>
                <w:lang w:val="sr-Cyrl-CS"/>
              </w:rPr>
              <w:t>''</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48.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БЕЛКОМ</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pl-PL"/>
              </w:rPr>
            </w:pPr>
            <w:r w:rsidRPr="00F21D35">
              <w:rPr>
                <w:rFonts w:ascii="Times_New_Roman" w:hAnsi="Times_New_Roman"/>
                <w:sz w:val="18"/>
                <w:szCs w:val="18"/>
                <w:lang w:val="en-GB"/>
              </w:rPr>
              <w:t>21</w:t>
            </w:r>
            <w:r w:rsidRPr="00F21D35">
              <w:rPr>
                <w:rFonts w:ascii="Times_New_Roman" w:hAnsi="Times_New_Roman"/>
                <w:sz w:val="18"/>
                <w:szCs w:val="18"/>
                <w:lang w:val="sr-Cyrl-CS"/>
              </w:rPr>
              <w:t>.0</w:t>
            </w:r>
            <w:r w:rsidRPr="00F21D35">
              <w:rPr>
                <w:rFonts w:ascii="Times_New_Roman" w:hAnsi="Times_New_Roman"/>
                <w:sz w:val="18"/>
                <w:szCs w:val="18"/>
                <w:lang w:val="en-GB"/>
              </w:rPr>
              <w:t>7</w:t>
            </w:r>
            <w:r w:rsidRPr="00F21D35">
              <w:rPr>
                <w:rFonts w:ascii="Times_New_Roman" w:hAnsi="Times_New_Roman"/>
                <w:sz w:val="18"/>
                <w:szCs w:val="18"/>
                <w:lang w:val="sr-Cyrl-CS"/>
              </w:rPr>
              <w:t>.200</w:t>
            </w:r>
            <w:r w:rsidRPr="00F21D35">
              <w:rPr>
                <w:rFonts w:ascii="Times_New_Roman" w:hAnsi="Times_New_Roman"/>
                <w:sz w:val="18"/>
                <w:szCs w:val="18"/>
                <w:lang w:val="en-GB"/>
              </w:rPr>
              <w:t>8</w:t>
            </w:r>
            <w:r w:rsidRPr="00F21D35">
              <w:rPr>
                <w:rFonts w:ascii="Times_New_Roman" w:hAnsi="Times_New_Roman"/>
                <w:sz w:val="18"/>
                <w:szCs w:val="18"/>
                <w:lang w:val="sr-Cyrl-CS"/>
              </w:rPr>
              <w:t>.</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амбалаже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папира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БЕЛКОМ</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rPr>
              <w:t>.</w:t>
            </w:r>
          </w:p>
        </w:tc>
      </w:tr>
      <w:tr w:rsidR="004D7002" w:rsidRPr="00F21D35" w:rsidTr="00F21D35">
        <w:trPr>
          <w:gridAfter w:val="1"/>
          <w:wAfter w:w="269" w:type="dxa"/>
          <w:trHeight w:val="265"/>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49.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 xml:space="preserve">. </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pl-PL"/>
              </w:rPr>
            </w:pPr>
            <w:r w:rsidRPr="00F21D35">
              <w:rPr>
                <w:rFonts w:ascii="Times_New_Roman" w:hAnsi="Times_New_Roman"/>
                <w:sz w:val="18"/>
                <w:szCs w:val="18"/>
                <w:lang w:val="sr-Cyrl-CS"/>
              </w:rPr>
              <w:t>25.</w:t>
            </w:r>
            <w:r w:rsidRPr="00F21D35">
              <w:rPr>
                <w:rFonts w:ascii="Times_New_Roman" w:hAnsi="Times_New_Roman"/>
                <w:sz w:val="18"/>
                <w:szCs w:val="18"/>
                <w:lang w:val="en-GB"/>
              </w:rPr>
              <w:t>08</w:t>
            </w:r>
            <w:r w:rsidRPr="00F21D35">
              <w:rPr>
                <w:rFonts w:ascii="Times_New_Roman" w:hAnsi="Times_New_Roman"/>
                <w:sz w:val="18"/>
                <w:szCs w:val="18"/>
                <w:lang w:val="sr-Cyrl-CS"/>
              </w:rPr>
              <w:t>.200</w:t>
            </w:r>
            <w:r w:rsidRPr="00F21D35">
              <w:rPr>
                <w:rFonts w:ascii="Times_New_Roman" w:hAnsi="Times_New_Roman"/>
                <w:sz w:val="18"/>
                <w:szCs w:val="18"/>
                <w:lang w:val="en-GB"/>
              </w:rPr>
              <w:t>8</w:t>
            </w:r>
            <w:r w:rsidRPr="00F21D35">
              <w:rPr>
                <w:rFonts w:ascii="Times_New_Roman" w:hAnsi="Times_New_Roman"/>
                <w:sz w:val="18"/>
                <w:szCs w:val="18"/>
                <w:lang w:val="sr-Cyrl-CS"/>
              </w:rPr>
              <w:t xml:space="preserve">. </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предтретман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вода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pl-PL"/>
              </w:rPr>
            </w:pPr>
            <w:r w:rsidRPr="00F21D35">
              <w:rPr>
                <w:rFonts w:ascii="Times_New_Roman" w:hAnsi="Times_New_Roman"/>
                <w:sz w:val="18"/>
                <w:szCs w:val="18"/>
              </w:rPr>
              <w:t xml:space="preserve">50. </w:t>
            </w:r>
            <w:r w:rsidRPr="00F21D35">
              <w:rPr>
                <w:rFonts w:ascii="Times New Roman" w:hAnsi="Times New Roman" w:cs="Times New Roman"/>
                <w:sz w:val="18"/>
                <w:szCs w:val="18"/>
                <w:lang w:val="sr-Cyrl-CS"/>
              </w:rPr>
              <w:t>Каровић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Милован</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pl-PL"/>
              </w:rPr>
            </w:pPr>
            <w:r w:rsidRPr="00F21D35">
              <w:rPr>
                <w:rFonts w:ascii="Times_New_Roman" w:hAnsi="Times_New_Roman"/>
                <w:sz w:val="18"/>
                <w:szCs w:val="18"/>
                <w:lang w:val="en-GB"/>
              </w:rPr>
              <w:t>08.09.2008.</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Занатски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дрвене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ПВЦ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алуминијумске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столарије</w:t>
            </w:r>
          </w:p>
        </w:tc>
      </w:tr>
      <w:tr w:rsidR="004D7002" w:rsidRPr="00F21D35" w:rsidTr="00F21D35">
        <w:trPr>
          <w:gridAfter w:val="1"/>
          <w:wAfter w:w="269" w:type="dxa"/>
          <w:trHeight w:val="428"/>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51. </w:t>
            </w:r>
            <w:r w:rsidRPr="00F21D35">
              <w:rPr>
                <w:rFonts w:ascii="Times New Roman" w:hAnsi="Times New Roman" w:cs="Times New Roman"/>
                <w:sz w:val="18"/>
                <w:szCs w:val="18"/>
                <w:lang w:val="sr-Cyrl-CS"/>
              </w:rPr>
              <w:t>Здравствени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центар</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Круг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болнице</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02.07.2008</w:t>
            </w:r>
          </w:p>
        </w:tc>
        <w:tc>
          <w:tcPr>
            <w:tcW w:w="6422" w:type="dxa"/>
            <w:shd w:val="clear" w:color="auto" w:fill="D5F3FA"/>
          </w:tcPr>
          <w:p w:rsidR="004D7002" w:rsidRPr="00F21D35" w:rsidRDefault="004D7002" w:rsidP="00F21D35">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израда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сакупљање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третман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одлагање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медицинског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отпада</w:t>
            </w:r>
          </w:p>
        </w:tc>
      </w:tr>
      <w:tr w:rsidR="004D7002" w:rsidRPr="00F21D35" w:rsidTr="00B12A98">
        <w:trPr>
          <w:gridAfter w:val="1"/>
          <w:wAfter w:w="269" w:type="dxa"/>
          <w:trHeight w:val="268"/>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lastRenderedPageBreak/>
              <w:t xml:space="preserve">52. </w:t>
            </w:r>
            <w:r w:rsidRPr="00F21D35">
              <w:rPr>
                <w:rFonts w:ascii="Times New Roman" w:hAnsi="Times New Roman" w:cs="Times New Roman"/>
                <w:sz w:val="18"/>
                <w:szCs w:val="18"/>
                <w:lang w:val="sr-Cyrl-CS"/>
              </w:rPr>
              <w:t>Цветковић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Драган</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29.09.2008</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врста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браварских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израда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врста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конструкција</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53.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Звезда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хелиос</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 xml:space="preserve">13.11.2008 </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w:t>
            </w:r>
            <w:r w:rsidRPr="00F21D35">
              <w:rPr>
                <w:rFonts w:ascii="Times_New_Roman" w:hAnsi="Times_New_Roman"/>
                <w:sz w:val="18"/>
                <w:szCs w:val="18"/>
              </w:rPr>
              <w:t>a</w:t>
            </w:r>
            <w:r w:rsidRPr="00F21D35">
              <w:rPr>
                <w:rFonts w:ascii="Times New Roman" w:hAnsi="Times New Roman" w:cs="Times New Roman"/>
                <w:sz w:val="18"/>
                <w:szCs w:val="18"/>
                <w:lang w:val="sr-Cyrl-CS"/>
              </w:rPr>
              <w:t>т</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производни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прашкастих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односно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течних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материјала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завршну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грађевинарству</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54.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Агронор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Специјализована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сточарска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задруга</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06.02.2009.</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Центар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вештачко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осемењавање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свиња</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 New Roman" w:hAnsi="Times New Roman" w:cs="Times New Roman"/>
                <w:sz w:val="18"/>
                <w:szCs w:val="18"/>
                <w:lang w:val="sr-Cyrl-CS"/>
              </w:rPr>
              <w:t>Агронор</w:t>
            </w:r>
            <w:r w:rsidRPr="00F21D35">
              <w:rPr>
                <w:rFonts w:ascii="Times_New_Roman" w:hAnsi="Times_New_Roman"/>
                <w:sz w:val="18"/>
                <w:szCs w:val="18"/>
                <w:lang w:val="sr-Cyrl-CS"/>
              </w:rPr>
              <w:t>''</w:t>
            </w:r>
          </w:p>
        </w:tc>
      </w:tr>
      <w:tr w:rsidR="004D7002" w:rsidRPr="00F21D35" w:rsidTr="00B12A98">
        <w:trPr>
          <w:gridAfter w:val="1"/>
          <w:wAfter w:w="269" w:type="dxa"/>
          <w:trHeight w:val="314"/>
        </w:trPr>
        <w:tc>
          <w:tcPr>
            <w:tcW w:w="2794" w:type="dxa"/>
            <w:shd w:val="clear" w:color="auto" w:fill="D5F3FA"/>
          </w:tcPr>
          <w:p w:rsidR="004D7002" w:rsidRPr="00F21D35" w:rsidRDefault="004D7002" w:rsidP="002B5147">
            <w:pPr>
              <w:rPr>
                <w:rFonts w:ascii="Times_New_Roman" w:hAnsi="Times_New_Roman"/>
                <w:b/>
                <w:sz w:val="18"/>
                <w:szCs w:val="18"/>
                <w:lang w:val="sr-Cyrl-CS"/>
              </w:rPr>
            </w:pPr>
            <w:r w:rsidRPr="00F21D35">
              <w:rPr>
                <w:rFonts w:ascii="Times_New_Roman" w:hAnsi="Times_New_Roman"/>
                <w:sz w:val="18"/>
                <w:szCs w:val="18"/>
              </w:rPr>
              <w:t xml:space="preserve">55.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Стефан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транспорт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03.04.2009.</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претовар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прехрамбене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робе</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   </w:t>
            </w:r>
            <w:r w:rsidRPr="00F21D35">
              <w:rPr>
                <w:rFonts w:ascii="Times_New_Roman" w:hAnsi="Times_New_Roman"/>
                <w:sz w:val="18"/>
                <w:szCs w:val="18"/>
              </w:rPr>
              <w:t xml:space="preserve">56.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Петровић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Мајдан</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 xml:space="preserve">30.04.2009 </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ЦЕНТАР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САКУПЉАЊЕ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СОРТИРАЊЕ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ТРЕТМАН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СЕКУНДАРНИХ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СИРОВИНА</w:t>
            </w:r>
          </w:p>
        </w:tc>
      </w:tr>
      <w:tr w:rsidR="004D7002" w:rsidRPr="00F21D35" w:rsidTr="00B12A98">
        <w:trPr>
          <w:gridAfter w:val="1"/>
          <w:wAfter w:w="269" w:type="dxa"/>
          <w:trHeight w:val="199"/>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57.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Тетра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пак</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 xml:space="preserve">29.07.2009 </w:t>
            </w:r>
          </w:p>
        </w:tc>
        <w:tc>
          <w:tcPr>
            <w:tcW w:w="6422" w:type="dxa"/>
            <w:shd w:val="clear" w:color="auto" w:fill="D5F3FA"/>
          </w:tcPr>
          <w:p w:rsidR="004D7002" w:rsidRPr="00B12A98" w:rsidRDefault="004D7002" w:rsidP="002B5147">
            <w:pPr>
              <w:rPr>
                <w:sz w:val="18"/>
                <w:szCs w:val="18"/>
                <w:lang w:val="sr-Cyrl-RS"/>
              </w:rPr>
            </w:pPr>
            <w:r w:rsidRPr="00F21D35">
              <w:rPr>
                <w:rFonts w:ascii="Times New Roman" w:hAnsi="Times New Roman" w:cs="Times New Roman"/>
                <w:sz w:val="18"/>
                <w:szCs w:val="18"/>
                <w:lang w:val="sr-Cyrl-CS"/>
              </w:rPr>
              <w:t>Изградња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силоса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смештај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полиетилена</w:t>
            </w:r>
          </w:p>
        </w:tc>
      </w:tr>
      <w:tr w:rsidR="004D7002" w:rsidRPr="00F21D35" w:rsidTr="00F21D35">
        <w:trPr>
          <w:gridAfter w:val="1"/>
          <w:wAfter w:w="269" w:type="dxa"/>
          <w:trHeight w:val="419"/>
        </w:trPr>
        <w:tc>
          <w:tcPr>
            <w:tcW w:w="2794" w:type="dxa"/>
            <w:shd w:val="clear" w:color="auto" w:fill="99CC99"/>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58. </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ФОКА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12.08.2009</w:t>
            </w:r>
            <w:r w:rsidRPr="00F21D35">
              <w:rPr>
                <w:rFonts w:ascii="Times_New_Roman" w:hAnsi="Times_New_Roman"/>
                <w:sz w:val="18"/>
                <w:szCs w:val="18"/>
                <w:lang w:val="sr-Cyrl-CS"/>
              </w:rPr>
              <w:t xml:space="preserve"> </w:t>
            </w:r>
          </w:p>
        </w:tc>
        <w:tc>
          <w:tcPr>
            <w:tcW w:w="6422" w:type="dxa"/>
            <w:shd w:val="clear" w:color="auto" w:fill="99CC99"/>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ФАБРИКА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ОТПОРНИХ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КЕСА</w:t>
            </w:r>
          </w:p>
        </w:tc>
      </w:tr>
      <w:tr w:rsidR="004D7002" w:rsidRPr="00F21D35" w:rsidTr="00F21D35">
        <w:trPr>
          <w:gridAfter w:val="1"/>
          <w:wAfter w:w="269" w:type="dxa"/>
          <w:trHeight w:val="342"/>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59. </w:t>
            </w:r>
            <w:r w:rsidRPr="00F21D35">
              <w:rPr>
                <w:rFonts w:ascii="Times New Roman" w:hAnsi="Times New Roman" w:cs="Times New Roman"/>
                <w:sz w:val="18"/>
                <w:szCs w:val="18"/>
                <w:lang w:val="sr-Cyrl-CS"/>
              </w:rPr>
              <w:t>ВИП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Мобиле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31.08.2009</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Базна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КГ</w:t>
            </w:r>
            <w:r w:rsidRPr="00F21D35">
              <w:rPr>
                <w:rFonts w:ascii="Times_New_Roman" w:hAnsi="Times_New_Roman"/>
                <w:sz w:val="18"/>
                <w:szCs w:val="18"/>
                <w:lang w:val="sr-Cyrl-CS"/>
              </w:rPr>
              <w:t xml:space="preserve"> 3088-  </w:t>
            </w:r>
            <w:r w:rsidRPr="00F21D35">
              <w:rPr>
                <w:rFonts w:ascii="Times New Roman" w:hAnsi="Times New Roman" w:cs="Times New Roman"/>
                <w:sz w:val="18"/>
                <w:szCs w:val="18"/>
                <w:lang w:val="sr-Cyrl-CS"/>
              </w:rPr>
              <w:t>Семедраж</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b/>
                <w:sz w:val="18"/>
                <w:szCs w:val="18"/>
              </w:rPr>
              <w:t xml:space="preserve">60. </w:t>
            </w:r>
            <w:r w:rsidRPr="00F21D35">
              <w:rPr>
                <w:rFonts w:ascii="Times New Roman" w:hAnsi="Times New Roman" w:cs="Times New Roman"/>
                <w:sz w:val="18"/>
                <w:szCs w:val="18"/>
                <w:lang w:val="sr-Cyrl-CS"/>
              </w:rPr>
              <w:t>ВИП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Мобиле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31.08.2009</w:t>
            </w:r>
          </w:p>
        </w:tc>
        <w:tc>
          <w:tcPr>
            <w:tcW w:w="6422"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Базна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КГ</w:t>
            </w:r>
            <w:r w:rsidRPr="00F21D35">
              <w:rPr>
                <w:rFonts w:ascii="Times_New_Roman" w:hAnsi="Times_New_Roman"/>
                <w:sz w:val="18"/>
                <w:szCs w:val="18"/>
                <w:lang w:val="sr-Cyrl-CS"/>
              </w:rPr>
              <w:t xml:space="preserve"> 3089-   </w:t>
            </w:r>
            <w:r w:rsidRPr="00F21D35">
              <w:rPr>
                <w:rFonts w:ascii="Times New Roman" w:hAnsi="Times New Roman" w:cs="Times New Roman"/>
                <w:sz w:val="18"/>
                <w:szCs w:val="18"/>
                <w:lang w:val="sr-Cyrl-CS"/>
              </w:rPr>
              <w:t>Рудник</w:t>
            </w:r>
          </w:p>
        </w:tc>
      </w:tr>
      <w:tr w:rsidR="004D7002" w:rsidRPr="00F21D35" w:rsidTr="00B12A98">
        <w:trPr>
          <w:gridAfter w:val="1"/>
          <w:wAfter w:w="269" w:type="dxa"/>
          <w:trHeight w:val="247"/>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61. </w:t>
            </w:r>
            <w:r w:rsidRPr="00F21D35">
              <w:rPr>
                <w:rFonts w:ascii="Times New Roman" w:hAnsi="Times New Roman" w:cs="Times New Roman"/>
                <w:sz w:val="18"/>
                <w:szCs w:val="18"/>
                <w:lang w:val="sr-Cyrl-CS"/>
              </w:rPr>
              <w:t>ВИП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Мобиле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31.08.2009</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Базна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КГ</w:t>
            </w:r>
            <w:r w:rsidRPr="00F21D35">
              <w:rPr>
                <w:rFonts w:ascii="Times_New_Roman" w:hAnsi="Times_New_Roman"/>
                <w:sz w:val="18"/>
                <w:szCs w:val="18"/>
                <w:lang w:val="sr-Cyrl-CS"/>
              </w:rPr>
              <w:t xml:space="preserve"> 3254 -  </w:t>
            </w:r>
            <w:r w:rsidRPr="00F21D35">
              <w:rPr>
                <w:rFonts w:ascii="Times_New_Roman" w:hAnsi="Times_New_Roman"/>
                <w:sz w:val="18"/>
                <w:szCs w:val="18"/>
              </w:rPr>
              <w:t xml:space="preserve">CA </w:t>
            </w:r>
            <w:r w:rsidRPr="00F21D35">
              <w:rPr>
                <w:rFonts w:ascii="Times New Roman" w:hAnsi="Times New Roman" w:cs="Times New Roman"/>
                <w:sz w:val="18"/>
                <w:szCs w:val="18"/>
                <w:lang w:val="sr-Cyrl-CS"/>
              </w:rPr>
              <w:t>Таково</w:t>
            </w:r>
          </w:p>
        </w:tc>
      </w:tr>
      <w:tr w:rsidR="004D7002" w:rsidRPr="00F21D35" w:rsidTr="00B12A98">
        <w:trPr>
          <w:gridAfter w:val="1"/>
          <w:wAfter w:w="269" w:type="dxa"/>
          <w:trHeight w:val="267"/>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62. </w:t>
            </w:r>
            <w:r w:rsidRPr="00F21D35">
              <w:rPr>
                <w:rFonts w:ascii="Times New Roman" w:hAnsi="Times New Roman" w:cs="Times New Roman"/>
                <w:sz w:val="18"/>
                <w:szCs w:val="18"/>
                <w:lang w:val="sr-Cyrl-CS"/>
              </w:rPr>
              <w:t>Лучић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Брусница</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23.09.2009</w:t>
            </w:r>
          </w:p>
        </w:tc>
        <w:tc>
          <w:tcPr>
            <w:tcW w:w="6422" w:type="dxa"/>
            <w:shd w:val="clear" w:color="auto" w:fill="99CC99"/>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магацинског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прохромског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материјала</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63.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Тетра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23.09.2009</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Резервоар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воде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пумпна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64. </w:t>
            </w:r>
            <w:r w:rsidRPr="00F21D35">
              <w:rPr>
                <w:rFonts w:ascii="Times New Roman" w:hAnsi="Times New Roman" w:cs="Times New Roman"/>
                <w:sz w:val="18"/>
                <w:szCs w:val="18"/>
                <w:lang w:val="sr-Cyrl-CS"/>
              </w:rPr>
              <w:t>Васић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Михаил</w:t>
            </w:r>
            <w:r w:rsidRPr="00F21D35">
              <w:rPr>
                <w:rFonts w:ascii="Times_New_Roman" w:hAnsi="Times_New_Roman"/>
                <w:sz w:val="18"/>
                <w:szCs w:val="18"/>
              </w:rPr>
              <w:t>o</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08.10.2009</w:t>
            </w:r>
          </w:p>
        </w:tc>
        <w:tc>
          <w:tcPr>
            <w:tcW w:w="6422" w:type="dxa"/>
            <w:shd w:val="clear" w:color="auto" w:fill="99CC99"/>
          </w:tcPr>
          <w:p w:rsidR="004D7002" w:rsidRPr="00B12A98" w:rsidRDefault="004D7002" w:rsidP="00B12A98">
            <w:pPr>
              <w:rPr>
                <w:sz w:val="18"/>
                <w:szCs w:val="18"/>
                <w:lang w:val="sr-Cyrl-RS"/>
              </w:rPr>
            </w:pP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алумијумских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профил</w:t>
            </w:r>
            <w:r w:rsidR="00B12A98">
              <w:rPr>
                <w:rFonts w:ascii="Times_New_Roman" w:hAnsi="Times_New_Roman"/>
                <w:sz w:val="18"/>
                <w:szCs w:val="18"/>
              </w:rPr>
              <w:t>a</w:t>
            </w:r>
          </w:p>
        </w:tc>
      </w:tr>
      <w:tr w:rsidR="004D7002" w:rsidRPr="00F21D35" w:rsidTr="00B12A98">
        <w:trPr>
          <w:gridAfter w:val="1"/>
          <w:wAfter w:w="269" w:type="dxa"/>
          <w:trHeight w:val="203"/>
        </w:trPr>
        <w:tc>
          <w:tcPr>
            <w:tcW w:w="2794" w:type="dxa"/>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65. </w:t>
            </w:r>
            <w:r w:rsidRPr="00F21D35">
              <w:rPr>
                <w:rFonts w:ascii="Times_New_Roman" w:hAnsi="Times_New_Roman"/>
                <w:sz w:val="18"/>
                <w:szCs w:val="18"/>
                <w:lang w:val="sr-Cyrl-CS"/>
              </w:rPr>
              <w:t>''</w:t>
            </w:r>
            <w:r w:rsidRPr="00F21D35">
              <w:rPr>
                <w:rFonts w:ascii="Times_New_Roman" w:hAnsi="Times_New_Roman"/>
                <w:sz w:val="18"/>
                <w:szCs w:val="18"/>
                <w:lang w:val="en-GB"/>
              </w:rPr>
              <w:t>MINOS</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lang w:val="sr-Cyrl-CS"/>
              </w:rPr>
              <w:t>23.11.2009</w:t>
            </w:r>
            <w:r w:rsidRPr="00F21D35">
              <w:rPr>
                <w:rFonts w:ascii="Times_New_Roman" w:hAnsi="Times_New_Roman"/>
                <w:sz w:val="18"/>
                <w:szCs w:val="18"/>
              </w:rPr>
              <w:t>.</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Захтев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оцењен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каое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ндозвољен</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66. </w:t>
            </w:r>
            <w:r w:rsidRPr="00F21D35">
              <w:rPr>
                <w:rFonts w:ascii="Times New Roman" w:hAnsi="Times New Roman" w:cs="Times New Roman"/>
                <w:sz w:val="18"/>
                <w:szCs w:val="18"/>
                <w:lang w:val="sr-Cyrl-CS"/>
              </w:rPr>
              <w:t>Компанија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ТАКОВО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lang w:val="sr-Cyrl-CS"/>
              </w:rPr>
              <w:t>9.12.2009</w:t>
            </w:r>
            <w:r w:rsidRPr="00F21D35">
              <w:rPr>
                <w:rFonts w:ascii="Times_New_Roman" w:hAnsi="Times_New_Roman"/>
                <w:sz w:val="18"/>
                <w:szCs w:val="18"/>
              </w:rPr>
              <w:t>.</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готових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јела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месних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прерађевина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конзервираних</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реконструкција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Бомобоне</w:t>
            </w:r>
            <w:r w:rsidRPr="00F21D35">
              <w:rPr>
                <w:rFonts w:ascii="Times_New_Roman" w:hAnsi="Times_New_Roman"/>
                <w:sz w:val="18"/>
                <w:szCs w:val="18"/>
                <w:lang w:val="sr-Cyrl-CS"/>
              </w:rPr>
              <w:t>''</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_New_Roman" w:hAnsi="Times_New_Roman"/>
                <w:sz w:val="18"/>
                <w:szCs w:val="18"/>
              </w:rPr>
              <w:t>67. TETRA</w:t>
            </w:r>
            <w:r w:rsidRPr="00F21D35">
              <w:rPr>
                <w:rFonts w:ascii="Times_New_Roman" w:hAnsi="Times_New_Roman"/>
                <w:sz w:val="18"/>
                <w:szCs w:val="18"/>
                <w:lang w:val="ru-RU"/>
              </w:rPr>
              <w:t xml:space="preserve"> </w:t>
            </w:r>
            <w:r w:rsidRPr="00F21D35">
              <w:rPr>
                <w:rFonts w:ascii="Times_New_Roman" w:hAnsi="Times_New_Roman"/>
                <w:sz w:val="18"/>
                <w:szCs w:val="18"/>
              </w:rPr>
              <w:t>PAK</w:t>
            </w:r>
            <w:r w:rsidRPr="00F21D35">
              <w:rPr>
                <w:rFonts w:ascii="Times_New_Roman" w:hAnsi="Times_New_Roman"/>
                <w:sz w:val="18"/>
                <w:szCs w:val="18"/>
                <w:lang w:val="ru-RU"/>
              </w:rPr>
              <w:t xml:space="preserve"> </w:t>
            </w:r>
            <w:r w:rsidRPr="00F21D35">
              <w:rPr>
                <w:rFonts w:ascii="Times_New_Roman" w:hAnsi="Times_New_Roman"/>
                <w:sz w:val="18"/>
                <w:szCs w:val="18"/>
              </w:rPr>
              <w:t>PRODUKTION</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18.12.2009.</w:t>
            </w:r>
          </w:p>
        </w:tc>
        <w:tc>
          <w:tcPr>
            <w:tcW w:w="6422" w:type="dxa"/>
            <w:shd w:val="clear" w:color="auto" w:fill="D5F3FA"/>
          </w:tcPr>
          <w:p w:rsidR="004D7002" w:rsidRPr="00F21D35" w:rsidRDefault="004D7002" w:rsidP="002B5147">
            <w:pPr>
              <w:rPr>
                <w:rFonts w:ascii="Times_New_Roman" w:hAnsi="Times_New_Roman"/>
                <w:sz w:val="18"/>
                <w:szCs w:val="18"/>
              </w:rPr>
            </w:pPr>
            <w:r w:rsidRPr="00F21D35">
              <w:rPr>
                <w:rFonts w:ascii="Times New Roman" w:hAnsi="Times New Roman" w:cs="Times New Roman"/>
                <w:sz w:val="18"/>
                <w:szCs w:val="18"/>
                <w:lang w:val="sr-Cyrl-CS"/>
              </w:rPr>
              <w:t>ДЕСТИЛАЦИЈА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РАСТВАРАЧА</w:t>
            </w:r>
          </w:p>
        </w:tc>
      </w:tr>
      <w:tr w:rsidR="004D7002" w:rsidRPr="00F21D35" w:rsidTr="00B12A98">
        <w:trPr>
          <w:gridAfter w:val="1"/>
          <w:wAfter w:w="269" w:type="dxa"/>
          <w:trHeight w:val="333"/>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68.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Санипласт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30.12.2009</w:t>
            </w:r>
            <w:r w:rsidRPr="00F21D35">
              <w:rPr>
                <w:rFonts w:ascii="Times_New_Roman" w:hAnsi="Times_New_Roman"/>
                <w:sz w:val="18"/>
                <w:szCs w:val="18"/>
                <w:lang w:val="sr-Cyrl-CS"/>
              </w:rPr>
              <w:t xml:space="preserve">. </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рециклажу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пластике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бази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ПП</w:t>
            </w:r>
            <w:r w:rsidRPr="00F21D35">
              <w:rPr>
                <w:rFonts w:ascii="Times_New_Roman" w:hAnsi="Times_New_Roman"/>
                <w:sz w:val="18"/>
                <w:szCs w:val="18"/>
                <w:lang w:val="sr-Cyrl-CS"/>
              </w:rPr>
              <w:t xml:space="preserve">- </w:t>
            </w:r>
            <w:r w:rsidRPr="00F21D35">
              <w:rPr>
                <w:rFonts w:ascii="Times_New_Roman" w:hAnsi="Times_New_Roman"/>
                <w:sz w:val="18"/>
                <w:szCs w:val="18"/>
              </w:rPr>
              <w:t>a</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 xml:space="preserve">  </w:t>
            </w:r>
          </w:p>
        </w:tc>
      </w:tr>
      <w:tr w:rsidR="004D7002" w:rsidRPr="00F21D35" w:rsidTr="00F21D35">
        <w:trPr>
          <w:gridAfter w:val="1"/>
          <w:wAfter w:w="269" w:type="dxa"/>
        </w:trPr>
        <w:tc>
          <w:tcPr>
            <w:tcW w:w="2794" w:type="dxa"/>
            <w:shd w:val="clear" w:color="auto" w:fill="D5F3FA"/>
          </w:tcPr>
          <w:p w:rsidR="004D7002" w:rsidRPr="00B12A98" w:rsidRDefault="004D7002" w:rsidP="002B5147">
            <w:pPr>
              <w:rPr>
                <w:b/>
                <w:sz w:val="18"/>
                <w:szCs w:val="18"/>
                <w:lang w:val="sr-Cyrl-RS"/>
              </w:rPr>
            </w:pPr>
            <w:r w:rsidRPr="00F21D35">
              <w:rPr>
                <w:rFonts w:ascii="Times_New_Roman" w:hAnsi="Times_New_Roman"/>
                <w:b/>
                <w:sz w:val="18"/>
                <w:szCs w:val="18"/>
                <w:lang w:val="sr-Cyrl-CS"/>
              </w:rPr>
              <w:t xml:space="preserve"> </w:t>
            </w:r>
            <w:r w:rsidRPr="00F21D35">
              <w:rPr>
                <w:rFonts w:ascii="Times_New_Roman" w:hAnsi="Times_New_Roman"/>
                <w:b/>
                <w:sz w:val="18"/>
                <w:szCs w:val="18"/>
              </w:rPr>
              <w:t xml:space="preserve">69. </w:t>
            </w:r>
            <w:r w:rsidRPr="00F21D35">
              <w:rPr>
                <w:rFonts w:ascii="Times_New_Roman" w:hAnsi="Times_New_Roman"/>
                <w:sz w:val="18"/>
                <w:szCs w:val="18"/>
                <w:lang w:val="sr-Cyrl-CS"/>
              </w:rPr>
              <w:t>''</w:t>
            </w:r>
            <w:r w:rsidRPr="00F21D35">
              <w:rPr>
                <w:rFonts w:ascii="Times_New_Roman" w:hAnsi="Times_New_Roman"/>
                <w:sz w:val="18"/>
                <w:szCs w:val="18"/>
                <w:lang w:val="it-IT"/>
              </w:rPr>
              <w:t>V.D.A. COMP</w:t>
            </w:r>
            <w:r w:rsidRPr="00F21D35">
              <w:rPr>
                <w:rFonts w:ascii="Times_New_Roman" w:hAnsi="Times_New_Roman"/>
                <w:sz w:val="18"/>
                <w:szCs w:val="18"/>
                <w:lang w:val="sr-Cyrl-CS"/>
              </w:rPr>
              <w:t xml:space="preserve"> ''</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12.02.2010.</w:t>
            </w:r>
            <w:r w:rsidRPr="00F21D35">
              <w:rPr>
                <w:rFonts w:ascii="Times_New_Roman" w:hAnsi="Times_New_Roman"/>
                <w:sz w:val="18"/>
                <w:szCs w:val="18"/>
                <w:lang w:val="sr-Cyrl-CS"/>
              </w:rPr>
              <w:t xml:space="preserve"> </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Непотпун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захтев</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ru-RU"/>
              </w:rPr>
            </w:pPr>
            <w:r w:rsidRPr="00F21D35">
              <w:rPr>
                <w:rFonts w:ascii="Times_New_Roman" w:hAnsi="Times_New_Roman"/>
                <w:sz w:val="18"/>
                <w:szCs w:val="18"/>
              </w:rPr>
              <w:t xml:space="preserve">70.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КРОВ</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p w:rsidR="004D7002" w:rsidRPr="00F21D35" w:rsidRDefault="004D7002" w:rsidP="002B5147">
            <w:pPr>
              <w:rPr>
                <w:rFonts w:ascii="Times_New_Roman" w:eastAsia="Times New Roman" w:hAnsi="Times_New_Roman" w:cs="Arial"/>
                <w:color w:val="000000"/>
                <w:sz w:val="18"/>
                <w:szCs w:val="18"/>
                <w:lang w:val="ru-RU"/>
              </w:rPr>
            </w:pP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17.03.2010 </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1300 </w:t>
            </w:r>
            <w:r w:rsidRPr="00F21D35">
              <w:rPr>
                <w:rFonts w:ascii="Times New Roman" w:hAnsi="Times New Roman" w:cs="Times New Roman"/>
                <w:sz w:val="18"/>
                <w:szCs w:val="18"/>
                <w:lang w:val="sr-Cyrl-CS"/>
              </w:rPr>
              <w:t>Каплара</w:t>
            </w:r>
            <w:r w:rsidRPr="00F21D35">
              <w:rPr>
                <w:rFonts w:ascii="Times_New_Roman" w:hAnsi="Times_New_Roman"/>
                <w:sz w:val="18"/>
                <w:szCs w:val="18"/>
                <w:lang w:val="sr-Cyrl-CS"/>
              </w:rPr>
              <w:t xml:space="preserve"> 22 </w:t>
            </w:r>
            <w:r w:rsidRPr="00F21D35">
              <w:rPr>
                <w:rFonts w:ascii="Times New Roman" w:hAnsi="Times New Roman" w:cs="Times New Roman"/>
                <w:sz w:val="18"/>
                <w:szCs w:val="18"/>
                <w:lang w:val="sr-Cyrl-CS"/>
              </w:rPr>
              <w:t>Г</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ru-RU"/>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грађевинских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плоча</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71. </w:t>
            </w:r>
            <w:r w:rsidRPr="00F21D35">
              <w:rPr>
                <w:rFonts w:ascii="Times New Roman" w:hAnsi="Times New Roman" w:cs="Times New Roman"/>
                <w:sz w:val="18"/>
                <w:szCs w:val="18"/>
                <w:lang w:val="sr-Cyrl-CS"/>
              </w:rPr>
              <w:t>ВИП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Мобиле</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 xml:space="preserve"> </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12.05.2010.</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Базна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КГ</w:t>
            </w:r>
            <w:r w:rsidRPr="00F21D35">
              <w:rPr>
                <w:rFonts w:ascii="Times_New_Roman" w:hAnsi="Times_New_Roman"/>
                <w:sz w:val="18"/>
                <w:szCs w:val="18"/>
                <w:lang w:val="sr-Cyrl-CS"/>
              </w:rPr>
              <w:t xml:space="preserve"> 3253- </w:t>
            </w:r>
            <w:r w:rsidRPr="00F21D35">
              <w:rPr>
                <w:rFonts w:ascii="Times New Roman" w:hAnsi="Times New Roman" w:cs="Times New Roman"/>
                <w:sz w:val="18"/>
                <w:szCs w:val="18"/>
                <w:lang w:val="sr-Cyrl-CS"/>
              </w:rPr>
              <w:t>ВРБАВА</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72.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ЈОМИЛ</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22.04.2010.</w:t>
            </w:r>
            <w:r w:rsidRPr="00F21D35">
              <w:rPr>
                <w:rFonts w:ascii="Times_New_Roman" w:hAnsi="Times_New_Roman"/>
                <w:sz w:val="18"/>
                <w:szCs w:val="18"/>
                <w:lang w:val="sr-Cyrl-CS"/>
              </w:rPr>
              <w:t>.</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Чековић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Јован</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Коштунићи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воћа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73. </w:t>
            </w:r>
            <w:r w:rsidRPr="00F21D35">
              <w:rPr>
                <w:rFonts w:ascii="Times New Roman" w:hAnsi="Times New Roman" w:cs="Times New Roman"/>
                <w:sz w:val="18"/>
                <w:szCs w:val="18"/>
                <w:lang w:val="sr-Cyrl-CS"/>
              </w:rPr>
              <w:t>Каравезић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Бранко</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17.05.2010.</w:t>
            </w:r>
            <w:r w:rsidRPr="00F21D35">
              <w:rPr>
                <w:rFonts w:ascii="Times_New_Roman" w:hAnsi="Times_New_Roman"/>
                <w:sz w:val="18"/>
                <w:szCs w:val="18"/>
                <w:lang w:val="sr-Cyrl-CS"/>
              </w:rPr>
              <w:t>.</w:t>
            </w:r>
          </w:p>
        </w:tc>
        <w:tc>
          <w:tcPr>
            <w:tcW w:w="6422" w:type="dxa"/>
            <w:shd w:val="clear" w:color="auto" w:fill="D5F3FA"/>
          </w:tcPr>
          <w:p w:rsidR="004D7002" w:rsidRPr="00B12A98" w:rsidRDefault="004D7002" w:rsidP="00B12A98">
            <w:pPr>
              <w:jc w:val="center"/>
              <w:rPr>
                <w:rFonts w:ascii="Times_New_Roman" w:hAnsi="Times_New_Roman"/>
                <w:sz w:val="18"/>
                <w:szCs w:val="18"/>
                <w:lang w:val="sr-Cyrl-CS"/>
              </w:rPr>
            </w:pPr>
            <w:r w:rsidRPr="00F21D35">
              <w:rPr>
                <w:rFonts w:ascii="Times New Roman" w:hAnsi="Times New Roman" w:cs="Times New Roman"/>
                <w:sz w:val="18"/>
                <w:szCs w:val="18"/>
                <w:lang w:val="sr-Cyrl-CS"/>
              </w:rPr>
              <w:t>СТРУГАРА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74. </w:t>
            </w:r>
            <w:r w:rsidRPr="00F21D35">
              <w:rPr>
                <w:rFonts w:ascii="Times New Roman" w:hAnsi="Times New Roman" w:cs="Times New Roman"/>
                <w:sz w:val="18"/>
                <w:szCs w:val="18"/>
                <w:lang w:val="sr-Cyrl-CS"/>
              </w:rPr>
              <w:t>Предузеће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p w:rsidR="004D7002" w:rsidRPr="00F21D35" w:rsidRDefault="004D7002" w:rsidP="002B5147">
            <w:pPr>
              <w:rPr>
                <w:rFonts w:ascii="Times_New_Roman" w:eastAsia="Times New Roman" w:hAnsi="Times_New_Roman" w:cs="Arial"/>
                <w:color w:val="000000"/>
                <w:sz w:val="18"/>
                <w:szCs w:val="18"/>
                <w:lang w:val="sr-Cyrl-CS"/>
              </w:rPr>
            </w:pP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07.06.2010.</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eastAsia="Times New Roman" w:hAnsi="Times New Roman" w:cs="Times New Roman"/>
                <w:color w:val="000000"/>
                <w:sz w:val="18"/>
                <w:szCs w:val="18"/>
                <w:lang w:val="ru-RU"/>
              </w:rPr>
              <w:t>Штампарија</w:t>
            </w:r>
          </w:p>
        </w:tc>
      </w:tr>
      <w:tr w:rsidR="004D7002" w:rsidRPr="00F21D35" w:rsidTr="00F21D35">
        <w:trPr>
          <w:gridAfter w:val="1"/>
          <w:wAfter w:w="269" w:type="dxa"/>
        </w:trPr>
        <w:tc>
          <w:tcPr>
            <w:tcW w:w="2794" w:type="dxa"/>
            <w:shd w:val="clear" w:color="auto" w:fill="D5F3FA"/>
          </w:tcPr>
          <w:p w:rsidR="004D7002" w:rsidRPr="00B12A98" w:rsidRDefault="004D7002" w:rsidP="002B5147">
            <w:pPr>
              <w:rPr>
                <w:sz w:val="18"/>
                <w:szCs w:val="18"/>
                <w:lang w:val="sr-Cyrl-RS"/>
              </w:rPr>
            </w:pPr>
            <w:r w:rsidRPr="00F21D35">
              <w:rPr>
                <w:rFonts w:ascii="Times_New_Roman" w:hAnsi="Times_New_Roman"/>
                <w:sz w:val="18"/>
                <w:szCs w:val="18"/>
              </w:rPr>
              <w:t xml:space="preserve">75.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МИНОС</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29</w:t>
            </w:r>
            <w:r w:rsidRPr="00F21D35">
              <w:rPr>
                <w:rFonts w:ascii="Times_New_Roman" w:hAnsi="Times_New_Roman"/>
                <w:sz w:val="18"/>
                <w:szCs w:val="18"/>
              </w:rPr>
              <w:t>.0</w:t>
            </w:r>
            <w:r w:rsidRPr="00F21D35">
              <w:rPr>
                <w:rFonts w:ascii="Times_New_Roman" w:hAnsi="Times_New_Roman"/>
                <w:sz w:val="18"/>
                <w:szCs w:val="18"/>
                <w:lang w:val="sr-Cyrl-CS"/>
              </w:rPr>
              <w:t>6</w:t>
            </w:r>
            <w:r w:rsidRPr="00F21D35">
              <w:rPr>
                <w:rFonts w:ascii="Times_New_Roman" w:hAnsi="Times_New_Roman"/>
                <w:sz w:val="18"/>
                <w:szCs w:val="18"/>
              </w:rPr>
              <w:t xml:space="preserve">.2010. </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Доњој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Црнући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захтев</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76. </w:t>
            </w:r>
            <w:r w:rsidRPr="00F21D35">
              <w:rPr>
                <w:rFonts w:ascii="Times_New_Roman" w:hAnsi="Times_New_Roman"/>
                <w:sz w:val="18"/>
                <w:szCs w:val="18"/>
                <w:lang w:val="sr-Cyrl-CS"/>
              </w:rPr>
              <w:t>''</w:t>
            </w:r>
            <w:r w:rsidRPr="00F21D35">
              <w:rPr>
                <w:rFonts w:ascii="Times_New_Roman" w:hAnsi="Times_New_Roman"/>
                <w:sz w:val="18"/>
                <w:szCs w:val="18"/>
                <w:lang w:val="sr-Latn-CS"/>
              </w:rPr>
              <w:t>S-GROUP</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Велереч</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Милановац</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01.07.2010.</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_New_Roman" w:hAnsi="Times_New_Roman"/>
                <w:sz w:val="18"/>
                <w:szCs w:val="18"/>
                <w:lang w:val="sr-Latn-CS"/>
              </w:rPr>
              <w:t xml:space="preserve">masterbach </w:t>
            </w:r>
            <w:r w:rsidRPr="00F21D35">
              <w:rPr>
                <w:rFonts w:ascii="Times New Roman" w:hAnsi="Times New Roman" w:cs="Times New Roman"/>
                <w:sz w:val="18"/>
                <w:szCs w:val="18"/>
                <w:lang w:val="sr-Cyrl-CS"/>
              </w:rPr>
              <w:t>ГРАНУЛА</w:t>
            </w:r>
            <w:r w:rsidRPr="00F21D35">
              <w:rPr>
                <w:rFonts w:ascii="Times_New_Roman" w:hAnsi="Times_New_Roman"/>
                <w:sz w:val="18"/>
                <w:szCs w:val="18"/>
                <w:lang w:val="sr-Cyrl-CS"/>
              </w:rPr>
              <w:t xml:space="preserve"> </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77.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МИНОС</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30.08.2010.</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УПРАВЉАЊЕ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ОТПАДОМ</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третман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који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опасан</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ДОЊА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ЦРНУЋА</w:t>
            </w:r>
          </w:p>
        </w:tc>
      </w:tr>
      <w:tr w:rsidR="004D7002" w:rsidRPr="00F21D35" w:rsidTr="00F21D35">
        <w:trPr>
          <w:gridAfter w:val="1"/>
          <w:wAfter w:w="269" w:type="dxa"/>
        </w:trPr>
        <w:tc>
          <w:tcPr>
            <w:tcW w:w="2794" w:type="dxa"/>
            <w:shd w:val="clear" w:color="auto" w:fill="99CC99"/>
          </w:tcPr>
          <w:p w:rsidR="004D7002" w:rsidRPr="00B12A98" w:rsidRDefault="004D7002" w:rsidP="002B5147">
            <w:pPr>
              <w:rPr>
                <w:sz w:val="18"/>
                <w:szCs w:val="18"/>
                <w:lang w:val="sr-Cyrl-RS"/>
              </w:rPr>
            </w:pPr>
            <w:r w:rsidRPr="00F21D35">
              <w:rPr>
                <w:rFonts w:ascii="Times_New_Roman" w:hAnsi="Times_New_Roman"/>
                <w:sz w:val="18"/>
                <w:szCs w:val="18"/>
              </w:rPr>
              <w:t xml:space="preserve">78. </w:t>
            </w:r>
            <w:r w:rsidRPr="00F21D35">
              <w:rPr>
                <w:rFonts w:ascii="Times_New_Roman" w:hAnsi="Times_New_Roman"/>
                <w:sz w:val="18"/>
                <w:szCs w:val="18"/>
                <w:lang w:val="sr-Cyrl-CS"/>
              </w:rPr>
              <w:t>''</w:t>
            </w:r>
            <w:r w:rsidR="00B12A98">
              <w:rPr>
                <w:rFonts w:ascii="Times_New_Roman" w:hAnsi="Times_New_Roman"/>
                <w:sz w:val="18"/>
                <w:szCs w:val="18"/>
                <w:lang w:val="sr-Latn-CS"/>
              </w:rPr>
              <w:t>EUROLION’’D.O.O.</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11.10.2010.</w:t>
            </w:r>
          </w:p>
        </w:tc>
        <w:tc>
          <w:tcPr>
            <w:tcW w:w="6422" w:type="dxa"/>
            <w:shd w:val="clear" w:color="auto" w:fill="99CC99"/>
          </w:tcPr>
          <w:p w:rsidR="004D7002" w:rsidRPr="00F21D35" w:rsidRDefault="004D7002" w:rsidP="002B5147">
            <w:pPr>
              <w:rPr>
                <w:rFonts w:ascii="Times_New_Roman" w:hAnsi="Times_New_Roman"/>
                <w:b/>
                <w:sz w:val="18"/>
                <w:szCs w:val="18"/>
                <w:lang w:val="sr-Cyrl-CS"/>
              </w:rPr>
            </w:pPr>
            <w:r w:rsidRPr="00F21D35">
              <w:rPr>
                <w:rFonts w:ascii="Times_New_Roman" w:hAnsi="Times_New_Roman"/>
                <w:b/>
                <w:sz w:val="18"/>
                <w:szCs w:val="18"/>
                <w:lang w:val="sr-Cyrl-CS"/>
              </w:rPr>
              <w:t xml:space="preserve">- </w:t>
            </w: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сладоледа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млечних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десерта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79.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Браћа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Ковачевић</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en-GB"/>
              </w:rPr>
              <w:t>03.02.2010.</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БЕНЗИНСКА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ПУМПА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ТНГ</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ом</w:t>
            </w:r>
          </w:p>
        </w:tc>
      </w:tr>
      <w:tr w:rsidR="004D7002" w:rsidRPr="00F21D35" w:rsidTr="00B12A98">
        <w:trPr>
          <w:gridAfter w:val="1"/>
          <w:wAfter w:w="269" w:type="dxa"/>
          <w:trHeight w:val="275"/>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b/>
                <w:sz w:val="18"/>
                <w:szCs w:val="18"/>
              </w:rPr>
              <w:t xml:space="preserve">80. </w:t>
            </w:r>
            <w:r w:rsidRPr="00F21D35">
              <w:rPr>
                <w:rFonts w:ascii="Times_New_Roman" w:hAnsi="Times_New_Roman"/>
                <w:b/>
                <w:sz w:val="18"/>
                <w:szCs w:val="18"/>
                <w:lang w:val="sr-Cyrl-CS"/>
              </w:rPr>
              <w:t>"</w:t>
            </w:r>
            <w:r w:rsidRPr="00F21D35">
              <w:rPr>
                <w:rFonts w:ascii="Times New Roman" w:hAnsi="Times New Roman" w:cs="Times New Roman"/>
                <w:sz w:val="18"/>
                <w:szCs w:val="18"/>
                <w:lang w:val="sr-Cyrl-CS"/>
              </w:rPr>
              <w:t>ШИПАД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6.10.2010.</w:t>
            </w:r>
          </w:p>
        </w:tc>
        <w:tc>
          <w:tcPr>
            <w:tcW w:w="6422"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Захтев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непотпун</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81. </w:t>
            </w:r>
            <w:r w:rsidRPr="00F21D35">
              <w:rPr>
                <w:rFonts w:ascii="Times New Roman" w:hAnsi="Times New Roman" w:cs="Times New Roman"/>
                <w:sz w:val="18"/>
                <w:szCs w:val="18"/>
                <w:lang w:val="sr-Cyrl-CS"/>
              </w:rPr>
              <w:t>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флотација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12.10.2010.</w:t>
            </w:r>
          </w:p>
        </w:tc>
        <w:tc>
          <w:tcPr>
            <w:tcW w:w="6422"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ИНТЕРНИ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СМЕШТАЈ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САРАДНИКА</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82. </w:t>
            </w:r>
            <w:r w:rsidRPr="00F21D35">
              <w:rPr>
                <w:rFonts w:ascii="Times_New_Roman" w:hAnsi="Times_New_Roman"/>
                <w:sz w:val="18"/>
                <w:szCs w:val="18"/>
                <w:lang w:val="sr-Cyrl-CS"/>
              </w:rPr>
              <w:t>''</w:t>
            </w:r>
            <w:r w:rsidRPr="00F21D35">
              <w:rPr>
                <w:rFonts w:ascii="Times_New_Roman" w:hAnsi="Times_New_Roman"/>
                <w:sz w:val="18"/>
                <w:szCs w:val="18"/>
                <w:lang w:val="en-GB"/>
              </w:rPr>
              <w:t>S</w:t>
            </w:r>
            <w:r w:rsidRPr="00F21D35">
              <w:rPr>
                <w:rFonts w:ascii="Times_New_Roman" w:hAnsi="Times_New_Roman"/>
                <w:sz w:val="18"/>
                <w:szCs w:val="18"/>
                <w:lang w:val="sr-Cyrl-CS"/>
              </w:rPr>
              <w:t>-</w:t>
            </w:r>
            <w:r w:rsidRPr="00F21D35">
              <w:rPr>
                <w:rFonts w:ascii="Times_New_Roman" w:hAnsi="Times_New_Roman"/>
                <w:sz w:val="18"/>
                <w:szCs w:val="18"/>
                <w:lang w:val="en-GB"/>
              </w:rPr>
              <w:t>GROUP</w:t>
            </w:r>
            <w:r w:rsidRPr="00F21D35">
              <w:rPr>
                <w:rFonts w:ascii="Times_New_Roman" w:hAnsi="Times_New_Roman"/>
                <w:sz w:val="18"/>
                <w:szCs w:val="18"/>
                <w:lang w:val="sr-Cyrl-CS"/>
              </w:rPr>
              <w:t xml:space="preserve">'' </w:t>
            </w:r>
            <w:r w:rsidRPr="00F21D35">
              <w:rPr>
                <w:rFonts w:ascii="Times_New_Roman" w:hAnsi="Times_New_Roman"/>
                <w:sz w:val="18"/>
                <w:szCs w:val="18"/>
                <w:lang w:val="en-GB"/>
              </w:rPr>
              <w:t xml:space="preserve"> D.O.O.</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lang w:val="sr-Cyrl-CS"/>
              </w:rPr>
              <w:t>22.10.2010.</w:t>
            </w:r>
          </w:p>
        </w:tc>
        <w:tc>
          <w:tcPr>
            <w:tcW w:w="6422"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ИНТЕРНА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ДИЗЕЛ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ГОРИВА</w:t>
            </w:r>
          </w:p>
        </w:tc>
      </w:tr>
      <w:tr w:rsidR="004D7002" w:rsidRPr="00F21D35" w:rsidTr="00F21D35">
        <w:trPr>
          <w:gridAfter w:val="1"/>
          <w:wAfter w:w="269" w:type="dxa"/>
        </w:trPr>
        <w:tc>
          <w:tcPr>
            <w:tcW w:w="2794"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_New_Roman" w:hAnsi="Times_New_Roman"/>
                <w:sz w:val="18"/>
                <w:szCs w:val="18"/>
              </w:rPr>
              <w:t xml:space="preserve">83.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ЛИКА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15.09.2010.</w:t>
            </w:r>
            <w:r w:rsidRPr="00F21D35">
              <w:rPr>
                <w:rFonts w:ascii="Times_New_Roman" w:hAnsi="Times_New_Roman"/>
                <w:sz w:val="18"/>
                <w:szCs w:val="18"/>
                <w:lang w:val="sr-Cyrl-CS"/>
              </w:rPr>
              <w:t>,</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БЕНЗИНСКА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ТНГ</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84.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СПЕКТАР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19.11.2010.</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ГОТОВИХ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85.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Двор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комерц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9.12.2010.</w:t>
            </w:r>
            <w:r w:rsidRPr="00F21D35">
              <w:rPr>
                <w:rFonts w:ascii="Times_New_Roman" w:hAnsi="Times_New_Roman"/>
                <w:sz w:val="18"/>
                <w:szCs w:val="18"/>
                <w:lang w:val="sr-Cyrl-CS"/>
              </w:rPr>
              <w:t>.</w:t>
            </w:r>
          </w:p>
        </w:tc>
        <w:tc>
          <w:tcPr>
            <w:tcW w:w="6422"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Фабрика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флаширане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воде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Богданици</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b/>
                <w:sz w:val="18"/>
                <w:szCs w:val="18"/>
                <w:lang w:val="en-GB"/>
              </w:rPr>
              <w:t>86."</w:t>
            </w:r>
            <w:r w:rsidRPr="00F21D35">
              <w:rPr>
                <w:rFonts w:ascii="Times New Roman" w:hAnsi="Times New Roman" w:cs="Times New Roman"/>
                <w:sz w:val="18"/>
                <w:szCs w:val="18"/>
                <w:lang w:val="sr-Cyrl-CS"/>
              </w:rPr>
              <w:t>Емпас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Л</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6.12.2010.</w:t>
            </w:r>
          </w:p>
        </w:tc>
        <w:tc>
          <w:tcPr>
            <w:tcW w:w="6422"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Рециклажа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полиолефинских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филмова</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87.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09.12.2010.</w:t>
            </w:r>
          </w:p>
        </w:tc>
        <w:tc>
          <w:tcPr>
            <w:tcW w:w="6422"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ТЕХНИЧКИМ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ГАСОВИМА</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88.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16.12.2010.</w:t>
            </w:r>
          </w:p>
        </w:tc>
        <w:tc>
          <w:tcPr>
            <w:tcW w:w="6422"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СТАМБЕНО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89.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ГМ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Рециклажа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29.12.2010</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управљање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неопасним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отпадом</w:t>
            </w:r>
            <w:r w:rsidR="00B12A98">
              <w:rPr>
                <w:rFonts w:ascii="Times_New_Roman" w:hAnsi="Times_New_Roman"/>
                <w:sz w:val="18"/>
                <w:szCs w:val="18"/>
                <w:lang w:val="sr-Cyrl-CS"/>
              </w:rPr>
              <w:t xml:space="preserve"> </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90.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Јутра</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17.9.2010.</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пречишћавање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сабирним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муљним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базеном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санитарно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фекалне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канализације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комплексу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Јутра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Коштунићи</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91.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Телеком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18.3.2011.</w:t>
            </w:r>
          </w:p>
        </w:tc>
        <w:tc>
          <w:tcPr>
            <w:tcW w:w="6422" w:type="dxa"/>
            <w:shd w:val="clear" w:color="auto" w:fill="D5F3FA"/>
          </w:tcPr>
          <w:p w:rsidR="004D7002" w:rsidRPr="00F21D35" w:rsidRDefault="004D7002" w:rsidP="002B5147">
            <w:pPr>
              <w:rPr>
                <w:rFonts w:ascii="Times_New_Roman" w:hAnsi="Times_New_Roman"/>
                <w:sz w:val="18"/>
                <w:szCs w:val="18"/>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С</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 xml:space="preserve"> 2</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92. </w:t>
            </w:r>
            <w:r w:rsidRPr="00F21D35">
              <w:rPr>
                <w:rFonts w:ascii="Times New Roman" w:hAnsi="Times New Roman" w:cs="Times New Roman"/>
                <w:sz w:val="18"/>
                <w:szCs w:val="18"/>
                <w:lang w:val="sr-Cyrl-CS"/>
              </w:rPr>
              <w:t>Аврамовић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Радише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Милета</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23.3.2011..</w:t>
            </w:r>
          </w:p>
        </w:tc>
        <w:tc>
          <w:tcPr>
            <w:tcW w:w="6422"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студио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радио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гоги</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93.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Миленијум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w:t>
            </w:r>
            <w:r w:rsidRPr="00F21D35">
              <w:rPr>
                <w:rFonts w:ascii="Times_New_Roman" w:hAnsi="Times_New_Roman"/>
                <w:sz w:val="18"/>
                <w:szCs w:val="18"/>
                <w:lang w:val="sr-Cyrl-CS"/>
              </w:rPr>
              <w:t xml:space="preserve"> &amp; </w:t>
            </w:r>
            <w:r w:rsidRPr="00F21D35">
              <w:rPr>
                <w:rFonts w:ascii="Times New Roman" w:hAnsi="Times New Roman" w:cs="Times New Roman"/>
                <w:sz w:val="18"/>
                <w:szCs w:val="18"/>
                <w:lang w:val="sr-Cyrl-CS"/>
              </w:rPr>
              <w:t>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1.6.2011.</w:t>
            </w:r>
            <w:r w:rsidRPr="00F21D35">
              <w:rPr>
                <w:rFonts w:ascii="Times_New_Roman" w:hAnsi="Times_New_Roman"/>
                <w:sz w:val="18"/>
                <w:szCs w:val="18"/>
                <w:lang w:val="sr-Cyrl-CS"/>
              </w:rPr>
              <w:t>.</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Хала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хилзни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дрвених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палета</w:t>
            </w:r>
            <w:r w:rsidRPr="00F21D35">
              <w:rPr>
                <w:rFonts w:ascii="Times_New_Roman" w:hAnsi="Times_New_Roman"/>
                <w:sz w:val="18"/>
                <w:szCs w:val="18"/>
                <w:lang w:val="sr-Cyrl-CS"/>
              </w:rPr>
              <w:t xml:space="preserve"> (36m</w:t>
            </w:r>
            <w:r w:rsidRPr="00F21D35">
              <w:rPr>
                <w:rFonts w:ascii="Times_New_Roman" w:hAnsi="Times_New_Roman" w:cs="Times_New_Roman"/>
                <w:sz w:val="18"/>
                <w:szCs w:val="18"/>
                <w:lang w:val="sr-Cyrl-CS"/>
              </w:rPr>
              <w:t>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w:t>
            </w:r>
            <w:r w:rsidRPr="00F21D35">
              <w:rPr>
                <w:rFonts w:ascii="Times_New_Roman" w:hAnsi="Times_New_Roman"/>
                <w:sz w:val="18"/>
                <w:szCs w:val="18"/>
                <w:lang w:val="sr-Cyrl-CS"/>
              </w:rPr>
              <w:t xml:space="preserve">. 561/2 </w:t>
            </w:r>
            <w:r w:rsidRPr="00F21D35">
              <w:rPr>
                <w:rFonts w:ascii="Times New Roman" w:hAnsi="Times New Roman" w:cs="Times New Roman"/>
                <w:sz w:val="18"/>
                <w:szCs w:val="18"/>
                <w:lang w:val="sr-Cyrl-CS"/>
              </w:rPr>
              <w:t>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Клатичево</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94. </w:t>
            </w:r>
            <w:r w:rsidRPr="00F21D35">
              <w:rPr>
                <w:rFonts w:ascii="Times New Roman" w:hAnsi="Times New Roman" w:cs="Times New Roman"/>
                <w:sz w:val="18"/>
                <w:szCs w:val="18"/>
                <w:lang w:val="sr-Cyrl-CS"/>
              </w:rPr>
              <w:t>Јелена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Вујовић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 "</w:t>
            </w:r>
            <w:r w:rsidRPr="00F21D35">
              <w:rPr>
                <w:rFonts w:ascii="Times New Roman" w:hAnsi="Times New Roman" w:cs="Times New Roman"/>
                <w:sz w:val="18"/>
                <w:szCs w:val="18"/>
                <w:lang w:val="sr-Cyrl-CS"/>
              </w:rPr>
              <w:t>Ирис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10.08.2011.</w:t>
            </w:r>
          </w:p>
        </w:tc>
        <w:tc>
          <w:tcPr>
            <w:tcW w:w="6422" w:type="dxa"/>
            <w:shd w:val="clear" w:color="auto" w:fill="99CC99"/>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Хала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lastRenderedPageBreak/>
              <w:t xml:space="preserve">95. </w:t>
            </w:r>
            <w:r w:rsidRPr="00F21D35">
              <w:rPr>
                <w:rFonts w:ascii="Times New Roman" w:hAnsi="Times New Roman" w:cs="Times New Roman"/>
                <w:sz w:val="18"/>
                <w:szCs w:val="18"/>
                <w:lang w:val="sr-Cyrl-CS"/>
              </w:rPr>
              <w:t>Добросав</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Трифуновић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вл</w:t>
            </w:r>
            <w:r w:rsidR="00B12A98">
              <w:rPr>
                <w:rFonts w:ascii="Times_New_Roman" w:hAnsi="Times_New_Roman"/>
                <w:sz w:val="18"/>
                <w:szCs w:val="18"/>
                <w:lang w:val="sr-Cyrl-CS"/>
              </w:rPr>
              <w:t>.</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2.9.2011. .</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простор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Трифуновић</w:t>
            </w:r>
            <w:r w:rsidR="00B12A98">
              <w:rPr>
                <w:rFonts w:ascii="Times_New_Roman" w:hAnsi="Times_New_Roman"/>
                <w:sz w:val="18"/>
                <w:szCs w:val="18"/>
                <w:lang w:val="sr-Cyrl-CS"/>
              </w:rPr>
              <w:t>"</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96. </w:t>
            </w:r>
            <w:r w:rsidRPr="00F21D35">
              <w:rPr>
                <w:rFonts w:ascii="Times New Roman" w:hAnsi="Times New Roman" w:cs="Times New Roman"/>
                <w:sz w:val="18"/>
                <w:szCs w:val="18"/>
                <w:lang w:val="sr-Cyrl-CS"/>
              </w:rPr>
              <w:t>Металац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19.9.2011.</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Главни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градски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стадион</w:t>
            </w:r>
          </w:p>
        </w:tc>
      </w:tr>
      <w:tr w:rsidR="004D7002" w:rsidRPr="00F21D35" w:rsidTr="00F21D35">
        <w:trPr>
          <w:gridAfter w:val="1"/>
          <w:wAfter w:w="269" w:type="dxa"/>
        </w:trPr>
        <w:tc>
          <w:tcPr>
            <w:tcW w:w="2794"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97. </w:t>
            </w:r>
            <w:r w:rsidRPr="00F21D35">
              <w:rPr>
                <w:rFonts w:ascii="Times New Roman" w:hAnsi="Times New Roman" w:cs="Times New Roman"/>
                <w:sz w:val="18"/>
                <w:szCs w:val="18"/>
                <w:lang w:val="sr-Cyrl-CS"/>
              </w:rPr>
              <w:t>ЕЛД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Чачак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20.</w:t>
            </w:r>
            <w:r w:rsidRPr="00F21D35">
              <w:rPr>
                <w:rFonts w:ascii="Times_New_Roman" w:hAnsi="Times_New_Roman"/>
                <w:sz w:val="18"/>
                <w:szCs w:val="18"/>
              </w:rPr>
              <w:t>0</w:t>
            </w:r>
            <w:r w:rsidRPr="00F21D35">
              <w:rPr>
                <w:rFonts w:ascii="Times_New_Roman" w:hAnsi="Times_New_Roman"/>
                <w:sz w:val="18"/>
                <w:szCs w:val="18"/>
                <w:lang w:val="sr-Cyrl-CS"/>
              </w:rPr>
              <w:t>9</w:t>
            </w:r>
            <w:r w:rsidRPr="00F21D35">
              <w:rPr>
                <w:rFonts w:ascii="Times_New_Roman" w:hAnsi="Times_New_Roman"/>
                <w:sz w:val="18"/>
                <w:szCs w:val="18"/>
              </w:rPr>
              <w:t>.</w:t>
            </w:r>
            <w:r w:rsidRPr="00F21D35">
              <w:rPr>
                <w:rFonts w:ascii="Times_New_Roman" w:hAnsi="Times_New_Roman"/>
                <w:sz w:val="18"/>
                <w:szCs w:val="18"/>
                <w:lang w:val="sr-Cyrl-CS"/>
              </w:rPr>
              <w:t>2011..</w:t>
            </w:r>
          </w:p>
        </w:tc>
        <w:tc>
          <w:tcPr>
            <w:tcW w:w="6422"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Непокретна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радио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rPr>
              <w:t xml:space="preserve">98. </w:t>
            </w:r>
            <w:r w:rsidRPr="00F21D35">
              <w:rPr>
                <w:rFonts w:ascii="Times New Roman" w:hAnsi="Times New Roman" w:cs="Times New Roman"/>
                <w:sz w:val="18"/>
                <w:szCs w:val="18"/>
                <w:lang w:val="sr-Cyrl-CS"/>
              </w:rPr>
              <w:t>Пантић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Тома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Срећко</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28.</w:t>
            </w:r>
            <w:r w:rsidRPr="00F21D35">
              <w:rPr>
                <w:rFonts w:ascii="Times_New_Roman" w:hAnsi="Times_New_Roman"/>
                <w:sz w:val="18"/>
                <w:szCs w:val="18"/>
              </w:rPr>
              <w:t>0</w:t>
            </w:r>
            <w:r w:rsidRPr="00F21D35">
              <w:rPr>
                <w:rFonts w:ascii="Times_New_Roman" w:hAnsi="Times_New_Roman"/>
                <w:sz w:val="18"/>
                <w:szCs w:val="18"/>
                <w:lang w:val="sr-Cyrl-CS"/>
              </w:rPr>
              <w:t>9.2011..</w:t>
            </w:r>
          </w:p>
        </w:tc>
        <w:tc>
          <w:tcPr>
            <w:tcW w:w="6422" w:type="dxa"/>
            <w:shd w:val="clear" w:color="auto" w:fill="99CC99"/>
          </w:tcPr>
          <w:p w:rsidR="004D7002" w:rsidRPr="00F21D35" w:rsidRDefault="004D7002" w:rsidP="002B5147">
            <w:pPr>
              <w:rPr>
                <w:rFonts w:ascii="Times_New_Roman" w:hAnsi="Times_New_Roman"/>
                <w:sz w:val="18"/>
                <w:szCs w:val="18"/>
              </w:rPr>
            </w:pPr>
            <w:r w:rsidRPr="00F21D35">
              <w:rPr>
                <w:rFonts w:ascii="Times New Roman" w:hAnsi="Times New Roman" w:cs="Times New Roman"/>
                <w:sz w:val="18"/>
                <w:szCs w:val="18"/>
                <w:lang w:val="sr-Cyrl-CS"/>
              </w:rPr>
              <w:t>Браварска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радионица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Металсервис</w:t>
            </w:r>
            <w:r w:rsidRPr="00F21D35">
              <w:rPr>
                <w:rFonts w:ascii="Times_New_Roman" w:hAnsi="Times_New_Roman"/>
                <w:sz w:val="18"/>
                <w:szCs w:val="18"/>
                <w:lang w:val="sr-Cyrl-CS"/>
              </w:rPr>
              <w:t>"</w:t>
            </w:r>
          </w:p>
        </w:tc>
      </w:tr>
      <w:tr w:rsidR="004D7002" w:rsidRPr="00F21D35" w:rsidTr="00F21D35">
        <w:trPr>
          <w:gridAfter w:val="1"/>
          <w:wAfter w:w="269" w:type="dxa"/>
        </w:trPr>
        <w:tc>
          <w:tcPr>
            <w:tcW w:w="2794" w:type="dxa"/>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99. </w:t>
            </w:r>
            <w:r w:rsidRPr="00F21D35">
              <w:rPr>
                <w:rFonts w:ascii="Times New Roman" w:hAnsi="Times New Roman" w:cs="Times New Roman"/>
                <w:sz w:val="18"/>
                <w:szCs w:val="18"/>
                <w:lang w:val="sr-Cyrl-CS"/>
              </w:rPr>
              <w:t>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флотација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p>
        </w:tc>
        <w:tc>
          <w:tcPr>
            <w:tcW w:w="1065" w:type="dxa"/>
            <w:gridSpan w:val="2"/>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04.10.2011.</w:t>
            </w:r>
          </w:p>
        </w:tc>
        <w:tc>
          <w:tcPr>
            <w:tcW w:w="6422"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Проширење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интерне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бензинске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пумпе</w:t>
            </w:r>
            <w:r w:rsidR="00B12A98">
              <w:rPr>
                <w:rFonts w:ascii="Times_New_Roman" w:hAnsi="Times_New_Roman"/>
                <w:sz w:val="18"/>
                <w:szCs w:val="18"/>
                <w:lang w:val="sr-Cyrl-CS"/>
              </w:rPr>
              <w:t xml:space="preserve"> </w:t>
            </w:r>
          </w:p>
        </w:tc>
      </w:tr>
      <w:tr w:rsidR="004D7002" w:rsidRPr="00F21D35" w:rsidTr="00F21D35">
        <w:trPr>
          <w:gridAfter w:val="1"/>
          <w:wAfter w:w="269" w:type="dxa"/>
        </w:trPr>
        <w:tc>
          <w:tcPr>
            <w:tcW w:w="2794" w:type="dxa"/>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 xml:space="preserve">100.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ВИП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МОБИЛ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1065" w:type="dxa"/>
            <w:gridSpan w:val="2"/>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12.10.2011.</w:t>
            </w:r>
          </w:p>
        </w:tc>
        <w:tc>
          <w:tcPr>
            <w:tcW w:w="6422"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РБСМТ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КГ</w:t>
            </w:r>
            <w:r w:rsidRPr="00F21D35">
              <w:rPr>
                <w:rFonts w:ascii="Times_New_Roman" w:hAnsi="Times_New_Roman"/>
                <w:sz w:val="18"/>
                <w:szCs w:val="18"/>
                <w:lang w:val="sr-Cyrl-CS"/>
              </w:rPr>
              <w:t xml:space="preserve"> 3398_01" </w:t>
            </w:r>
            <w:r w:rsidRPr="00F21D35">
              <w:rPr>
                <w:rFonts w:ascii="Times New Roman" w:hAnsi="Times New Roman" w:cs="Times New Roman"/>
                <w:sz w:val="18"/>
                <w:szCs w:val="18"/>
                <w:lang w:val="sr-Cyrl-CS"/>
              </w:rPr>
              <w:t>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Грабовица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p>
        </w:tc>
      </w:tr>
      <w:tr w:rsidR="004D7002" w:rsidRPr="00F21D35" w:rsidTr="00F21D35">
        <w:trPr>
          <w:gridAfter w:val="1"/>
          <w:wAfter w:w="269" w:type="dxa"/>
        </w:trPr>
        <w:tc>
          <w:tcPr>
            <w:tcW w:w="2794" w:type="dxa"/>
            <w:shd w:val="clear" w:color="auto" w:fill="99CC99"/>
          </w:tcPr>
          <w:p w:rsidR="004D7002" w:rsidRPr="00F21D35" w:rsidRDefault="004D7002" w:rsidP="002B5147">
            <w:pPr>
              <w:rPr>
                <w:rFonts w:ascii="Times_New_Roman" w:hAnsi="Times_New_Roman"/>
                <w:sz w:val="18"/>
                <w:szCs w:val="18"/>
              </w:rPr>
            </w:pPr>
          </w:p>
        </w:tc>
        <w:tc>
          <w:tcPr>
            <w:tcW w:w="1065" w:type="dxa"/>
            <w:gridSpan w:val="2"/>
            <w:shd w:val="clear" w:color="auto" w:fill="99CC99"/>
          </w:tcPr>
          <w:p w:rsidR="004D7002" w:rsidRPr="00F21D35" w:rsidRDefault="004D7002" w:rsidP="002B5147">
            <w:pPr>
              <w:jc w:val="center"/>
              <w:rPr>
                <w:rFonts w:ascii="Times_New_Roman" w:hAnsi="Times_New_Roman"/>
                <w:sz w:val="18"/>
                <w:szCs w:val="18"/>
                <w:lang w:val="sr-Cyrl-CS"/>
              </w:rPr>
            </w:pPr>
          </w:p>
        </w:tc>
        <w:tc>
          <w:tcPr>
            <w:tcW w:w="6422" w:type="dxa"/>
            <w:shd w:val="clear" w:color="auto" w:fill="99CC99"/>
          </w:tcPr>
          <w:p w:rsidR="004D7002" w:rsidRPr="00F21D35" w:rsidRDefault="004D7002" w:rsidP="002B5147">
            <w:pPr>
              <w:rPr>
                <w:rFonts w:ascii="Times_New_Roman" w:hAnsi="Times_New_Roman"/>
                <w:sz w:val="18"/>
                <w:szCs w:val="18"/>
                <w:lang w:val="sr-Cyrl-CS"/>
              </w:rPr>
            </w:pPr>
          </w:p>
        </w:tc>
      </w:tr>
      <w:tr w:rsidR="004D7002" w:rsidRPr="00F21D35" w:rsidTr="00F21D35">
        <w:trPr>
          <w:gridAfter w:val="1"/>
          <w:wAfter w:w="269" w:type="dxa"/>
        </w:trPr>
        <w:tc>
          <w:tcPr>
            <w:tcW w:w="10281" w:type="dxa"/>
            <w:gridSpan w:val="4"/>
            <w:shd w:val="clear" w:color="auto" w:fill="99CC99"/>
          </w:tcPr>
          <w:p w:rsidR="004D7002" w:rsidRPr="00F21D35" w:rsidRDefault="004D7002" w:rsidP="002B5147">
            <w:pPr>
              <w:rPr>
                <w:rFonts w:ascii="Times_New_Roman" w:hAnsi="Times_New_Roman"/>
                <w:color w:val="7030A0"/>
                <w:sz w:val="18"/>
                <w:szCs w:val="18"/>
              </w:rPr>
            </w:pPr>
            <w:r w:rsidRPr="00F21D35">
              <w:rPr>
                <w:rFonts w:ascii="Times_New_Roman" w:hAnsi="Times_New_Roman"/>
                <w:sz w:val="18"/>
                <w:szCs w:val="18"/>
              </w:rPr>
              <w:t xml:space="preserve">                                                                          </w:t>
            </w:r>
            <w:r w:rsidRPr="00F21D35">
              <w:rPr>
                <w:rFonts w:ascii="Times_New_Roman" w:hAnsi="Times_New_Roman"/>
                <w:color w:val="7030A0"/>
                <w:sz w:val="18"/>
                <w:szCs w:val="18"/>
              </w:rPr>
              <w:t xml:space="preserve">J </w:t>
            </w:r>
            <w:r w:rsidRPr="00F21D35">
              <w:rPr>
                <w:rFonts w:ascii="Times New Roman" w:hAnsi="Times New Roman" w:cs="Times New Roman"/>
                <w:color w:val="7030A0"/>
                <w:sz w:val="18"/>
                <w:szCs w:val="18"/>
              </w:rPr>
              <w:t>А</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В</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Н</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А</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К</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Њ</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И</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Г</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А</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Б</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Р</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О</w:t>
            </w:r>
            <w:r w:rsidRPr="00F21D35">
              <w:rPr>
                <w:rFonts w:ascii="Times_New_Roman" w:hAnsi="Times_New_Roman"/>
                <w:color w:val="7030A0"/>
                <w:sz w:val="18"/>
                <w:szCs w:val="18"/>
              </w:rPr>
              <w:t xml:space="preserve"> </w:t>
            </w:r>
            <w:r w:rsidRPr="00F21D35">
              <w:rPr>
                <w:rFonts w:ascii="Times New Roman" w:hAnsi="Times New Roman" w:cs="Times New Roman"/>
                <w:color w:val="7030A0"/>
                <w:sz w:val="18"/>
                <w:szCs w:val="18"/>
              </w:rPr>
              <w:t>Ј</w:t>
            </w:r>
            <w:r w:rsidRPr="00F21D35">
              <w:rPr>
                <w:rFonts w:ascii="Times_New_Roman" w:hAnsi="Times_New_Roman"/>
                <w:color w:val="7030A0"/>
                <w:sz w:val="18"/>
                <w:szCs w:val="18"/>
              </w:rPr>
              <w:t xml:space="preserve">  2</w:t>
            </w:r>
          </w:p>
        </w:tc>
      </w:tr>
      <w:tr w:rsidR="004D7002" w:rsidRPr="00F21D35" w:rsidTr="00F21D35">
        <w:trPr>
          <w:gridAfter w:val="1"/>
          <w:wAfter w:w="269" w:type="dxa"/>
        </w:trPr>
        <w:tc>
          <w:tcPr>
            <w:tcW w:w="10281" w:type="dxa"/>
            <w:gridSpan w:val="4"/>
            <w:shd w:val="clear" w:color="auto" w:fill="99CC99"/>
          </w:tcPr>
          <w:p w:rsidR="004D7002" w:rsidRPr="00F21D35" w:rsidRDefault="004D7002" w:rsidP="002B5147">
            <w:pPr>
              <w:rPr>
                <w:rFonts w:ascii="Times_New_Roman" w:hAnsi="Times_New_Roman"/>
                <w:sz w:val="18"/>
                <w:szCs w:val="18"/>
              </w:rPr>
            </w:pP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 </w:t>
            </w:r>
            <w:r w:rsidRPr="00F21D35">
              <w:rPr>
                <w:rFonts w:ascii="Times New Roman" w:hAnsi="Times New Roman" w:cs="Times New Roman"/>
                <w:sz w:val="18"/>
                <w:szCs w:val="18"/>
                <w:lang w:val="sr-Cyrl-CS"/>
              </w:rPr>
              <w:t>ЈП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Србијагас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Организациони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06.10.2011..</w:t>
            </w:r>
          </w:p>
        </w:tc>
        <w:tc>
          <w:tcPr>
            <w:tcW w:w="6209" w:type="dxa"/>
            <w:shd w:val="clear" w:color="auto" w:fill="D5F3FA"/>
          </w:tcPr>
          <w:p w:rsidR="004D7002" w:rsidRPr="00F21D35" w:rsidRDefault="004D7002" w:rsidP="002B5147">
            <w:pPr>
              <w:rPr>
                <w:rFonts w:ascii="Times_New_Roman" w:hAnsi="Times_New_Roman"/>
                <w:sz w:val="18"/>
                <w:szCs w:val="18"/>
                <w:lang w:val="ru-RU"/>
              </w:rPr>
            </w:pPr>
            <w:r w:rsidRPr="00F21D35">
              <w:rPr>
                <w:rFonts w:ascii="Times New Roman" w:hAnsi="Times New Roman" w:cs="Times New Roman"/>
                <w:sz w:val="18"/>
                <w:szCs w:val="18"/>
                <w:lang w:val="sr-Cyrl-CS"/>
              </w:rPr>
              <w:t>Прикључни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гасовод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МРС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центар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Брусница</w:t>
            </w:r>
            <w:r w:rsidRPr="00F21D35">
              <w:rPr>
                <w:rFonts w:ascii="Times_New_Roman" w:hAnsi="Times_New_Roman"/>
                <w:sz w:val="18"/>
                <w:szCs w:val="18"/>
                <w:lang w:val="sr-Cyrl-CS"/>
              </w:rPr>
              <w:t>.</w:t>
            </w:r>
          </w:p>
        </w:tc>
      </w:tr>
      <w:tr w:rsidR="004D7002" w:rsidRPr="00F21D35" w:rsidTr="00B12A98">
        <w:trPr>
          <w:gridAfter w:val="1"/>
          <w:wAfter w:w="269" w:type="dxa"/>
          <w:trHeight w:val="379"/>
        </w:trPr>
        <w:tc>
          <w:tcPr>
            <w:tcW w:w="3142" w:type="dxa"/>
            <w:gridSpan w:val="2"/>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2. </w:t>
            </w:r>
            <w:r w:rsidRPr="00F21D35">
              <w:rPr>
                <w:rFonts w:ascii="Times New Roman" w:hAnsi="Times New Roman" w:cs="Times New Roman"/>
                <w:sz w:val="18"/>
                <w:szCs w:val="18"/>
                <w:lang w:val="sr-Cyrl-CS"/>
              </w:rPr>
              <w:t>ЈП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Србијагас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Организациони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13</w:t>
            </w:r>
            <w:r w:rsidRPr="00F21D35">
              <w:rPr>
                <w:rFonts w:ascii="Times_New_Roman" w:hAnsi="Times_New_Roman"/>
                <w:sz w:val="18"/>
                <w:szCs w:val="18"/>
                <w:lang w:val="sr-Cyrl-CS"/>
              </w:rPr>
              <w:t>.10.2011.</w:t>
            </w:r>
          </w:p>
        </w:tc>
        <w:tc>
          <w:tcPr>
            <w:tcW w:w="6209"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Прикључни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гасовод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МРС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Мали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Неваде</w:t>
            </w:r>
            <w:r w:rsidR="00B12A98">
              <w:rPr>
                <w:rFonts w:ascii="Times_New_Roman" w:hAnsi="Times_New_Roman"/>
                <w:sz w:val="18"/>
                <w:szCs w:val="18"/>
                <w:lang w:val="sr-Cyrl-CS"/>
              </w:rPr>
              <w:t xml:space="preserve"> </w:t>
            </w:r>
          </w:p>
        </w:tc>
      </w:tr>
      <w:tr w:rsidR="004D7002" w:rsidRPr="00F21D35" w:rsidTr="00B12A98">
        <w:trPr>
          <w:gridAfter w:val="1"/>
          <w:wAfter w:w="269" w:type="dxa"/>
          <w:trHeight w:val="485"/>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3. </w:t>
            </w:r>
            <w:r w:rsidRPr="00F21D35">
              <w:rPr>
                <w:rFonts w:ascii="Times New Roman" w:hAnsi="Times New Roman" w:cs="Times New Roman"/>
                <w:sz w:val="18"/>
                <w:szCs w:val="18"/>
                <w:lang w:val="sr-Cyrl-CS"/>
              </w:rPr>
              <w:t>ЈП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Србијагас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Организациони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13</w:t>
            </w:r>
            <w:r w:rsidRPr="00F21D35">
              <w:rPr>
                <w:rFonts w:ascii="Times_New_Roman" w:hAnsi="Times_New_Roman"/>
                <w:sz w:val="18"/>
                <w:szCs w:val="18"/>
                <w:lang w:val="sr-Cyrl-CS"/>
              </w:rPr>
              <w:t>.10.2011..</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Прикључни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гасовод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МРС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Луњевица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ШП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Брусница</w:t>
            </w:r>
            <w:r w:rsidRPr="00F21D35">
              <w:rPr>
                <w:rFonts w:ascii="Times_New_Roman" w:hAnsi="Times_New_Roman"/>
                <w:sz w:val="18"/>
                <w:szCs w:val="18"/>
                <w:lang w:val="sr-Cyrl-CS"/>
              </w:rPr>
              <w:t xml:space="preserve"> </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sz w:val="18"/>
                <w:szCs w:val="18"/>
                <w:lang w:val="ru-RU"/>
              </w:rPr>
            </w:pPr>
            <w:r w:rsidRPr="00F21D35">
              <w:rPr>
                <w:rFonts w:ascii="Times_New_Roman" w:hAnsi="Times_New_Roman"/>
                <w:sz w:val="18"/>
                <w:szCs w:val="18"/>
                <w:lang w:val="sr-Cyrl-CS"/>
              </w:rPr>
              <w:t xml:space="preserve">4. </w:t>
            </w:r>
            <w:r w:rsidRPr="00F21D35">
              <w:rPr>
                <w:rFonts w:ascii="Times New Roman" w:hAnsi="Times New Roman" w:cs="Times New Roman"/>
                <w:sz w:val="18"/>
                <w:szCs w:val="18"/>
                <w:lang w:val="sr-Cyrl-CS"/>
              </w:rPr>
              <w:t>ЈП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Србијагас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Организациони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део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13</w:t>
            </w:r>
            <w:r w:rsidRPr="00F21D35">
              <w:rPr>
                <w:rFonts w:ascii="Times_New_Roman" w:hAnsi="Times_New_Roman"/>
                <w:sz w:val="18"/>
                <w:szCs w:val="18"/>
                <w:lang w:val="sr-Cyrl-CS"/>
              </w:rPr>
              <w:t>.10.2011.</w:t>
            </w:r>
          </w:p>
        </w:tc>
        <w:tc>
          <w:tcPr>
            <w:tcW w:w="6209"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Прикључни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гасовод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МРС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Неваде</w:t>
            </w:r>
            <w:r w:rsidRPr="00F21D35">
              <w:rPr>
                <w:rFonts w:ascii="Times_New_Roman" w:hAnsi="Times_New_Roman"/>
                <w:sz w:val="18"/>
                <w:szCs w:val="18"/>
                <w:lang w:val="sr-Cyrl-CS"/>
              </w:rPr>
              <w:t xml:space="preserve"> </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5. </w:t>
            </w:r>
            <w:r w:rsidRPr="00F21D35">
              <w:rPr>
                <w:rFonts w:ascii="Times New Roman" w:hAnsi="Times New Roman" w:cs="Times New Roman"/>
                <w:sz w:val="18"/>
                <w:szCs w:val="18"/>
                <w:lang w:val="sr-Cyrl-CS"/>
              </w:rPr>
              <w:t>Јеринић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Ратко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Предраг</w:t>
            </w:r>
          </w:p>
          <w:p w:rsidR="004D7002" w:rsidRPr="00F21D35" w:rsidRDefault="004D7002" w:rsidP="002B5147">
            <w:pPr>
              <w:rPr>
                <w:rFonts w:ascii="Times_New_Roman" w:eastAsia="Times New Roman" w:hAnsi="Times_New_Roman" w:cs="Arial"/>
                <w:color w:val="000000"/>
                <w:sz w:val="18"/>
                <w:szCs w:val="18"/>
                <w:lang w:val="ru-RU"/>
              </w:rPr>
            </w:pP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10</w:t>
            </w:r>
            <w:r w:rsidRPr="00F21D35">
              <w:rPr>
                <w:rFonts w:ascii="Times_New_Roman" w:hAnsi="Times_New_Roman"/>
                <w:sz w:val="18"/>
                <w:szCs w:val="18"/>
                <w:lang w:val="sr-Cyrl-CS"/>
              </w:rPr>
              <w:t>.1</w:t>
            </w:r>
            <w:r w:rsidRPr="00F21D35">
              <w:rPr>
                <w:rFonts w:ascii="Times_New_Roman" w:hAnsi="Times_New_Roman"/>
                <w:sz w:val="18"/>
                <w:szCs w:val="18"/>
              </w:rPr>
              <w:t>1</w:t>
            </w:r>
            <w:r w:rsidRPr="00F21D35">
              <w:rPr>
                <w:rFonts w:ascii="Times_New_Roman" w:hAnsi="Times_New_Roman"/>
                <w:sz w:val="18"/>
                <w:szCs w:val="18"/>
                <w:lang w:val="sr-Cyrl-CS"/>
              </w:rPr>
              <w:t>.2011..</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млека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млечних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мало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затечено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стање</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6. </w:t>
            </w:r>
            <w:r w:rsidRPr="00F21D35">
              <w:rPr>
                <w:rFonts w:ascii="Times New Roman" w:hAnsi="Times New Roman" w:cs="Times New Roman"/>
                <w:sz w:val="18"/>
                <w:szCs w:val="18"/>
                <w:lang w:val="sr-Cyrl-CS"/>
              </w:rPr>
              <w:t>Имлек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14</w:t>
            </w:r>
            <w:r w:rsidRPr="00F21D35">
              <w:rPr>
                <w:rFonts w:ascii="Times_New_Roman" w:hAnsi="Times_New_Roman"/>
                <w:sz w:val="18"/>
                <w:szCs w:val="18"/>
                <w:lang w:val="sr-Cyrl-CS"/>
              </w:rPr>
              <w:t>.1</w:t>
            </w:r>
            <w:r w:rsidRPr="00F21D35">
              <w:rPr>
                <w:rFonts w:ascii="Times_New_Roman" w:hAnsi="Times_New_Roman"/>
                <w:sz w:val="18"/>
                <w:szCs w:val="18"/>
              </w:rPr>
              <w:t>1</w:t>
            </w:r>
            <w:r w:rsidRPr="00F21D35">
              <w:rPr>
                <w:rFonts w:ascii="Times_New_Roman" w:hAnsi="Times_New_Roman"/>
                <w:sz w:val="18"/>
                <w:szCs w:val="18"/>
                <w:lang w:val="sr-Cyrl-CS"/>
              </w:rPr>
              <w:t>.2011.</w:t>
            </w:r>
          </w:p>
        </w:tc>
        <w:tc>
          <w:tcPr>
            <w:tcW w:w="6209"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Бивша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сабирна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млекара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затечено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стање</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7. "</w:t>
            </w:r>
            <w:r w:rsidRPr="00F21D35">
              <w:rPr>
                <w:rFonts w:ascii="Times New Roman" w:hAnsi="Times New Roman" w:cs="Times New Roman"/>
                <w:sz w:val="18"/>
                <w:szCs w:val="18"/>
                <w:lang w:val="sr-Cyrl-CS"/>
              </w:rPr>
              <w:t>Кеј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Комерц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24</w:t>
            </w:r>
            <w:r w:rsidRPr="00F21D35">
              <w:rPr>
                <w:rFonts w:ascii="Times_New_Roman" w:hAnsi="Times_New_Roman"/>
                <w:sz w:val="18"/>
                <w:szCs w:val="18"/>
                <w:lang w:val="sr-Cyrl-CS"/>
              </w:rPr>
              <w:t>.1</w:t>
            </w:r>
            <w:r w:rsidRPr="00F21D35">
              <w:rPr>
                <w:rFonts w:ascii="Times_New_Roman" w:hAnsi="Times_New_Roman"/>
                <w:sz w:val="18"/>
                <w:szCs w:val="18"/>
              </w:rPr>
              <w:t>1</w:t>
            </w:r>
            <w:r w:rsidRPr="00F21D35">
              <w:rPr>
                <w:rFonts w:ascii="Times_New_Roman" w:hAnsi="Times_New_Roman"/>
                <w:sz w:val="18"/>
                <w:szCs w:val="18"/>
                <w:lang w:val="sr-Cyrl-CS"/>
              </w:rPr>
              <w:t>.2011..</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просторије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раднике</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8. "</w:t>
            </w:r>
            <w:r w:rsidRPr="00F21D35">
              <w:rPr>
                <w:rFonts w:ascii="Times New Roman" w:hAnsi="Times New Roman" w:cs="Times New Roman"/>
                <w:sz w:val="18"/>
                <w:szCs w:val="18"/>
                <w:lang w:val="sr-Cyrl-CS"/>
              </w:rPr>
              <w:t>НИС</w:t>
            </w:r>
            <w:r w:rsidRPr="00F21D35">
              <w:rPr>
                <w:rFonts w:ascii="Times_New_Roman" w:hAnsi="Times_New_Roman"/>
                <w:sz w:val="18"/>
                <w:szCs w:val="18"/>
                <w:lang w:val="sr-Cyrl-CS"/>
              </w:rPr>
              <w:t xml:space="preserve"> "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Нови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Сад</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19.12</w:t>
            </w:r>
            <w:r w:rsidRPr="00F21D35">
              <w:rPr>
                <w:rFonts w:ascii="Times_New_Roman" w:hAnsi="Times_New_Roman"/>
                <w:sz w:val="18"/>
                <w:szCs w:val="18"/>
                <w:lang w:val="sr-Cyrl-CS"/>
              </w:rPr>
              <w:t>.2011..</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Реконструкције</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изградње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бензинске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станице</w:t>
            </w:r>
          </w:p>
        </w:tc>
      </w:tr>
      <w:tr w:rsidR="004D7002" w:rsidRPr="00F21D35" w:rsidTr="00F21D35">
        <w:trPr>
          <w:gridAfter w:val="1"/>
          <w:wAfter w:w="269" w:type="dxa"/>
          <w:trHeight w:val="210"/>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9.</w:t>
            </w:r>
            <w:r w:rsidRPr="00F21D35">
              <w:rPr>
                <w:rFonts w:ascii="Times New Roman" w:hAnsi="Times New Roman" w:cs="Times New Roman"/>
                <w:sz w:val="18"/>
                <w:szCs w:val="18"/>
                <w:lang w:val="sr-Cyrl-CS"/>
              </w:rPr>
              <w:t>Нада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Радовановић</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СУР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Шумски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рај</w:t>
            </w:r>
            <w:r w:rsidRPr="00F21D35">
              <w:rPr>
                <w:rFonts w:ascii="Times_New_Roman" w:hAnsi="Times_New_Roman"/>
                <w:sz w:val="18"/>
                <w:szCs w:val="18"/>
                <w:lang w:val="sr-Cyrl-CS"/>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20</w:t>
            </w:r>
            <w:r w:rsidRPr="00F21D35">
              <w:rPr>
                <w:rFonts w:ascii="Times_New_Roman" w:hAnsi="Times_New_Roman"/>
                <w:sz w:val="18"/>
                <w:szCs w:val="18"/>
              </w:rPr>
              <w:t>.12</w:t>
            </w:r>
            <w:r w:rsidRPr="00F21D35">
              <w:rPr>
                <w:rFonts w:ascii="Times_New_Roman" w:hAnsi="Times_New_Roman"/>
                <w:sz w:val="18"/>
                <w:szCs w:val="18"/>
                <w:lang w:val="sr-Cyrl-CS"/>
              </w:rPr>
              <w:t>.2011.</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Пословно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угоститељски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_New_Roman" w:hAnsi="Times_New_Roman" w:cs="Times_New_Roman"/>
                <w:sz w:val="18"/>
                <w:szCs w:val="18"/>
                <w:lang w:val="sr-Cyrl-CS"/>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затечено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стање</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10.</w:t>
            </w:r>
            <w:r w:rsidRPr="00F21D35">
              <w:rPr>
                <w:rFonts w:ascii="Times New Roman" w:hAnsi="Times New Roman" w:cs="Times New Roman"/>
                <w:sz w:val="18"/>
                <w:szCs w:val="18"/>
                <w:lang w:val="sr-Cyrl-CS"/>
              </w:rPr>
              <w:t>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Имлек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10.01</w:t>
            </w:r>
            <w:r w:rsidRPr="00F21D35">
              <w:rPr>
                <w:rFonts w:ascii="Times_New_Roman" w:hAnsi="Times_New_Roman"/>
                <w:sz w:val="18"/>
                <w:szCs w:val="18"/>
                <w:lang w:val="sr-Cyrl-CS"/>
              </w:rPr>
              <w:t>.201</w:t>
            </w:r>
            <w:r w:rsidRPr="00F21D35">
              <w:rPr>
                <w:rFonts w:ascii="Times_New_Roman" w:hAnsi="Times_New_Roman"/>
                <w:sz w:val="18"/>
                <w:szCs w:val="18"/>
              </w:rPr>
              <w:t>2</w:t>
            </w:r>
            <w:r w:rsidRPr="00F21D35">
              <w:rPr>
                <w:rFonts w:ascii="Times_New_Roman" w:hAnsi="Times_New_Roman"/>
                <w:sz w:val="18"/>
                <w:szCs w:val="18"/>
                <w:lang w:val="sr-Cyrl-CS"/>
              </w:rPr>
              <w:t>..</w:t>
            </w:r>
          </w:p>
        </w:tc>
        <w:tc>
          <w:tcPr>
            <w:tcW w:w="6209" w:type="dxa"/>
            <w:shd w:val="clear" w:color="auto" w:fill="99CC99"/>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cs="Times_New_Roman"/>
                <w:sz w:val="18"/>
                <w:szCs w:val="18"/>
                <w:lang w:val="sr-Cyrl-CS"/>
              </w:rPr>
              <w:t>–</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затечено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стање</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11. </w:t>
            </w:r>
            <w:r w:rsidRPr="00F21D35">
              <w:rPr>
                <w:rFonts w:ascii="Times New Roman" w:hAnsi="Times New Roman" w:cs="Times New Roman"/>
                <w:sz w:val="18"/>
                <w:szCs w:val="18"/>
                <w:lang w:val="sr-Cyrl-CS"/>
              </w:rPr>
              <w:t>СЗТР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Вучко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Иван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Вучковић</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15.</w:t>
            </w:r>
            <w:r w:rsidRPr="00F21D35">
              <w:rPr>
                <w:rFonts w:ascii="Times_New_Roman" w:hAnsi="Times_New_Roman"/>
                <w:sz w:val="18"/>
                <w:szCs w:val="18"/>
              </w:rPr>
              <w:t>03</w:t>
            </w:r>
            <w:r w:rsidRPr="00F21D35">
              <w:rPr>
                <w:rFonts w:ascii="Times_New_Roman" w:hAnsi="Times_New_Roman"/>
                <w:sz w:val="18"/>
                <w:szCs w:val="18"/>
                <w:lang w:val="sr-Cyrl-CS"/>
              </w:rPr>
              <w:t>.2012..</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пословни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радионица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магацином</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затечено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стање</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12. Minos</w:t>
            </w:r>
            <w:r w:rsidRPr="00F21D35">
              <w:rPr>
                <w:rFonts w:ascii="Times_New_Roman" w:hAnsi="Times_New_Roman"/>
                <w:sz w:val="18"/>
                <w:szCs w:val="18"/>
                <w:lang w:val="sr-Cyrl-CS"/>
              </w:rPr>
              <w:t xml:space="preserve"> </w:t>
            </w:r>
            <w:r w:rsidRPr="00F21D35">
              <w:rPr>
                <w:rFonts w:ascii="Times_New_Roman" w:hAnsi="Times_New_Roman"/>
                <w:sz w:val="18"/>
                <w:szCs w:val="18"/>
              </w:rPr>
              <w:t>a</w:t>
            </w:r>
            <w:r w:rsidRPr="00F21D35">
              <w:rPr>
                <w:rFonts w:ascii="Times_New_Roman" w:hAnsi="Times_New_Roman"/>
                <w:sz w:val="18"/>
                <w:szCs w:val="18"/>
                <w:lang w:val="sr-Cyrl-CS"/>
              </w:rPr>
              <w:t xml:space="preserve">. </w:t>
            </w:r>
            <w:r w:rsidRPr="00F21D35">
              <w:rPr>
                <w:rFonts w:ascii="Times_New_Roman" w:hAnsi="Times_New_Roman"/>
                <w:sz w:val="18"/>
                <w:szCs w:val="18"/>
              </w:rPr>
              <w:t>d</w:t>
            </w:r>
            <w:r w:rsidRPr="00F21D35">
              <w:rPr>
                <w:rFonts w:ascii="Times_New_Roman" w:hAnsi="Times_New_Roman"/>
                <w:sz w:val="18"/>
                <w:szCs w:val="18"/>
                <w:lang w:val="sr-Cyrl-CS"/>
              </w:rPr>
              <w:t xml:space="preserve">. </w:t>
            </w:r>
            <w:r w:rsidRPr="00F21D35">
              <w:rPr>
                <w:rFonts w:ascii="Times_New_Roman" w:hAnsi="Times_New_Roman"/>
                <w:sz w:val="18"/>
                <w:szCs w:val="18"/>
              </w:rPr>
              <w:t>Kara</w:t>
            </w:r>
            <w:r w:rsidRPr="00F21D35">
              <w:rPr>
                <w:rFonts w:ascii="Times New Roman" w:hAnsi="Times New Roman" w:cs="Times New Roman"/>
                <w:sz w:val="18"/>
                <w:szCs w:val="18"/>
                <w:lang w:val="sr-Cyrl-CS"/>
              </w:rPr>
              <w:t>ђ</w:t>
            </w:r>
            <w:r w:rsidRPr="00F21D35">
              <w:rPr>
                <w:rFonts w:ascii="Times_New_Roman" w:hAnsi="Times_New_Roman"/>
                <w:sz w:val="18"/>
                <w:szCs w:val="18"/>
              </w:rPr>
              <w:t>or</w:t>
            </w:r>
            <w:r w:rsidRPr="00F21D35">
              <w:rPr>
                <w:rFonts w:ascii="Times New Roman" w:hAnsi="Times New Roman" w:cs="Times New Roman"/>
                <w:sz w:val="18"/>
                <w:szCs w:val="18"/>
                <w:lang w:val="sr-Cyrl-CS"/>
              </w:rPr>
              <w:t>ђ</w:t>
            </w:r>
            <w:r w:rsidRPr="00F21D35">
              <w:rPr>
                <w:rFonts w:ascii="Times_New_Roman" w:hAnsi="Times_New_Roman"/>
                <w:sz w:val="18"/>
                <w:szCs w:val="18"/>
              </w:rPr>
              <w:t>e</w:t>
            </w:r>
            <w:r w:rsidRPr="00F21D35">
              <w:rPr>
                <w:rFonts w:ascii="Times New Roman" w:hAnsi="Times New Roman" w:cs="Times New Roman"/>
                <w:sz w:val="18"/>
                <w:szCs w:val="18"/>
                <w:lang w:val="sr-Cyrl-CS"/>
              </w:rPr>
              <w:t>в</w:t>
            </w:r>
            <w:r w:rsidRPr="00F21D35">
              <w:rPr>
                <w:rFonts w:ascii="Times_New_Roman" w:hAnsi="Times_New_Roman"/>
                <w:sz w:val="18"/>
                <w:szCs w:val="18"/>
              </w:rPr>
              <w:t>a</w:t>
            </w:r>
            <w:r w:rsidRPr="00F21D35">
              <w:rPr>
                <w:rFonts w:ascii="Times_New_Roman" w:hAnsi="Times_New_Roman"/>
                <w:sz w:val="18"/>
                <w:szCs w:val="18"/>
                <w:lang w:val="sr-Cyrl-CS"/>
              </w:rPr>
              <w:t xml:space="preserve"> 33. </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24</w:t>
            </w:r>
            <w:r w:rsidRPr="00F21D35">
              <w:rPr>
                <w:rFonts w:ascii="Times_New_Roman" w:hAnsi="Times_New_Roman"/>
                <w:sz w:val="18"/>
                <w:szCs w:val="18"/>
                <w:lang w:val="sr-Cyrl-CS"/>
              </w:rPr>
              <w:t>.</w:t>
            </w:r>
            <w:r w:rsidRPr="00F21D35">
              <w:rPr>
                <w:rFonts w:ascii="Times_New_Roman" w:hAnsi="Times_New_Roman"/>
                <w:sz w:val="18"/>
                <w:szCs w:val="18"/>
              </w:rPr>
              <w:t>04</w:t>
            </w:r>
            <w:r w:rsidRPr="00F21D35">
              <w:rPr>
                <w:rFonts w:ascii="Times_New_Roman" w:hAnsi="Times_New_Roman"/>
                <w:sz w:val="18"/>
                <w:szCs w:val="18"/>
                <w:lang w:val="sr-Cyrl-CS"/>
              </w:rPr>
              <w:t>.2012..</w:t>
            </w:r>
          </w:p>
        </w:tc>
        <w:tc>
          <w:tcPr>
            <w:tcW w:w="6209"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управљање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неопасним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Доња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Црнућа</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13. "</w:t>
            </w:r>
            <w:r w:rsidRPr="00F21D35">
              <w:rPr>
                <w:rFonts w:ascii="Times New Roman" w:hAnsi="Times New Roman" w:cs="Times New Roman"/>
                <w:sz w:val="18"/>
                <w:szCs w:val="18"/>
                <w:lang w:val="sr-Cyrl-CS"/>
              </w:rPr>
              <w:t>СТУДИО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Чачак</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22.</w:t>
            </w:r>
            <w:r w:rsidRPr="00F21D35">
              <w:rPr>
                <w:rFonts w:ascii="Times_New_Roman" w:hAnsi="Times_New_Roman"/>
                <w:sz w:val="18"/>
                <w:szCs w:val="18"/>
              </w:rPr>
              <w:t>06</w:t>
            </w:r>
            <w:r w:rsidRPr="00F21D35">
              <w:rPr>
                <w:rFonts w:ascii="Times_New_Roman" w:hAnsi="Times_New_Roman"/>
                <w:sz w:val="18"/>
                <w:szCs w:val="18"/>
                <w:lang w:val="sr-Cyrl-CS"/>
              </w:rPr>
              <w:t>.2012.</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Закључак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одбацивању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захтева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w:t>
            </w:r>
            <w:r w:rsidRPr="00F21D35">
              <w:rPr>
                <w:rFonts w:ascii="Times_New_Roman" w:hAnsi="Times_New_Roman"/>
                <w:sz w:val="18"/>
                <w:szCs w:val="18"/>
                <w:lang w:val="sr-Cyrl-CS"/>
              </w:rPr>
              <w:t xml:space="preserve">. 4-06-501-125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07.12.2012.</w:t>
            </w:r>
            <w:r w:rsidRPr="00F21D35">
              <w:rPr>
                <w:rFonts w:ascii="Times New Roman" w:hAnsi="Times New Roman" w:cs="Times New Roman"/>
                <w:sz w:val="18"/>
                <w:szCs w:val="18"/>
                <w:lang w:val="sr-Cyrl-CS"/>
              </w:rPr>
              <w:t>године</w:t>
            </w:r>
            <w:r w:rsidRPr="00F21D35">
              <w:rPr>
                <w:rFonts w:ascii="Times_New_Roman" w:hAnsi="Times_New_Roman"/>
                <w:sz w:val="18"/>
                <w:szCs w:val="18"/>
                <w:lang w:val="sr-Cyrl-CS"/>
              </w:rPr>
              <w:t>.</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14. </w:t>
            </w:r>
            <w:r w:rsidRPr="00F21D35">
              <w:rPr>
                <w:rFonts w:ascii="Times New Roman" w:hAnsi="Times New Roman" w:cs="Times New Roman"/>
                <w:sz w:val="18"/>
                <w:szCs w:val="18"/>
                <w:lang w:val="sr-Cyrl-CS"/>
              </w:rPr>
              <w:t>Звезда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Хелиос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 xml:space="preserve">. </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22.</w:t>
            </w:r>
            <w:r w:rsidRPr="00F21D35">
              <w:rPr>
                <w:rFonts w:ascii="Times_New_Roman" w:hAnsi="Times_New_Roman"/>
                <w:sz w:val="18"/>
                <w:szCs w:val="18"/>
              </w:rPr>
              <w:t>06.2012</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РЕКОНСТРУКЦИЈА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ДОГРАДЊА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ПРОМЕНА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НАМЕНЕ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МАГАЦИНА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ЗАПАЉИВИХ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ТЕЧНОСТИ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ПОГОН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ПРОЦЕСНЕ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ОПРЕМЕ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РЕГЕНЕРАЦИЈУ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КОРИШЋЕНИХ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ОРГАНСКИХ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РАСТВАРАЧА</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15. </w:t>
            </w:r>
            <w:r w:rsidRPr="00F21D35">
              <w:rPr>
                <w:rFonts w:ascii="Times New Roman" w:hAnsi="Times New Roman" w:cs="Times New Roman"/>
                <w:sz w:val="18"/>
                <w:szCs w:val="18"/>
                <w:lang w:val="sr-Cyrl-CS"/>
              </w:rPr>
              <w:t>ШИПАД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МЕТАЛ</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 xml:space="preserve"> </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10.07.</w:t>
            </w:r>
            <w:r w:rsidRPr="00F21D35">
              <w:rPr>
                <w:rFonts w:ascii="Times_New_Roman" w:hAnsi="Times_New_Roman"/>
                <w:sz w:val="18"/>
                <w:szCs w:val="18"/>
                <w:lang w:val="sr-Cyrl-CS"/>
              </w:rPr>
              <w:t>2012.</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УПРАВЉАЊЕ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НЕОПАСНИМ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ОТПАДОМ</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16. ''</w:t>
            </w:r>
            <w:r w:rsidRPr="00F21D35">
              <w:rPr>
                <w:rFonts w:ascii="Times New Roman" w:hAnsi="Times New Roman" w:cs="Times New Roman"/>
                <w:sz w:val="18"/>
                <w:szCs w:val="18"/>
                <w:lang w:val="sr-Cyrl-CS"/>
              </w:rPr>
              <w:t>Телеком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22.08</w:t>
            </w:r>
            <w:r w:rsidRPr="00F21D35">
              <w:rPr>
                <w:rFonts w:ascii="Times_New_Roman" w:hAnsi="Times_New_Roman"/>
                <w:sz w:val="18"/>
                <w:szCs w:val="18"/>
                <w:lang w:val="sr-Cyrl-CS"/>
              </w:rPr>
              <w:t>.2012.</w:t>
            </w:r>
          </w:p>
        </w:tc>
        <w:tc>
          <w:tcPr>
            <w:tcW w:w="6209" w:type="dxa"/>
            <w:shd w:val="clear" w:color="auto" w:fill="99CC99"/>
          </w:tcPr>
          <w:p w:rsidR="004D7002" w:rsidRPr="00F21D35" w:rsidRDefault="004D7002" w:rsidP="002B5147">
            <w:pPr>
              <w:jc w:val="center"/>
              <w:rPr>
                <w:rFonts w:ascii="Times_New_Roman" w:eastAsia="Times New Roman" w:hAnsi="Times_New_Roman" w:cs="Arial"/>
                <w:b/>
                <w:color w:val="000000"/>
                <w:sz w:val="18"/>
                <w:szCs w:val="18"/>
                <w:lang w:val="ru-RU"/>
              </w:rPr>
            </w:pPr>
            <w:r w:rsidRPr="00F21D35">
              <w:rPr>
                <w:rStyle w:val="Strong"/>
                <w:rFonts w:ascii="Times New Roman" w:hAnsi="Times New Roman"/>
                <w:b w:val="0"/>
                <w:sz w:val="18"/>
                <w:szCs w:val="18"/>
                <w:lang w:val="sr-Cyrl-CS"/>
              </w:rPr>
              <w:t>ПРОЈЕКАТ</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РАДИО</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БАЗНА</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СТАНИЦА</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ЗА</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МОБИЛНУ</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ТЕЛЕФОНИЈУ</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ТЕЛЕКОМ</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СРБИЈА</w:t>
            </w:r>
            <w:r w:rsidRPr="00F21D35">
              <w:rPr>
                <w:rStyle w:val="Strong"/>
                <w:rFonts w:ascii="Times_New_Roman" w:hAnsi="Times_New_Roman"/>
                <w:b w:val="0"/>
                <w:sz w:val="18"/>
                <w:szCs w:val="18"/>
                <w:lang w:val="sr-Cyrl-CS"/>
              </w:rPr>
              <w:t>" "</w:t>
            </w:r>
            <w:r w:rsidRPr="00F21D35">
              <w:rPr>
                <w:rStyle w:val="Strong"/>
                <w:rFonts w:ascii="Times_New_Roman" w:hAnsi="Times_New_Roman"/>
                <w:b w:val="0"/>
                <w:sz w:val="18"/>
                <w:szCs w:val="18"/>
                <w:lang w:val="sr-Latn-CS"/>
              </w:rPr>
              <w:t>CA59/CAU59 Gornji Milanovac 4 (Idea)/UMTS''</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17.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флотација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31.08</w:t>
            </w:r>
            <w:r w:rsidRPr="00F21D35">
              <w:rPr>
                <w:rFonts w:ascii="Times_New_Roman" w:hAnsi="Times_New_Roman"/>
                <w:sz w:val="18"/>
                <w:szCs w:val="18"/>
                <w:lang w:val="sr-Cyrl-CS"/>
              </w:rPr>
              <w:t>.2012..</w:t>
            </w:r>
          </w:p>
        </w:tc>
        <w:tc>
          <w:tcPr>
            <w:tcW w:w="6209" w:type="dxa"/>
            <w:shd w:val="clear" w:color="auto" w:fill="D5F3FA"/>
          </w:tcPr>
          <w:p w:rsidR="004D7002" w:rsidRPr="00B12A98" w:rsidRDefault="004D7002" w:rsidP="00B12A98">
            <w:pPr>
              <w:rPr>
                <w:rFonts w:ascii="Times_New_Roman" w:hAnsi="Times_New_Roman"/>
                <w:sz w:val="18"/>
                <w:szCs w:val="18"/>
                <w:lang w:val="sr-Cyrl-CS"/>
              </w:rPr>
            </w:pPr>
            <w:r w:rsidRPr="00F21D35">
              <w:rPr>
                <w:rFonts w:ascii="Times New Roman" w:hAnsi="Times New Roman" w:cs="Times New Roman"/>
                <w:sz w:val="18"/>
                <w:szCs w:val="18"/>
                <w:lang w:val="sr-Cyrl-CS"/>
              </w:rPr>
              <w:t>ЗГРАДА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ГАСНУ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БОЦА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18.''</w:t>
            </w:r>
            <w:r w:rsidRPr="00F21D35">
              <w:rPr>
                <w:rFonts w:ascii="Times_New_Roman" w:hAnsi="Times_New_Roman"/>
                <w:sz w:val="18"/>
                <w:szCs w:val="18"/>
              </w:rPr>
              <w:t>AZVIRT</w:t>
            </w:r>
            <w:r w:rsidRPr="00F21D35">
              <w:rPr>
                <w:rFonts w:ascii="Times_New_Roman" w:hAnsi="Times_New_Roman"/>
                <w:sz w:val="18"/>
                <w:szCs w:val="18"/>
                <w:lang w:val="sr-Cyrl-CS"/>
              </w:rPr>
              <w:t>''</w:t>
            </w:r>
            <w:r w:rsidRPr="00F21D35">
              <w:rPr>
                <w:rFonts w:ascii="Times_New_Roman" w:hAnsi="Times_New_Roman"/>
                <w:sz w:val="18"/>
                <w:szCs w:val="18"/>
              </w:rPr>
              <w:t xml:space="preserve"> </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огранак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p w:rsidR="004D7002" w:rsidRPr="00F21D35" w:rsidRDefault="004D7002" w:rsidP="002B5147">
            <w:pPr>
              <w:rPr>
                <w:rFonts w:ascii="Times_New_Roman" w:eastAsia="Times New Roman" w:hAnsi="Times_New_Roman" w:cs="Arial"/>
                <w:color w:val="000000"/>
                <w:sz w:val="18"/>
                <w:szCs w:val="18"/>
                <w:lang w:val="ru-RU"/>
              </w:rPr>
            </w:pP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06.</w:t>
            </w:r>
            <w:r w:rsidRPr="00F21D35">
              <w:rPr>
                <w:rFonts w:ascii="Times_New_Roman" w:hAnsi="Times_New_Roman"/>
                <w:sz w:val="18"/>
                <w:szCs w:val="18"/>
              </w:rPr>
              <w:t>09.</w:t>
            </w:r>
            <w:r w:rsidRPr="00F21D35">
              <w:rPr>
                <w:rFonts w:ascii="Times_New_Roman" w:hAnsi="Times_New_Roman"/>
                <w:sz w:val="18"/>
                <w:szCs w:val="18"/>
                <w:lang w:val="sr-Cyrl-CS"/>
              </w:rPr>
              <w:t>2012..</w:t>
            </w:r>
          </w:p>
        </w:tc>
        <w:tc>
          <w:tcPr>
            <w:tcW w:w="6209" w:type="dxa"/>
            <w:shd w:val="clear" w:color="auto" w:fill="99CC99"/>
          </w:tcPr>
          <w:p w:rsidR="004D7002" w:rsidRPr="00F21D35" w:rsidRDefault="004D7002" w:rsidP="002B5147">
            <w:pPr>
              <w:rPr>
                <w:rFonts w:ascii="Times_New_Roman" w:hAnsi="Times_New_Roman"/>
                <w:b/>
                <w:sz w:val="18"/>
                <w:szCs w:val="18"/>
                <w:lang w:val="sr-Cyrl-CS"/>
              </w:rPr>
            </w:pPr>
            <w:r w:rsidRPr="00F21D35">
              <w:rPr>
                <w:rStyle w:val="Strong"/>
                <w:rFonts w:ascii="Times New Roman" w:hAnsi="Times New Roman"/>
                <w:b w:val="0"/>
                <w:sz w:val="18"/>
                <w:szCs w:val="18"/>
                <w:lang w:val="sr-Cyrl-CS"/>
              </w:rPr>
              <w:t>ПРОЈЕКАТ</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ЗА</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ИЗГРАДЊУ</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БАЗЕ</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ТАКОВО</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ПРИВРЕМЕНОГ</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ГРАДИЛИШНОГ</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НАСЕЉА</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У</w:t>
            </w:r>
            <w:r w:rsidRPr="00F21D35">
              <w:rPr>
                <w:rStyle w:val="Strong"/>
                <w:rFonts w:ascii="Times_New_Roman" w:hAnsi="Times_New_Roman"/>
                <w:b w:val="0"/>
                <w:sz w:val="18"/>
                <w:szCs w:val="18"/>
                <w:lang w:val="sr-Cyrl-CS"/>
              </w:rPr>
              <w:t xml:space="preserve"> </w:t>
            </w:r>
            <w:r w:rsidRPr="00F21D35">
              <w:rPr>
                <w:rStyle w:val="Strong"/>
                <w:rFonts w:ascii="Times New Roman" w:hAnsi="Times New Roman"/>
                <w:b w:val="0"/>
                <w:sz w:val="18"/>
                <w:szCs w:val="18"/>
                <w:lang w:val="sr-Cyrl-CS"/>
              </w:rPr>
              <w:t>ТАКОВУ</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19. </w:t>
            </w:r>
            <w:r w:rsidRPr="00F21D35">
              <w:rPr>
                <w:rFonts w:ascii="Times New Roman" w:hAnsi="Times New Roman" w:cs="Times New Roman"/>
                <w:sz w:val="18"/>
                <w:szCs w:val="18"/>
                <w:lang w:val="sr-Cyrl-CS"/>
              </w:rPr>
              <w:t>ГП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Планум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 xml:space="preserve">. </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31.10.2012.</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Брђани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p>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БЕТОНСКА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БАЗА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lang w:val="sr-Cyrl-CS"/>
              </w:rPr>
              <w:t>20.''</w:t>
            </w:r>
            <w:r w:rsidRPr="00F21D35">
              <w:rPr>
                <w:rFonts w:ascii="Times New Roman" w:hAnsi="Times New Roman" w:cs="Times New Roman"/>
                <w:sz w:val="18"/>
                <w:szCs w:val="18"/>
                <w:lang w:val="sr-Cyrl-CS"/>
              </w:rPr>
              <w:t>РИС</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МЕБЕЛ</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.(Classic style furniture)</w:t>
            </w:r>
          </w:p>
        </w:tc>
        <w:tc>
          <w:tcPr>
            <w:tcW w:w="0" w:type="auto"/>
            <w:shd w:val="clear" w:color="auto" w:fill="D5F3FA"/>
          </w:tcPr>
          <w:p w:rsidR="004D7002" w:rsidRPr="00F21D35" w:rsidRDefault="004D7002" w:rsidP="002B5147">
            <w:pPr>
              <w:jc w:val="center"/>
              <w:rPr>
                <w:rFonts w:ascii="Times_New_Roman" w:hAnsi="Times_New_Roman"/>
                <w:sz w:val="18"/>
                <w:szCs w:val="18"/>
              </w:rPr>
            </w:pPr>
            <w:r w:rsidRPr="00F21D35">
              <w:rPr>
                <w:rFonts w:ascii="Times_New_Roman" w:hAnsi="Times_New_Roman"/>
                <w:sz w:val="18"/>
                <w:szCs w:val="18"/>
              </w:rPr>
              <w:t>26.11.2012.</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Производња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намештаја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од</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дрвета</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21.</w:t>
            </w:r>
            <w:r w:rsidRPr="00F21D35">
              <w:rPr>
                <w:rFonts w:ascii="Times_New_Roman" w:hAnsi="Times_New_Roman"/>
                <w:sz w:val="18"/>
                <w:szCs w:val="18"/>
                <w:lang w:val="sr-Latn-CS"/>
              </w:rPr>
              <w:t>"DVOR KOMERC"</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Пожега</w:t>
            </w:r>
            <w:r w:rsidR="00B12A98">
              <w:rPr>
                <w:rFonts w:ascii="Times_New_Roman" w:hAnsi="Times_New_Roman"/>
                <w:sz w:val="18"/>
                <w:szCs w:val="18"/>
                <w:lang w:val="sr-Cyrl-CS"/>
              </w:rPr>
              <w:t xml:space="preserve"> </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12.02.2013</w:t>
            </w:r>
          </w:p>
        </w:tc>
        <w:tc>
          <w:tcPr>
            <w:tcW w:w="6209"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Изворишта</w:t>
            </w:r>
            <w:r w:rsidRPr="00F21D35">
              <w:rPr>
                <w:rFonts w:ascii="Times_New_Roman" w:hAnsi="Times_New_Roman"/>
                <w:sz w:val="18"/>
                <w:szCs w:val="18"/>
                <w:lang w:val="sr-Cyrl-CS"/>
              </w:rPr>
              <w:t xml:space="preserve"> "</w:t>
            </w:r>
            <w:r w:rsidRPr="00F21D35">
              <w:rPr>
                <w:rFonts w:ascii="Times_New_Roman" w:hAnsi="Times_New_Roman"/>
                <w:sz w:val="18"/>
                <w:szCs w:val="18"/>
                <w:lang w:val="sr-Latn-CS"/>
              </w:rPr>
              <w:t>DVOR KOMERC"</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Богданици</w:t>
            </w:r>
          </w:p>
        </w:tc>
      </w:tr>
      <w:tr w:rsidR="004D7002" w:rsidRPr="00F21D35" w:rsidTr="00F21D35">
        <w:trPr>
          <w:gridAfter w:val="1"/>
          <w:wAfter w:w="269" w:type="dxa"/>
        </w:trPr>
        <w:tc>
          <w:tcPr>
            <w:tcW w:w="3142" w:type="dxa"/>
            <w:gridSpan w:val="2"/>
            <w:shd w:val="clear" w:color="auto" w:fill="D5F3FA"/>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rPr>
              <w:t>22.</w:t>
            </w:r>
            <w:r w:rsidRPr="00F21D35">
              <w:rPr>
                <w:rFonts w:ascii="Times_New_Roman" w:hAnsi="Times_New_Roman"/>
                <w:sz w:val="18"/>
                <w:szCs w:val="18"/>
                <w:lang w:val="sr-Latn-CS"/>
              </w:rPr>
              <w:t xml:space="preserve">"Az Virt" </w:t>
            </w:r>
            <w:r w:rsidRPr="00F21D35">
              <w:rPr>
                <w:rFonts w:ascii="Times New Roman" w:hAnsi="Times New Roman" w:cs="Times New Roman"/>
                <w:sz w:val="18"/>
                <w:szCs w:val="18"/>
                <w:lang w:val="sr-Cyrl-CS"/>
              </w:rPr>
              <w:t>огранак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Београд</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 xml:space="preserve">25.03.2013. </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Дробилично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механичку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камена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привременог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градилишног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Такову</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23.</w:t>
            </w:r>
            <w:r w:rsidRPr="00F21D35">
              <w:rPr>
                <w:rFonts w:ascii="Times New Roman" w:hAnsi="Times New Roman" w:cs="Times New Roman"/>
                <w:sz w:val="18"/>
                <w:szCs w:val="18"/>
                <w:lang w:val="sr-Cyrl-CS"/>
              </w:rPr>
              <w:t>Компанија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Таково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00B12A98">
              <w:rPr>
                <w:rFonts w:ascii="Times_New_Roman" w:hAnsi="Times_New_Roman"/>
                <w:sz w:val="18"/>
                <w:szCs w:val="18"/>
                <w:lang w:val="sr-Cyrl-CS"/>
              </w:rPr>
              <w:t>.</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19.03.2013.</w:t>
            </w:r>
          </w:p>
        </w:tc>
        <w:tc>
          <w:tcPr>
            <w:tcW w:w="6209"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Хала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прераду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воћа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поврћа</w:t>
            </w:r>
            <w:r w:rsidRPr="00F21D35">
              <w:rPr>
                <w:rFonts w:ascii="Times_New_Roman" w:hAnsi="Times_New_Roman"/>
                <w:sz w:val="18"/>
                <w:szCs w:val="18"/>
                <w:lang w:val="sr-Cyrl-CS"/>
              </w:rPr>
              <w:t xml:space="preserve"> </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lang w:val="sr-Latn-CS"/>
              </w:rPr>
            </w:pPr>
            <w:r w:rsidRPr="00F21D35">
              <w:rPr>
                <w:rFonts w:ascii="Times_New_Roman" w:hAnsi="Times_New_Roman"/>
                <w:sz w:val="18"/>
                <w:szCs w:val="18"/>
              </w:rPr>
              <w:t>24.</w:t>
            </w:r>
            <w:r w:rsidRPr="00F21D35">
              <w:rPr>
                <w:rFonts w:ascii="Times_New_Roman" w:hAnsi="Times_New_Roman"/>
                <w:sz w:val="18"/>
                <w:szCs w:val="18"/>
                <w:lang w:val="sr-Latn-CS"/>
              </w:rPr>
              <w:t>"SPEKTAR" d.o.o.</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rPr>
              <w:t>10.04.2013.</w:t>
            </w:r>
          </w:p>
        </w:tc>
        <w:tc>
          <w:tcPr>
            <w:tcW w:w="6209" w:type="dxa"/>
            <w:shd w:val="clear" w:color="auto" w:fill="D5F3FA"/>
          </w:tcPr>
          <w:p w:rsidR="004D7002" w:rsidRPr="00F21D35" w:rsidRDefault="004D7002" w:rsidP="002B5147">
            <w:pPr>
              <w:rPr>
                <w:rFonts w:ascii="Times_New_Roman" w:hAnsi="Times_New_Roman"/>
                <w:sz w:val="18"/>
                <w:szCs w:val="18"/>
                <w:lang w:val="sr-Latn-CS"/>
              </w:rPr>
            </w:pPr>
            <w:r w:rsidRPr="00F21D35">
              <w:rPr>
                <w:rFonts w:ascii="Times New Roman" w:hAnsi="Times New Roman" w:cs="Times New Roman"/>
                <w:sz w:val="18"/>
                <w:szCs w:val="18"/>
                <w:lang w:val="sr-Cyrl-CS"/>
              </w:rPr>
              <w:t>Хала</w:t>
            </w:r>
            <w:r w:rsidRPr="00F21D35">
              <w:rPr>
                <w:rFonts w:ascii="Times_New_Roman" w:hAnsi="Times_New_Roman"/>
                <w:sz w:val="18"/>
                <w:szCs w:val="18"/>
                <w:lang w:val="sr-Cyrl-CS"/>
              </w:rPr>
              <w:t xml:space="preserve"> 5- </w:t>
            </w: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трафостаницом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ТС</w:t>
            </w:r>
            <w:r w:rsidRPr="00F21D35">
              <w:rPr>
                <w:rFonts w:ascii="Times_New_Roman" w:hAnsi="Times_New_Roman"/>
                <w:sz w:val="18"/>
                <w:szCs w:val="18"/>
                <w:lang w:val="sr-Cyrl-CS"/>
              </w:rPr>
              <w:t xml:space="preserve"> 35/10 </w:t>
            </w:r>
            <w:r w:rsidRPr="00F21D35">
              <w:rPr>
                <w:rFonts w:ascii="Times New Roman" w:hAnsi="Times New Roman" w:cs="Times New Roman"/>
                <w:sz w:val="18"/>
                <w:szCs w:val="18"/>
                <w:lang w:val="sr-Cyrl-CS"/>
              </w:rPr>
              <w:t>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производном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комплексу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предузећа</w:t>
            </w:r>
            <w:r w:rsidRPr="00F21D35">
              <w:rPr>
                <w:rFonts w:ascii="Times_New_Roman" w:hAnsi="Times_New_Roman"/>
                <w:sz w:val="18"/>
                <w:szCs w:val="18"/>
                <w:lang w:val="sr-Cyrl-CS"/>
              </w:rPr>
              <w:t xml:space="preserve"> </w:t>
            </w:r>
            <w:r w:rsidRPr="00F21D35">
              <w:rPr>
                <w:rFonts w:ascii="Times_New_Roman" w:hAnsi="Times_New_Roman"/>
                <w:sz w:val="18"/>
                <w:szCs w:val="18"/>
                <w:lang w:val="sr-Latn-CS"/>
              </w:rPr>
              <w:t>"SPEKTAR" d.o.o.</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 xml:space="preserve">25. </w:t>
            </w:r>
            <w:r w:rsidRPr="00F21D35">
              <w:rPr>
                <w:rFonts w:ascii="Times New Roman" w:hAnsi="Times New Roman" w:cs="Times New Roman"/>
                <w:sz w:val="18"/>
                <w:szCs w:val="18"/>
              </w:rPr>
              <w:t>Енергопројект</w:t>
            </w:r>
            <w:r w:rsidRPr="00F21D35">
              <w:rPr>
                <w:rFonts w:ascii="Times_New_Roman" w:hAnsi="Times_New_Roman"/>
                <w:sz w:val="18"/>
                <w:szCs w:val="18"/>
              </w:rPr>
              <w:t xml:space="preserve"> </w:t>
            </w:r>
            <w:r w:rsidRPr="00F21D35">
              <w:rPr>
                <w:rFonts w:ascii="Times New Roman" w:hAnsi="Times New Roman" w:cs="Times New Roman"/>
                <w:sz w:val="18"/>
                <w:szCs w:val="18"/>
              </w:rPr>
              <w:t>нискоградња</w:t>
            </w:r>
            <w:r w:rsidRPr="00F21D35">
              <w:rPr>
                <w:rFonts w:ascii="Times_New_Roman" w:hAnsi="Times_New_Roman"/>
                <w:sz w:val="18"/>
                <w:szCs w:val="18"/>
              </w:rPr>
              <w:t xml:space="preserve">'' </w:t>
            </w:r>
            <w:r w:rsidRPr="00F21D35">
              <w:rPr>
                <w:rFonts w:ascii="Times New Roman" w:hAnsi="Times New Roman" w:cs="Times New Roman"/>
                <w:sz w:val="18"/>
                <w:szCs w:val="18"/>
              </w:rPr>
              <w:t>а</w:t>
            </w:r>
            <w:r w:rsidRPr="00F21D35">
              <w:rPr>
                <w:rFonts w:ascii="Times_New_Roman" w:hAnsi="Times_New_Roman"/>
                <w:sz w:val="18"/>
                <w:szCs w:val="18"/>
              </w:rPr>
              <w:t xml:space="preserve">. </w:t>
            </w:r>
            <w:r w:rsidRPr="00F21D35">
              <w:rPr>
                <w:rFonts w:ascii="Times New Roman" w:hAnsi="Times New Roman" w:cs="Times New Roman"/>
                <w:sz w:val="18"/>
                <w:szCs w:val="18"/>
              </w:rPr>
              <w:t>Д</w:t>
            </w:r>
            <w:r w:rsidRPr="00F21D35">
              <w:rPr>
                <w:rFonts w:ascii="Times_New_Roman" w:hAnsi="Times_New_Roman"/>
                <w:sz w:val="18"/>
                <w:szCs w:val="18"/>
              </w:rPr>
              <w:t>.</w:t>
            </w:r>
          </w:p>
        </w:tc>
        <w:tc>
          <w:tcPr>
            <w:tcW w:w="0" w:type="auto"/>
            <w:shd w:val="clear" w:color="auto" w:fill="D5F3FA"/>
          </w:tcPr>
          <w:p w:rsidR="004D7002" w:rsidRPr="00F21D35" w:rsidRDefault="004D7002" w:rsidP="002B5147">
            <w:pPr>
              <w:rPr>
                <w:rFonts w:ascii="Times_New_Roman" w:hAnsi="Times_New_Roman"/>
                <w:sz w:val="18"/>
                <w:szCs w:val="18"/>
              </w:rPr>
            </w:pPr>
            <w:r w:rsidRPr="00F21D35">
              <w:rPr>
                <w:rFonts w:ascii="Times_New_Roman" w:hAnsi="Times_New_Roman"/>
                <w:sz w:val="18"/>
                <w:szCs w:val="18"/>
              </w:rPr>
              <w:t>12.04.2013.</w:t>
            </w:r>
          </w:p>
        </w:tc>
        <w:tc>
          <w:tcPr>
            <w:tcW w:w="6209" w:type="dxa"/>
            <w:shd w:val="clear" w:color="auto" w:fill="D5F3FA"/>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Постројење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производњу</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бетона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Шарани</w:t>
            </w:r>
          </w:p>
        </w:tc>
      </w:tr>
      <w:tr w:rsidR="004D7002" w:rsidRPr="00F21D35" w:rsidTr="00F21D35">
        <w:trPr>
          <w:gridAfter w:val="1"/>
          <w:wAfter w:w="269" w:type="dxa"/>
        </w:trPr>
        <w:tc>
          <w:tcPr>
            <w:tcW w:w="3142" w:type="dxa"/>
            <w:gridSpan w:val="2"/>
            <w:shd w:val="clear" w:color="auto" w:fill="99CC99"/>
          </w:tcPr>
          <w:p w:rsidR="004D7002" w:rsidRPr="00B12A98"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 xml:space="preserve">26.''9 </w:t>
            </w:r>
            <w:r w:rsidRPr="00F21D35">
              <w:rPr>
                <w:rFonts w:ascii="Times New Roman" w:hAnsi="Times New Roman" w:cs="Times New Roman"/>
                <w:sz w:val="18"/>
                <w:szCs w:val="18"/>
                <w:lang w:val="sr-Cyrl-CS"/>
              </w:rPr>
              <w:t>СЕПТЕМБАР</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00B12A98">
              <w:rPr>
                <w:rFonts w:ascii="Times_New_Roman" w:hAnsi="Times_New_Roman"/>
                <w:sz w:val="18"/>
                <w:szCs w:val="18"/>
                <w:lang w:val="sr-Cyrl-CS"/>
              </w:rPr>
              <w:t>.</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w:t>
            </w:r>
            <w:r w:rsidRPr="00F21D35">
              <w:rPr>
                <w:rFonts w:ascii="Times_New_Roman" w:hAnsi="Times_New_Roman"/>
                <w:sz w:val="18"/>
                <w:szCs w:val="18"/>
              </w:rPr>
              <w:t>9</w:t>
            </w:r>
            <w:r w:rsidRPr="00F21D35">
              <w:rPr>
                <w:rFonts w:ascii="Times_New_Roman" w:hAnsi="Times_New_Roman"/>
                <w:sz w:val="18"/>
                <w:szCs w:val="18"/>
                <w:lang w:val="sr-Cyrl-CS"/>
              </w:rPr>
              <w:t>.</w:t>
            </w:r>
            <w:r w:rsidRPr="00F21D35">
              <w:rPr>
                <w:rFonts w:ascii="Times_New_Roman" w:hAnsi="Times_New_Roman"/>
                <w:sz w:val="18"/>
                <w:szCs w:val="18"/>
              </w:rPr>
              <w:t>04</w:t>
            </w:r>
            <w:r w:rsidRPr="00F21D35">
              <w:rPr>
                <w:rFonts w:ascii="Times_New_Roman" w:hAnsi="Times_New_Roman"/>
                <w:sz w:val="18"/>
                <w:szCs w:val="18"/>
                <w:lang w:val="sr-Cyrl-CS"/>
              </w:rPr>
              <w:t>.201</w:t>
            </w:r>
            <w:r w:rsidRPr="00F21D35">
              <w:rPr>
                <w:rFonts w:ascii="Times_New_Roman" w:hAnsi="Times_New_Roman"/>
                <w:sz w:val="18"/>
                <w:szCs w:val="18"/>
                <w:lang w:val="ru-RU"/>
              </w:rPr>
              <w:t>3</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Изградња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сировина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готових</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производа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истоварном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рампом</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hAnsi="Times_New_Roman"/>
                <w:sz w:val="18"/>
                <w:szCs w:val="18"/>
                <w:lang w:val="sr-Cyrl-CS"/>
              </w:rPr>
            </w:pPr>
            <w:r w:rsidRPr="00F21D35">
              <w:rPr>
                <w:rFonts w:ascii="Times_New_Roman" w:hAnsi="Times_New_Roman"/>
                <w:sz w:val="18"/>
                <w:szCs w:val="18"/>
                <w:lang w:val="sr-Cyrl-CS"/>
              </w:rPr>
              <w:t>27.</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флотација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Рудник</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sz w:val="18"/>
                <w:szCs w:val="18"/>
                <w:lang w:val="sr-Cyrl-CS"/>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13.06.2013.</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 New Roman" w:hAnsi="Times New Roman" w:cs="Times New Roman"/>
                <w:sz w:val="18"/>
                <w:szCs w:val="18"/>
                <w:lang w:val="sr-Cyrl-CS"/>
              </w:rPr>
              <w:t>Армирано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бетонски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боксеви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складиштење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материјала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концентрат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олова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бакра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цинка</w:t>
            </w:r>
            <w:r w:rsidRPr="00F21D35">
              <w:rPr>
                <w:rFonts w:ascii="Times_New_Roman" w:hAnsi="Times_New_Roman"/>
                <w:sz w:val="18"/>
                <w:szCs w:val="18"/>
                <w:lang w:val="sr-Cyrl-CS"/>
              </w:rPr>
              <w:t>)</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sz w:val="18"/>
                <w:szCs w:val="18"/>
              </w:rPr>
            </w:pPr>
            <w:r w:rsidRPr="00F21D35">
              <w:rPr>
                <w:rFonts w:ascii="Times_New_Roman" w:hAnsi="Times_New_Roman"/>
                <w:sz w:val="18"/>
                <w:szCs w:val="18"/>
                <w:lang w:val="sr-Cyrl-CS"/>
              </w:rPr>
              <w:t>28. ''</w:t>
            </w:r>
            <w:r w:rsidRPr="00F21D35">
              <w:rPr>
                <w:rFonts w:ascii="Times New Roman" w:hAnsi="Times New Roman" w:cs="Times New Roman"/>
                <w:sz w:val="18"/>
                <w:szCs w:val="18"/>
                <w:lang w:val="sr-Cyrl-CS"/>
              </w:rPr>
              <w:t>ТЕЛЕНОР</w:t>
            </w:r>
            <w:r w:rsidRPr="00F21D35">
              <w:rPr>
                <w:rFonts w:ascii="Times_New_Roman" w:hAnsi="Times_New_Roman"/>
                <w:sz w:val="18"/>
                <w:szCs w:val="18"/>
                <w:lang w:val="sr-Cyrl-CS"/>
              </w:rPr>
              <w:t xml:space="preserve">'' </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ru-RU"/>
              </w:rPr>
              <w:t>10</w:t>
            </w:r>
            <w:r w:rsidRPr="00F21D35">
              <w:rPr>
                <w:rFonts w:ascii="Times_New_Roman" w:hAnsi="Times_New_Roman"/>
                <w:sz w:val="18"/>
                <w:szCs w:val="18"/>
                <w:lang w:val="sr-Cyrl-CS"/>
              </w:rPr>
              <w:t>.</w:t>
            </w:r>
            <w:r w:rsidRPr="00F21D35">
              <w:rPr>
                <w:rFonts w:ascii="Times_New_Roman" w:hAnsi="Times_New_Roman"/>
                <w:sz w:val="18"/>
                <w:szCs w:val="18"/>
              </w:rPr>
              <w:t>07</w:t>
            </w:r>
            <w:r w:rsidRPr="00F21D35">
              <w:rPr>
                <w:rFonts w:ascii="Times_New_Roman" w:hAnsi="Times_New_Roman"/>
                <w:sz w:val="18"/>
                <w:szCs w:val="18"/>
                <w:lang w:val="sr-Cyrl-CS"/>
              </w:rPr>
              <w:t>.201</w:t>
            </w:r>
            <w:r w:rsidRPr="00F21D35">
              <w:rPr>
                <w:rFonts w:ascii="Times_New_Roman" w:hAnsi="Times_New_Roman"/>
                <w:sz w:val="18"/>
                <w:szCs w:val="18"/>
              </w:rPr>
              <w:t>3</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rPr>
                <w:rFonts w:ascii="Times_New_Roman" w:hAnsi="Times_New_Roman"/>
                <w:sz w:val="18"/>
                <w:szCs w:val="18"/>
                <w:lang w:val="sr-Cyrl-CS"/>
              </w:rPr>
            </w:pPr>
            <w:r w:rsidRPr="00F21D35">
              <w:rPr>
                <w:rFonts w:ascii="Times New Roman" w:hAnsi="Times New Roman" w:cs="Times New Roman"/>
                <w:sz w:val="18"/>
                <w:szCs w:val="18"/>
                <w:lang w:val="sr-Cyrl-CS"/>
              </w:rPr>
              <w:t>Базна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ДРАГОЉ</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29.''</w:t>
            </w:r>
            <w:r w:rsidRPr="00F21D35">
              <w:rPr>
                <w:rFonts w:ascii="Times_New_Roman" w:hAnsi="Times_New_Roman"/>
                <w:sz w:val="18"/>
                <w:szCs w:val="18"/>
              </w:rPr>
              <w:t>GM</w:t>
            </w:r>
            <w:r w:rsidRPr="00F21D35">
              <w:rPr>
                <w:rFonts w:ascii="Times_New_Roman" w:hAnsi="Times_New_Roman"/>
                <w:sz w:val="18"/>
                <w:szCs w:val="18"/>
                <w:lang w:val="sr-Cyrl-CS"/>
              </w:rPr>
              <w:t xml:space="preserve"> </w:t>
            </w:r>
            <w:r w:rsidRPr="00F21D35">
              <w:rPr>
                <w:rFonts w:ascii="Times_New_Roman" w:hAnsi="Times_New_Roman"/>
                <w:sz w:val="18"/>
                <w:szCs w:val="18"/>
              </w:rPr>
              <w:t>Converting</w:t>
            </w:r>
            <w:r w:rsidRPr="00F21D35">
              <w:rPr>
                <w:rFonts w:ascii="Times_New_Roman" w:hAnsi="Times_New_Roman"/>
                <w:sz w:val="18"/>
                <w:szCs w:val="18"/>
                <w:lang w:val="sr-Cyrl-CS"/>
              </w:rPr>
              <w:t xml:space="preserve">'' </w:t>
            </w:r>
            <w:r w:rsidRPr="00F21D35">
              <w:rPr>
                <w:rFonts w:ascii="Times_New_Roman" w:hAnsi="Times_New_Roman"/>
                <w:sz w:val="18"/>
                <w:szCs w:val="18"/>
              </w:rPr>
              <w:t>d</w:t>
            </w:r>
            <w:r w:rsidRPr="00F21D35">
              <w:rPr>
                <w:rFonts w:ascii="Times_New_Roman" w:hAnsi="Times_New_Roman"/>
                <w:sz w:val="18"/>
                <w:szCs w:val="18"/>
                <w:lang w:val="sr-Cyrl-CS"/>
              </w:rPr>
              <w:t>.</w:t>
            </w:r>
            <w:r w:rsidRPr="00F21D35">
              <w:rPr>
                <w:rFonts w:ascii="Times_New_Roman" w:hAnsi="Times_New_Roman"/>
                <w:sz w:val="18"/>
                <w:szCs w:val="18"/>
              </w:rPr>
              <w:t>o</w:t>
            </w:r>
            <w:r w:rsidRPr="00F21D35">
              <w:rPr>
                <w:rFonts w:ascii="Times_New_Roman" w:hAnsi="Times_New_Roman"/>
                <w:sz w:val="18"/>
                <w:szCs w:val="18"/>
                <w:lang w:val="sr-Cyrl-CS"/>
              </w:rPr>
              <w:t>.</w:t>
            </w:r>
            <w:r w:rsidRPr="00F21D35">
              <w:rPr>
                <w:rFonts w:ascii="Times_New_Roman" w:hAnsi="Times_New_Roman"/>
                <w:sz w:val="18"/>
                <w:szCs w:val="18"/>
              </w:rPr>
              <w:t>o</w:t>
            </w:r>
            <w:r w:rsidRPr="00F21D35">
              <w:rPr>
                <w:rFonts w:ascii="Times_New_Roman" w:hAnsi="Times_New_Roman"/>
                <w:sz w:val="18"/>
                <w:szCs w:val="18"/>
                <w:lang w:val="sr-Cyrl-CS"/>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lang w:val="ru-RU"/>
              </w:rPr>
            </w:pPr>
            <w:r w:rsidRPr="00F21D35">
              <w:rPr>
                <w:rFonts w:ascii="Times_New_Roman" w:hAnsi="Times_New_Roman"/>
                <w:sz w:val="18"/>
                <w:szCs w:val="18"/>
                <w:lang w:val="sr-Cyrl-CS"/>
              </w:rPr>
              <w:t>26.</w:t>
            </w:r>
            <w:r w:rsidRPr="00F21D35">
              <w:rPr>
                <w:rFonts w:ascii="Times_New_Roman" w:hAnsi="Times_New_Roman"/>
                <w:sz w:val="18"/>
                <w:szCs w:val="18"/>
                <w:lang w:val="ru-RU"/>
              </w:rPr>
              <w:t>07</w:t>
            </w:r>
            <w:r w:rsidRPr="00F21D35">
              <w:rPr>
                <w:rFonts w:ascii="Times_New_Roman" w:hAnsi="Times_New_Roman"/>
                <w:sz w:val="18"/>
                <w:szCs w:val="18"/>
                <w:lang w:val="sr-Cyrl-CS"/>
              </w:rPr>
              <w:t>.201</w:t>
            </w:r>
            <w:r w:rsidRPr="00F21D35">
              <w:rPr>
                <w:rFonts w:ascii="Times_New_Roman" w:hAnsi="Times_New_Roman"/>
                <w:sz w:val="18"/>
                <w:szCs w:val="18"/>
                <w:lang w:val="ru-RU"/>
              </w:rPr>
              <w:t>3</w:t>
            </w:r>
            <w:r w:rsidRPr="00F21D35">
              <w:rPr>
                <w:rFonts w:ascii="Times_New_Roman" w:hAnsi="Times_New_Roman"/>
                <w:sz w:val="18"/>
                <w:szCs w:val="18"/>
                <w:lang w:val="sr-Cyrl-CS"/>
              </w:rPr>
              <w:t>.</w:t>
            </w:r>
          </w:p>
        </w:tc>
        <w:tc>
          <w:tcPr>
            <w:tcW w:w="6209" w:type="dxa"/>
            <w:shd w:val="clear" w:color="auto" w:fill="D5F3FA"/>
          </w:tcPr>
          <w:p w:rsidR="004D7002" w:rsidRPr="00B12A98" w:rsidRDefault="004D7002" w:rsidP="00B12A98">
            <w:pPr>
              <w:jc w:val="center"/>
              <w:rPr>
                <w:sz w:val="18"/>
                <w:szCs w:val="18"/>
                <w:lang w:val="sr-Cyrl-RS"/>
              </w:rPr>
            </w:pPr>
            <w:r w:rsidRPr="00F21D35">
              <w:rPr>
                <w:rFonts w:ascii="Times New Roman" w:hAnsi="Times New Roman" w:cs="Times New Roman"/>
                <w:sz w:val="18"/>
                <w:szCs w:val="18"/>
                <w:lang w:val="sr-Cyrl-CS"/>
              </w:rPr>
              <w:t>Магацин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смештај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гвоздене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робе</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hAnsi="Times_New_Roman" w:cs="Calibri"/>
                <w:sz w:val="18"/>
                <w:szCs w:val="18"/>
              </w:rPr>
            </w:pPr>
            <w:r w:rsidRPr="00F21D35">
              <w:rPr>
                <w:rFonts w:ascii="Times_New_Roman" w:hAnsi="Times_New_Roman" w:cs="Calibri"/>
                <w:sz w:val="18"/>
                <w:szCs w:val="18"/>
                <w:lang w:val="sr-Cyrl-CS"/>
              </w:rPr>
              <w:t>30.''</w:t>
            </w:r>
            <w:r w:rsidRPr="00F21D35">
              <w:rPr>
                <w:rFonts w:ascii="Times_New_Roman" w:hAnsi="Times_New_Roman" w:cs="Calibri"/>
                <w:sz w:val="18"/>
                <w:szCs w:val="18"/>
              </w:rPr>
              <w:t>Tetra Pak Production</w:t>
            </w:r>
            <w:r w:rsidRPr="00F21D35">
              <w:rPr>
                <w:rFonts w:ascii="Times_New_Roman" w:hAnsi="Times_New_Roman" w:cs="Calibri"/>
                <w:sz w:val="18"/>
                <w:szCs w:val="18"/>
                <w:lang w:val="sr-Cyrl-CS"/>
              </w:rPr>
              <w:t xml:space="preserve">'' </w:t>
            </w:r>
            <w:r w:rsidRPr="00F21D35">
              <w:rPr>
                <w:rFonts w:ascii="Times_New_Roman" w:hAnsi="Times_New_Roman" w:cs="Calibri"/>
                <w:sz w:val="18"/>
                <w:szCs w:val="18"/>
              </w:rPr>
              <w:t>d</w:t>
            </w:r>
            <w:r w:rsidRPr="00F21D35">
              <w:rPr>
                <w:rFonts w:ascii="Times_New_Roman" w:hAnsi="Times_New_Roman" w:cs="Calibri"/>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Calibri"/>
                <w:sz w:val="18"/>
                <w:szCs w:val="18"/>
                <w:lang w:val="sr-Cyrl-CS"/>
              </w:rPr>
              <w:t>.</w:t>
            </w:r>
            <w:r w:rsidRPr="00F21D35">
              <w:rPr>
                <w:rFonts w:ascii="Times New Roman" w:hAnsi="Times New Roman" w:cs="Times New Roman"/>
                <w:sz w:val="18"/>
                <w:szCs w:val="18"/>
                <w:lang w:val="sr-Cyrl-CS"/>
              </w:rPr>
              <w:t>о</w:t>
            </w:r>
            <w:r w:rsidRPr="00F21D35">
              <w:rPr>
                <w:rFonts w:ascii="Times_New_Roman" w:hAnsi="Times_New_Roman" w:cs="Calibri"/>
                <w:sz w:val="18"/>
                <w:szCs w:val="18"/>
                <w:lang w:val="sr-Cyrl-CS"/>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hAnsi="Times_New_Roman" w:cs="Calibri"/>
                <w:sz w:val="18"/>
                <w:szCs w:val="18"/>
                <w:lang w:val="ru-RU"/>
              </w:rPr>
              <w:t>19</w:t>
            </w:r>
            <w:r w:rsidRPr="00F21D35">
              <w:rPr>
                <w:rFonts w:ascii="Times_New_Roman" w:hAnsi="Times_New_Roman" w:cs="Calibri"/>
                <w:sz w:val="18"/>
                <w:szCs w:val="18"/>
                <w:lang w:val="sr-Cyrl-CS"/>
              </w:rPr>
              <w:t>.</w:t>
            </w:r>
            <w:r w:rsidRPr="00F21D35">
              <w:rPr>
                <w:rFonts w:ascii="Times_New_Roman" w:hAnsi="Times_New_Roman" w:cs="Calibri"/>
                <w:sz w:val="18"/>
                <w:szCs w:val="18"/>
              </w:rPr>
              <w:t>08</w:t>
            </w:r>
            <w:r w:rsidRPr="00F21D35">
              <w:rPr>
                <w:rFonts w:ascii="Times_New_Roman" w:hAnsi="Times_New_Roman" w:cs="Calibri"/>
                <w:sz w:val="18"/>
                <w:szCs w:val="18"/>
                <w:lang w:val="sr-Cyrl-CS"/>
              </w:rPr>
              <w:t>.201</w:t>
            </w:r>
            <w:r w:rsidRPr="00F21D35">
              <w:rPr>
                <w:rFonts w:ascii="Times_New_Roman" w:hAnsi="Times_New_Roman" w:cs="Calibri"/>
                <w:sz w:val="18"/>
                <w:szCs w:val="18"/>
                <w:lang w:val="ru-RU"/>
              </w:rPr>
              <w:t>3</w:t>
            </w:r>
            <w:r w:rsidRPr="00F21D35">
              <w:rPr>
                <w:rFonts w:ascii="Times_New_Roman" w:hAnsi="Times_New_Roman" w:cs="Calibri"/>
                <w:sz w:val="18"/>
                <w:szCs w:val="18"/>
                <w:lang w:val="sr-Cyrl-CS"/>
              </w:rPr>
              <w:t>.</w:t>
            </w:r>
          </w:p>
        </w:tc>
        <w:tc>
          <w:tcPr>
            <w:tcW w:w="6209" w:type="dxa"/>
            <w:shd w:val="clear" w:color="auto" w:fill="99CC99"/>
          </w:tcPr>
          <w:p w:rsidR="004D7002" w:rsidRPr="00F21D35" w:rsidRDefault="004D7002" w:rsidP="002B5147">
            <w:pPr>
              <w:rPr>
                <w:rFonts w:ascii="Times_New_Roman" w:hAnsi="Times_New_Roman" w:cs="Calibri"/>
                <w:sz w:val="18"/>
                <w:szCs w:val="18"/>
              </w:rPr>
            </w:pPr>
            <w:r w:rsidRPr="00F21D35">
              <w:rPr>
                <w:rFonts w:ascii="Times_New_Roman" w:hAnsi="Times_New_Roman" w:cs="Calibri"/>
                <w:sz w:val="18"/>
                <w:szCs w:val="18"/>
                <w:lang w:val="it-IT"/>
              </w:rPr>
              <w:t>A</w:t>
            </w:r>
            <w:r w:rsidRPr="00F21D35">
              <w:rPr>
                <w:rFonts w:ascii="Times New Roman" w:hAnsi="Times New Roman" w:cs="Times New Roman"/>
                <w:sz w:val="18"/>
                <w:szCs w:val="18"/>
                <w:lang w:val="sr-Cyrl-CS"/>
              </w:rPr>
              <w:t>даптација</w:t>
            </w:r>
            <w:r w:rsidRPr="00F21D35">
              <w:rPr>
                <w:rFonts w:ascii="Times_New_Roman" w:hAnsi="Times_New_Roman" w:cs="Calibri"/>
                <w:sz w:val="18"/>
                <w:szCs w:val="18"/>
                <w:lang w:val="sr-Cyrl-CS"/>
              </w:rPr>
              <w:t xml:space="preserve"> </w:t>
            </w:r>
            <w:r w:rsidRPr="00F21D35">
              <w:rPr>
                <w:rFonts w:ascii="Times New Roman" w:hAnsi="Times New Roman" w:cs="Times New Roman"/>
                <w:sz w:val="18"/>
                <w:szCs w:val="18"/>
                <w:lang w:val="sr-Cyrl-CS"/>
              </w:rPr>
              <w:t>хале</w:t>
            </w:r>
            <w:r w:rsidRPr="00F21D35">
              <w:rPr>
                <w:rFonts w:ascii="Times_New_Roman" w:hAnsi="Times_New_Roman" w:cs="Calibri"/>
                <w:sz w:val="18"/>
                <w:szCs w:val="18"/>
                <w:lang w:val="sr-Cyrl-CS"/>
              </w:rPr>
              <w:t xml:space="preserve">  </w:t>
            </w:r>
            <w:r w:rsidRPr="00F21D35">
              <w:rPr>
                <w:rFonts w:ascii="Times_New_Roman" w:hAnsi="Times_New_Roman" w:cs="Calibri"/>
                <w:sz w:val="18"/>
                <w:szCs w:val="18"/>
                <w:lang w:val="it-IT"/>
              </w:rPr>
              <w:t>PRE</w:t>
            </w:r>
            <w:r w:rsidRPr="00F21D35">
              <w:rPr>
                <w:rFonts w:ascii="Times_New_Roman" w:hAnsi="Times_New_Roman" w:cs="Calibri"/>
                <w:sz w:val="18"/>
                <w:szCs w:val="18"/>
                <w:lang w:val="sr-Cyrl-CS"/>
              </w:rPr>
              <w:t xml:space="preserve"> </w:t>
            </w:r>
            <w:r w:rsidRPr="00F21D35">
              <w:rPr>
                <w:rFonts w:ascii="Times_New_Roman" w:hAnsi="Times_New_Roman" w:cs="Calibri"/>
                <w:sz w:val="18"/>
                <w:szCs w:val="18"/>
                <w:lang w:val="it-IT"/>
              </w:rPr>
              <w:t>Pressa</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31.</w:t>
            </w:r>
            <w:r w:rsidRPr="00F21D35">
              <w:rPr>
                <w:rFonts w:ascii="Times New Roman" w:eastAsia="Times New Roman" w:hAnsi="Times New Roman" w:cs="Times New Roman"/>
                <w:color w:val="000000"/>
                <w:sz w:val="18"/>
                <w:szCs w:val="18"/>
              </w:rPr>
              <w:t>Рудник</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флотација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Рудник</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22.11.2013.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Реконструкција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котларнице</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јами</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32.''Lafarge BFC'' d.o.o.</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04.12.2013.</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Постројење</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за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производњу</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бетона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33. ''</w:t>
            </w:r>
            <w:r w:rsidRPr="00F21D35">
              <w:rPr>
                <w:rFonts w:ascii="Times New Roman" w:eastAsia="Times New Roman" w:hAnsi="Times New Roman" w:cs="Times New Roman"/>
                <w:color w:val="000000"/>
                <w:sz w:val="18"/>
                <w:szCs w:val="18"/>
              </w:rPr>
              <w:t>ФОКА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06.12.2013.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Пословни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објекат</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34.''</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Гојна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Гора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Оштрица</w:t>
            </w:r>
            <w:r w:rsidRPr="00F21D35">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lastRenderedPageBreak/>
              <w:t>35. ''</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Дружетићи</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Умка</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36. ''</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Срезојевци</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Васкова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Глава</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37. ''</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Коштунићи</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38. ''</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Семедраж</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39. ''</w:t>
            </w:r>
            <w:r w:rsidRPr="00F21D35">
              <w:rPr>
                <w:rFonts w:ascii="Times New Roman" w:eastAsia="Times New Roman" w:hAnsi="Times New Roman" w:cs="Times New Roman"/>
                <w:color w:val="000000"/>
                <w:sz w:val="18"/>
                <w:szCs w:val="18"/>
              </w:rPr>
              <w:t>Телеком</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Србија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13.12.2013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Теочин</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 xml:space="preserve">40. </w:t>
            </w:r>
            <w:r w:rsidRPr="00F21D35">
              <w:rPr>
                <w:rFonts w:ascii="Times New Roman" w:eastAsia="Times New Roman" w:hAnsi="Times New Roman" w:cs="Times New Roman"/>
                <w:color w:val="000000"/>
                <w:sz w:val="18"/>
                <w:szCs w:val="18"/>
              </w:rPr>
              <w:t>Маринковић</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Никола</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20.01.2014.</w:t>
            </w:r>
          </w:p>
        </w:tc>
        <w:tc>
          <w:tcPr>
            <w:tcW w:w="6209" w:type="dxa"/>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 New Roman" w:eastAsia="Times New Roman" w:hAnsi="Times New Roman" w:cs="Times New Roman"/>
                <w:color w:val="000000"/>
                <w:sz w:val="18"/>
                <w:szCs w:val="18"/>
              </w:rPr>
              <w:t>Узгој</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товних</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пилића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бројлера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41. ''</w:t>
            </w:r>
            <w:r w:rsidRPr="00F21D35">
              <w:rPr>
                <w:rFonts w:ascii="Times New Roman" w:eastAsia="Times New Roman" w:hAnsi="Times New Roman" w:cs="Times New Roman"/>
                <w:color w:val="000000"/>
                <w:sz w:val="18"/>
                <w:szCs w:val="18"/>
              </w:rPr>
              <w:t>Теленор</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25.03.2014.</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Брђани</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42.</w:t>
            </w:r>
            <w:r w:rsidRPr="00F21D35">
              <w:rPr>
                <w:rFonts w:ascii="Times New Roman" w:eastAsia="Times New Roman" w:hAnsi="Times New Roman" w:cs="Times New Roman"/>
                <w:color w:val="000000"/>
                <w:sz w:val="18"/>
                <w:szCs w:val="18"/>
              </w:rPr>
              <w:t>Рудник</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флотација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Рудник</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27.03.2014.</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Магацин</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ксантата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43.''</w:t>
            </w:r>
            <w:r w:rsidRPr="00F21D35">
              <w:rPr>
                <w:rFonts w:ascii="Times New Roman" w:eastAsia="Times New Roman" w:hAnsi="Times New Roman" w:cs="Times New Roman"/>
                <w:color w:val="000000"/>
                <w:sz w:val="18"/>
                <w:szCs w:val="18"/>
              </w:rPr>
              <w:t>Гранит</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Мајдан</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27.12.2013.</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Каменорезачка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радња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44. ''</w:t>
            </w:r>
            <w:r w:rsidRPr="00F21D35">
              <w:rPr>
                <w:rFonts w:ascii="Times New Roman" w:eastAsia="Times New Roman" w:hAnsi="Times New Roman" w:cs="Times New Roman"/>
                <w:color w:val="000000"/>
                <w:sz w:val="18"/>
                <w:szCs w:val="18"/>
              </w:rPr>
              <w:t>Теленор</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08.04.2014.</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Базна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станица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Бољковци</w:t>
            </w:r>
            <w:r w:rsidR="00B12A98">
              <w:rPr>
                <w:rFonts w:ascii="Times_New_Roman" w:eastAsia="Times New Roman" w:hAnsi="Times_New_Roman" w:cs="Calibri"/>
                <w:color w:val="000000"/>
                <w:sz w:val="18"/>
                <w:szCs w:val="18"/>
              </w:rPr>
              <w:t>''</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45. ''</w:t>
            </w:r>
            <w:r w:rsidRPr="00F21D35">
              <w:rPr>
                <w:rFonts w:ascii="Times New Roman" w:eastAsia="Times New Roman" w:hAnsi="Times New Roman" w:cs="Times New Roman"/>
                <w:color w:val="000000"/>
                <w:sz w:val="18"/>
                <w:szCs w:val="18"/>
              </w:rPr>
              <w:t>Ауто</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инпорт</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30.04.2014.</w:t>
            </w:r>
          </w:p>
        </w:tc>
        <w:tc>
          <w:tcPr>
            <w:tcW w:w="6209" w:type="dxa"/>
            <w:shd w:val="clear" w:color="auto" w:fill="D5F3FA"/>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Центар</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за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складиштење</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третман</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неопасног</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отпада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46. ''</w:t>
            </w:r>
            <w:r w:rsidRPr="00F21D35">
              <w:rPr>
                <w:rFonts w:ascii="Times New Roman" w:eastAsia="Times New Roman" w:hAnsi="Times New Roman" w:cs="Times New Roman"/>
                <w:color w:val="000000"/>
                <w:sz w:val="18"/>
                <w:szCs w:val="18"/>
              </w:rPr>
              <w:t>Велелек</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о</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09.05.2014.</w:t>
            </w:r>
          </w:p>
        </w:tc>
        <w:tc>
          <w:tcPr>
            <w:tcW w:w="6209" w:type="dxa"/>
            <w:shd w:val="clear" w:color="auto" w:fill="99CC99"/>
          </w:tcPr>
          <w:p w:rsidR="004D7002" w:rsidRPr="00B12A98" w:rsidRDefault="004D7002" w:rsidP="00B12A98">
            <w:pPr>
              <w:jc w:val="center"/>
              <w:rPr>
                <w:rFonts w:eastAsia="Times New Roman" w:cs="Calibri"/>
                <w:color w:val="000000"/>
                <w:sz w:val="18"/>
                <w:szCs w:val="18"/>
                <w:lang w:val="sr-Cyrl-RS"/>
              </w:rPr>
            </w:pPr>
            <w:r w:rsidRPr="00F21D35">
              <w:rPr>
                <w:rFonts w:ascii="Times New Roman" w:eastAsia="Times New Roman" w:hAnsi="Times New Roman" w:cs="Times New Roman"/>
                <w:color w:val="000000"/>
                <w:sz w:val="18"/>
                <w:szCs w:val="18"/>
              </w:rPr>
              <w:t>Фабрика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ветеринарских</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лекова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47.''</w:t>
            </w:r>
            <w:r w:rsidRPr="00F21D35">
              <w:rPr>
                <w:rFonts w:ascii="Times New Roman" w:eastAsia="Times New Roman" w:hAnsi="Times New Roman" w:cs="Times New Roman"/>
                <w:color w:val="000000"/>
                <w:sz w:val="18"/>
                <w:szCs w:val="18"/>
              </w:rPr>
              <w:t>Типопластика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20.05.2014.</w:t>
            </w:r>
          </w:p>
        </w:tc>
        <w:tc>
          <w:tcPr>
            <w:tcW w:w="6209" w:type="dxa"/>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 New Roman" w:eastAsia="Times New Roman" w:hAnsi="Times New Roman" w:cs="Times New Roman"/>
                <w:color w:val="000000"/>
                <w:sz w:val="18"/>
                <w:szCs w:val="18"/>
              </w:rPr>
              <w:t>Котларница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К</w:t>
            </w:r>
            <w:r w:rsidRPr="00F21D35">
              <w:rPr>
                <w:rFonts w:ascii="Times_New_Roman" w:eastAsia="Times New Roman" w:hAnsi="Times_New_Roman" w:cs="Calibri"/>
                <w:color w:val="000000"/>
                <w:sz w:val="18"/>
                <w:szCs w:val="18"/>
              </w:rPr>
              <w:t>2</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48.''</w:t>
            </w:r>
            <w:r w:rsidRPr="00F21D35">
              <w:rPr>
                <w:rFonts w:ascii="Times New Roman" w:eastAsia="Times New Roman" w:hAnsi="Times New Roman" w:cs="Times New Roman"/>
                <w:color w:val="000000"/>
                <w:sz w:val="18"/>
                <w:szCs w:val="18"/>
              </w:rPr>
              <w:t>Типопластика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а</w:t>
            </w:r>
            <w:r w:rsidRPr="00F21D35">
              <w:rPr>
                <w:rFonts w:ascii="Times_New_Roman" w:eastAsia="Times New Roman" w:hAnsi="Times_New_Roman" w:cs="Calibri"/>
                <w:color w:val="000000"/>
                <w:sz w:val="18"/>
                <w:szCs w:val="18"/>
              </w:rPr>
              <w:t>.</w:t>
            </w:r>
            <w:r w:rsidRPr="00F21D35">
              <w:rPr>
                <w:rFonts w:ascii="Times New Roman" w:eastAsia="Times New Roman" w:hAnsi="Times New Roman" w:cs="Times New Roman"/>
                <w:color w:val="000000"/>
                <w:sz w:val="18"/>
                <w:szCs w:val="18"/>
              </w:rPr>
              <w:t>д</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20.05.2014.</w:t>
            </w:r>
          </w:p>
        </w:tc>
        <w:tc>
          <w:tcPr>
            <w:tcW w:w="6209" w:type="dxa"/>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 New Roman" w:eastAsia="Times New Roman" w:hAnsi="Times New Roman" w:cs="Times New Roman"/>
                <w:color w:val="000000"/>
                <w:sz w:val="18"/>
                <w:szCs w:val="18"/>
              </w:rPr>
              <w:t>Котларница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К</w:t>
            </w:r>
            <w:r w:rsidRPr="00F21D35">
              <w:rPr>
                <w:rFonts w:ascii="Times_New_Roman" w:eastAsia="Times New Roman" w:hAnsi="Times_New_Roman" w:cs="Calibri"/>
                <w:color w:val="000000"/>
                <w:sz w:val="18"/>
                <w:szCs w:val="18"/>
              </w:rPr>
              <w:t>3</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49.</w:t>
            </w:r>
            <w:r w:rsidRPr="00F21D35">
              <w:rPr>
                <w:rFonts w:ascii="Times New Roman" w:eastAsia="Times New Roman" w:hAnsi="Times New Roman" w:cs="Times New Roman"/>
                <w:color w:val="000000"/>
                <w:sz w:val="18"/>
                <w:szCs w:val="18"/>
              </w:rPr>
              <w:t>Сајић</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Саша</w:t>
            </w:r>
          </w:p>
        </w:tc>
        <w:tc>
          <w:tcPr>
            <w:tcW w:w="0" w:type="auto"/>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20.06.2014.</w:t>
            </w:r>
          </w:p>
        </w:tc>
        <w:tc>
          <w:tcPr>
            <w:tcW w:w="6209" w:type="dxa"/>
            <w:shd w:val="clear" w:color="auto" w:fill="D5F3FA"/>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 New Roman" w:eastAsia="Times New Roman" w:hAnsi="Times New Roman" w:cs="Times New Roman"/>
                <w:color w:val="000000"/>
                <w:sz w:val="18"/>
                <w:szCs w:val="18"/>
              </w:rPr>
              <w:t>Постројење</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за</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узгој</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производњу</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шампињона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50.</w:t>
            </w:r>
            <w:r w:rsidRPr="00F21D35">
              <w:rPr>
                <w:rFonts w:ascii="Times New Roman" w:eastAsia="Times New Roman" w:hAnsi="Times New Roman" w:cs="Times New Roman"/>
                <w:color w:val="000000"/>
                <w:sz w:val="18"/>
                <w:szCs w:val="18"/>
              </w:rPr>
              <w:t>ЈКП</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Горњи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Милановац</w:t>
            </w:r>
            <w:r w:rsidRPr="00F21D35">
              <w:rPr>
                <w:rFonts w:ascii="Times_New_Roman" w:eastAsia="Times New Roman" w:hAnsi="Times_New_Roman" w:cs="Calibri"/>
                <w:color w:val="000000"/>
                <w:sz w:val="18"/>
                <w:szCs w:val="18"/>
              </w:rPr>
              <w:t>''</w:t>
            </w:r>
          </w:p>
        </w:tc>
        <w:tc>
          <w:tcPr>
            <w:tcW w:w="0" w:type="auto"/>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_New_Roman" w:eastAsia="Times New Roman" w:hAnsi="Times_New_Roman" w:cs="Calibri"/>
                <w:color w:val="000000"/>
                <w:sz w:val="18"/>
                <w:szCs w:val="18"/>
              </w:rPr>
              <w:t>17.07.2014.</w:t>
            </w:r>
          </w:p>
        </w:tc>
        <w:tc>
          <w:tcPr>
            <w:tcW w:w="6209" w:type="dxa"/>
            <w:shd w:val="clear" w:color="auto" w:fill="99CC99"/>
          </w:tcPr>
          <w:p w:rsidR="004D7002" w:rsidRPr="00F21D35" w:rsidRDefault="004D7002" w:rsidP="002B5147">
            <w:pPr>
              <w:jc w:val="center"/>
              <w:rPr>
                <w:rFonts w:ascii="Times_New_Roman" w:eastAsia="Times New Roman" w:hAnsi="Times_New_Roman" w:cs="Calibri"/>
                <w:color w:val="000000"/>
                <w:sz w:val="18"/>
                <w:szCs w:val="18"/>
              </w:rPr>
            </w:pPr>
            <w:r w:rsidRPr="00F21D35">
              <w:rPr>
                <w:rFonts w:ascii="Times New Roman" w:eastAsia="Times New Roman" w:hAnsi="Times New Roman" w:cs="Times New Roman"/>
                <w:color w:val="000000"/>
                <w:sz w:val="18"/>
                <w:szCs w:val="18"/>
              </w:rPr>
              <w:t>Мини</w:t>
            </w:r>
            <w:r w:rsidRPr="00F21D35">
              <w:rPr>
                <w:rFonts w:ascii="Times_New_Roman" w:eastAsia="Times New Roman" w:hAnsi="Times_New_Roman" w:cs="Calibri"/>
                <w:color w:val="000000"/>
                <w:sz w:val="18"/>
                <w:szCs w:val="18"/>
              </w:rPr>
              <w:t xml:space="preserve"> </w:t>
            </w:r>
            <w:r w:rsidRPr="00F21D35">
              <w:rPr>
                <w:rFonts w:ascii="Times New Roman" w:eastAsia="Times New Roman" w:hAnsi="Times New Roman" w:cs="Times New Roman"/>
                <w:color w:val="000000"/>
                <w:sz w:val="18"/>
                <w:szCs w:val="18"/>
              </w:rPr>
              <w:t>хидроелектрана</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51.</w:t>
            </w:r>
            <w:r w:rsidRPr="00F21D35">
              <w:rPr>
                <w:rFonts w:ascii="Times_New_Roman" w:hAnsi="Times_New_Roman"/>
                <w:b/>
                <w:sz w:val="18"/>
                <w:szCs w:val="18"/>
                <w:lang w:val="sr-Latn-CS"/>
              </w:rPr>
              <w:t xml:space="preserve"> </w:t>
            </w:r>
            <w:r w:rsidRPr="00F21D35">
              <w:rPr>
                <w:rFonts w:ascii="Times_New_Roman" w:hAnsi="Times_New_Roman"/>
                <w:sz w:val="18"/>
                <w:szCs w:val="18"/>
                <w:lang w:val="sr-Latn-CS"/>
              </w:rPr>
              <w:t>’’TELEGROUP’’ d.o.o.</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25</w:t>
            </w:r>
            <w:r w:rsidRPr="00F21D35">
              <w:rPr>
                <w:rFonts w:ascii="Times_New_Roman" w:hAnsi="Times_New_Roman"/>
                <w:sz w:val="18"/>
                <w:szCs w:val="18"/>
                <w:lang w:val="sr-Cyrl-CS"/>
              </w:rPr>
              <w:t>.0</w:t>
            </w:r>
            <w:r w:rsidRPr="00F21D35">
              <w:rPr>
                <w:rFonts w:ascii="Times_New_Roman" w:hAnsi="Times_New_Roman"/>
                <w:sz w:val="18"/>
                <w:szCs w:val="18"/>
                <w:lang w:val="ru-RU"/>
              </w:rPr>
              <w:t>8</w:t>
            </w:r>
            <w:r w:rsidRPr="00F21D35">
              <w:rPr>
                <w:rFonts w:ascii="Times_New_Roman" w:hAnsi="Times_New_Roman"/>
                <w:sz w:val="18"/>
                <w:szCs w:val="18"/>
                <w:lang w:val="sr-Cyrl-CS"/>
              </w:rPr>
              <w:t>.201</w:t>
            </w:r>
            <w:r w:rsidRPr="00F21D35">
              <w:rPr>
                <w:rFonts w:ascii="Times_New_Roman" w:hAnsi="Times_New_Roman"/>
                <w:sz w:val="18"/>
                <w:szCs w:val="18"/>
                <w:lang w:val="ru-RU"/>
              </w:rPr>
              <w:t>4.</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rPr>
              <w:t>Радио</w:t>
            </w:r>
            <w:r w:rsidRPr="00F21D35">
              <w:rPr>
                <w:rFonts w:ascii="Times_New_Roman" w:hAnsi="Times_New_Roman"/>
                <w:sz w:val="18"/>
                <w:szCs w:val="18"/>
              </w:rPr>
              <w:t xml:space="preserve"> </w:t>
            </w:r>
            <w:r w:rsidRPr="00F21D35">
              <w:rPr>
                <w:rFonts w:ascii="Times New Roman" w:hAnsi="Times New Roman" w:cs="Times New Roman"/>
                <w:sz w:val="18"/>
                <w:szCs w:val="18"/>
              </w:rPr>
              <w:t>базне</w:t>
            </w:r>
            <w:r w:rsidRPr="00F21D35">
              <w:rPr>
                <w:rFonts w:ascii="Times_New_Roman" w:hAnsi="Times_New_Roman"/>
                <w:sz w:val="18"/>
                <w:szCs w:val="18"/>
              </w:rPr>
              <w:t xml:space="preserve"> </w:t>
            </w:r>
            <w:r w:rsidRPr="00F21D35">
              <w:rPr>
                <w:rFonts w:ascii="Times New Roman" w:hAnsi="Times New Roman" w:cs="Times New Roman"/>
                <w:sz w:val="18"/>
                <w:szCs w:val="18"/>
              </w:rPr>
              <w:t>станице</w:t>
            </w:r>
            <w:r w:rsidRPr="00F21D35">
              <w:rPr>
                <w:rFonts w:ascii="Times_New_Roman" w:hAnsi="Times_New_Roman"/>
                <w:sz w:val="18"/>
                <w:szCs w:val="18"/>
              </w:rPr>
              <w:t xml:space="preserve"> </w:t>
            </w:r>
            <w:r w:rsidRPr="00F21D35">
              <w:rPr>
                <w:rFonts w:ascii="Times New Roman" w:hAnsi="Times New Roman" w:cs="Times New Roman"/>
                <w:sz w:val="18"/>
                <w:szCs w:val="18"/>
              </w:rPr>
              <w:t>за</w:t>
            </w:r>
            <w:r w:rsidRPr="00F21D35">
              <w:rPr>
                <w:rFonts w:ascii="Times_New_Roman" w:hAnsi="Times_New_Roman"/>
                <w:sz w:val="18"/>
                <w:szCs w:val="18"/>
              </w:rPr>
              <w:t xml:space="preserve"> </w:t>
            </w:r>
            <w:r w:rsidRPr="00F21D35">
              <w:rPr>
                <w:rFonts w:ascii="Times New Roman" w:hAnsi="Times New Roman" w:cs="Times New Roman"/>
                <w:sz w:val="18"/>
                <w:szCs w:val="18"/>
              </w:rPr>
              <w:t>мобилну</w:t>
            </w:r>
            <w:r w:rsidRPr="00F21D35">
              <w:rPr>
                <w:rFonts w:ascii="Times_New_Roman" w:hAnsi="Times_New_Roman"/>
                <w:sz w:val="18"/>
                <w:szCs w:val="18"/>
              </w:rPr>
              <w:t xml:space="preserve"> </w:t>
            </w:r>
            <w:r w:rsidRPr="00F21D35">
              <w:rPr>
                <w:rFonts w:ascii="Times New Roman" w:hAnsi="Times New Roman" w:cs="Times New Roman"/>
                <w:sz w:val="18"/>
                <w:szCs w:val="18"/>
              </w:rPr>
              <w:t>телефонију</w:t>
            </w:r>
            <w:r w:rsidRPr="00F21D35">
              <w:rPr>
                <w:rFonts w:ascii="Times_New_Roman" w:hAnsi="Times_New_Roman"/>
                <w:sz w:val="18"/>
                <w:szCs w:val="18"/>
              </w:rPr>
              <w:t xml:space="preserve"> ''KG3435 O3 CA Gornji Milanovac 5''</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 xml:space="preserve">52. </w:t>
            </w:r>
            <w:r w:rsidRPr="00F21D35">
              <w:rPr>
                <w:rFonts w:ascii="Times New Roman" w:hAnsi="Times New Roman" w:cs="Times New Roman"/>
                <w:sz w:val="18"/>
                <w:szCs w:val="18"/>
              </w:rPr>
              <w:t>Копривица</w:t>
            </w:r>
            <w:r w:rsidRPr="00F21D35">
              <w:rPr>
                <w:rFonts w:ascii="Times_New_Roman" w:hAnsi="Times_New_Roman"/>
                <w:sz w:val="18"/>
                <w:szCs w:val="18"/>
              </w:rPr>
              <w:t xml:space="preserve"> </w:t>
            </w:r>
            <w:r w:rsidRPr="00F21D35">
              <w:rPr>
                <w:rFonts w:ascii="Times New Roman" w:hAnsi="Times New Roman" w:cs="Times New Roman"/>
                <w:sz w:val="18"/>
                <w:szCs w:val="18"/>
              </w:rPr>
              <w:t>Милан</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20</w:t>
            </w:r>
            <w:r w:rsidRPr="00F21D35">
              <w:rPr>
                <w:rFonts w:ascii="Times_New_Roman" w:hAnsi="Times_New_Roman"/>
                <w:sz w:val="18"/>
                <w:szCs w:val="18"/>
                <w:lang w:val="sr-Cyrl-CS"/>
              </w:rPr>
              <w:t>.0</w:t>
            </w:r>
            <w:r w:rsidRPr="00F21D35">
              <w:rPr>
                <w:rFonts w:ascii="Times_New_Roman" w:hAnsi="Times_New_Roman"/>
                <w:sz w:val="18"/>
                <w:szCs w:val="18"/>
                <w:lang w:val="ru-RU"/>
              </w:rPr>
              <w:t>4</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Пољопривредно</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економски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објекат</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намењен</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узгој</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свиња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w:t>
            </w:r>
            <w:r w:rsidRPr="00F21D35">
              <w:rPr>
                <w:rFonts w:ascii="Times_New_Roman" w:hAnsi="Times_New_Roman"/>
                <w:sz w:val="18"/>
                <w:szCs w:val="18"/>
                <w:lang w:val="sr-Cyrl-CS"/>
              </w:rPr>
              <w:t xml:space="preserve">. 896 </w:t>
            </w:r>
            <w:r w:rsidRPr="00F21D35">
              <w:rPr>
                <w:rFonts w:ascii="Times New Roman" w:hAnsi="Times New Roman" w:cs="Times New Roman"/>
                <w:sz w:val="18"/>
                <w:szCs w:val="18"/>
                <w:lang w:val="sr-Cyrl-CS"/>
              </w:rPr>
              <w:t>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Клатичево</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 xml:space="preserve">53. </w:t>
            </w:r>
            <w:r w:rsidRPr="00F21D35">
              <w:rPr>
                <w:rFonts w:ascii="Times_New_Roman" w:hAnsi="Times_New_Roman"/>
                <w:sz w:val="18"/>
                <w:szCs w:val="18"/>
                <w:lang w:val="sr-Latn-CS"/>
              </w:rPr>
              <w:t>’’</w:t>
            </w:r>
            <w:r w:rsidRPr="00F21D35">
              <w:rPr>
                <w:rFonts w:ascii="Times_New_Roman" w:hAnsi="Times_New_Roman"/>
                <w:sz w:val="18"/>
                <w:szCs w:val="18"/>
              </w:rPr>
              <w:t xml:space="preserve">SPEKTAR </w:t>
            </w:r>
            <w:r w:rsidRPr="00F21D35">
              <w:rPr>
                <w:rFonts w:ascii="Times_New_Roman" w:hAnsi="Times_New_Roman"/>
                <w:sz w:val="18"/>
                <w:szCs w:val="18"/>
                <w:lang w:val="sr-Latn-CS"/>
              </w:rPr>
              <w:t>’’ d.o.o.</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29</w:t>
            </w:r>
            <w:r w:rsidRPr="00F21D35">
              <w:rPr>
                <w:rFonts w:ascii="Times_New_Roman" w:hAnsi="Times_New_Roman"/>
                <w:sz w:val="18"/>
                <w:szCs w:val="18"/>
                <w:lang w:val="sr-Cyrl-CS"/>
              </w:rPr>
              <w:t>.0</w:t>
            </w:r>
            <w:r w:rsidRPr="00F21D35">
              <w:rPr>
                <w:rFonts w:ascii="Times_New_Roman" w:hAnsi="Times_New_Roman"/>
                <w:sz w:val="18"/>
                <w:szCs w:val="18"/>
                <w:lang w:val="ru-RU"/>
              </w:rPr>
              <w:t>4</w:t>
            </w:r>
            <w:r w:rsidRPr="00F21D35">
              <w:rPr>
                <w:rFonts w:ascii="Times_New_Roman" w:hAnsi="Times_New_Roman"/>
                <w:sz w:val="18"/>
                <w:szCs w:val="18"/>
                <w:lang w:val="sr-Cyrl-CS"/>
              </w:rPr>
              <w:t>.201</w:t>
            </w:r>
            <w:r w:rsidRPr="00F21D35">
              <w:rPr>
                <w:rFonts w:ascii="Times_New_Roman" w:hAnsi="Times_New_Roman"/>
                <w:sz w:val="18"/>
                <w:szCs w:val="18"/>
                <w:lang w:val="ru-RU"/>
              </w:rPr>
              <w:t>5..</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rPr>
              <w:t>Складиште</w:t>
            </w:r>
            <w:r w:rsidRPr="00F21D35">
              <w:rPr>
                <w:rFonts w:ascii="Times_New_Roman" w:hAnsi="Times_New_Roman"/>
                <w:sz w:val="18"/>
                <w:szCs w:val="18"/>
              </w:rPr>
              <w:t xml:space="preserve"> </w:t>
            </w:r>
            <w:r w:rsidRPr="00F21D35">
              <w:rPr>
                <w:rFonts w:ascii="Times New Roman" w:hAnsi="Times New Roman" w:cs="Times New Roman"/>
                <w:sz w:val="18"/>
                <w:szCs w:val="18"/>
              </w:rPr>
              <w:t>опасног</w:t>
            </w:r>
            <w:r w:rsidRPr="00F21D35">
              <w:rPr>
                <w:rFonts w:ascii="Times_New_Roman" w:hAnsi="Times_New_Roman"/>
                <w:sz w:val="18"/>
                <w:szCs w:val="18"/>
              </w:rPr>
              <w:t xml:space="preserve"> </w:t>
            </w:r>
            <w:r w:rsidRPr="00F21D35">
              <w:rPr>
                <w:rFonts w:ascii="Times New Roman" w:hAnsi="Times New Roman" w:cs="Times New Roman"/>
                <w:sz w:val="18"/>
                <w:szCs w:val="18"/>
              </w:rPr>
              <w:t>отпада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54.</w:t>
            </w:r>
            <w:r w:rsidRPr="00F21D35">
              <w:rPr>
                <w:rFonts w:ascii="Times_New_Roman" w:hAnsi="Times_New_Roman"/>
                <w:b/>
                <w:sz w:val="18"/>
                <w:szCs w:val="18"/>
                <w:lang w:val="sr-Latn-CS"/>
              </w:rPr>
              <w:t xml:space="preserve"> </w:t>
            </w:r>
            <w:r w:rsidRPr="00F21D35">
              <w:rPr>
                <w:rFonts w:ascii="Times_New_Roman" w:hAnsi="Times_New_Roman"/>
                <w:sz w:val="18"/>
                <w:szCs w:val="18"/>
                <w:lang w:val="sr-Latn-CS"/>
              </w:rPr>
              <w:t>’’</w:t>
            </w:r>
            <w:r w:rsidRPr="00F21D35">
              <w:rPr>
                <w:rFonts w:ascii="Times_New_Roman" w:hAnsi="Times_New_Roman"/>
                <w:sz w:val="18"/>
                <w:szCs w:val="18"/>
              </w:rPr>
              <w:t>DIZEL PUNKT</w:t>
            </w:r>
            <w:r w:rsidRPr="00F21D35">
              <w:rPr>
                <w:rFonts w:ascii="Times_New_Roman" w:hAnsi="Times_New_Roman"/>
                <w:sz w:val="18"/>
                <w:szCs w:val="18"/>
                <w:lang w:val="sr-Latn-CS"/>
              </w:rPr>
              <w:t>’’ d.o.o.</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28</w:t>
            </w:r>
            <w:r w:rsidRPr="00F21D35">
              <w:rPr>
                <w:rFonts w:ascii="Times_New_Roman" w:hAnsi="Times_New_Roman"/>
                <w:sz w:val="18"/>
                <w:szCs w:val="18"/>
                <w:lang w:val="sr-Cyrl-CS"/>
              </w:rPr>
              <w:t>.0</w:t>
            </w:r>
            <w:r w:rsidRPr="00F21D35">
              <w:rPr>
                <w:rFonts w:ascii="Times_New_Roman" w:hAnsi="Times_New_Roman"/>
                <w:sz w:val="18"/>
                <w:szCs w:val="18"/>
                <w:lang w:val="ru-RU"/>
              </w:rPr>
              <w:t>5</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rPr>
              <w:t>Бензинске</w:t>
            </w:r>
            <w:r w:rsidRPr="00F21D35">
              <w:rPr>
                <w:rFonts w:ascii="Times_New_Roman" w:hAnsi="Times_New_Roman"/>
                <w:sz w:val="18"/>
                <w:szCs w:val="18"/>
              </w:rPr>
              <w:t xml:space="preserve"> </w:t>
            </w:r>
            <w:r w:rsidRPr="00F21D35">
              <w:rPr>
                <w:rFonts w:ascii="Times New Roman" w:hAnsi="Times New Roman" w:cs="Times New Roman"/>
                <w:sz w:val="18"/>
                <w:szCs w:val="18"/>
              </w:rPr>
              <w:t>пумпне</w:t>
            </w:r>
            <w:r w:rsidRPr="00F21D35">
              <w:rPr>
                <w:rFonts w:ascii="Times_New_Roman" w:hAnsi="Times_New_Roman"/>
                <w:sz w:val="18"/>
                <w:szCs w:val="18"/>
              </w:rPr>
              <w:t xml:space="preserve"> </w:t>
            </w:r>
            <w:r w:rsidRPr="00F21D35">
              <w:rPr>
                <w:rFonts w:ascii="Times New Roman" w:hAnsi="Times New Roman" w:cs="Times New Roman"/>
                <w:sz w:val="18"/>
                <w:szCs w:val="18"/>
              </w:rPr>
              <w:t>станице</w:t>
            </w:r>
            <w:r w:rsidRPr="00F21D35">
              <w:rPr>
                <w:rFonts w:ascii="Times_New_Roman" w:hAnsi="Times_New_Roman"/>
                <w:sz w:val="18"/>
                <w:szCs w:val="18"/>
              </w:rPr>
              <w:t xml:space="preserve"> </w:t>
            </w:r>
            <w:r w:rsidRPr="00F21D35">
              <w:rPr>
                <w:rFonts w:ascii="Times New Roman" w:hAnsi="Times New Roman" w:cs="Times New Roman"/>
                <w:sz w:val="18"/>
                <w:szCs w:val="18"/>
              </w:rPr>
              <w:t>за</w:t>
            </w:r>
            <w:r w:rsidRPr="00F21D35">
              <w:rPr>
                <w:rFonts w:ascii="Times_New_Roman" w:hAnsi="Times_New_Roman"/>
                <w:sz w:val="18"/>
                <w:szCs w:val="18"/>
              </w:rPr>
              <w:t xml:space="preserve"> </w:t>
            </w:r>
            <w:r w:rsidRPr="00F21D35">
              <w:rPr>
                <w:rFonts w:ascii="Times New Roman" w:hAnsi="Times New Roman" w:cs="Times New Roman"/>
                <w:sz w:val="18"/>
                <w:szCs w:val="18"/>
              </w:rPr>
              <w:t>снабдевање</w:t>
            </w:r>
            <w:r w:rsidRPr="00F21D35">
              <w:rPr>
                <w:rFonts w:ascii="Times_New_Roman" w:hAnsi="Times_New_Roman"/>
                <w:sz w:val="18"/>
                <w:szCs w:val="18"/>
              </w:rPr>
              <w:t xml:space="preserve"> </w:t>
            </w:r>
            <w:r w:rsidRPr="00F21D35">
              <w:rPr>
                <w:rFonts w:ascii="Times New Roman" w:hAnsi="Times New Roman" w:cs="Times New Roman"/>
                <w:sz w:val="18"/>
                <w:szCs w:val="18"/>
              </w:rPr>
              <w:t>горивом</w:t>
            </w:r>
            <w:r w:rsidRPr="00F21D35">
              <w:rPr>
                <w:rFonts w:ascii="Times_New_Roman" w:hAnsi="Times_New_Roman"/>
                <w:sz w:val="18"/>
                <w:szCs w:val="18"/>
              </w:rPr>
              <w:t xml:space="preserve"> ''</w:t>
            </w:r>
            <w:r w:rsidRPr="00F21D35">
              <w:rPr>
                <w:rFonts w:ascii="Times New Roman" w:hAnsi="Times New Roman" w:cs="Times New Roman"/>
                <w:sz w:val="18"/>
                <w:szCs w:val="18"/>
              </w:rPr>
              <w:t>Враћевшница</w:t>
            </w:r>
            <w:r w:rsidRPr="00F21D35">
              <w:rPr>
                <w:rFonts w:ascii="Times_New_Roman" w:hAnsi="Times_New_Roman"/>
                <w:sz w:val="18"/>
                <w:szCs w:val="18"/>
              </w:rPr>
              <w:t xml:space="preserve">'' </w:t>
            </w:r>
            <w:r w:rsidRPr="00F21D35">
              <w:rPr>
                <w:rFonts w:ascii="Times New Roman" w:hAnsi="Times New Roman" w:cs="Times New Roman"/>
                <w:sz w:val="18"/>
                <w:szCs w:val="18"/>
              </w:rPr>
              <w:t>са</w:t>
            </w:r>
            <w:r w:rsidRPr="00F21D35">
              <w:rPr>
                <w:rFonts w:ascii="Times_New_Roman" w:hAnsi="Times_New_Roman"/>
                <w:sz w:val="18"/>
                <w:szCs w:val="18"/>
              </w:rPr>
              <w:t xml:space="preserve"> </w:t>
            </w:r>
            <w:r w:rsidRPr="00F21D35">
              <w:rPr>
                <w:rFonts w:ascii="Times New Roman" w:hAnsi="Times New Roman" w:cs="Times New Roman"/>
                <w:sz w:val="18"/>
                <w:szCs w:val="18"/>
              </w:rPr>
              <w:t>продајним</w:t>
            </w:r>
            <w:r w:rsidRPr="00F21D35">
              <w:rPr>
                <w:rFonts w:ascii="Times_New_Roman" w:hAnsi="Times_New_Roman"/>
                <w:sz w:val="18"/>
                <w:szCs w:val="18"/>
              </w:rPr>
              <w:t xml:space="preserve"> </w:t>
            </w:r>
            <w:r w:rsidRPr="00F21D35">
              <w:rPr>
                <w:rFonts w:ascii="Times New Roman" w:hAnsi="Times New Roman" w:cs="Times New Roman"/>
                <w:sz w:val="18"/>
                <w:szCs w:val="18"/>
              </w:rPr>
              <w:t>комплексом</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55.</w:t>
            </w:r>
            <w:r w:rsidRPr="00F21D35">
              <w:rPr>
                <w:rFonts w:ascii="Times_New_Roman" w:hAnsi="Times_New_Roman"/>
                <w:sz w:val="18"/>
                <w:szCs w:val="18"/>
              </w:rPr>
              <w:t xml:space="preserve"> </w:t>
            </w:r>
            <w:r w:rsidRPr="00F21D35">
              <w:rPr>
                <w:rFonts w:ascii="Times New Roman" w:hAnsi="Times New Roman" w:cs="Times New Roman"/>
                <w:sz w:val="18"/>
                <w:szCs w:val="18"/>
              </w:rPr>
              <w:t>Каровић</w:t>
            </w:r>
            <w:r w:rsidRPr="00F21D35">
              <w:rPr>
                <w:rFonts w:ascii="Times_New_Roman" w:hAnsi="Times_New_Roman"/>
                <w:sz w:val="18"/>
                <w:szCs w:val="18"/>
              </w:rPr>
              <w:t xml:space="preserve"> </w:t>
            </w:r>
            <w:r w:rsidRPr="00F21D35">
              <w:rPr>
                <w:rFonts w:ascii="Times New Roman" w:hAnsi="Times New Roman" w:cs="Times New Roman"/>
                <w:sz w:val="18"/>
                <w:szCs w:val="18"/>
              </w:rPr>
              <w:t>Милован</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01</w:t>
            </w:r>
            <w:r w:rsidRPr="00F21D35">
              <w:rPr>
                <w:rFonts w:ascii="Times_New_Roman" w:hAnsi="Times_New_Roman"/>
                <w:sz w:val="18"/>
                <w:szCs w:val="18"/>
                <w:lang w:val="sr-Cyrl-CS"/>
              </w:rPr>
              <w:t>.0</w:t>
            </w:r>
            <w:r w:rsidRPr="00F21D35">
              <w:rPr>
                <w:rFonts w:ascii="Times_New_Roman" w:hAnsi="Times_New_Roman"/>
                <w:sz w:val="18"/>
                <w:szCs w:val="18"/>
                <w:lang w:val="ru-RU"/>
              </w:rPr>
              <w:t>6</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Пословног</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објекта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магацина</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 xml:space="preserve">56. </w:t>
            </w:r>
            <w:r w:rsidRPr="00F21D35">
              <w:rPr>
                <w:rFonts w:ascii="Times New Roman" w:hAnsi="Times New Roman" w:cs="Times New Roman"/>
                <w:sz w:val="18"/>
                <w:szCs w:val="18"/>
                <w:lang w:val="sr-Cyrl-CS"/>
              </w:rPr>
              <w:t>ТЕЛЕКОМ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11</w:t>
            </w:r>
            <w:r w:rsidRPr="00F21D35">
              <w:rPr>
                <w:rFonts w:ascii="Times_New_Roman" w:hAnsi="Times_New_Roman"/>
                <w:sz w:val="18"/>
                <w:szCs w:val="18"/>
                <w:lang w:val="sr-Cyrl-CS"/>
              </w:rPr>
              <w:t>.</w:t>
            </w:r>
            <w:r w:rsidRPr="00F21D35">
              <w:rPr>
                <w:rFonts w:ascii="Times_New_Roman" w:hAnsi="Times_New_Roman"/>
                <w:sz w:val="18"/>
                <w:szCs w:val="18"/>
              </w:rPr>
              <w:t>06</w:t>
            </w:r>
            <w:r w:rsidRPr="00F21D35">
              <w:rPr>
                <w:rFonts w:ascii="Times_New_Roman" w:hAnsi="Times_New_Roman"/>
                <w:sz w:val="18"/>
                <w:szCs w:val="18"/>
                <w:lang w:val="sr-Cyrl-CS"/>
              </w:rPr>
              <w:t>.201</w:t>
            </w:r>
            <w:r w:rsidRPr="00F21D35">
              <w:rPr>
                <w:rFonts w:ascii="Times_New_Roman" w:hAnsi="Times_New_Roman"/>
                <w:sz w:val="18"/>
                <w:szCs w:val="18"/>
              </w:rPr>
              <w:t>5</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БАЗНЕ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МОБИЛНЕ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ТЕЛЕФОНИЈЕ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rPr>
              <w:t>Бољковци</w:t>
            </w:r>
            <w:r w:rsidRPr="00F21D35">
              <w:rPr>
                <w:rFonts w:ascii="Times_New_Roman" w:hAnsi="Times_New_Roman"/>
                <w:sz w:val="18"/>
                <w:szCs w:val="18"/>
                <w:lang w:val="sr-Cyrl-CS"/>
              </w:rPr>
              <w:t>''</w:t>
            </w:r>
            <w:r w:rsidRPr="00F21D35">
              <w:rPr>
                <w:rFonts w:ascii="Times_New_Roman" w:hAnsi="Times_New_Roman"/>
                <w:sz w:val="18"/>
                <w:szCs w:val="18"/>
              </w:rPr>
              <w:t xml:space="preserve">-CA84, CAU84 </w:t>
            </w:r>
            <w:r w:rsidRPr="00F21D35">
              <w:rPr>
                <w:rFonts w:ascii="Times New Roman" w:hAnsi="Times New Roman" w:cs="Times New Roman"/>
                <w:sz w:val="18"/>
                <w:szCs w:val="18"/>
              </w:rPr>
              <w:t>Горњи</w:t>
            </w:r>
            <w:r w:rsidRPr="00F21D35">
              <w:rPr>
                <w:rFonts w:ascii="Times_New_Roman" w:hAnsi="Times_New_Roman"/>
                <w:sz w:val="18"/>
                <w:szCs w:val="18"/>
              </w:rPr>
              <w:t xml:space="preserve"> </w:t>
            </w:r>
            <w:r w:rsidRPr="00F21D35">
              <w:rPr>
                <w:rFonts w:ascii="Times New Roman" w:hAnsi="Times New Roman" w:cs="Times New Roman"/>
                <w:sz w:val="18"/>
                <w:szCs w:val="18"/>
              </w:rPr>
              <w:t>Милановац</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57.</w:t>
            </w:r>
            <w:r w:rsidRPr="00F21D35">
              <w:rPr>
                <w:rFonts w:ascii="Times_New_Roman" w:hAnsi="Times_New_Roman"/>
                <w:b/>
                <w:sz w:val="18"/>
                <w:szCs w:val="18"/>
                <w:lang w:val="sr-Cyrl-CS"/>
              </w:rPr>
              <w:t xml:space="preserve"> </w:t>
            </w:r>
            <w:r w:rsidRPr="00F21D35">
              <w:rPr>
                <w:rFonts w:ascii="Times New Roman" w:hAnsi="Times New Roman" w:cs="Times New Roman"/>
                <w:sz w:val="18"/>
                <w:szCs w:val="18"/>
                <w:lang w:val="sr-Cyrl-CS"/>
              </w:rPr>
              <w:t>ТЕЛЕКОМ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СРБИЈА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А</w:t>
            </w:r>
            <w:r w:rsidRPr="00F21D35">
              <w:rPr>
                <w:rFonts w:ascii="Times_New_Roman" w:hAnsi="Times_New_Roman"/>
                <w:sz w:val="18"/>
                <w:szCs w:val="18"/>
                <w:lang w:val="sr-Cyrl-CS"/>
              </w:rPr>
              <w:t>.</w:t>
            </w:r>
            <w:r w:rsidRPr="00F21D35">
              <w:rPr>
                <w:rFonts w:ascii="Times New Roman" w:hAnsi="Times New Roman" w:cs="Times New Roman"/>
                <w:sz w:val="18"/>
                <w:szCs w:val="18"/>
                <w:lang w:val="sr-Cyrl-CS"/>
              </w:rPr>
              <w:t>Д</w:t>
            </w:r>
            <w:r w:rsidRPr="00F21D35">
              <w:rPr>
                <w:rFonts w:ascii="Times_New_Roman" w:hAnsi="Times_New_Roman"/>
                <w:sz w:val="18"/>
                <w:szCs w:val="18"/>
                <w:lang w:val="sr-Cyrl-CS"/>
              </w:rPr>
              <w:t>.</w:t>
            </w:r>
          </w:p>
        </w:tc>
        <w:tc>
          <w:tcPr>
            <w:tcW w:w="0" w:type="auto"/>
            <w:shd w:val="clear" w:color="auto" w:fill="D5F3FA"/>
          </w:tcPr>
          <w:p w:rsidR="004D7002" w:rsidRPr="00B12A98" w:rsidRDefault="004D7002" w:rsidP="00B12A98">
            <w:pPr>
              <w:jc w:val="both"/>
              <w:rPr>
                <w:rFonts w:ascii="Times_New_Roman" w:hAnsi="Times_New_Roman"/>
                <w:sz w:val="18"/>
                <w:szCs w:val="18"/>
                <w:lang w:val="sr-Cyrl-CS"/>
              </w:rPr>
            </w:pPr>
            <w:r w:rsidRPr="00F21D35">
              <w:rPr>
                <w:rFonts w:ascii="Times_New_Roman" w:hAnsi="Times_New_Roman"/>
                <w:sz w:val="18"/>
                <w:szCs w:val="18"/>
              </w:rPr>
              <w:t>15</w:t>
            </w:r>
            <w:r w:rsidRPr="00F21D35">
              <w:rPr>
                <w:rFonts w:ascii="Times_New_Roman" w:hAnsi="Times_New_Roman"/>
                <w:sz w:val="18"/>
                <w:szCs w:val="18"/>
                <w:lang w:val="sr-Cyrl-CS"/>
              </w:rPr>
              <w:t>.</w:t>
            </w:r>
            <w:r w:rsidRPr="00F21D35">
              <w:rPr>
                <w:rFonts w:ascii="Times_New_Roman" w:hAnsi="Times_New_Roman"/>
                <w:sz w:val="18"/>
                <w:szCs w:val="18"/>
              </w:rPr>
              <w:t>06</w:t>
            </w:r>
            <w:r w:rsidRPr="00F21D35">
              <w:rPr>
                <w:rFonts w:ascii="Times_New_Roman" w:hAnsi="Times_New_Roman"/>
                <w:sz w:val="18"/>
                <w:szCs w:val="18"/>
                <w:lang w:val="sr-Cyrl-CS"/>
              </w:rPr>
              <w:t>.201</w:t>
            </w:r>
            <w:r w:rsidRPr="00F21D35">
              <w:rPr>
                <w:rFonts w:ascii="Times_New_Roman" w:hAnsi="Times_New_Roman"/>
                <w:sz w:val="18"/>
                <w:szCs w:val="18"/>
              </w:rPr>
              <w:t>5</w:t>
            </w:r>
            <w:r w:rsidR="00B12A98">
              <w:rPr>
                <w:rFonts w:ascii="Times_New_Roman" w:hAnsi="Times_New_Roman"/>
                <w:sz w:val="18"/>
                <w:szCs w:val="18"/>
                <w:lang w:val="sr-Cyrl-CS"/>
              </w:rPr>
              <w:t xml:space="preserve">.. </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БАЗНЕ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СТАНИЦЕ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МОБИЛНЕ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ТЕЛЕФОНИЈЕ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rPr>
              <w:t>Брђани</w:t>
            </w:r>
            <w:r w:rsidRPr="00F21D35">
              <w:rPr>
                <w:rFonts w:ascii="Times_New_Roman" w:hAnsi="Times_New_Roman"/>
                <w:sz w:val="18"/>
                <w:szCs w:val="18"/>
                <w:lang w:val="sr-Cyrl-CS"/>
              </w:rPr>
              <w:t>''</w:t>
            </w:r>
            <w:r w:rsidRPr="00F21D35">
              <w:rPr>
                <w:rFonts w:ascii="Times_New_Roman" w:hAnsi="Times_New_Roman"/>
                <w:sz w:val="18"/>
                <w:szCs w:val="18"/>
              </w:rPr>
              <w:t xml:space="preserve">-CA83, CAU83 </w:t>
            </w:r>
            <w:r w:rsidRPr="00F21D35">
              <w:rPr>
                <w:rFonts w:ascii="Times New Roman" w:hAnsi="Times New Roman" w:cs="Times New Roman"/>
                <w:sz w:val="18"/>
                <w:szCs w:val="18"/>
              </w:rPr>
              <w:t>Горњи</w:t>
            </w:r>
            <w:r w:rsidRPr="00F21D35">
              <w:rPr>
                <w:rFonts w:ascii="Times_New_Roman" w:hAnsi="Times_New_Roman"/>
                <w:sz w:val="18"/>
                <w:szCs w:val="18"/>
              </w:rPr>
              <w:t xml:space="preserve"> </w:t>
            </w:r>
            <w:r w:rsidRPr="00F21D35">
              <w:rPr>
                <w:rFonts w:ascii="Times New Roman" w:hAnsi="Times New Roman" w:cs="Times New Roman"/>
                <w:sz w:val="18"/>
                <w:szCs w:val="18"/>
              </w:rPr>
              <w:t>Милановац</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58.</w:t>
            </w:r>
            <w:r w:rsidRPr="00F21D35">
              <w:rPr>
                <w:rFonts w:ascii="Times_New_Roman" w:hAnsi="Times_New_Roman"/>
                <w:b/>
                <w:sz w:val="18"/>
                <w:szCs w:val="18"/>
                <w:lang w:val="sr-Latn-CS"/>
              </w:rPr>
              <w:t xml:space="preserve"> </w:t>
            </w:r>
            <w:r w:rsidRPr="00F21D35">
              <w:rPr>
                <w:rFonts w:ascii="Times_New_Roman" w:hAnsi="Times_New_Roman"/>
                <w:sz w:val="18"/>
                <w:szCs w:val="18"/>
                <w:lang w:val="sr-Latn-CS"/>
              </w:rPr>
              <w:t>’’</w:t>
            </w:r>
            <w:r w:rsidRPr="00F21D35">
              <w:rPr>
                <w:rFonts w:ascii="Times_New_Roman" w:hAnsi="Times_New_Roman"/>
                <w:sz w:val="18"/>
                <w:szCs w:val="18"/>
              </w:rPr>
              <w:t xml:space="preserve">SPEKTAR </w:t>
            </w:r>
            <w:r w:rsidRPr="00F21D35">
              <w:rPr>
                <w:rFonts w:ascii="Times_New_Roman" w:hAnsi="Times_New_Roman"/>
                <w:sz w:val="18"/>
                <w:szCs w:val="18"/>
                <w:lang w:val="sr-Latn-CS"/>
              </w:rPr>
              <w:t>’’ d.o.o.</w:t>
            </w:r>
          </w:p>
        </w:tc>
        <w:tc>
          <w:tcPr>
            <w:tcW w:w="0" w:type="auto"/>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23</w:t>
            </w:r>
            <w:r w:rsidRPr="00F21D35">
              <w:rPr>
                <w:rFonts w:ascii="Times_New_Roman" w:hAnsi="Times_New_Roman"/>
                <w:sz w:val="18"/>
                <w:szCs w:val="18"/>
                <w:lang w:val="sr-Cyrl-CS"/>
              </w:rPr>
              <w:t>.0</w:t>
            </w:r>
            <w:r w:rsidRPr="00F21D35">
              <w:rPr>
                <w:rFonts w:ascii="Times_New_Roman" w:hAnsi="Times_New_Roman"/>
                <w:sz w:val="18"/>
                <w:szCs w:val="18"/>
              </w:rPr>
              <w:t>6</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rPr>
              <w:t>Гасне</w:t>
            </w:r>
            <w:r w:rsidRPr="00F21D35">
              <w:rPr>
                <w:rFonts w:ascii="Times_New_Roman" w:hAnsi="Times_New_Roman"/>
                <w:sz w:val="18"/>
                <w:szCs w:val="18"/>
              </w:rPr>
              <w:t xml:space="preserve"> </w:t>
            </w:r>
            <w:r w:rsidRPr="00F21D35">
              <w:rPr>
                <w:rFonts w:ascii="Times New Roman" w:hAnsi="Times New Roman" w:cs="Times New Roman"/>
                <w:sz w:val="18"/>
                <w:szCs w:val="18"/>
              </w:rPr>
              <w:t>котларнице</w:t>
            </w:r>
            <w:r w:rsidRPr="00F21D35">
              <w:rPr>
                <w:rFonts w:ascii="Times_New_Roman" w:hAnsi="Times_New_Roman"/>
                <w:sz w:val="18"/>
                <w:szCs w:val="18"/>
              </w:rPr>
              <w:t xml:space="preserve"> </w:t>
            </w:r>
            <w:r w:rsidRPr="00F21D35">
              <w:rPr>
                <w:rFonts w:ascii="Times New Roman" w:hAnsi="Times New Roman" w:cs="Times New Roman"/>
                <w:sz w:val="18"/>
                <w:szCs w:val="18"/>
              </w:rPr>
              <w:t>са</w:t>
            </w:r>
            <w:r w:rsidRPr="00F21D35">
              <w:rPr>
                <w:rFonts w:ascii="Times_New_Roman" w:hAnsi="Times_New_Roman"/>
                <w:sz w:val="18"/>
                <w:szCs w:val="18"/>
              </w:rPr>
              <w:t xml:space="preserve"> </w:t>
            </w:r>
            <w:r w:rsidRPr="00F21D35">
              <w:rPr>
                <w:rFonts w:ascii="Times New Roman" w:hAnsi="Times New Roman" w:cs="Times New Roman"/>
                <w:sz w:val="18"/>
                <w:szCs w:val="18"/>
              </w:rPr>
              <w:t>компресорском</w:t>
            </w:r>
            <w:r w:rsidRPr="00F21D35">
              <w:rPr>
                <w:rFonts w:ascii="Times_New_Roman" w:hAnsi="Times_New_Roman"/>
                <w:sz w:val="18"/>
                <w:szCs w:val="18"/>
              </w:rPr>
              <w:t xml:space="preserve"> </w:t>
            </w:r>
            <w:r w:rsidRPr="00F21D35">
              <w:rPr>
                <w:rFonts w:ascii="Times New Roman" w:hAnsi="Times New Roman" w:cs="Times New Roman"/>
                <w:sz w:val="18"/>
                <w:szCs w:val="18"/>
              </w:rPr>
              <w:t>станицом</w:t>
            </w:r>
          </w:p>
        </w:tc>
      </w:tr>
      <w:tr w:rsidR="004D7002" w:rsidRPr="00F21D35" w:rsidTr="00F21D35">
        <w:trPr>
          <w:gridAfter w:val="1"/>
          <w:wAfter w:w="269" w:type="dxa"/>
        </w:trPr>
        <w:tc>
          <w:tcPr>
            <w:tcW w:w="3142" w:type="dxa"/>
            <w:gridSpan w:val="2"/>
            <w:shd w:val="clear" w:color="auto" w:fill="D5F3FA"/>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59</w:t>
            </w:r>
            <w:r w:rsidRPr="00F21D35">
              <w:rPr>
                <w:rFonts w:ascii="Times_New_Roman" w:eastAsia="Times New Roman" w:hAnsi="Times_New_Roman" w:cstheme="minorHAnsi"/>
                <w:color w:val="000000"/>
                <w:sz w:val="18"/>
                <w:szCs w:val="18"/>
              </w:rPr>
              <w:t xml:space="preserve">. </w:t>
            </w:r>
            <w:r w:rsidRPr="00F21D35">
              <w:rPr>
                <w:rFonts w:ascii="Times_New_Roman" w:hAnsi="Times_New_Roman" w:cs="Calibri"/>
                <w:sz w:val="18"/>
                <w:szCs w:val="18"/>
              </w:rPr>
              <w:t>''</w:t>
            </w:r>
            <w:r w:rsidRPr="00F21D35">
              <w:rPr>
                <w:rFonts w:ascii="Times New Roman" w:hAnsi="Times New Roman" w:cs="Times New Roman"/>
                <w:sz w:val="18"/>
                <w:szCs w:val="18"/>
              </w:rPr>
              <w:t>ИНТЕГАЛ</w:t>
            </w:r>
            <w:r w:rsidRPr="00F21D35">
              <w:rPr>
                <w:rFonts w:ascii="Times_New_Roman" w:hAnsi="Times_New_Roman" w:cs="Calibri"/>
                <w:sz w:val="18"/>
                <w:szCs w:val="18"/>
              </w:rPr>
              <w:t xml:space="preserve"> </w:t>
            </w:r>
            <w:r w:rsidRPr="00F21D35">
              <w:rPr>
                <w:rFonts w:ascii="Times New Roman" w:hAnsi="Times New Roman" w:cs="Times New Roman"/>
                <w:sz w:val="18"/>
                <w:szCs w:val="18"/>
              </w:rPr>
              <w:t>ЕКСПОРТ</w:t>
            </w:r>
            <w:r w:rsidRPr="00F21D35">
              <w:rPr>
                <w:rFonts w:ascii="Times_New_Roman" w:hAnsi="Times_New_Roman" w:cs="Calibri"/>
                <w:sz w:val="18"/>
                <w:szCs w:val="18"/>
              </w:rPr>
              <w:t xml:space="preserve"> </w:t>
            </w:r>
            <w:r w:rsidRPr="00F21D35">
              <w:rPr>
                <w:rFonts w:ascii="Times New Roman" w:hAnsi="Times New Roman" w:cs="Times New Roman"/>
                <w:sz w:val="18"/>
                <w:szCs w:val="18"/>
              </w:rPr>
              <w:t>ИМПОРТ</w:t>
            </w:r>
            <w:r w:rsidRPr="00F21D35">
              <w:rPr>
                <w:rFonts w:ascii="Times_New_Roman" w:hAnsi="Times_New_Roman" w:cs="Calibri"/>
                <w:sz w:val="18"/>
                <w:szCs w:val="18"/>
              </w:rPr>
              <w:t xml:space="preserve">'' </w:t>
            </w:r>
            <w:r w:rsidRPr="00F21D35">
              <w:rPr>
                <w:rFonts w:ascii="Times New Roman" w:hAnsi="Times New Roman" w:cs="Times New Roman"/>
                <w:sz w:val="18"/>
                <w:szCs w:val="18"/>
              </w:rPr>
              <w:t>д</w:t>
            </w:r>
            <w:r w:rsidRPr="00F21D35">
              <w:rPr>
                <w:rFonts w:ascii="Times_New_Roman" w:hAnsi="Times_New_Roman" w:cs="Calibri"/>
                <w:sz w:val="18"/>
                <w:szCs w:val="18"/>
              </w:rPr>
              <w:t>.</w:t>
            </w:r>
            <w:r w:rsidRPr="00F21D35">
              <w:rPr>
                <w:rFonts w:ascii="Times New Roman" w:hAnsi="Times New Roman" w:cs="Times New Roman"/>
                <w:sz w:val="18"/>
                <w:szCs w:val="18"/>
              </w:rPr>
              <w:t>о</w:t>
            </w:r>
            <w:r w:rsidRPr="00F21D35">
              <w:rPr>
                <w:rFonts w:ascii="Times_New_Roman" w:hAnsi="Times_New_Roman" w:cs="Calibri"/>
                <w:sz w:val="18"/>
                <w:szCs w:val="18"/>
              </w:rPr>
              <w:t>.</w:t>
            </w:r>
            <w:r w:rsidRPr="00F21D35">
              <w:rPr>
                <w:rFonts w:ascii="Times New Roman" w:hAnsi="Times New Roman" w:cs="Times New Roman"/>
                <w:sz w:val="18"/>
                <w:szCs w:val="18"/>
              </w:rPr>
              <w:t>о</w:t>
            </w:r>
            <w:r w:rsidRPr="00F21D35">
              <w:rPr>
                <w:rFonts w:ascii="Times_New_Roman" w:hAnsi="Times_New_Roman" w:cstheme="minorHAnsi"/>
                <w:sz w:val="18"/>
                <w:szCs w:val="18"/>
              </w:rPr>
              <w:t>.</w:t>
            </w:r>
          </w:p>
        </w:tc>
        <w:tc>
          <w:tcPr>
            <w:tcW w:w="0" w:type="auto"/>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_New_Roman" w:hAnsi="Times_New_Roman"/>
                <w:sz w:val="18"/>
                <w:szCs w:val="18"/>
              </w:rPr>
              <w:t>28</w:t>
            </w:r>
            <w:r w:rsidRPr="00F21D35">
              <w:rPr>
                <w:rFonts w:ascii="Times_New_Roman" w:hAnsi="Times_New_Roman"/>
                <w:sz w:val="18"/>
                <w:szCs w:val="18"/>
                <w:lang w:val="sr-Cyrl-CS"/>
              </w:rPr>
              <w:t>.0</w:t>
            </w:r>
            <w:r w:rsidRPr="00F21D35">
              <w:rPr>
                <w:rFonts w:ascii="Times_New_Roman" w:hAnsi="Times_New_Roman"/>
                <w:sz w:val="18"/>
                <w:szCs w:val="18"/>
                <w:lang w:val="ru-RU"/>
              </w:rPr>
              <w:t>7</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w:t>
            </w:r>
          </w:p>
        </w:tc>
        <w:tc>
          <w:tcPr>
            <w:tcW w:w="6209" w:type="dxa"/>
            <w:shd w:val="clear" w:color="auto" w:fill="D5F3FA"/>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lang w:val="sr-Cyrl-CS"/>
              </w:rPr>
              <w:t>станица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за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снабдевање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горивом</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која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се</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налази</w:t>
            </w:r>
            <w:r w:rsidRPr="00F21D35">
              <w:rPr>
                <w:rFonts w:ascii="Times_New_Roman" w:hAnsi="Times_New_Roman"/>
                <w:b/>
                <w:sz w:val="18"/>
                <w:szCs w:val="18"/>
                <w:lang w:val="sr-Cyrl-CS"/>
              </w:rPr>
              <w:t xml:space="preserve"> </w:t>
            </w:r>
            <w:r w:rsidRPr="00F21D35">
              <w:rPr>
                <w:rFonts w:ascii="Times New Roman" w:hAnsi="Times New Roman" w:cs="Times New Roman"/>
                <w:sz w:val="18"/>
                <w:szCs w:val="18"/>
                <w:lang w:val="sr-Cyrl-CS"/>
              </w:rPr>
              <w:t>на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кп</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w:t>
            </w:r>
            <w:r w:rsidRPr="00F21D35">
              <w:rPr>
                <w:rFonts w:ascii="Times_New_Roman" w:hAnsi="Times_New_Roman"/>
                <w:sz w:val="18"/>
                <w:szCs w:val="18"/>
                <w:lang w:val="sr-Cyrl-CS"/>
              </w:rPr>
              <w:t xml:space="preserve">.30689/1 </w:t>
            </w:r>
            <w:r w:rsidRPr="00F21D35">
              <w:rPr>
                <w:rFonts w:ascii="Times New Roman" w:hAnsi="Times New Roman" w:cs="Times New Roman"/>
                <w:sz w:val="18"/>
                <w:szCs w:val="18"/>
                <w:lang w:val="sr-Cyrl-CS"/>
              </w:rPr>
              <w:t>КО</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Горњи</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Милановац</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Рудничка</w:t>
            </w:r>
            <w:r w:rsidRPr="00F21D35">
              <w:rPr>
                <w:rFonts w:ascii="Times_New_Roman" w:hAnsi="Times_New_Roman"/>
                <w:sz w:val="18"/>
                <w:szCs w:val="18"/>
                <w:lang w:val="sr-Cyrl-CS"/>
              </w:rPr>
              <w:t xml:space="preserve"> </w:t>
            </w:r>
            <w:r w:rsidRPr="00F21D35">
              <w:rPr>
                <w:rFonts w:ascii="Times New Roman" w:hAnsi="Times New Roman" w:cs="Times New Roman"/>
                <w:sz w:val="18"/>
                <w:szCs w:val="18"/>
                <w:lang w:val="sr-Cyrl-CS"/>
              </w:rPr>
              <w:t>бр</w:t>
            </w:r>
            <w:r w:rsidRPr="00F21D35">
              <w:rPr>
                <w:rFonts w:ascii="Times_New_Roman" w:hAnsi="Times_New_Roman"/>
                <w:sz w:val="18"/>
                <w:szCs w:val="18"/>
                <w:lang w:val="sr-Cyrl-CS"/>
              </w:rPr>
              <w:t>. 2</w:t>
            </w:r>
          </w:p>
        </w:tc>
      </w:tr>
      <w:tr w:rsidR="004D7002" w:rsidRPr="00F21D35" w:rsidTr="00F21D35">
        <w:trPr>
          <w:gridAfter w:val="1"/>
          <w:wAfter w:w="269" w:type="dxa"/>
        </w:trPr>
        <w:tc>
          <w:tcPr>
            <w:tcW w:w="3142" w:type="dxa"/>
            <w:gridSpan w:val="2"/>
            <w:shd w:val="clear" w:color="auto" w:fill="99CC99"/>
          </w:tcPr>
          <w:p w:rsidR="004D7002" w:rsidRPr="00F21D35" w:rsidRDefault="004D7002" w:rsidP="002B5147">
            <w:pPr>
              <w:rPr>
                <w:rFonts w:ascii="Times_New_Roman" w:eastAsia="Times New Roman" w:hAnsi="Times_New_Roman" w:cs="Arial"/>
                <w:color w:val="000000"/>
                <w:sz w:val="18"/>
                <w:szCs w:val="18"/>
              </w:rPr>
            </w:pPr>
            <w:r w:rsidRPr="00F21D35">
              <w:rPr>
                <w:rFonts w:ascii="Times_New_Roman" w:eastAsia="Times New Roman" w:hAnsi="Times_New_Roman" w:cs="Arial"/>
                <w:color w:val="000000"/>
                <w:sz w:val="18"/>
                <w:szCs w:val="18"/>
              </w:rPr>
              <w:t>60.</w:t>
            </w:r>
            <w:r w:rsidRPr="00F21D35">
              <w:rPr>
                <w:rFonts w:ascii="Times_New_Roman" w:hAnsi="Times_New_Roman"/>
                <w:b/>
                <w:sz w:val="18"/>
                <w:szCs w:val="18"/>
              </w:rPr>
              <w:t xml:space="preserve"> </w:t>
            </w:r>
            <w:r w:rsidRPr="00F21D35">
              <w:rPr>
                <w:rFonts w:ascii="Times_New_Roman" w:hAnsi="Times_New_Roman"/>
                <w:sz w:val="18"/>
                <w:szCs w:val="18"/>
              </w:rPr>
              <w:t xml:space="preserve">''Eco frendly'' </w:t>
            </w:r>
            <w:r w:rsidRPr="00F21D35">
              <w:rPr>
                <w:rFonts w:ascii="Times New Roman" w:hAnsi="Times New Roman" w:cs="Times New Roman"/>
                <w:sz w:val="18"/>
                <w:szCs w:val="18"/>
              </w:rPr>
              <w:t>д</w:t>
            </w:r>
            <w:r w:rsidRPr="00F21D35">
              <w:rPr>
                <w:rFonts w:ascii="Times_New_Roman" w:hAnsi="Times_New_Roman"/>
                <w:sz w:val="18"/>
                <w:szCs w:val="18"/>
              </w:rPr>
              <w:t>.</w:t>
            </w:r>
            <w:r w:rsidRPr="00F21D35">
              <w:rPr>
                <w:rFonts w:ascii="Times New Roman" w:hAnsi="Times New Roman" w:cs="Times New Roman"/>
                <w:sz w:val="18"/>
                <w:szCs w:val="18"/>
              </w:rPr>
              <w:t>о</w:t>
            </w:r>
            <w:r w:rsidRPr="00F21D35">
              <w:rPr>
                <w:rFonts w:ascii="Times_New_Roman" w:hAnsi="Times_New_Roman"/>
                <w:sz w:val="18"/>
                <w:szCs w:val="18"/>
              </w:rPr>
              <w:t>.</w:t>
            </w:r>
            <w:r w:rsidRPr="00F21D35">
              <w:rPr>
                <w:rFonts w:ascii="Times New Roman" w:hAnsi="Times New Roman" w:cs="Times New Roman"/>
                <w:sz w:val="18"/>
                <w:szCs w:val="18"/>
              </w:rPr>
              <w:t>о</w:t>
            </w:r>
            <w:r w:rsidRPr="00F21D35">
              <w:rPr>
                <w:rFonts w:ascii="Times_New_Roman" w:hAnsi="Times_New_Roman"/>
                <w:sz w:val="18"/>
                <w:szCs w:val="18"/>
              </w:rPr>
              <w:t>.</w:t>
            </w:r>
          </w:p>
        </w:tc>
        <w:tc>
          <w:tcPr>
            <w:tcW w:w="0" w:type="auto"/>
            <w:shd w:val="clear" w:color="auto" w:fill="99CC99"/>
          </w:tcPr>
          <w:p w:rsidR="004D7002" w:rsidRPr="00B12A98" w:rsidRDefault="004D7002" w:rsidP="00B12A98">
            <w:pPr>
              <w:jc w:val="both"/>
              <w:rPr>
                <w:b/>
                <w:sz w:val="18"/>
                <w:szCs w:val="18"/>
                <w:lang w:val="sr-Cyrl-RS"/>
              </w:rPr>
            </w:pPr>
            <w:r w:rsidRPr="00F21D35">
              <w:rPr>
                <w:rFonts w:ascii="Times_New_Roman" w:hAnsi="Times_New_Roman"/>
                <w:sz w:val="18"/>
                <w:szCs w:val="18"/>
              </w:rPr>
              <w:t>04</w:t>
            </w:r>
            <w:r w:rsidRPr="00F21D35">
              <w:rPr>
                <w:rFonts w:ascii="Times_New_Roman" w:hAnsi="Times_New_Roman"/>
                <w:sz w:val="18"/>
                <w:szCs w:val="18"/>
                <w:lang w:val="sr-Cyrl-CS"/>
              </w:rPr>
              <w:t>.0</w:t>
            </w:r>
            <w:r w:rsidRPr="00F21D35">
              <w:rPr>
                <w:rFonts w:ascii="Times_New_Roman" w:hAnsi="Times_New_Roman"/>
                <w:sz w:val="18"/>
                <w:szCs w:val="18"/>
                <w:lang w:val="ru-RU"/>
              </w:rPr>
              <w:t>8</w:t>
            </w:r>
            <w:r w:rsidRPr="00F21D35">
              <w:rPr>
                <w:rFonts w:ascii="Times_New_Roman" w:hAnsi="Times_New_Roman"/>
                <w:sz w:val="18"/>
                <w:szCs w:val="18"/>
                <w:lang w:val="sr-Cyrl-CS"/>
              </w:rPr>
              <w:t>.201</w:t>
            </w:r>
            <w:r w:rsidRPr="00F21D35">
              <w:rPr>
                <w:rFonts w:ascii="Times_New_Roman" w:hAnsi="Times_New_Roman"/>
                <w:sz w:val="18"/>
                <w:szCs w:val="18"/>
                <w:lang w:val="ru-RU"/>
              </w:rPr>
              <w:t>5</w:t>
            </w:r>
            <w:r w:rsidRPr="00F21D35">
              <w:rPr>
                <w:rFonts w:ascii="Times_New_Roman" w:hAnsi="Times_New_Roman"/>
                <w:sz w:val="18"/>
                <w:szCs w:val="18"/>
                <w:lang w:val="sr-Cyrl-CS"/>
              </w:rPr>
              <w:t xml:space="preserve">.. </w:t>
            </w:r>
          </w:p>
        </w:tc>
        <w:tc>
          <w:tcPr>
            <w:tcW w:w="6209" w:type="dxa"/>
            <w:shd w:val="clear" w:color="auto" w:fill="99CC99"/>
          </w:tcPr>
          <w:p w:rsidR="004D7002" w:rsidRPr="00F21D35" w:rsidRDefault="004D7002" w:rsidP="002B5147">
            <w:pPr>
              <w:jc w:val="center"/>
              <w:rPr>
                <w:rFonts w:ascii="Times_New_Roman" w:eastAsia="Times New Roman" w:hAnsi="Times_New_Roman" w:cs="Arial"/>
                <w:color w:val="000000"/>
                <w:sz w:val="18"/>
                <w:szCs w:val="18"/>
              </w:rPr>
            </w:pPr>
            <w:r w:rsidRPr="00F21D35">
              <w:rPr>
                <w:rFonts w:ascii="Times New Roman" w:hAnsi="Times New Roman" w:cs="Times New Roman"/>
                <w:sz w:val="18"/>
                <w:szCs w:val="18"/>
              </w:rPr>
              <w:t>Центар</w:t>
            </w:r>
            <w:r w:rsidRPr="00F21D35">
              <w:rPr>
                <w:rFonts w:ascii="Times_New_Roman" w:hAnsi="Times_New_Roman"/>
                <w:sz w:val="18"/>
                <w:szCs w:val="18"/>
              </w:rPr>
              <w:t xml:space="preserve"> </w:t>
            </w:r>
            <w:r w:rsidRPr="00F21D35">
              <w:rPr>
                <w:rFonts w:ascii="Times New Roman" w:hAnsi="Times New Roman" w:cs="Times New Roman"/>
                <w:sz w:val="18"/>
                <w:szCs w:val="18"/>
              </w:rPr>
              <w:t>за</w:t>
            </w:r>
            <w:r w:rsidRPr="00F21D35">
              <w:rPr>
                <w:rFonts w:ascii="Times_New_Roman" w:hAnsi="Times_New_Roman"/>
                <w:sz w:val="18"/>
                <w:szCs w:val="18"/>
              </w:rPr>
              <w:t xml:space="preserve"> </w:t>
            </w:r>
            <w:r w:rsidRPr="00F21D35">
              <w:rPr>
                <w:rFonts w:ascii="Times New Roman" w:hAnsi="Times New Roman" w:cs="Times New Roman"/>
                <w:sz w:val="18"/>
                <w:szCs w:val="18"/>
              </w:rPr>
              <w:t>третман</w:t>
            </w:r>
            <w:r w:rsidRPr="00F21D35">
              <w:rPr>
                <w:rFonts w:ascii="Times_New_Roman" w:hAnsi="Times_New_Roman"/>
                <w:sz w:val="18"/>
                <w:szCs w:val="18"/>
              </w:rPr>
              <w:t xml:space="preserve"> </w:t>
            </w:r>
            <w:r w:rsidRPr="00F21D35">
              <w:rPr>
                <w:rFonts w:ascii="Times New Roman" w:hAnsi="Times New Roman" w:cs="Times New Roman"/>
                <w:sz w:val="18"/>
                <w:szCs w:val="18"/>
              </w:rPr>
              <w:t>неопасног</w:t>
            </w:r>
            <w:r w:rsidRPr="00F21D35">
              <w:rPr>
                <w:rFonts w:ascii="Times_New_Roman" w:hAnsi="Times_New_Roman"/>
                <w:sz w:val="18"/>
                <w:szCs w:val="18"/>
              </w:rPr>
              <w:t xml:space="preserve"> </w:t>
            </w:r>
            <w:r w:rsidRPr="00F21D35">
              <w:rPr>
                <w:rFonts w:ascii="Times New Roman" w:hAnsi="Times New Roman" w:cs="Times New Roman"/>
                <w:sz w:val="18"/>
                <w:szCs w:val="18"/>
              </w:rPr>
              <w:t>отпада</w:t>
            </w:r>
            <w:r w:rsidRPr="00F21D35">
              <w:rPr>
                <w:rFonts w:ascii="Times_New_Roman" w:hAnsi="Times_New_Roman"/>
                <w:sz w:val="18"/>
                <w:szCs w:val="18"/>
              </w:rPr>
              <w:t xml:space="preserve"> </w:t>
            </w:r>
            <w:r w:rsidRPr="00F21D35">
              <w:rPr>
                <w:rFonts w:ascii="Times New Roman" w:hAnsi="Times New Roman" w:cs="Times New Roman"/>
                <w:sz w:val="18"/>
                <w:szCs w:val="18"/>
              </w:rPr>
              <w:t>од</w:t>
            </w:r>
            <w:r w:rsidRPr="00F21D35">
              <w:rPr>
                <w:rFonts w:ascii="Times_New_Roman" w:hAnsi="Times_New_Roman"/>
                <w:sz w:val="18"/>
                <w:szCs w:val="18"/>
              </w:rPr>
              <w:t xml:space="preserve"> </w:t>
            </w:r>
            <w:r w:rsidRPr="00F21D35">
              <w:rPr>
                <w:rFonts w:ascii="Times New Roman" w:hAnsi="Times New Roman" w:cs="Times New Roman"/>
                <w:sz w:val="18"/>
                <w:szCs w:val="18"/>
              </w:rPr>
              <w:t>стакла</w:t>
            </w:r>
            <w:r w:rsidRPr="00F21D35">
              <w:rPr>
                <w:rFonts w:ascii="Times_New_Roman" w:hAnsi="Times_New_Roman"/>
                <w:sz w:val="18"/>
                <w:szCs w:val="18"/>
              </w:rPr>
              <w:t xml:space="preserve"> </w:t>
            </w:r>
            <w:r w:rsidRPr="00F21D35">
              <w:rPr>
                <w:rFonts w:ascii="Times New Roman" w:hAnsi="Times New Roman" w:cs="Times New Roman"/>
                <w:sz w:val="18"/>
                <w:szCs w:val="18"/>
              </w:rPr>
              <w:t>и</w:t>
            </w:r>
            <w:r w:rsidRPr="00F21D35">
              <w:rPr>
                <w:rFonts w:ascii="Times_New_Roman" w:hAnsi="Times_New_Roman"/>
                <w:sz w:val="18"/>
                <w:szCs w:val="18"/>
              </w:rPr>
              <w:t xml:space="preserve"> </w:t>
            </w:r>
            <w:r w:rsidRPr="00F21D35">
              <w:rPr>
                <w:rFonts w:ascii="Times New Roman" w:hAnsi="Times New Roman" w:cs="Times New Roman"/>
                <w:sz w:val="18"/>
                <w:szCs w:val="18"/>
              </w:rPr>
              <w:t>производња</w:t>
            </w:r>
            <w:r w:rsidRPr="00F21D35">
              <w:rPr>
                <w:rFonts w:ascii="Times_New_Roman" w:hAnsi="Times_New_Roman"/>
                <w:sz w:val="18"/>
                <w:szCs w:val="18"/>
              </w:rPr>
              <w:t xml:space="preserve"> </w:t>
            </w:r>
            <w:r w:rsidRPr="00F21D35">
              <w:rPr>
                <w:rFonts w:ascii="Times New Roman" w:hAnsi="Times New Roman" w:cs="Times New Roman"/>
                <w:sz w:val="18"/>
                <w:szCs w:val="18"/>
              </w:rPr>
              <w:t>лаког</w:t>
            </w:r>
            <w:r w:rsidRPr="00F21D35">
              <w:rPr>
                <w:rFonts w:ascii="Times_New_Roman" w:hAnsi="Times_New_Roman"/>
                <w:sz w:val="18"/>
                <w:szCs w:val="18"/>
              </w:rPr>
              <w:t xml:space="preserve"> </w:t>
            </w:r>
            <w:r w:rsidRPr="00F21D35">
              <w:rPr>
                <w:rFonts w:ascii="Times New Roman" w:hAnsi="Times New Roman" w:cs="Times New Roman"/>
                <w:sz w:val="18"/>
                <w:szCs w:val="18"/>
              </w:rPr>
              <w:t>агрегата</w:t>
            </w:r>
          </w:p>
        </w:tc>
      </w:tr>
    </w:tbl>
    <w:p w:rsidR="001D33EB" w:rsidRDefault="001D33EB" w:rsidP="002934D8">
      <w:pPr>
        <w:autoSpaceDE w:val="0"/>
        <w:autoSpaceDN w:val="0"/>
        <w:adjustRightInd w:val="0"/>
        <w:rPr>
          <w:rFonts w:ascii="Times New Roman" w:eastAsia="TimesNewRomanPSMT" w:hAnsi="Times New Roman" w:cs="Times New Roman"/>
          <w:sz w:val="24"/>
          <w:szCs w:val="24"/>
        </w:rPr>
      </w:pPr>
    </w:p>
    <w:p w:rsidR="001D33EB" w:rsidRDefault="004D7002" w:rsidP="00B12A98">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Укупно од 13.06.2006.године до 04.08.2015.године је поступак процене утицаја прошло 160 ( у две јавне књиге 100+60) </w:t>
      </w:r>
      <w:r w:rsidR="00EB1DB1">
        <w:rPr>
          <w:rFonts w:ascii="Times New Roman" w:eastAsia="TimesNewRomanPSMT" w:hAnsi="Times New Roman" w:cs="Times New Roman"/>
          <w:sz w:val="24"/>
          <w:szCs w:val="24"/>
        </w:rPr>
        <w:t>већих и мањих предузетника, фирми, фабрика.</w:t>
      </w:r>
    </w:p>
    <w:p w:rsidR="004D7002" w:rsidRPr="004D7002" w:rsidRDefault="004D7002" w:rsidP="00B12A98">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Овај број је и показатељ развоја привреде општине Горњи Милановац и означава да је </w:t>
      </w:r>
      <w:r w:rsidR="00EB1DB1">
        <w:rPr>
          <w:rFonts w:ascii="Times New Roman" w:eastAsia="TimesNewRomanPSMT" w:hAnsi="Times New Roman" w:cs="Times New Roman"/>
          <w:sz w:val="24"/>
          <w:szCs w:val="24"/>
        </w:rPr>
        <w:t>у протеклих девет година отпочето 160 нових производњи и делатности у разним областима привреде, што је успех за наш крај узевши у обзир стагнацију привреде у осталим општинама и градовима Републике Србије.</w:t>
      </w:r>
    </w:p>
    <w:p w:rsidR="002934D8" w:rsidRPr="002B5147" w:rsidRDefault="002934D8" w:rsidP="002934D8">
      <w:pPr>
        <w:autoSpaceDE w:val="0"/>
        <w:autoSpaceDN w:val="0"/>
        <w:adjustRightInd w:val="0"/>
        <w:rPr>
          <w:rFonts w:ascii="Times New Roman" w:eastAsia="TimesNewRomanPSMT" w:hAnsi="Times New Roman" w:cs="Times New Roman"/>
          <w:b/>
          <w:sz w:val="24"/>
          <w:szCs w:val="24"/>
        </w:rPr>
      </w:pPr>
    </w:p>
    <w:p w:rsidR="002934D8" w:rsidRPr="00B12A98" w:rsidRDefault="002934D8" w:rsidP="00B12A98">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2B5147">
        <w:rPr>
          <w:rFonts w:ascii="Times New Roman" w:eastAsia="TimesNewRomanPSMT" w:hAnsi="Times New Roman" w:cs="Times New Roman"/>
          <w:b/>
          <w:sz w:val="24"/>
          <w:szCs w:val="24"/>
        </w:rPr>
        <w:t>8</w:t>
      </w:r>
      <w:r w:rsidR="00B12A98">
        <w:rPr>
          <w:rFonts w:ascii="Times New Roman" w:eastAsia="TimesNewRomanPSMT" w:hAnsi="Times New Roman" w:cs="Times New Roman"/>
          <w:b/>
          <w:sz w:val="24"/>
          <w:szCs w:val="24"/>
        </w:rPr>
        <w:t>.6</w:t>
      </w:r>
      <w:r w:rsidRPr="002B5147">
        <w:rPr>
          <w:rFonts w:ascii="Times New Roman" w:eastAsia="TimesNewRomanPSMT" w:hAnsi="Times New Roman" w:cs="Times New Roman"/>
          <w:b/>
          <w:sz w:val="24"/>
          <w:szCs w:val="24"/>
        </w:rPr>
        <w:t>. Б</w:t>
      </w:r>
      <w:r w:rsidR="00B12A98">
        <w:rPr>
          <w:rFonts w:ascii="Times New Roman" w:eastAsia="TimesNewRomanPSMT" w:hAnsi="Times New Roman" w:cs="Times New Roman"/>
          <w:b/>
          <w:sz w:val="24"/>
          <w:szCs w:val="24"/>
          <w:lang w:val="sr-Cyrl-RS"/>
        </w:rPr>
        <w:t>ука у животној средини</w:t>
      </w:r>
    </w:p>
    <w:p w:rsidR="002B5147" w:rsidRDefault="002B5147" w:rsidP="002934D8">
      <w:pPr>
        <w:autoSpaceDE w:val="0"/>
        <w:autoSpaceDN w:val="0"/>
        <w:adjustRightInd w:val="0"/>
        <w:rPr>
          <w:rFonts w:ascii="Times New Roman" w:eastAsia="TimesNewRomanPSMT" w:hAnsi="Times New Roman" w:cs="Times New Roman"/>
          <w:b/>
          <w:sz w:val="24"/>
          <w:szCs w:val="24"/>
        </w:rPr>
      </w:pPr>
    </w:p>
    <w:p w:rsidR="002934D8" w:rsidRPr="002B5147" w:rsidRDefault="002934D8" w:rsidP="00B12A98">
      <w:pPr>
        <w:autoSpaceDE w:val="0"/>
        <w:autoSpaceDN w:val="0"/>
        <w:adjustRightInd w:val="0"/>
        <w:ind w:firstLine="284"/>
        <w:rPr>
          <w:rFonts w:ascii="Times New Roman" w:eastAsia="TimesNewRomanPSMT" w:hAnsi="Times New Roman" w:cs="Times New Roman"/>
          <w:b/>
          <w:sz w:val="24"/>
          <w:szCs w:val="24"/>
        </w:rPr>
      </w:pPr>
      <w:r w:rsidRPr="002B5147">
        <w:rPr>
          <w:rFonts w:ascii="Times New Roman" w:eastAsia="TimesNewRomanPSMT" w:hAnsi="Times New Roman" w:cs="Times New Roman"/>
          <w:b/>
          <w:sz w:val="24"/>
          <w:szCs w:val="24"/>
        </w:rPr>
        <w:t>8</w:t>
      </w:r>
      <w:r w:rsidR="0038399B" w:rsidRPr="002B5147">
        <w:rPr>
          <w:rFonts w:ascii="Times New Roman" w:eastAsia="TimesNewRomanPSMT" w:hAnsi="Times New Roman" w:cs="Times New Roman"/>
          <w:b/>
          <w:sz w:val="24"/>
          <w:szCs w:val="24"/>
        </w:rPr>
        <w:t>.6</w:t>
      </w:r>
      <w:r w:rsidRPr="002B5147">
        <w:rPr>
          <w:rFonts w:ascii="Times New Roman" w:eastAsia="TimesNewRomanPSMT" w:hAnsi="Times New Roman" w:cs="Times New Roman"/>
          <w:b/>
          <w:sz w:val="24"/>
          <w:szCs w:val="24"/>
        </w:rPr>
        <w:t>.</w:t>
      </w:r>
      <w:r w:rsidR="00EB1DB1" w:rsidRPr="002B5147">
        <w:rPr>
          <w:rFonts w:ascii="Times New Roman" w:eastAsia="TimesNewRomanPSMT" w:hAnsi="Times New Roman" w:cs="Times New Roman"/>
          <w:b/>
          <w:sz w:val="24"/>
          <w:szCs w:val="24"/>
        </w:rPr>
        <w:t>1. Увод</w:t>
      </w:r>
    </w:p>
    <w:p w:rsidR="0038399B" w:rsidRPr="002B5147" w:rsidRDefault="0038399B" w:rsidP="00B12A98">
      <w:pPr>
        <w:autoSpaceDE w:val="0"/>
        <w:autoSpaceDN w:val="0"/>
        <w:adjustRightInd w:val="0"/>
        <w:ind w:firstLine="709"/>
        <w:rPr>
          <w:rFonts w:ascii="Times New Roman" w:eastAsia="TimesNewRomanPSMT" w:hAnsi="Times New Roman" w:cs="Times New Roman"/>
          <w:b/>
          <w:sz w:val="24"/>
          <w:szCs w:val="24"/>
        </w:rPr>
      </w:pP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Не постоји јединствена физичка разлика између звука и буке. Бука се дефинише као чујна акустична енергија која негативно утиче или може утицати на здравље људи и њихово ментално и физичко добро.</w:t>
      </w: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Бука може да буде и после</w:t>
      </w:r>
      <w:r w:rsidR="00B12A98">
        <w:rPr>
          <w:rFonts w:ascii="Times New Roman" w:hAnsi="Times New Roman" w:cs="Times New Roman"/>
          <w:sz w:val="24"/>
          <w:szCs w:val="24"/>
          <w:lang w:val="sr-Cyrl-CS"/>
        </w:rPr>
        <w:t>дица многих људских активности</w:t>
      </w:r>
      <w:r w:rsidRPr="007D24B3">
        <w:rPr>
          <w:rFonts w:ascii="Times New Roman" w:hAnsi="Times New Roman" w:cs="Times New Roman"/>
          <w:sz w:val="24"/>
          <w:szCs w:val="24"/>
          <w:lang w:val="sr-Cyrl-CS"/>
        </w:rPr>
        <w:t xml:space="preserve"> - саобраћајна бука као и намерно стварани звук – бука музике из угоститељских објеката или занатских радионица. Савремени човек је изложен непожељном звуку у мери која постаје еколошки проблем урбаних средина.</w:t>
      </w: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Веома гласни и нежењени звуци утичу на људе тако што оштећују слух чиме се утиче на функионисање нашег тела, изазивају промене на крвним судовима, утичу на ритам срца, крвних судова и утиче на људску психу,што су показале многе студије и анализе проучавајући нежељено дејство буке у радном и животном простору.</w:t>
      </w: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lastRenderedPageBreak/>
        <w:t>Физички посматрано, висина нивоа буке је исто што и висина нивоа звука, па се и она изражава у децибелима у односу на исту референтну величину звучног притиска од 20 микро паскала.</w:t>
      </w:r>
    </w:p>
    <w:p w:rsidR="0038399B" w:rsidRPr="0086089D"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Бука је озбиљно питање и један од најчешћих еколошких проблема. Она је такође и водећи фактор ометања у кућама, становима и канцеларијама,фабрикама.</w:t>
      </w: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Имајући у виду проблема које ствара бука, можемо је поделити у две категорије:</w:t>
      </w:r>
    </w:p>
    <w:p w:rsidR="0038399B" w:rsidRPr="007D24B3" w:rsidRDefault="0038399B" w:rsidP="00B12A98">
      <w:pPr>
        <w:tabs>
          <w:tab w:val="left" w:pos="6420"/>
        </w:tabs>
        <w:ind w:firstLine="709"/>
        <w:jc w:val="both"/>
        <w:rPr>
          <w:rFonts w:ascii="Times New Roman" w:hAnsi="Times New Roman" w:cs="Times New Roman"/>
          <w:sz w:val="24"/>
          <w:szCs w:val="24"/>
          <w:lang w:val="sr-Cyrl-CS"/>
        </w:rPr>
      </w:pPr>
    </w:p>
    <w:p w:rsidR="0038399B" w:rsidRPr="007D24B3" w:rsidRDefault="00B12A98" w:rsidP="008C32B8">
      <w:pPr>
        <w:pStyle w:val="ListParagraph"/>
        <w:numPr>
          <w:ilvl w:val="1"/>
          <w:numId w:val="86"/>
        </w:numPr>
        <w:tabs>
          <w:tab w:val="left" w:pos="6420"/>
        </w:tabs>
        <w:ind w:left="567" w:hanging="567"/>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w:t>
      </w:r>
      <w:r w:rsidR="0038399B" w:rsidRPr="007D24B3">
        <w:rPr>
          <w:rFonts w:ascii="Times New Roman" w:hAnsi="Times New Roman" w:cs="Times New Roman"/>
          <w:sz w:val="24"/>
          <w:szCs w:val="24"/>
          <w:lang w:val="sr-Cyrl-CS"/>
        </w:rPr>
        <w:t>„</w:t>
      </w:r>
      <w:r w:rsidR="0038399B" w:rsidRPr="007D24B3">
        <w:rPr>
          <w:rFonts w:ascii="Times New Roman" w:hAnsi="Times New Roman" w:cs="Times New Roman"/>
          <w:b/>
          <w:sz w:val="24"/>
          <w:szCs w:val="24"/>
          <w:lang w:val="sr-Cyrl-CS"/>
        </w:rPr>
        <w:t xml:space="preserve"> бука из суседства“</w:t>
      </w:r>
      <w:r w:rsidR="0038399B" w:rsidRPr="007D24B3">
        <w:rPr>
          <w:rFonts w:ascii="Times New Roman" w:hAnsi="Times New Roman" w:cs="Times New Roman"/>
          <w:sz w:val="24"/>
          <w:szCs w:val="24"/>
          <w:lang w:val="sr-Cyrl-CS"/>
        </w:rPr>
        <w:t xml:space="preserve">  је везана за понашање или обављање делатности мање групе људи, то су бука малих радионикца, угоститељских објеката и сл. Ова бука је релативно мањи проблем узета као појединачан случај, и одлуке и решења у вези овакве буке било да је она резултат буке у радном или животном простору решавају надлежне инспекције, инспекција за заштиту животне средине или иснспекција рада, налажући мере за смањење нивоа буке а све у сагласности са важећим законима из тих области.</w:t>
      </w:r>
    </w:p>
    <w:p w:rsidR="0038399B" w:rsidRPr="007D24B3" w:rsidRDefault="00B12A98" w:rsidP="008C32B8">
      <w:pPr>
        <w:pStyle w:val="ListParagraph"/>
        <w:numPr>
          <w:ilvl w:val="1"/>
          <w:numId w:val="86"/>
        </w:numPr>
        <w:tabs>
          <w:tab w:val="left" w:pos="6420"/>
        </w:tabs>
        <w:ind w:left="567" w:hanging="567"/>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w:t>
      </w:r>
      <w:r w:rsidR="0038399B" w:rsidRPr="007D24B3">
        <w:rPr>
          <w:rFonts w:ascii="Times New Roman" w:hAnsi="Times New Roman" w:cs="Times New Roman"/>
          <w:sz w:val="24"/>
          <w:szCs w:val="24"/>
          <w:lang w:val="sr-Cyrl-CS"/>
        </w:rPr>
        <w:t>„</w:t>
      </w:r>
      <w:r w:rsidR="0038399B" w:rsidRPr="007D24B3">
        <w:rPr>
          <w:rFonts w:ascii="Times New Roman" w:hAnsi="Times New Roman" w:cs="Times New Roman"/>
          <w:b/>
          <w:sz w:val="24"/>
          <w:szCs w:val="24"/>
          <w:lang w:val="sr-Cyrl-CS"/>
        </w:rPr>
        <w:t>инфраструктурна бука</w:t>
      </w:r>
      <w:r w:rsidR="0038399B" w:rsidRPr="007D24B3">
        <w:rPr>
          <w:rFonts w:ascii="Times New Roman" w:hAnsi="Times New Roman" w:cs="Times New Roman"/>
          <w:sz w:val="24"/>
          <w:szCs w:val="24"/>
          <w:lang w:val="sr-Cyrl-CS"/>
        </w:rPr>
        <w:t>“ је бука која се тиче великог броја људи, углавном анонимна по карактеру, бука градског живота, бука аутосаобраћаја, великих привредних субјеката.За решавање проблема  „инфраструктурне буке“ потребна су већа средства , решава их град, или чак држава.</w:t>
      </w:r>
    </w:p>
    <w:p w:rsidR="002B5147" w:rsidRPr="007D24B3" w:rsidRDefault="002B5147" w:rsidP="0038399B">
      <w:pPr>
        <w:pStyle w:val="ListParagraph"/>
        <w:tabs>
          <w:tab w:val="left" w:pos="6420"/>
        </w:tabs>
        <w:jc w:val="both"/>
        <w:rPr>
          <w:rFonts w:ascii="Times New Roman" w:hAnsi="Times New Roman" w:cs="Times New Roman"/>
          <w:sz w:val="24"/>
          <w:szCs w:val="24"/>
          <w:lang w:val="sr-Cyrl-CS"/>
        </w:rPr>
      </w:pPr>
    </w:p>
    <w:p w:rsidR="0038399B" w:rsidRPr="00B12A98" w:rsidRDefault="0086089D" w:rsidP="00B12A98">
      <w:pPr>
        <w:autoSpaceDE w:val="0"/>
        <w:autoSpaceDN w:val="0"/>
        <w:adjustRightInd w:val="0"/>
        <w:ind w:firstLine="284"/>
        <w:rPr>
          <w:rFonts w:ascii="Times New Roman" w:eastAsia="TimesNewRomanPSMT" w:hAnsi="Times New Roman" w:cs="Times New Roman"/>
          <w:b/>
          <w:sz w:val="24"/>
          <w:szCs w:val="24"/>
        </w:rPr>
      </w:pPr>
      <w:r w:rsidRPr="00B12A98">
        <w:rPr>
          <w:rFonts w:ascii="Times New Roman" w:eastAsia="TimesNewRomanPSMT" w:hAnsi="Times New Roman" w:cs="Times New Roman"/>
          <w:b/>
          <w:sz w:val="24"/>
          <w:szCs w:val="24"/>
        </w:rPr>
        <w:t>8.6.2</w:t>
      </w:r>
      <w:r w:rsidR="0038399B" w:rsidRPr="00B12A98">
        <w:rPr>
          <w:rFonts w:ascii="Times New Roman" w:eastAsia="TimesNewRomanPSMT" w:hAnsi="Times New Roman" w:cs="Times New Roman"/>
          <w:b/>
          <w:sz w:val="24"/>
          <w:szCs w:val="24"/>
        </w:rPr>
        <w:t xml:space="preserve">. Процена стања </w:t>
      </w:r>
      <w:r w:rsidR="002B5147" w:rsidRPr="00B12A98">
        <w:rPr>
          <w:rFonts w:ascii="Times New Roman" w:eastAsia="TimesNewRomanPSMT" w:hAnsi="Times New Roman" w:cs="Times New Roman"/>
          <w:b/>
          <w:sz w:val="24"/>
          <w:szCs w:val="24"/>
        </w:rPr>
        <w:t>буке</w:t>
      </w:r>
    </w:p>
    <w:p w:rsidR="0038399B" w:rsidRPr="00B12A98" w:rsidRDefault="0038399B" w:rsidP="00B12A98">
      <w:pPr>
        <w:tabs>
          <w:tab w:val="left" w:pos="6420"/>
        </w:tabs>
        <w:ind w:firstLine="709"/>
        <w:jc w:val="both"/>
        <w:rPr>
          <w:rFonts w:ascii="Times New Roman" w:hAnsi="Times New Roman" w:cs="Times New Roman"/>
          <w:sz w:val="24"/>
          <w:szCs w:val="24"/>
          <w:lang w:val="sr-Cyrl-CS"/>
        </w:rPr>
      </w:pPr>
    </w:p>
    <w:p w:rsidR="0038399B" w:rsidRPr="007D24B3"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 протеклом периоду инспекција за заштиту животне средине у општинској управи Горњи Милановац  добила је велики број пријава које се односе на буку,  првенствено на буку из угоститељских објеката. Већина угоститељских објеката у Горњем Милановцу је смештена у центру града и густо насељеним деловима града. Власници угоститељских објеката често се не придржавају ограничења која су установљена мерењем буке у погледу јачине музике и услова емитовања ( раде при отвореним вратима и прозорима), ту је и бука гостију и возила која долазе и одлази из одређених угоститељских објеката. Такође велики проблем представљају објекти код којих се користи такозвана „музика уживо“ где ниво буке увелико зависи од расположења гостију који се неретко укључују у „програм“ хорским певањем и галамом.</w:t>
      </w:r>
    </w:p>
    <w:p w:rsidR="0038399B"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Проблем обављања делатности у занатским радионицама у насељеним деловима града је најчешће у томе што се власници не придржавају прописаних услова, тј. раде при отвореним вратима и прозорима иако им је то решењем инспектора за заштиту животне средине забрањено. Такође због лоше финансијске ситуације, уместо савремених, атестираних машина и алата, користе  се старе машине  спремне за отпад најчешће ручне израде направљене у својим радионицама,без атеста у погледу буке.</w:t>
      </w:r>
    </w:p>
    <w:p w:rsidR="0086089D" w:rsidRPr="007D24B3" w:rsidRDefault="0086089D" w:rsidP="00B12A98">
      <w:pPr>
        <w:tabs>
          <w:tab w:val="left" w:pos="6420"/>
        </w:tabs>
        <w:ind w:firstLine="709"/>
        <w:jc w:val="both"/>
        <w:rPr>
          <w:rFonts w:ascii="Times New Roman" w:hAnsi="Times New Roman" w:cs="Times New Roman"/>
          <w:sz w:val="24"/>
          <w:szCs w:val="24"/>
          <w:lang w:val="sr-Cyrl-CS"/>
        </w:rPr>
      </w:pPr>
    </w:p>
    <w:p w:rsidR="0038399B" w:rsidRDefault="0038399B"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За решавање проблема буке постоји законска регулатива и то:</w:t>
      </w:r>
    </w:p>
    <w:p w:rsidR="0043050D" w:rsidRPr="007D24B3" w:rsidRDefault="0043050D" w:rsidP="00B12A98">
      <w:pPr>
        <w:tabs>
          <w:tab w:val="left" w:pos="6420"/>
        </w:tabs>
        <w:ind w:firstLine="709"/>
        <w:jc w:val="both"/>
        <w:rPr>
          <w:rFonts w:ascii="Times New Roman" w:hAnsi="Times New Roman" w:cs="Times New Roman"/>
          <w:sz w:val="24"/>
          <w:szCs w:val="24"/>
          <w:lang w:val="sr-Cyrl-CS"/>
        </w:rPr>
      </w:pP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Закон о заштити животне средине („Сл.гл.РС“ бр. 135/04,36/09,66/91,83/9253/95)</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Закон о заштити од буке у животној средини („Сл.гл.РС“бр. 36/09)</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Правилник о методологији за одређивање акустичних зона („Сл.гл.РС“бр.72/10)</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Правилник о методама мерења буке,садржини и обиму извештаја о мерењу буке („Сл.гл.РС“ бр. 72/10)</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Уредба о индикаторима буке, граничним вредностима, методама за оцењивање индикатора буке,узнемиравање и штетбих ефеката буке у животној средини (СЛ.гл.РС“бр. 75/10)</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lastRenderedPageBreak/>
        <w:t>Правилник о садржини и методи израде стратешких карата буке и начину њиховог приказивања јавности“Сл.гл.РС“ бр, 80/19)</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Правилник о буци коју емитује опрема која се употребљава на отвореном простору („Сл.гл.РС“ бр. 01/13)</w:t>
      </w:r>
    </w:p>
    <w:p w:rsidR="0038399B" w:rsidRPr="007D24B3" w:rsidRDefault="0038399B"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Општинска одлука о заштити од буке у животној сре</w:t>
      </w:r>
      <w:r w:rsidR="00B12A98">
        <w:rPr>
          <w:rFonts w:ascii="Times New Roman" w:hAnsi="Times New Roman" w:cs="Times New Roman"/>
          <w:sz w:val="24"/>
          <w:szCs w:val="24"/>
          <w:lang w:val="sr-Cyrl-CS"/>
        </w:rPr>
        <w:t>дини</w:t>
      </w:r>
    </w:p>
    <w:p w:rsidR="0038399B" w:rsidRPr="007D24B3" w:rsidRDefault="0038399B" w:rsidP="0038399B">
      <w:pPr>
        <w:tabs>
          <w:tab w:val="left" w:pos="6420"/>
        </w:tabs>
        <w:jc w:val="both"/>
        <w:rPr>
          <w:rFonts w:ascii="Times New Roman" w:hAnsi="Times New Roman" w:cs="Times New Roman"/>
          <w:sz w:val="24"/>
          <w:szCs w:val="24"/>
          <w:lang w:val="sr-Cyrl-CS"/>
        </w:rPr>
      </w:pPr>
    </w:p>
    <w:p w:rsidR="003D7411" w:rsidRPr="007D24B3" w:rsidRDefault="003D7411" w:rsidP="00B12A98">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Мерење нивоа комуналне буке у периоду 14</w:t>
      </w:r>
      <w:r w:rsidR="0043050D">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w:t>
      </w:r>
      <w:r w:rsidR="0043050D">
        <w:rPr>
          <w:rFonts w:ascii="Times New Roman" w:hAnsi="Times New Roman" w:cs="Times New Roman"/>
          <w:sz w:val="24"/>
          <w:szCs w:val="24"/>
          <w:lang w:val="sr-Cyrl-CS"/>
        </w:rPr>
        <w:t xml:space="preserve"> 15.08. 2014.г. и 19 – 20.0</w:t>
      </w:r>
      <w:r w:rsidRPr="007D24B3">
        <w:rPr>
          <w:rFonts w:ascii="Times New Roman" w:hAnsi="Times New Roman" w:cs="Times New Roman"/>
          <w:sz w:val="24"/>
          <w:szCs w:val="24"/>
          <w:lang w:val="sr-Cyrl-CS"/>
        </w:rPr>
        <w:t xml:space="preserve">8. 2014.године извршено је од стране Завода за јавно здравље чачак – Центар за хигијену и хуману </w:t>
      </w:r>
      <w:r w:rsidR="0043050D">
        <w:rPr>
          <w:rFonts w:ascii="Times New Roman" w:hAnsi="Times New Roman" w:cs="Times New Roman"/>
          <w:sz w:val="24"/>
          <w:szCs w:val="24"/>
          <w:lang w:val="sr-Cyrl-CS"/>
        </w:rPr>
        <w:t>екологију, које је ангажовала ОУ Г.Милановац.</w:t>
      </w:r>
    </w:p>
    <w:p w:rsidR="003D7411" w:rsidRPr="007D24B3" w:rsidRDefault="00B12A98" w:rsidP="00B12A98">
      <w:pPr>
        <w:tabs>
          <w:tab w:val="left" w:pos="6420"/>
        </w:tabs>
        <w:ind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Мерна места</w:t>
      </w:r>
      <w:r w:rsidR="003D7411" w:rsidRPr="007D24B3">
        <w:rPr>
          <w:rFonts w:ascii="Times New Roman" w:hAnsi="Times New Roman" w:cs="Times New Roman"/>
          <w:sz w:val="24"/>
          <w:szCs w:val="24"/>
          <w:lang w:val="sr-Cyrl-CS"/>
        </w:rPr>
        <w:t xml:space="preserve"> су одређена према намени простора ( Уредба о индикаторима буке, граничним вредностима,методама за овењивање индикатора буке, узнемиравања штетних ефеката буке у животној средини сл.гл.РС бр. 75/10 )</w:t>
      </w:r>
    </w:p>
    <w:p w:rsidR="003D7411" w:rsidRPr="007D24B3" w:rsidRDefault="003D7411" w:rsidP="00B12A98">
      <w:pPr>
        <w:tabs>
          <w:tab w:val="left" w:pos="6420"/>
        </w:tabs>
        <w:ind w:firstLine="709"/>
        <w:jc w:val="both"/>
        <w:rPr>
          <w:rFonts w:ascii="Times New Roman" w:hAnsi="Times New Roman" w:cs="Times New Roman"/>
          <w:sz w:val="24"/>
          <w:szCs w:val="24"/>
          <w:lang w:val="sr-Cyrl-CS"/>
        </w:rPr>
      </w:pPr>
    </w:p>
    <w:p w:rsidR="003D7411" w:rsidRPr="007D24B3" w:rsidRDefault="00B12A98" w:rsidP="00B12A98">
      <w:pPr>
        <w:pStyle w:val="ListParagraph"/>
        <w:tabs>
          <w:tab w:val="left" w:pos="6420"/>
        </w:tabs>
        <w:ind w:left="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1. </w:t>
      </w:r>
      <w:r w:rsidR="003D7411" w:rsidRPr="007D24B3">
        <w:rPr>
          <w:rFonts w:ascii="Times New Roman" w:hAnsi="Times New Roman" w:cs="Times New Roman"/>
          <w:sz w:val="24"/>
          <w:szCs w:val="24"/>
          <w:lang w:val="sr-Cyrl-CS"/>
        </w:rPr>
        <w:t>Подручје за одмор и рекреацију,</w:t>
      </w:r>
    </w:p>
    <w:p w:rsidR="003D7411" w:rsidRPr="007D24B3" w:rsidRDefault="003D7411" w:rsidP="00B12A98">
      <w:pPr>
        <w:pStyle w:val="ListParagraph"/>
        <w:tabs>
          <w:tab w:val="left" w:pos="6420"/>
        </w:tabs>
        <w:ind w:left="0"/>
        <w:jc w:val="both"/>
        <w:rPr>
          <w:rFonts w:ascii="Times New Roman" w:hAnsi="Times New Roman" w:cs="Times New Roman"/>
          <w:b/>
          <w:sz w:val="24"/>
          <w:szCs w:val="24"/>
          <w:lang w:val="sr-Cyrl-CS"/>
        </w:rPr>
      </w:pPr>
      <w:r w:rsidRPr="007D24B3">
        <w:rPr>
          <w:rFonts w:ascii="Times New Roman" w:hAnsi="Times New Roman" w:cs="Times New Roman"/>
          <w:sz w:val="24"/>
          <w:szCs w:val="24"/>
          <w:lang w:val="sr-Cyrl-CS"/>
        </w:rPr>
        <w:t xml:space="preserve">болничка зона и опоравилишта,                                             </w:t>
      </w:r>
      <w:r w:rsidRPr="007D24B3">
        <w:rPr>
          <w:rFonts w:ascii="Times New Roman" w:hAnsi="Times New Roman" w:cs="Times New Roman"/>
          <w:b/>
          <w:sz w:val="24"/>
          <w:szCs w:val="24"/>
          <w:lang w:val="sr-Cyrl-CS"/>
        </w:rPr>
        <w:t>1.  Круг болнице</w:t>
      </w:r>
    </w:p>
    <w:p w:rsidR="003D7411" w:rsidRPr="007D24B3" w:rsidRDefault="003D7411" w:rsidP="00B12A98">
      <w:pPr>
        <w:pStyle w:val="ListParagraph"/>
        <w:tabs>
          <w:tab w:val="left" w:pos="6420"/>
        </w:tabs>
        <w:ind w:left="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културно историјски локалитети, </w:t>
      </w:r>
    </w:p>
    <w:p w:rsidR="003D7411" w:rsidRPr="007D24B3" w:rsidRDefault="00B12A98" w:rsidP="00913C10">
      <w:pPr>
        <w:pStyle w:val="ListParagraph"/>
        <w:pBdr>
          <w:bottom w:val="single" w:sz="4" w:space="1" w:color="auto"/>
        </w:pBdr>
        <w:tabs>
          <w:tab w:val="left" w:pos="6420"/>
        </w:tabs>
        <w:ind w:left="0"/>
        <w:jc w:val="both"/>
        <w:rPr>
          <w:rFonts w:ascii="Times New Roman" w:hAnsi="Times New Roman" w:cs="Times New Roman"/>
          <w:sz w:val="24"/>
          <w:szCs w:val="24"/>
          <w:lang w:val="sr-Cyrl-CS"/>
        </w:rPr>
      </w:pPr>
      <w:r>
        <w:rPr>
          <w:rFonts w:ascii="Times New Roman" w:hAnsi="Times New Roman" w:cs="Times New Roman"/>
          <w:sz w:val="24"/>
          <w:szCs w:val="24"/>
          <w:lang w:val="sr-Cyrl-CS"/>
        </w:rPr>
        <w:t>велики паркови</w:t>
      </w:r>
    </w:p>
    <w:p w:rsidR="003D7411" w:rsidRPr="007D24B3" w:rsidRDefault="00B12A98" w:rsidP="00B12A98">
      <w:pPr>
        <w:pStyle w:val="ListParagraph"/>
        <w:tabs>
          <w:tab w:val="left" w:pos="6420"/>
        </w:tabs>
        <w:ind w:left="0"/>
        <w:jc w:val="both"/>
        <w:rPr>
          <w:rFonts w:ascii="Times New Roman" w:hAnsi="Times New Roman" w:cs="Times New Roman"/>
          <w:b/>
          <w:sz w:val="24"/>
          <w:szCs w:val="24"/>
          <w:lang w:val="sr-Cyrl-CS"/>
        </w:rPr>
      </w:pPr>
      <w:r>
        <w:rPr>
          <w:rFonts w:ascii="Times New Roman" w:hAnsi="Times New Roman" w:cs="Times New Roman"/>
          <w:sz w:val="24"/>
          <w:szCs w:val="24"/>
          <w:lang w:val="sr-Cyrl-CS"/>
        </w:rPr>
        <w:t xml:space="preserve">2. </w:t>
      </w:r>
      <w:r w:rsidR="003D7411" w:rsidRPr="007D24B3">
        <w:rPr>
          <w:rFonts w:ascii="Times New Roman" w:hAnsi="Times New Roman" w:cs="Times New Roman"/>
          <w:sz w:val="24"/>
          <w:szCs w:val="24"/>
          <w:lang w:val="sr-Cyrl-CS"/>
        </w:rPr>
        <w:t xml:space="preserve">Туристичка подручја ,кампови </w:t>
      </w:r>
    </w:p>
    <w:p w:rsidR="003D7411" w:rsidRPr="007D24B3" w:rsidRDefault="003D7411" w:rsidP="00B12A98">
      <w:pPr>
        <w:pStyle w:val="ListParagraph"/>
        <w:tabs>
          <w:tab w:val="left" w:pos="6420"/>
        </w:tabs>
        <w:ind w:left="0"/>
        <w:jc w:val="both"/>
        <w:rPr>
          <w:rFonts w:ascii="Times New Roman" w:hAnsi="Times New Roman" w:cs="Times New Roman"/>
          <w:b/>
          <w:sz w:val="24"/>
          <w:szCs w:val="24"/>
          <w:lang w:val="sr-Cyrl-CS"/>
        </w:rPr>
      </w:pPr>
      <w:r w:rsidRPr="007D24B3">
        <w:rPr>
          <w:rFonts w:ascii="Times New Roman" w:hAnsi="Times New Roman" w:cs="Times New Roman"/>
          <w:sz w:val="24"/>
          <w:szCs w:val="24"/>
          <w:lang w:val="sr-Cyrl-CS"/>
        </w:rPr>
        <w:t xml:space="preserve">И школске зоне                                         </w:t>
      </w:r>
      <w:r w:rsidR="00B12A98">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 xml:space="preserve">  </w:t>
      </w:r>
      <w:r w:rsidRPr="007D24B3">
        <w:rPr>
          <w:rFonts w:ascii="Times New Roman" w:hAnsi="Times New Roman" w:cs="Times New Roman"/>
          <w:b/>
          <w:sz w:val="24"/>
          <w:szCs w:val="24"/>
          <w:lang w:val="sr-Cyrl-CS"/>
        </w:rPr>
        <w:t>2. Техничка школа и вртић,</w:t>
      </w:r>
    </w:p>
    <w:p w:rsidR="003D7411" w:rsidRPr="00913C10" w:rsidRDefault="003D7411" w:rsidP="00913C10">
      <w:pPr>
        <w:pStyle w:val="ListParagraph"/>
        <w:pBdr>
          <w:bottom w:val="single" w:sz="4" w:space="1" w:color="auto"/>
        </w:pBdr>
        <w:tabs>
          <w:tab w:val="left" w:pos="6420"/>
        </w:tabs>
        <w:ind w:left="0"/>
        <w:jc w:val="both"/>
        <w:rPr>
          <w:rFonts w:ascii="Times New Roman" w:hAnsi="Times New Roman" w:cs="Times New Roman"/>
          <w:b/>
          <w:sz w:val="24"/>
          <w:szCs w:val="24"/>
          <w:lang w:val="sr-Cyrl-CS"/>
        </w:rPr>
      </w:pPr>
      <w:r w:rsidRPr="007D24B3">
        <w:rPr>
          <w:rFonts w:ascii="Times New Roman" w:hAnsi="Times New Roman" w:cs="Times New Roman"/>
          <w:sz w:val="24"/>
          <w:szCs w:val="24"/>
          <w:lang w:val="sr-Cyrl-CS"/>
        </w:rPr>
        <w:t xml:space="preserve">                                                                                                    </w:t>
      </w:r>
      <w:r w:rsidR="00913C10">
        <w:rPr>
          <w:rFonts w:ascii="Times New Roman" w:hAnsi="Times New Roman" w:cs="Times New Roman"/>
          <w:b/>
          <w:sz w:val="24"/>
          <w:szCs w:val="24"/>
          <w:lang w:val="sr-Cyrl-CS"/>
        </w:rPr>
        <w:t xml:space="preserve">            ул. Вука Караџића</w:t>
      </w:r>
    </w:p>
    <w:p w:rsidR="003D7411" w:rsidRPr="007D24B3" w:rsidRDefault="00913C10" w:rsidP="00B12A98">
      <w:pPr>
        <w:tabs>
          <w:tab w:val="left" w:pos="6420"/>
        </w:tabs>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3. </w:t>
      </w:r>
      <w:r w:rsidR="003D7411" w:rsidRPr="007D24B3">
        <w:rPr>
          <w:rFonts w:ascii="Times New Roman" w:hAnsi="Times New Roman" w:cs="Times New Roman"/>
          <w:sz w:val="24"/>
          <w:szCs w:val="24"/>
          <w:lang w:val="sr-Cyrl-CS"/>
        </w:rPr>
        <w:t>Градски центар,занатска</w:t>
      </w:r>
    </w:p>
    <w:p w:rsidR="003D7411" w:rsidRPr="007D24B3" w:rsidRDefault="003D7411" w:rsidP="00B12A98">
      <w:pPr>
        <w:pStyle w:val="ListParagraph"/>
        <w:tabs>
          <w:tab w:val="left" w:pos="6420"/>
        </w:tabs>
        <w:ind w:left="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Трговачка административно-управна</w:t>
      </w:r>
    </w:p>
    <w:p w:rsidR="003D7411" w:rsidRPr="007D24B3" w:rsidRDefault="003D7411" w:rsidP="00B12A98">
      <w:pPr>
        <w:pStyle w:val="ListParagraph"/>
        <w:tabs>
          <w:tab w:val="left" w:pos="6420"/>
        </w:tabs>
        <w:ind w:left="0"/>
        <w:jc w:val="both"/>
        <w:rPr>
          <w:rFonts w:ascii="Times New Roman" w:hAnsi="Times New Roman" w:cs="Times New Roman"/>
          <w:b/>
          <w:sz w:val="24"/>
          <w:szCs w:val="24"/>
          <w:lang w:val="sr-Cyrl-CS"/>
        </w:rPr>
      </w:pPr>
      <w:r w:rsidRPr="007D24B3">
        <w:rPr>
          <w:rFonts w:ascii="Times New Roman" w:hAnsi="Times New Roman" w:cs="Times New Roman"/>
          <w:sz w:val="24"/>
          <w:szCs w:val="24"/>
          <w:lang w:val="sr-Cyrl-CS"/>
        </w:rPr>
        <w:t xml:space="preserve">зона са становима,зона дуж аутопутева                               </w:t>
      </w:r>
      <w:r w:rsidR="0043050D">
        <w:rPr>
          <w:rFonts w:ascii="Times New Roman" w:hAnsi="Times New Roman" w:cs="Times New Roman"/>
          <w:sz w:val="24"/>
          <w:szCs w:val="24"/>
          <w:lang w:val="sr-Cyrl-CS"/>
        </w:rPr>
        <w:t xml:space="preserve">   </w:t>
      </w:r>
      <w:r w:rsidRPr="007D24B3">
        <w:rPr>
          <w:rFonts w:ascii="Times New Roman" w:hAnsi="Times New Roman" w:cs="Times New Roman"/>
          <w:b/>
          <w:sz w:val="24"/>
          <w:szCs w:val="24"/>
          <w:lang w:val="sr-Cyrl-CS"/>
        </w:rPr>
        <w:t>3. Трг кнеза Михаила</w:t>
      </w:r>
    </w:p>
    <w:p w:rsidR="003D7411" w:rsidRPr="007D24B3" w:rsidRDefault="003D7411" w:rsidP="00913C10">
      <w:pPr>
        <w:pStyle w:val="ListParagraph"/>
        <w:pBdr>
          <w:bottom w:val="single" w:sz="4" w:space="1" w:color="auto"/>
        </w:pBdr>
        <w:tabs>
          <w:tab w:val="left" w:pos="6420"/>
        </w:tabs>
        <w:ind w:left="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магист</w:t>
      </w:r>
      <w:r w:rsidR="00913C10">
        <w:rPr>
          <w:rFonts w:ascii="Times New Roman" w:hAnsi="Times New Roman" w:cs="Times New Roman"/>
          <w:sz w:val="24"/>
          <w:szCs w:val="24"/>
          <w:lang w:val="sr-Cyrl-CS"/>
        </w:rPr>
        <w:t>ралних и градских саобраћајница</w:t>
      </w:r>
    </w:p>
    <w:p w:rsidR="003D7411" w:rsidRPr="007D24B3" w:rsidRDefault="00913C10" w:rsidP="00B12A98">
      <w:pPr>
        <w:pStyle w:val="ListParagraph"/>
        <w:tabs>
          <w:tab w:val="left" w:pos="6420"/>
        </w:tabs>
        <w:ind w:left="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4. </w:t>
      </w:r>
      <w:r w:rsidR="003D7411" w:rsidRPr="007D24B3">
        <w:rPr>
          <w:rFonts w:ascii="Times New Roman" w:hAnsi="Times New Roman" w:cs="Times New Roman"/>
          <w:sz w:val="24"/>
          <w:szCs w:val="24"/>
          <w:lang w:val="sr-Cyrl-CS"/>
        </w:rPr>
        <w:t>Индустријска складишта и сервисна</w:t>
      </w:r>
    </w:p>
    <w:p w:rsidR="003D7411" w:rsidRPr="007D24B3" w:rsidRDefault="003D7411" w:rsidP="00B12A98">
      <w:pPr>
        <w:pStyle w:val="ListParagraph"/>
        <w:tabs>
          <w:tab w:val="left" w:pos="6420"/>
        </w:tabs>
        <w:ind w:left="0"/>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Подручја и транспортни терминали без                           </w:t>
      </w:r>
      <w:r w:rsidR="0043050D">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 xml:space="preserve">  </w:t>
      </w:r>
      <w:r w:rsidRPr="007D24B3">
        <w:rPr>
          <w:rFonts w:ascii="Times New Roman" w:hAnsi="Times New Roman" w:cs="Times New Roman"/>
          <w:b/>
          <w:sz w:val="24"/>
          <w:szCs w:val="24"/>
          <w:lang w:val="sr-Cyrl-CS"/>
        </w:rPr>
        <w:t>4. Јавна површина код тенка</w:t>
      </w:r>
    </w:p>
    <w:p w:rsidR="003D7411" w:rsidRPr="007D24B3" w:rsidRDefault="003D7411" w:rsidP="00913C10">
      <w:pPr>
        <w:pStyle w:val="ListParagraph"/>
        <w:pBdr>
          <w:bottom w:val="single" w:sz="4" w:space="1" w:color="auto"/>
        </w:pBdr>
        <w:tabs>
          <w:tab w:val="left" w:pos="6420"/>
        </w:tabs>
        <w:ind w:left="0"/>
        <w:jc w:val="both"/>
        <w:rPr>
          <w:rFonts w:ascii="Times New Roman" w:hAnsi="Times New Roman" w:cs="Times New Roman"/>
          <w:sz w:val="24"/>
          <w:szCs w:val="24"/>
        </w:rPr>
      </w:pPr>
      <w:r w:rsidRPr="007D24B3">
        <w:rPr>
          <w:rFonts w:ascii="Times New Roman" w:hAnsi="Times New Roman" w:cs="Times New Roman"/>
          <w:sz w:val="24"/>
          <w:szCs w:val="24"/>
          <w:lang w:val="sr-Cyrl-CS"/>
        </w:rPr>
        <w:t>стамбених зграда</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број 1: Зона код градске болнице – круг градске болнице</w:t>
      </w:r>
    </w:p>
    <w:p w:rsidR="00913C10" w:rsidRPr="007D24B3" w:rsidRDefault="00913C10" w:rsidP="003D7411">
      <w:pPr>
        <w:tabs>
          <w:tab w:val="left" w:pos="6420"/>
        </w:tabs>
        <w:jc w:val="both"/>
        <w:rPr>
          <w:rFonts w:ascii="Times New Roman" w:hAnsi="Times New Roman" w:cs="Times New Roman"/>
          <w:b/>
          <w:sz w:val="24"/>
          <w:szCs w:val="24"/>
          <w:u w:val="single"/>
        </w:rPr>
      </w:pPr>
    </w:p>
    <w:p w:rsidR="003D7411" w:rsidRPr="00913C10" w:rsidRDefault="00913C10" w:rsidP="003D7411">
      <w:pPr>
        <w:tabs>
          <w:tab w:val="left" w:pos="6420"/>
        </w:tabs>
        <w:jc w:val="both"/>
        <w:rPr>
          <w:rFonts w:ascii="Times New Roman" w:hAnsi="Times New Roman" w:cs="Times New Roman"/>
          <w:b/>
          <w:sz w:val="24"/>
          <w:szCs w:val="24"/>
          <w:u w:val="single"/>
          <w:lang w:val="sr-Cyrl-RS"/>
        </w:rPr>
      </w:pPr>
      <w:r w:rsidRPr="007D24B3">
        <w:rPr>
          <w:rFonts w:ascii="Times New Roman" w:hAnsi="Times New Roman" w:cs="Times New Roman"/>
          <w:b/>
          <w:noProof/>
          <w:sz w:val="24"/>
          <w:szCs w:val="24"/>
          <w:u w:val="single"/>
          <w:lang w:val="sr-Latn-RS" w:eastAsia="sr-Latn-RS"/>
        </w:rPr>
        <w:drawing>
          <wp:inline distT="0" distB="0" distL="0" distR="0" wp14:anchorId="7E5CF7ED" wp14:editId="4FA04D3C">
            <wp:extent cx="5555411" cy="2756821"/>
            <wp:effectExtent l="0" t="0" r="7620" b="5715"/>
            <wp:docPr id="70" name="Picture 5" descr="мерно место круг градске болниц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но место круг градске болнице.bmp"/>
                    <pic:cNvPicPr/>
                  </pic:nvPicPr>
                  <pic:blipFill rotWithShape="1">
                    <a:blip r:embed="rId175" cstate="print"/>
                    <a:srcRect b="1287"/>
                    <a:stretch/>
                  </pic:blipFill>
                  <pic:spPr bwMode="auto">
                    <a:xfrm>
                      <a:off x="0" y="0"/>
                      <a:ext cx="5550617" cy="2754442"/>
                    </a:xfrm>
                    <a:prstGeom prst="rect">
                      <a:avLst/>
                    </a:prstGeom>
                    <a:noFill/>
                    <a:ln>
                      <a:noFill/>
                    </a:ln>
                    <a:extLst>
                      <a:ext uri="{53640926-AAD7-44D8-BBD7-CCE9431645EC}">
                        <a14:shadowObscured xmlns:a14="http://schemas.microsoft.com/office/drawing/2010/main"/>
                      </a:ext>
                    </a:extLst>
                  </pic:spPr>
                </pic:pic>
              </a:graphicData>
            </a:graphic>
          </wp:inline>
        </w:drawing>
      </w:r>
    </w:p>
    <w:p w:rsidR="003D7411" w:rsidRDefault="003D7411" w:rsidP="003D7411">
      <w:pPr>
        <w:tabs>
          <w:tab w:val="left" w:pos="6420"/>
        </w:tabs>
        <w:jc w:val="both"/>
        <w:rPr>
          <w:rFonts w:ascii="Times New Roman" w:hAnsi="Times New Roman" w:cs="Times New Roman"/>
          <w:b/>
          <w:sz w:val="24"/>
          <w:szCs w:val="24"/>
          <w:u w:val="single"/>
          <w:lang w:val="sr-Cyrl-CS"/>
        </w:rPr>
      </w:pPr>
    </w:p>
    <w:p w:rsidR="003D7411" w:rsidRPr="007D24B3" w:rsidRDefault="003D7411" w:rsidP="000C476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Мерења су обављена у три временска интервала: два у току дана, једно током вечери,два у току ноћи – 14. 8. 2014 и 15. 8. 2014године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lastRenderedPageBreak/>
        <w:t>I</w:t>
      </w:r>
      <w:r w:rsidRPr="007D24B3">
        <w:rPr>
          <w:rFonts w:ascii="Times New Roman" w:hAnsi="Times New Roman" w:cs="Times New Roman"/>
          <w:sz w:val="24"/>
          <w:szCs w:val="24"/>
          <w:lang w:val="sr-Cyrl-CS"/>
        </w:rPr>
        <w:t xml:space="preserve"> мерна серија – јутро – 10:47:03 до 11:02:03</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w:t>
      </w:r>
      <w:r w:rsidRPr="007D24B3">
        <w:rPr>
          <w:rFonts w:ascii="Times New Roman" w:hAnsi="Times New Roman" w:cs="Times New Roman"/>
          <w:sz w:val="24"/>
          <w:szCs w:val="24"/>
          <w:lang w:val="sr-Cyrl-CS"/>
        </w:rPr>
        <w:t xml:space="preserve"> мерна серија – по подне – 17:08:04 до 17:23:04</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III</w:t>
      </w:r>
      <w:r w:rsidRPr="007D24B3">
        <w:rPr>
          <w:rFonts w:ascii="Times New Roman" w:hAnsi="Times New Roman" w:cs="Times New Roman"/>
          <w:sz w:val="24"/>
          <w:szCs w:val="24"/>
          <w:lang w:val="sr-Cyrl-CS"/>
        </w:rPr>
        <w:t xml:space="preserve"> мерна серија – вече – 19:00:06 до 19:15:06</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IV</w:t>
      </w:r>
      <w:r w:rsidRPr="007D24B3">
        <w:rPr>
          <w:rFonts w:ascii="Times New Roman" w:hAnsi="Times New Roman" w:cs="Times New Roman"/>
          <w:sz w:val="24"/>
          <w:szCs w:val="24"/>
          <w:lang w:val="sr-Cyrl-CS"/>
        </w:rPr>
        <w:t xml:space="preserve"> мерна серија – ноћ до поноћи – 23:16:46 до 23:31:46</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V</w:t>
      </w:r>
      <w:r w:rsidRPr="007D24B3">
        <w:rPr>
          <w:rFonts w:ascii="Times New Roman" w:hAnsi="Times New Roman" w:cs="Times New Roman"/>
          <w:sz w:val="24"/>
          <w:szCs w:val="24"/>
          <w:lang w:val="sr-Cyrl-CS"/>
        </w:rPr>
        <w:t xml:space="preserve"> мерна серија – ноћ после поноћи – 01:17:21 до 01:32:21</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број 2: зона између техничке школе и вртића – ул. Вука Караџића</w:t>
      </w:r>
    </w:p>
    <w:p w:rsidR="000C476C" w:rsidRPr="007D24B3" w:rsidRDefault="000C476C" w:rsidP="003D7411">
      <w:pPr>
        <w:tabs>
          <w:tab w:val="left" w:pos="6420"/>
        </w:tabs>
        <w:jc w:val="both"/>
        <w:rPr>
          <w:rFonts w:ascii="Times New Roman" w:hAnsi="Times New Roman" w:cs="Times New Roman"/>
          <w:b/>
          <w:sz w:val="24"/>
          <w:szCs w:val="24"/>
          <w:u w:val="single"/>
        </w:rPr>
      </w:pPr>
    </w:p>
    <w:p w:rsidR="003D7411" w:rsidRPr="007D24B3" w:rsidRDefault="003D7411" w:rsidP="003D7411">
      <w:pPr>
        <w:tabs>
          <w:tab w:val="left" w:pos="6420"/>
        </w:tabs>
        <w:jc w:val="both"/>
        <w:rPr>
          <w:rFonts w:ascii="Times New Roman" w:hAnsi="Times New Roman" w:cs="Times New Roman"/>
          <w:b/>
          <w:sz w:val="24"/>
          <w:szCs w:val="24"/>
          <w:u w:val="single"/>
        </w:rPr>
      </w:pPr>
      <w:r w:rsidRPr="007D24B3">
        <w:rPr>
          <w:rFonts w:ascii="Times New Roman" w:hAnsi="Times New Roman" w:cs="Times New Roman"/>
          <w:b/>
          <w:noProof/>
          <w:sz w:val="24"/>
          <w:szCs w:val="24"/>
          <w:u w:val="single"/>
          <w:lang w:val="sr-Latn-RS" w:eastAsia="sr-Latn-RS"/>
        </w:rPr>
        <w:drawing>
          <wp:inline distT="0" distB="0" distL="0" distR="0" wp14:anchorId="53BFE6AA" wp14:editId="0400E8DE">
            <wp:extent cx="5112000" cy="2634432"/>
            <wp:effectExtent l="0" t="0" r="0" b="0"/>
            <wp:docPr id="71" name="Picture 1" descr="мерно место техничка школа и вртић.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но место техничка школа и вртић.bmp"/>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112000" cy="2634432"/>
                    </a:xfrm>
                    <a:prstGeom prst="rect">
                      <a:avLst/>
                    </a:prstGeom>
                    <a:noFill/>
                    <a:ln>
                      <a:noFill/>
                    </a:ln>
                  </pic:spPr>
                </pic:pic>
              </a:graphicData>
            </a:graphic>
          </wp:inline>
        </w:drawing>
      </w:r>
    </w:p>
    <w:p w:rsidR="003D7411" w:rsidRPr="007D24B3" w:rsidRDefault="003D7411" w:rsidP="003D7411">
      <w:pPr>
        <w:tabs>
          <w:tab w:val="left" w:pos="6420"/>
        </w:tabs>
        <w:jc w:val="both"/>
        <w:rPr>
          <w:rFonts w:ascii="Times New Roman" w:hAnsi="Times New Roman" w:cs="Times New Roman"/>
          <w:sz w:val="24"/>
          <w:szCs w:val="24"/>
        </w:rPr>
      </w:pPr>
    </w:p>
    <w:p w:rsidR="003D7411" w:rsidRPr="007D24B3" w:rsidRDefault="003D7411" w:rsidP="000C476C">
      <w:pPr>
        <w:tabs>
          <w:tab w:val="left" w:pos="6420"/>
        </w:tabs>
        <w:ind w:firstLine="709"/>
        <w:jc w:val="both"/>
        <w:rPr>
          <w:rFonts w:ascii="Times New Roman" w:hAnsi="Times New Roman" w:cs="Times New Roman"/>
          <w:sz w:val="24"/>
          <w:szCs w:val="24"/>
        </w:rPr>
      </w:pPr>
      <w:r w:rsidRPr="007D24B3">
        <w:rPr>
          <w:rFonts w:ascii="Times New Roman" w:hAnsi="Times New Roman" w:cs="Times New Roman"/>
          <w:sz w:val="24"/>
          <w:szCs w:val="24"/>
          <w:lang w:val="sr-Cyrl-CS"/>
        </w:rPr>
        <w:t>Мерења су обављена у три временска интервала. Два у току дана, једно током вечери и два у току ноћи и то 14.08.2014 и 15.08.2014.</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w:t>
      </w:r>
      <w:r w:rsidR="000C476C">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мерна серија – јутро – 11:12:37 до 11:27:37</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w:t>
      </w:r>
      <w:r w:rsidRPr="007D24B3">
        <w:rPr>
          <w:rFonts w:ascii="Times New Roman" w:hAnsi="Times New Roman" w:cs="Times New Roman"/>
          <w:sz w:val="24"/>
          <w:szCs w:val="24"/>
          <w:lang w:val="sr-Cyrl-CS"/>
        </w:rPr>
        <w:t xml:space="preserve"> мерна серија – поподне – 17:37:41 до 17:52:41</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III</w:t>
      </w:r>
      <w:r w:rsidRPr="007D24B3">
        <w:rPr>
          <w:rFonts w:ascii="Times New Roman" w:hAnsi="Times New Roman" w:cs="Times New Roman"/>
          <w:sz w:val="24"/>
          <w:szCs w:val="24"/>
          <w:lang w:val="sr-Cyrl-CS"/>
        </w:rPr>
        <w:t xml:space="preserve"> мерна серија – вече – 19.20:15 до 19:35:15</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IV</w:t>
      </w:r>
      <w:r w:rsidRPr="007D24B3">
        <w:rPr>
          <w:rFonts w:ascii="Times New Roman" w:hAnsi="Times New Roman" w:cs="Times New Roman"/>
          <w:sz w:val="24"/>
          <w:szCs w:val="24"/>
          <w:lang w:val="sr-Cyrl-CS"/>
        </w:rPr>
        <w:t xml:space="preserve"> мерна серија – ноћ до поноћи – 23:41:12 до 23:56:12</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V</w:t>
      </w:r>
      <w:r w:rsidRPr="007D24B3">
        <w:rPr>
          <w:rFonts w:ascii="Times New Roman" w:hAnsi="Times New Roman" w:cs="Times New Roman"/>
          <w:sz w:val="24"/>
          <w:szCs w:val="24"/>
          <w:lang w:val="sr-Cyrl-CS"/>
        </w:rPr>
        <w:t xml:space="preserve"> мерна серија – ноћ после поноћи – 01:38:35 до 01:53.25</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број 3 : Зона градског центра – Трг кнеза Михаила</w:t>
      </w:r>
    </w:p>
    <w:p w:rsidR="004E23E9" w:rsidRPr="007D24B3" w:rsidRDefault="004E23E9" w:rsidP="003D7411">
      <w:pPr>
        <w:tabs>
          <w:tab w:val="left" w:pos="6420"/>
        </w:tabs>
        <w:jc w:val="both"/>
        <w:rPr>
          <w:rFonts w:ascii="Times New Roman" w:hAnsi="Times New Roman" w:cs="Times New Roman"/>
          <w:b/>
          <w:sz w:val="24"/>
          <w:szCs w:val="24"/>
          <w:u w:val="single"/>
        </w:rPr>
      </w:pPr>
    </w:p>
    <w:p w:rsidR="003D7411" w:rsidRPr="007D24B3" w:rsidRDefault="003D7411" w:rsidP="003D7411">
      <w:pPr>
        <w:tabs>
          <w:tab w:val="left" w:pos="6420"/>
        </w:tabs>
        <w:jc w:val="both"/>
        <w:rPr>
          <w:rFonts w:ascii="Times New Roman" w:hAnsi="Times New Roman" w:cs="Times New Roman"/>
          <w:b/>
          <w:sz w:val="24"/>
          <w:szCs w:val="24"/>
          <w:u w:val="single"/>
        </w:rPr>
      </w:pPr>
      <w:r w:rsidRPr="007D24B3">
        <w:rPr>
          <w:rFonts w:ascii="Times New Roman" w:hAnsi="Times New Roman" w:cs="Times New Roman"/>
          <w:b/>
          <w:noProof/>
          <w:sz w:val="24"/>
          <w:szCs w:val="24"/>
          <w:u w:val="single"/>
          <w:lang w:val="sr-Latn-RS" w:eastAsia="sr-Latn-RS"/>
        </w:rPr>
        <w:drawing>
          <wp:inline distT="0" distB="0" distL="0" distR="0" wp14:anchorId="31F24FB6" wp14:editId="37E8C266">
            <wp:extent cx="5148000" cy="2678508"/>
            <wp:effectExtent l="0" t="0" r="0" b="7620"/>
            <wp:docPr id="72" name="Picture 2" descr="мерно место центар тр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но место центар трг.bmp"/>
                    <pic:cNvPicPr/>
                  </pic:nvPicPr>
                  <pic:blipFill rotWithShape="1">
                    <a:blip r:embed="rId177" cstate="print">
                      <a:extLst>
                        <a:ext uri="{28A0092B-C50C-407E-A947-70E740481C1C}">
                          <a14:useLocalDpi xmlns:a14="http://schemas.microsoft.com/office/drawing/2010/main" val="0"/>
                        </a:ext>
                      </a:extLst>
                    </a:blip>
                    <a:srcRect b="4187"/>
                    <a:stretch/>
                  </pic:blipFill>
                  <pic:spPr bwMode="auto">
                    <a:xfrm>
                      <a:off x="0" y="0"/>
                      <a:ext cx="5148000" cy="2678508"/>
                    </a:xfrm>
                    <a:prstGeom prst="rect">
                      <a:avLst/>
                    </a:prstGeom>
                    <a:noFill/>
                    <a:ln>
                      <a:noFill/>
                    </a:ln>
                    <a:extLst>
                      <a:ext uri="{53640926-AAD7-44D8-BBD7-CCE9431645EC}">
                        <a14:shadowObscured xmlns:a14="http://schemas.microsoft.com/office/drawing/2010/main"/>
                      </a:ext>
                    </a:extLst>
                  </pic:spPr>
                </pic:pic>
              </a:graphicData>
            </a:graphic>
          </wp:inline>
        </w:drawing>
      </w:r>
    </w:p>
    <w:p w:rsidR="003D7411" w:rsidRPr="007D24B3" w:rsidRDefault="003D7411" w:rsidP="003D7411">
      <w:pPr>
        <w:tabs>
          <w:tab w:val="left" w:pos="6420"/>
        </w:tabs>
        <w:jc w:val="both"/>
        <w:rPr>
          <w:rFonts w:ascii="Times New Roman" w:hAnsi="Times New Roman" w:cs="Times New Roman"/>
          <w:sz w:val="24"/>
          <w:szCs w:val="24"/>
        </w:rPr>
      </w:pP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lastRenderedPageBreak/>
        <w:t>I</w:t>
      </w:r>
      <w:r w:rsidRPr="007D24B3">
        <w:rPr>
          <w:rFonts w:ascii="Times New Roman" w:hAnsi="Times New Roman" w:cs="Times New Roman"/>
          <w:sz w:val="24"/>
          <w:szCs w:val="24"/>
          <w:lang w:val="sr-Cyrl-CS"/>
        </w:rPr>
        <w:t xml:space="preserve">   мерна серија – јутро – 11:20.57 до 11.35:57</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w:t>
      </w:r>
      <w:r w:rsidRPr="007D24B3">
        <w:rPr>
          <w:rFonts w:ascii="Times New Roman" w:hAnsi="Times New Roman" w:cs="Times New Roman"/>
          <w:sz w:val="24"/>
          <w:szCs w:val="24"/>
          <w:lang w:val="sr-Cyrl-CS"/>
        </w:rPr>
        <w:t xml:space="preserve">  мерна серија – поподне – 17:09:39 до 17:24:39</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III</w:t>
      </w:r>
      <w:r w:rsidRPr="007D24B3">
        <w:rPr>
          <w:rFonts w:ascii="Times New Roman" w:hAnsi="Times New Roman" w:cs="Times New Roman"/>
          <w:sz w:val="24"/>
          <w:szCs w:val="24"/>
          <w:lang w:val="sr-Cyrl-CS"/>
        </w:rPr>
        <w:t xml:space="preserve"> мерна серија – вече – 19:20:31 до 19.35:31</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IV</w:t>
      </w:r>
      <w:r w:rsidRPr="007D24B3">
        <w:rPr>
          <w:rFonts w:ascii="Times New Roman" w:hAnsi="Times New Roman" w:cs="Times New Roman"/>
          <w:sz w:val="24"/>
          <w:szCs w:val="24"/>
          <w:lang w:val="sr-Cyrl-CS"/>
        </w:rPr>
        <w:t xml:space="preserve"> мерна серија – ноћ до поноћи – 23:03:48 до 23.18.48</w:t>
      </w:r>
    </w:p>
    <w:p w:rsidR="003D7411" w:rsidRPr="007D24B3" w:rsidRDefault="003D7411" w:rsidP="003D7411">
      <w:pPr>
        <w:tabs>
          <w:tab w:val="left" w:pos="6420"/>
        </w:tabs>
        <w:jc w:val="both"/>
        <w:rPr>
          <w:rFonts w:ascii="Times New Roman" w:hAnsi="Times New Roman" w:cs="Times New Roman"/>
          <w:sz w:val="24"/>
          <w:szCs w:val="24"/>
        </w:rPr>
      </w:pPr>
      <w:r w:rsidRPr="007D24B3">
        <w:rPr>
          <w:rFonts w:ascii="Times New Roman" w:hAnsi="Times New Roman" w:cs="Times New Roman"/>
          <w:sz w:val="24"/>
          <w:szCs w:val="24"/>
        </w:rPr>
        <w:t>V</w:t>
      </w:r>
      <w:r w:rsidRPr="007D24B3">
        <w:rPr>
          <w:rFonts w:ascii="Times New Roman" w:hAnsi="Times New Roman" w:cs="Times New Roman"/>
          <w:sz w:val="24"/>
          <w:szCs w:val="24"/>
          <w:lang w:val="sr-Cyrl-CS"/>
        </w:rPr>
        <w:t xml:space="preserve"> мерна серија – ноћ после поноћи – 01:08:21 до 01:23:21</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број 4 : Индустријска зона – јавна површина код тенка</w:t>
      </w:r>
    </w:p>
    <w:p w:rsidR="00F3799E" w:rsidRPr="007D24B3" w:rsidRDefault="00F3799E" w:rsidP="003D7411">
      <w:pPr>
        <w:tabs>
          <w:tab w:val="left" w:pos="6420"/>
        </w:tabs>
        <w:jc w:val="both"/>
        <w:rPr>
          <w:rFonts w:ascii="Times New Roman" w:hAnsi="Times New Roman" w:cs="Times New Roman"/>
          <w:b/>
          <w:sz w:val="24"/>
          <w:szCs w:val="24"/>
          <w:u w:val="single"/>
        </w:rPr>
      </w:pPr>
    </w:p>
    <w:p w:rsidR="004E23E9" w:rsidRDefault="003D7411" w:rsidP="003D7411">
      <w:pPr>
        <w:tabs>
          <w:tab w:val="left" w:pos="6420"/>
        </w:tabs>
        <w:jc w:val="both"/>
        <w:rPr>
          <w:rFonts w:ascii="Times New Roman" w:hAnsi="Times New Roman" w:cs="Times New Roman"/>
          <w:b/>
          <w:sz w:val="24"/>
          <w:szCs w:val="24"/>
          <w:u w:val="single"/>
        </w:rPr>
      </w:pPr>
      <w:r w:rsidRPr="007D24B3">
        <w:rPr>
          <w:rFonts w:ascii="Times New Roman" w:hAnsi="Times New Roman" w:cs="Times New Roman"/>
          <w:b/>
          <w:noProof/>
          <w:sz w:val="24"/>
          <w:szCs w:val="24"/>
          <w:u w:val="single"/>
          <w:lang w:val="sr-Latn-RS" w:eastAsia="sr-Latn-RS"/>
        </w:rPr>
        <w:drawing>
          <wp:inline distT="0" distB="0" distL="0" distR="0" wp14:anchorId="77768F41" wp14:editId="1A62A667">
            <wp:extent cx="5688000" cy="3053560"/>
            <wp:effectExtent l="0" t="0" r="8255" b="0"/>
            <wp:docPr id="73" name="Picture 3" descr="мерно место тен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но место тенк.bmp"/>
                    <pic:cNvPicPr/>
                  </pic:nvPicPr>
                  <pic:blipFill rotWithShape="1">
                    <a:blip r:embed="rId178" cstate="print">
                      <a:extLst>
                        <a:ext uri="{28A0092B-C50C-407E-A947-70E740481C1C}">
                          <a14:useLocalDpi xmlns:a14="http://schemas.microsoft.com/office/drawing/2010/main" val="0"/>
                        </a:ext>
                      </a:extLst>
                    </a:blip>
                    <a:srcRect b="2395"/>
                    <a:stretch/>
                  </pic:blipFill>
                  <pic:spPr bwMode="auto">
                    <a:xfrm>
                      <a:off x="0" y="0"/>
                      <a:ext cx="5688000" cy="3053560"/>
                    </a:xfrm>
                    <a:prstGeom prst="rect">
                      <a:avLst/>
                    </a:prstGeom>
                    <a:noFill/>
                    <a:ln>
                      <a:noFill/>
                    </a:ln>
                    <a:extLst>
                      <a:ext uri="{53640926-AAD7-44D8-BBD7-CCE9431645EC}">
                        <a14:shadowObscured xmlns:a14="http://schemas.microsoft.com/office/drawing/2010/main"/>
                      </a:ext>
                    </a:extLst>
                  </pic:spPr>
                </pic:pic>
              </a:graphicData>
            </a:graphic>
          </wp:inline>
        </w:drawing>
      </w:r>
    </w:p>
    <w:p w:rsidR="003D7411" w:rsidRPr="007D24B3" w:rsidRDefault="003D7411" w:rsidP="003D7411">
      <w:pPr>
        <w:tabs>
          <w:tab w:val="left" w:pos="6420"/>
        </w:tabs>
        <w:jc w:val="both"/>
        <w:rPr>
          <w:rFonts w:ascii="Times New Roman" w:hAnsi="Times New Roman" w:cs="Times New Roman"/>
          <w:sz w:val="24"/>
          <w:szCs w:val="24"/>
        </w:rPr>
      </w:pP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 xml:space="preserve">I  </w:t>
      </w:r>
      <w:r w:rsidRPr="007D24B3">
        <w:rPr>
          <w:rFonts w:ascii="Times New Roman" w:hAnsi="Times New Roman" w:cs="Times New Roman"/>
          <w:sz w:val="24"/>
          <w:szCs w:val="24"/>
          <w:lang w:val="sr-Cyrl-CS"/>
        </w:rPr>
        <w:t xml:space="preserve"> мерна серија – јутро – 12.16:00 до 12:31.00</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w:t>
      </w:r>
      <w:r w:rsidRPr="007D24B3">
        <w:rPr>
          <w:rFonts w:ascii="Times New Roman" w:hAnsi="Times New Roman" w:cs="Times New Roman"/>
          <w:sz w:val="24"/>
          <w:szCs w:val="24"/>
          <w:lang w:val="sr-Cyrl-CS"/>
        </w:rPr>
        <w:t xml:space="preserve">  мерна серија – поподне – 17:33:16 до 19:01.58</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III</w:t>
      </w:r>
      <w:r w:rsidRPr="007D24B3">
        <w:rPr>
          <w:rFonts w:ascii="Times New Roman" w:hAnsi="Times New Roman" w:cs="Times New Roman"/>
          <w:sz w:val="24"/>
          <w:szCs w:val="24"/>
          <w:lang w:val="sr-Cyrl-CS"/>
        </w:rPr>
        <w:t xml:space="preserve"> мерна серија – вече 18:46.58 до 19:01.58</w:t>
      </w:r>
    </w:p>
    <w:p w:rsidR="003D7411" w:rsidRPr="007D24B3" w:rsidRDefault="003D7411" w:rsidP="003D7411">
      <w:pPr>
        <w:tabs>
          <w:tab w:val="left" w:pos="6420"/>
        </w:tabs>
        <w:jc w:val="both"/>
        <w:rPr>
          <w:rFonts w:ascii="Times New Roman" w:hAnsi="Times New Roman" w:cs="Times New Roman"/>
          <w:sz w:val="24"/>
          <w:szCs w:val="24"/>
        </w:rPr>
      </w:pPr>
      <w:r w:rsidRPr="007D24B3">
        <w:rPr>
          <w:rFonts w:ascii="Times New Roman" w:hAnsi="Times New Roman" w:cs="Times New Roman"/>
          <w:sz w:val="24"/>
          <w:szCs w:val="24"/>
        </w:rPr>
        <w:t>IV</w:t>
      </w:r>
      <w:r w:rsidRPr="007D24B3">
        <w:rPr>
          <w:rFonts w:ascii="Times New Roman" w:hAnsi="Times New Roman" w:cs="Times New Roman"/>
          <w:sz w:val="24"/>
          <w:szCs w:val="24"/>
          <w:lang w:val="sr-Cyrl-CS"/>
        </w:rPr>
        <w:t xml:space="preserve"> мерна серија – ноћ до поноћи – 23:37:18 до 23:52:18</w:t>
      </w:r>
    </w:p>
    <w:p w:rsidR="003D7411" w:rsidRPr="007D24B3" w:rsidRDefault="003D7411" w:rsidP="003D7411">
      <w:p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rPr>
        <w:t>V</w:t>
      </w:r>
      <w:r w:rsidRPr="007D24B3">
        <w:rPr>
          <w:rFonts w:ascii="Times New Roman" w:hAnsi="Times New Roman" w:cs="Times New Roman"/>
          <w:sz w:val="24"/>
          <w:szCs w:val="24"/>
          <w:lang w:val="sr-Cyrl-CS"/>
        </w:rPr>
        <w:t xml:space="preserve">  мерна серија – ноћ  после  поноћи – 01:33:09 до 01:48:09</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На основу резултата мерења буке на подручју општине Горњи Милановац у посматраном периоду у складу са Уредбом о индикаторима буке, граничним вреностима, методама за оцењивање индикатора буке, узнемиравања и штетних ефеката буке у животној средини („Сл.гл.РС“ бр. 75/10) констатовано је следеће.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ПРЕЛАЗИ  граничне вредности буке за дневни период и ноћ у зони градске болнице ( мерно место бр. 1)</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ПРЕЛАЗИ  граничне вредности буке за дневни период и ноћ у зони између техничке школе и вртића ( мерно место број 2 )</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НЕ ПРЕЛАЗИ граничне вредности за дневни период и ноћ у зони центра града – Зрг Кнеза Михаила ( мерно место број 3)</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НЕ ПРЕЛАЗИ граничне вредности за дневни период и ноћ у индустријској зони – јавна површина код тенка ( мерно место број 4)</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F3799E" w:rsidRDefault="003D7411" w:rsidP="003D7411">
      <w:pPr>
        <w:tabs>
          <w:tab w:val="left" w:pos="6420"/>
        </w:tabs>
        <w:jc w:val="both"/>
        <w:rPr>
          <w:rFonts w:ascii="Times New Roman" w:hAnsi="Times New Roman" w:cs="Times New Roman"/>
          <w:b/>
          <w:sz w:val="24"/>
          <w:szCs w:val="24"/>
          <w:u w:val="single"/>
          <w:lang w:val="sr-Cyrl-CS"/>
        </w:rPr>
      </w:pPr>
      <w:r w:rsidRPr="00F3799E">
        <w:rPr>
          <w:rFonts w:ascii="Times New Roman" w:hAnsi="Times New Roman" w:cs="Times New Roman"/>
          <w:b/>
          <w:sz w:val="24"/>
          <w:szCs w:val="24"/>
          <w:u w:val="single"/>
          <w:lang w:val="sr-Cyrl-CS"/>
        </w:rPr>
        <w:t>АНАЛИЗА ПО МЕРНИМ МЕСТИМА</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F3799E" w:rsidRDefault="003D7411" w:rsidP="003D7411">
      <w:pPr>
        <w:tabs>
          <w:tab w:val="left" w:pos="6420"/>
        </w:tabs>
        <w:jc w:val="both"/>
        <w:rPr>
          <w:rFonts w:ascii="Times New Roman" w:hAnsi="Times New Roman" w:cs="Times New Roman"/>
          <w:b/>
          <w:sz w:val="24"/>
          <w:szCs w:val="24"/>
          <w:lang w:val="sr-Cyrl-CS"/>
        </w:rPr>
      </w:pPr>
      <w:r w:rsidRPr="00F3799E">
        <w:rPr>
          <w:rFonts w:ascii="Times New Roman" w:hAnsi="Times New Roman" w:cs="Times New Roman"/>
          <w:b/>
          <w:sz w:val="24"/>
          <w:szCs w:val="24"/>
          <w:lang w:val="sr-Cyrl-CS"/>
        </w:rPr>
        <w:t>МЕРОДАВНИ НИВО БУКЕ ЗА ДНЕВНИ ПЕРИОД</w:t>
      </w:r>
    </w:p>
    <w:p w:rsidR="003D7411" w:rsidRPr="007D24B3" w:rsidRDefault="003D7411" w:rsidP="003D7411">
      <w:pPr>
        <w:tabs>
          <w:tab w:val="left" w:pos="6420"/>
        </w:tabs>
        <w:jc w:val="both"/>
        <w:rPr>
          <w:rFonts w:ascii="Times New Roman" w:hAnsi="Times New Roman" w:cs="Times New Roman"/>
          <w:sz w:val="24"/>
          <w:szCs w:val="24"/>
          <w:u w:val="single"/>
        </w:rPr>
      </w:pPr>
    </w:p>
    <w:p w:rsidR="003D7411" w:rsidRPr="007D24B3"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lastRenderedPageBreak/>
        <w:t>Мерно место бро 1: Зона градске болнице – круг градске болнице</w:t>
      </w:r>
    </w:p>
    <w:p w:rsidR="00F3799E" w:rsidRDefault="00F3799E" w:rsidP="0054378C">
      <w:pPr>
        <w:tabs>
          <w:tab w:val="left" w:pos="6420"/>
        </w:tabs>
        <w:ind w:firstLine="709"/>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Круг градске болнице припада зони 1 где је гранична вредност буке на отвореном  простору за дан и вече 50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дневни ниво ј</w:t>
      </w:r>
      <w:r w:rsidRPr="007D24B3">
        <w:rPr>
          <w:rFonts w:ascii="Times New Roman" w:hAnsi="Times New Roman" w:cs="Times New Roman"/>
          <w:sz w:val="24"/>
          <w:szCs w:val="24"/>
        </w:rPr>
        <w:t xml:space="preserve">e </w:t>
      </w:r>
      <w:r w:rsidRPr="007D24B3">
        <w:rPr>
          <w:rFonts w:ascii="Times New Roman" w:hAnsi="Times New Roman" w:cs="Times New Roman"/>
          <w:sz w:val="24"/>
          <w:szCs w:val="24"/>
          <w:lang w:val="sr-Cyrl-CS"/>
        </w:rPr>
        <w:t>52</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(А)</w:t>
      </w:r>
      <w:r w:rsidRPr="007D24B3">
        <w:rPr>
          <w:rFonts w:ascii="Times New Roman" w:hAnsi="Times New Roman" w:cs="Times New Roman"/>
          <w:sz w:val="24"/>
          <w:szCs w:val="24"/>
        </w:rPr>
        <w:t xml:space="preserve"> </w:t>
      </w:r>
      <w:r w:rsidRPr="007D24B3">
        <w:rPr>
          <w:rFonts w:ascii="Times New Roman" w:hAnsi="Times New Roman" w:cs="Times New Roman"/>
          <w:sz w:val="24"/>
          <w:szCs w:val="24"/>
          <w:lang w:val="sr-Cyrl-CS"/>
        </w:rPr>
        <w:t xml:space="preserve">што је за 2 </w:t>
      </w:r>
      <w:r w:rsidRPr="007D24B3">
        <w:rPr>
          <w:rFonts w:ascii="Times New Roman" w:hAnsi="Times New Roman" w:cs="Times New Roman"/>
          <w:sz w:val="24"/>
          <w:szCs w:val="24"/>
        </w:rPr>
        <w:t>dB</w:t>
      </w:r>
      <w:r w:rsidR="0054378C">
        <w:rPr>
          <w:rFonts w:ascii="Times New Roman" w:hAnsi="Times New Roman" w:cs="Times New Roman"/>
          <w:sz w:val="24"/>
          <w:szCs w:val="24"/>
          <w:lang w:val="sr-Cyrl-CS"/>
        </w:rPr>
        <w:t>(А)</w:t>
      </w:r>
      <w:r w:rsidRPr="007D24B3">
        <w:rPr>
          <w:rFonts w:ascii="Times New Roman" w:hAnsi="Times New Roman" w:cs="Times New Roman"/>
          <w:sz w:val="24"/>
          <w:szCs w:val="24"/>
          <w:lang w:val="sr-Cyrl-CS"/>
        </w:rPr>
        <w:t xml:space="preserve"> више од граничних вредностои буке за дан и вече.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u w:val="single"/>
          <w:lang w:val="sr-Cyrl-CS"/>
        </w:rPr>
        <w:t>Мерно место бр. 2: Зона између техничке школе и вртића – ул.Вука Караџића</w:t>
      </w:r>
    </w:p>
    <w:p w:rsidR="00F3799E" w:rsidRDefault="00F3799E" w:rsidP="0054378C">
      <w:pPr>
        <w:tabs>
          <w:tab w:val="left" w:pos="6420"/>
        </w:tabs>
        <w:ind w:firstLine="709"/>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Техничка школа и вртић припадају зони 2 где је гранична вредност буке на отвореном простору за дан и вече50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дневни ниво је</w:t>
      </w:r>
      <w:r w:rsidR="00F3799E">
        <w:rPr>
          <w:rFonts w:ascii="Times New Roman" w:hAnsi="Times New Roman" w:cs="Times New Roman"/>
          <w:sz w:val="24"/>
          <w:szCs w:val="24"/>
          <w:lang w:val="sr-Cyrl-CS"/>
        </w:rPr>
        <w:t xml:space="preserve"> </w:t>
      </w:r>
      <w:r w:rsidRPr="007D24B3">
        <w:rPr>
          <w:rFonts w:ascii="Times New Roman" w:hAnsi="Times New Roman" w:cs="Times New Roman"/>
          <w:sz w:val="24"/>
          <w:szCs w:val="24"/>
          <w:lang w:val="sr-Cyrl-CS"/>
        </w:rPr>
        <w:t xml:space="preserve">61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што је за 11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више од граничних вредности буке за дан и вече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 3: Зона центра града – Трг Кнеза Михаила</w:t>
      </w:r>
    </w:p>
    <w:p w:rsidR="00F3799E" w:rsidRDefault="00F3799E" w:rsidP="0054378C">
      <w:pPr>
        <w:tabs>
          <w:tab w:val="left" w:pos="6420"/>
        </w:tabs>
        <w:ind w:firstLine="709"/>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Трг Кнеза Михаила припада Зони бр. 5 где је гранична вредност буке на отвореном простору за дан и вече65 </w:t>
      </w:r>
      <w:r w:rsidRPr="007D24B3">
        <w:rPr>
          <w:rFonts w:ascii="Times New Roman" w:hAnsi="Times New Roman" w:cs="Times New Roman"/>
          <w:sz w:val="24"/>
          <w:szCs w:val="24"/>
        </w:rPr>
        <w:t>dB</w:t>
      </w:r>
      <w:r w:rsidR="0054378C">
        <w:rPr>
          <w:rFonts w:ascii="Times New Roman" w:hAnsi="Times New Roman" w:cs="Times New Roman"/>
          <w:sz w:val="24"/>
          <w:szCs w:val="24"/>
          <w:lang w:val="sr-Cyrl-CS"/>
        </w:rPr>
        <w:t xml:space="preserve"> (А) а </w:t>
      </w:r>
      <w:r w:rsidRPr="007D24B3">
        <w:rPr>
          <w:rFonts w:ascii="Times New Roman" w:hAnsi="Times New Roman" w:cs="Times New Roman"/>
          <w:sz w:val="24"/>
          <w:szCs w:val="24"/>
          <w:lang w:val="sr-Cyrl-CS"/>
        </w:rPr>
        <w:t xml:space="preserve">измерени меродавни ниво је 64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што је за 1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мање од граничних вредности буке за дан и вече.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u w:val="single"/>
          <w:lang w:val="sr-Cyrl-CS"/>
        </w:rPr>
        <w:t>Мерно место број 4: Индустријска зона – Јавна површина код тенка</w:t>
      </w:r>
    </w:p>
    <w:p w:rsidR="00F3799E" w:rsidRDefault="00F3799E" w:rsidP="0054378C">
      <w:pPr>
        <w:tabs>
          <w:tab w:val="left" w:pos="6420"/>
        </w:tabs>
        <w:ind w:firstLine="709"/>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Јавна површина тенка припада Зони 5 где је гранична вредност буке 50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на отвореном простору за дан и вече 65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ниво је 58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што је за 7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мање од граничних вредности буке за дан и вече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lang w:val="sr-Cyrl-CS"/>
        </w:rPr>
        <w:t>МЕРОДАВНИ НИВО БУКЕ ЗА НОЋ</w:t>
      </w:r>
    </w:p>
    <w:p w:rsidR="003D7411" w:rsidRPr="007D24B3" w:rsidRDefault="003D7411" w:rsidP="003D7411">
      <w:pPr>
        <w:tabs>
          <w:tab w:val="left" w:pos="6420"/>
        </w:tabs>
        <w:jc w:val="both"/>
        <w:rPr>
          <w:rFonts w:ascii="Times New Roman" w:hAnsi="Times New Roman" w:cs="Times New Roman"/>
          <w:b/>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бро 1: Зона градске болнице – круг градске болнице</w:t>
      </w:r>
    </w:p>
    <w:p w:rsidR="00F3799E" w:rsidRDefault="00F3799E" w:rsidP="0054378C">
      <w:pPr>
        <w:tabs>
          <w:tab w:val="left" w:pos="6420"/>
        </w:tabs>
        <w:ind w:firstLine="851"/>
        <w:jc w:val="both"/>
        <w:rPr>
          <w:rFonts w:ascii="Times New Roman" w:hAnsi="Times New Roman" w:cs="Times New Roman"/>
          <w:sz w:val="24"/>
          <w:szCs w:val="24"/>
          <w:lang w:val="sr-Cyrl-CS"/>
        </w:rPr>
      </w:pPr>
    </w:p>
    <w:p w:rsidR="003D7411" w:rsidRPr="007D24B3" w:rsidRDefault="003D7411" w:rsidP="0054378C">
      <w:pPr>
        <w:tabs>
          <w:tab w:val="left" w:pos="6420"/>
        </w:tabs>
        <w:ind w:firstLine="851"/>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Круг градске болнице припада зони 1 где је гранична вредност  буке на отвореном  простору за ноћ 40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дневни ниво ј</w:t>
      </w:r>
      <w:r w:rsidRPr="007D24B3">
        <w:rPr>
          <w:rFonts w:ascii="Times New Roman" w:hAnsi="Times New Roman" w:cs="Times New Roman"/>
          <w:sz w:val="24"/>
          <w:szCs w:val="24"/>
        </w:rPr>
        <w:t>e</w:t>
      </w:r>
      <w:r w:rsidRPr="007D24B3">
        <w:rPr>
          <w:rFonts w:ascii="Times New Roman" w:hAnsi="Times New Roman" w:cs="Times New Roman"/>
          <w:sz w:val="24"/>
          <w:szCs w:val="24"/>
          <w:lang w:val="sr-Cyrl-CS"/>
        </w:rPr>
        <w:t xml:space="preserve"> за ноћ 47</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(А) што је за 7 </w:t>
      </w:r>
      <w:r w:rsidRPr="007D24B3">
        <w:rPr>
          <w:rFonts w:ascii="Times New Roman" w:hAnsi="Times New Roman" w:cs="Times New Roman"/>
          <w:sz w:val="24"/>
          <w:szCs w:val="24"/>
        </w:rPr>
        <w:t>dB</w:t>
      </w:r>
      <w:r w:rsidR="0054378C">
        <w:rPr>
          <w:rFonts w:ascii="Times New Roman" w:hAnsi="Times New Roman" w:cs="Times New Roman"/>
          <w:sz w:val="24"/>
          <w:szCs w:val="24"/>
          <w:lang w:val="sr-Cyrl-CS"/>
        </w:rPr>
        <w:t xml:space="preserve">(А) </w:t>
      </w:r>
      <w:r w:rsidRPr="007D24B3">
        <w:rPr>
          <w:rFonts w:ascii="Times New Roman" w:hAnsi="Times New Roman" w:cs="Times New Roman"/>
          <w:sz w:val="24"/>
          <w:szCs w:val="24"/>
          <w:lang w:val="sr-Cyrl-CS"/>
        </w:rPr>
        <w:t>више од граничних вредности буке за ноћ.</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u w:val="single"/>
          <w:lang w:val="sr-Cyrl-CS"/>
        </w:rPr>
        <w:t>Мерно место бр. 2: Зона између техничке школе и вртића – ул.Вука Караџића</w:t>
      </w:r>
    </w:p>
    <w:p w:rsidR="00F3799E" w:rsidRDefault="00F3799E" w:rsidP="0054378C">
      <w:pPr>
        <w:tabs>
          <w:tab w:val="left" w:pos="6420"/>
        </w:tabs>
        <w:ind w:firstLine="709"/>
        <w:jc w:val="both"/>
        <w:rPr>
          <w:rFonts w:ascii="Times New Roman" w:hAnsi="Times New Roman" w:cs="Times New Roman"/>
          <w:sz w:val="24"/>
          <w:szCs w:val="24"/>
          <w:lang w:val="sr-Cyrl-CS"/>
        </w:rPr>
      </w:pPr>
    </w:p>
    <w:p w:rsidR="003D7411" w:rsidRPr="007D24B3" w:rsidRDefault="003D7411" w:rsidP="0054378C">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Техничка школа и вртић припадају зони 2 где је гранична вредност буке на отвореном простору за  ноћ 45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ниво за ноћ  је 55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што је и гранична вредност буке за ноћ.</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u w:val="single"/>
          <w:lang w:val="sr-Cyrl-CS"/>
        </w:rPr>
      </w:pPr>
      <w:r w:rsidRPr="007D24B3">
        <w:rPr>
          <w:rFonts w:ascii="Times New Roman" w:hAnsi="Times New Roman" w:cs="Times New Roman"/>
          <w:b/>
          <w:sz w:val="24"/>
          <w:szCs w:val="24"/>
          <w:u w:val="single"/>
          <w:lang w:val="sr-Cyrl-CS"/>
        </w:rPr>
        <w:t>Мерно место бр. 3: Зона центра града – Трг Кнеза Михаила</w:t>
      </w:r>
    </w:p>
    <w:p w:rsidR="00F3799E" w:rsidRDefault="00F3799E" w:rsidP="00F3799E">
      <w:pPr>
        <w:tabs>
          <w:tab w:val="left" w:pos="6420"/>
        </w:tabs>
        <w:ind w:firstLine="709"/>
        <w:jc w:val="both"/>
        <w:rPr>
          <w:rFonts w:ascii="Times New Roman" w:hAnsi="Times New Roman" w:cs="Times New Roman"/>
          <w:sz w:val="24"/>
          <w:szCs w:val="24"/>
          <w:lang w:val="sr-Cyrl-CS"/>
        </w:rPr>
      </w:pPr>
    </w:p>
    <w:p w:rsidR="003D7411" w:rsidRPr="007D24B3" w:rsidRDefault="003D7411" w:rsidP="00F3799E">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Трг Кнеза Михаила припада Зони бр. 5 где је гранична вредност буке на отвореном простору за  ноћ 53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ниво  за ноћ је 55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 што је и гранична вредност буке за ноћ.</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u w:val="single"/>
          <w:lang w:val="sr-Cyrl-CS"/>
        </w:rPr>
        <w:t>Мерно место број 4: Индустријска зона – Јавна површина код тенка</w:t>
      </w:r>
    </w:p>
    <w:p w:rsidR="00F3799E" w:rsidRDefault="00F3799E" w:rsidP="00F3799E">
      <w:pPr>
        <w:tabs>
          <w:tab w:val="left" w:pos="6420"/>
        </w:tabs>
        <w:ind w:firstLine="709"/>
        <w:jc w:val="both"/>
        <w:rPr>
          <w:rFonts w:ascii="Times New Roman" w:hAnsi="Times New Roman" w:cs="Times New Roman"/>
          <w:sz w:val="24"/>
          <w:szCs w:val="24"/>
          <w:lang w:val="sr-Cyrl-CS"/>
        </w:rPr>
      </w:pPr>
    </w:p>
    <w:p w:rsidR="003D7411" w:rsidRPr="007D24B3" w:rsidRDefault="003D7411" w:rsidP="00F3799E">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Мерно место – Јавна површина тенка припада Зони 5 где је гранична вредност буке 50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на отвореном простору за  ноћ 55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а измерени меродавни ниво за ноћ је 53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што је за 2 </w:t>
      </w:r>
      <w:r w:rsidRPr="007D24B3">
        <w:rPr>
          <w:rFonts w:ascii="Times New Roman" w:hAnsi="Times New Roman" w:cs="Times New Roman"/>
          <w:sz w:val="24"/>
          <w:szCs w:val="24"/>
        </w:rPr>
        <w:t>dB</w:t>
      </w:r>
      <w:r w:rsidRPr="007D24B3">
        <w:rPr>
          <w:rFonts w:ascii="Times New Roman" w:hAnsi="Times New Roman" w:cs="Times New Roman"/>
          <w:sz w:val="24"/>
          <w:szCs w:val="24"/>
          <w:lang w:val="sr-Cyrl-CS"/>
        </w:rPr>
        <w:t xml:space="preserve"> (А) мање од граничних вредности буке за  ноћ.</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3D7411">
      <w:pPr>
        <w:tabs>
          <w:tab w:val="left" w:pos="6420"/>
        </w:tabs>
        <w:jc w:val="both"/>
        <w:rPr>
          <w:rFonts w:ascii="Times New Roman" w:hAnsi="Times New Roman" w:cs="Times New Roman"/>
          <w:b/>
          <w:sz w:val="24"/>
          <w:szCs w:val="24"/>
          <w:lang w:val="sr-Cyrl-CS"/>
        </w:rPr>
      </w:pPr>
      <w:r w:rsidRPr="007D24B3">
        <w:rPr>
          <w:rFonts w:ascii="Times New Roman" w:hAnsi="Times New Roman" w:cs="Times New Roman"/>
          <w:b/>
          <w:sz w:val="24"/>
          <w:szCs w:val="24"/>
          <w:lang w:val="sr-Cyrl-CS"/>
        </w:rPr>
        <w:t>ЗАКЉУЧАК</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F3799E">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b/>
          <w:sz w:val="24"/>
          <w:szCs w:val="24"/>
          <w:lang w:val="sr-Cyrl-CS"/>
        </w:rPr>
        <w:t xml:space="preserve"> </w:t>
      </w:r>
      <w:r w:rsidRPr="007D24B3">
        <w:rPr>
          <w:rFonts w:ascii="Times New Roman" w:hAnsi="Times New Roman" w:cs="Times New Roman"/>
          <w:sz w:val="24"/>
          <w:szCs w:val="24"/>
          <w:lang w:val="sr-Cyrl-CS"/>
        </w:rPr>
        <w:t>На основу резултата мерења буке на подручју општине Горњи Милановац у 2014. Години, у складу са Уредбом о индикаторима буке, граничним вредностима, методама за оцењивање индикатора буке, узнемиравања и штетних ефеката буке у животној средини „Сл.гл.РС“ бр. 75/10, може се констатовати следеће:</w:t>
      </w:r>
    </w:p>
    <w:p w:rsidR="003D7411" w:rsidRPr="007D24B3" w:rsidRDefault="003D7411" w:rsidP="003D7411">
      <w:pPr>
        <w:tabs>
          <w:tab w:val="left" w:pos="6420"/>
        </w:tabs>
        <w:jc w:val="both"/>
        <w:rPr>
          <w:rFonts w:ascii="Times New Roman" w:hAnsi="Times New Roman" w:cs="Times New Roman"/>
          <w:sz w:val="24"/>
          <w:szCs w:val="24"/>
          <w:lang w:val="sr-Cyrl-CS"/>
        </w:rPr>
      </w:pP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ПРЕЛАЗИ граничне вредности буке за дневни период и ноћ код градске болнице ( мерно место бр. )</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ПРЕЛАЗИ граничне врености за дневни период и ноћ у зони између техничке школе и вртића ( мерно место бр. 2)</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НЕ ПРЕЛАЗИ граничне вредности за дневни период и ноћ у зони центра града – Трг кнеза Михаила ( мерно место бр. 3)</w:t>
      </w:r>
    </w:p>
    <w:p w:rsidR="003D7411" w:rsidRPr="007D24B3" w:rsidRDefault="003D7411" w:rsidP="008C32B8">
      <w:pPr>
        <w:pStyle w:val="ListParagraph"/>
        <w:numPr>
          <w:ilvl w:val="0"/>
          <w:numId w:val="87"/>
        </w:numPr>
        <w:tabs>
          <w:tab w:val="left" w:pos="6420"/>
        </w:tabs>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Меродавни ниво буке  НЕ ПРЕЛАЗИ граничне вредности за дневни период и ноћ у индустријској  зони – јавна површина код тенка ( мерно место бр. 4)</w:t>
      </w:r>
    </w:p>
    <w:p w:rsidR="0038399B" w:rsidRPr="007D24B3" w:rsidRDefault="0038399B" w:rsidP="0038399B">
      <w:pPr>
        <w:tabs>
          <w:tab w:val="left" w:pos="6420"/>
        </w:tabs>
        <w:ind w:left="360"/>
        <w:jc w:val="both"/>
        <w:rPr>
          <w:rFonts w:ascii="Times New Roman" w:hAnsi="Times New Roman" w:cs="Times New Roman"/>
          <w:sz w:val="24"/>
          <w:szCs w:val="24"/>
          <w:lang w:val="sr-Cyrl-CS"/>
        </w:rPr>
      </w:pPr>
    </w:p>
    <w:p w:rsidR="0038399B" w:rsidRPr="007D24B3" w:rsidRDefault="0086089D" w:rsidP="00F3799E">
      <w:pPr>
        <w:tabs>
          <w:tab w:val="left" w:pos="6420"/>
        </w:tabs>
        <w:ind w:firstLine="284"/>
        <w:jc w:val="both"/>
        <w:rPr>
          <w:rFonts w:ascii="Times New Roman" w:hAnsi="Times New Roman" w:cs="Times New Roman"/>
          <w:sz w:val="24"/>
          <w:szCs w:val="24"/>
          <w:lang w:val="sr-Cyrl-CS"/>
        </w:rPr>
      </w:pPr>
      <w:r>
        <w:rPr>
          <w:rFonts w:ascii="Times New Roman" w:hAnsi="Times New Roman" w:cs="Times New Roman"/>
          <w:b/>
          <w:sz w:val="24"/>
          <w:szCs w:val="24"/>
          <w:lang w:val="sr-Cyrl-CS"/>
        </w:rPr>
        <w:t>8.6.3.</w:t>
      </w:r>
      <w:r w:rsidR="0038399B" w:rsidRPr="007D24B3">
        <w:rPr>
          <w:rFonts w:ascii="Times New Roman" w:hAnsi="Times New Roman" w:cs="Times New Roman"/>
          <w:sz w:val="24"/>
          <w:szCs w:val="24"/>
          <w:lang w:val="sr-Cyrl-CS"/>
        </w:rPr>
        <w:t xml:space="preserve"> </w:t>
      </w:r>
      <w:r w:rsidR="0038399B" w:rsidRPr="007D24B3">
        <w:rPr>
          <w:rFonts w:ascii="Times New Roman" w:hAnsi="Times New Roman" w:cs="Times New Roman"/>
          <w:b/>
          <w:sz w:val="24"/>
          <w:szCs w:val="24"/>
          <w:lang w:val="sr-Cyrl-CS"/>
        </w:rPr>
        <w:t>Процена стања „инфраструктурне буке</w:t>
      </w:r>
      <w:r w:rsidR="0038399B" w:rsidRPr="007D24B3">
        <w:rPr>
          <w:rFonts w:ascii="Times New Roman" w:hAnsi="Times New Roman" w:cs="Times New Roman"/>
          <w:sz w:val="24"/>
          <w:szCs w:val="24"/>
          <w:lang w:val="sr-Cyrl-CS"/>
        </w:rPr>
        <w:t>“</w:t>
      </w:r>
    </w:p>
    <w:p w:rsidR="0038399B" w:rsidRPr="007D24B3" w:rsidRDefault="0038399B" w:rsidP="0038399B">
      <w:pPr>
        <w:tabs>
          <w:tab w:val="left" w:pos="6420"/>
        </w:tabs>
        <w:ind w:left="360"/>
        <w:jc w:val="both"/>
        <w:rPr>
          <w:rFonts w:ascii="Times New Roman" w:hAnsi="Times New Roman" w:cs="Times New Roman"/>
          <w:sz w:val="24"/>
          <w:szCs w:val="24"/>
          <w:lang w:val="sr-Cyrl-CS"/>
        </w:rPr>
      </w:pPr>
    </w:p>
    <w:p w:rsidR="0038399B" w:rsidRDefault="0038399B" w:rsidP="00F3799E">
      <w:pPr>
        <w:tabs>
          <w:tab w:val="left" w:pos="6420"/>
        </w:tabs>
        <w:ind w:firstLine="709"/>
        <w:jc w:val="both"/>
        <w:rPr>
          <w:rFonts w:ascii="Times New Roman" w:hAnsi="Times New Roman" w:cs="Times New Roman"/>
          <w:sz w:val="24"/>
          <w:szCs w:val="24"/>
          <w:lang w:val="sr-Cyrl-CS"/>
        </w:rPr>
      </w:pPr>
      <w:r w:rsidRPr="007D24B3">
        <w:rPr>
          <w:rFonts w:ascii="Times New Roman" w:hAnsi="Times New Roman" w:cs="Times New Roman"/>
          <w:sz w:val="24"/>
          <w:szCs w:val="24"/>
          <w:lang w:val="sr-Cyrl-CS"/>
        </w:rPr>
        <w:t xml:space="preserve">Што се тиче инфраструктурне буке, за њено решавање потребно је више новца и времена. Да би се дошло до прецизних података потребно је приступити мерењу буке на свим потенцијално угроженим деловима града. Да би се дошло до рационалне одлуке у погледу буке на нивоу града  потребно је да се израде  стратешке  карте  које представљају податке о постојећим и процењеним нивоима буке који су приказани индикаторима буке а које би се користиле као основа за израду акционих планова заштите од буке у животној средини и као средство за обавештавање јавности о нивоу буке у животној средини  и њеним штетним ефектима. </w:t>
      </w:r>
    </w:p>
    <w:p w:rsidR="0038399B" w:rsidRPr="007D24B3" w:rsidRDefault="0038399B" w:rsidP="00F3799E">
      <w:pPr>
        <w:tabs>
          <w:tab w:val="left" w:pos="6420"/>
        </w:tabs>
        <w:ind w:firstLine="709"/>
        <w:jc w:val="both"/>
        <w:rPr>
          <w:rFonts w:ascii="Times New Roman" w:hAnsi="Times New Roman" w:cs="Times New Roman"/>
          <w:sz w:val="24"/>
          <w:szCs w:val="24"/>
          <w:lang w:val="sr-Cyrl-CS"/>
        </w:rPr>
      </w:pPr>
    </w:p>
    <w:p w:rsidR="0038399B" w:rsidRPr="00F3799E" w:rsidRDefault="003D7411" w:rsidP="00F3799E">
      <w:pPr>
        <w:tabs>
          <w:tab w:val="left" w:pos="6420"/>
        </w:tabs>
        <w:ind w:left="284"/>
        <w:jc w:val="both"/>
        <w:rPr>
          <w:rFonts w:ascii="Times New Roman" w:hAnsi="Times New Roman" w:cs="Times New Roman"/>
          <w:b/>
          <w:sz w:val="24"/>
          <w:szCs w:val="24"/>
          <w:lang w:val="sr-Cyrl-CS"/>
        </w:rPr>
      </w:pPr>
      <w:r w:rsidRPr="00F3799E">
        <w:rPr>
          <w:rFonts w:ascii="Times New Roman" w:hAnsi="Times New Roman" w:cs="Times New Roman"/>
          <w:b/>
          <w:sz w:val="24"/>
          <w:szCs w:val="24"/>
          <w:lang w:val="sr-Cyrl-CS"/>
        </w:rPr>
        <w:t>8.6.4.</w:t>
      </w:r>
      <w:r w:rsidR="00F3799E">
        <w:rPr>
          <w:rFonts w:ascii="Times New Roman" w:hAnsi="Times New Roman" w:cs="Times New Roman"/>
          <w:b/>
          <w:sz w:val="24"/>
          <w:szCs w:val="24"/>
        </w:rPr>
        <w:t xml:space="preserve"> </w:t>
      </w:r>
      <w:r w:rsidR="0038399B" w:rsidRPr="00F3799E">
        <w:rPr>
          <w:rFonts w:ascii="Times New Roman" w:hAnsi="Times New Roman" w:cs="Times New Roman"/>
          <w:b/>
          <w:sz w:val="24"/>
          <w:szCs w:val="24"/>
          <w:lang w:val="sr-Cyrl-CS"/>
        </w:rPr>
        <w:t>Програм контроле буке у животној средини на подручју општине Горњи Милановац за 2015.годину</w:t>
      </w:r>
    </w:p>
    <w:p w:rsidR="0038399B" w:rsidRDefault="0038399B" w:rsidP="00F3799E">
      <w:pPr>
        <w:autoSpaceDE w:val="0"/>
        <w:autoSpaceDN w:val="0"/>
        <w:adjustRightInd w:val="0"/>
        <w:ind w:firstLine="709"/>
        <w:jc w:val="both"/>
        <w:rPr>
          <w:rFonts w:ascii="Times New Roman" w:eastAsia="TimesNewRomanPSMT" w:hAnsi="Times New Roman" w:cs="Times New Roman"/>
          <w:b/>
          <w:sz w:val="24"/>
          <w:szCs w:val="24"/>
        </w:rPr>
      </w:pPr>
    </w:p>
    <w:p w:rsidR="0038399B" w:rsidRPr="00C26FD2" w:rsidRDefault="0038399B" w:rsidP="00F3799E">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Основни циљ програма је успостављање система контроле буке у животној средини на територији града Г.М</w:t>
      </w:r>
      <w:r w:rsidR="003D7411">
        <w:rPr>
          <w:rFonts w:ascii="Times New Roman" w:eastAsia="TimesNewRomanPSMT" w:hAnsi="Times New Roman" w:cs="Times New Roman"/>
          <w:sz w:val="24"/>
          <w:szCs w:val="24"/>
        </w:rPr>
        <w:t>илановца за 2015.године и врши</w:t>
      </w:r>
      <w:r>
        <w:rPr>
          <w:rFonts w:ascii="Times New Roman" w:eastAsia="TimesNewRomanPSMT" w:hAnsi="Times New Roman" w:cs="Times New Roman"/>
          <w:sz w:val="24"/>
          <w:szCs w:val="24"/>
        </w:rPr>
        <w:t xml:space="preserve"> се на основу: Закона о заштити од буке у животној средини (''Сл.гласник РС'' бр. 36/09); Правилника о методама мерења буке, садржини и обиму извештаја о мерењу буке(''Сл.гласник РС'' бр.72/10); Уредбе о индикаторима буке, граничним вредностима, методама за оцењивање индикатора буке, узнемиравања и штетних ефеката буке у животној средини( ''Сл.гл.РС'' бр.75/2010) и Одлуке о мерама за заштиту од буке на територији општине Г.Милановац(''Сл.гласник Општине Г.Милановац''бр.3/05).</w:t>
      </w:r>
    </w:p>
    <w:p w:rsidR="0038399B" w:rsidRDefault="0038399B" w:rsidP="00F3799E">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Одлуком о мерама за заштиту од буке на територији општине Г.Милановац (''Сл.гласник Општине Г.Милановац''бр.3/05) дефинисане су зоне са највишим дозвољеним нивоима спољне буке на подручју града, укупно шест зона.</w:t>
      </w:r>
    </w:p>
    <w:p w:rsidR="0038399B" w:rsidRDefault="0038399B" w:rsidP="00F3799E">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Мерење нивоа буке вршиће се за по два мерна места из сваке зоне, укупно 12 мерних места. Једно мерно место подразумева 3 дневан и 2 ноћна мерења.</w:t>
      </w:r>
    </w:p>
    <w:p w:rsidR="0038399B" w:rsidRPr="00317E08" w:rsidRDefault="0038399B" w:rsidP="00F3799E">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Извештаји о резултатима мерења нивоа буке на територији града ће се достављати Општинској управи,</w:t>
      </w:r>
      <w:r w:rsidR="0043050D">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као наручиоцу, Министарству пољопривреде и заштите животне средине, и на сајту ЗЗЈЗ Чачак: www.zdravljecacak.org.</w:t>
      </w:r>
    </w:p>
    <w:p w:rsidR="0038399B" w:rsidRPr="003D7411" w:rsidRDefault="003D7411" w:rsidP="00F3799E">
      <w:pPr>
        <w:autoSpaceDE w:val="0"/>
        <w:autoSpaceDN w:val="0"/>
        <w:adjustRightInd w:val="0"/>
        <w:ind w:firstLine="709"/>
        <w:jc w:val="both"/>
        <w:rPr>
          <w:rFonts w:ascii="Times New Roman" w:eastAsia="TimesNewRomanPSMT" w:hAnsi="Times New Roman" w:cs="Times New Roman"/>
          <w:sz w:val="24"/>
          <w:szCs w:val="24"/>
        </w:rPr>
      </w:pPr>
      <w:r w:rsidRPr="003D7411">
        <w:rPr>
          <w:rFonts w:ascii="Times New Roman" w:eastAsia="TimesNewRomanPSMT" w:hAnsi="Times New Roman" w:cs="Times New Roman"/>
          <w:sz w:val="24"/>
          <w:szCs w:val="24"/>
        </w:rPr>
        <w:t>На крају 2015.године ће се на основу Годишњег извештаја добити резултати мерења и предлог мера заштите од буке.</w:t>
      </w:r>
    </w:p>
    <w:p w:rsidR="0076642C" w:rsidRDefault="0076642C" w:rsidP="0038399B">
      <w:pPr>
        <w:tabs>
          <w:tab w:val="left" w:pos="6420"/>
        </w:tabs>
        <w:jc w:val="both"/>
        <w:rPr>
          <w:rFonts w:ascii="Times New Roman" w:hAnsi="Times New Roman" w:cs="Times New Roman"/>
          <w:sz w:val="24"/>
          <w:szCs w:val="24"/>
          <w:lang w:val="sr-Cyrl-CS"/>
        </w:rPr>
      </w:pPr>
    </w:p>
    <w:p w:rsidR="002934D8" w:rsidRPr="00F3799E" w:rsidRDefault="002934D8" w:rsidP="00F3799E">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76642C">
        <w:rPr>
          <w:rFonts w:ascii="Times New Roman" w:eastAsia="TimesNewRomanPSMT" w:hAnsi="Times New Roman" w:cs="Times New Roman"/>
          <w:b/>
          <w:sz w:val="24"/>
          <w:szCs w:val="24"/>
        </w:rPr>
        <w:lastRenderedPageBreak/>
        <w:t>8</w:t>
      </w:r>
      <w:r w:rsidR="005F49E0" w:rsidRPr="0076642C">
        <w:rPr>
          <w:rFonts w:ascii="Times New Roman" w:eastAsia="TimesNewRomanPSMT" w:hAnsi="Times New Roman" w:cs="Times New Roman"/>
          <w:b/>
          <w:sz w:val="24"/>
          <w:szCs w:val="24"/>
        </w:rPr>
        <w:t>.7</w:t>
      </w:r>
      <w:r w:rsidRPr="0076642C">
        <w:rPr>
          <w:rFonts w:ascii="Times New Roman" w:eastAsia="TimesNewRomanPSMT" w:hAnsi="Times New Roman" w:cs="Times New Roman"/>
          <w:b/>
          <w:sz w:val="24"/>
          <w:szCs w:val="24"/>
        </w:rPr>
        <w:t>. Б</w:t>
      </w:r>
      <w:r w:rsidR="00F3799E">
        <w:rPr>
          <w:rFonts w:ascii="Times New Roman" w:eastAsia="TimesNewRomanPSMT" w:hAnsi="Times New Roman" w:cs="Times New Roman"/>
          <w:b/>
          <w:sz w:val="24"/>
          <w:szCs w:val="24"/>
          <w:lang w:val="sr-Cyrl-RS"/>
        </w:rPr>
        <w:t>иодиверзитет</w:t>
      </w:r>
    </w:p>
    <w:p w:rsidR="008F7AE1" w:rsidRDefault="008F7AE1" w:rsidP="002934D8">
      <w:pPr>
        <w:autoSpaceDE w:val="0"/>
        <w:autoSpaceDN w:val="0"/>
        <w:adjustRightInd w:val="0"/>
        <w:rPr>
          <w:rFonts w:ascii="Times New Roman" w:eastAsia="TimesNewRomanPSMT" w:hAnsi="Times New Roman" w:cs="Times New Roman"/>
          <w:b/>
          <w:sz w:val="24"/>
          <w:szCs w:val="24"/>
        </w:rPr>
      </w:pPr>
    </w:p>
    <w:p w:rsidR="008F7AE1" w:rsidRPr="008F7AE1" w:rsidRDefault="008F7AE1" w:rsidP="004F7F54">
      <w:pPr>
        <w:autoSpaceDE w:val="0"/>
        <w:autoSpaceDN w:val="0"/>
        <w:adjustRightInd w:val="0"/>
        <w:jc w:val="center"/>
        <w:rPr>
          <w:rFonts w:ascii="Times New Roman" w:eastAsia="TimesNewRomanPSMT" w:hAnsi="Times New Roman" w:cs="Times New Roman"/>
          <w:b/>
          <w:sz w:val="24"/>
          <w:szCs w:val="24"/>
        </w:rPr>
      </w:pPr>
      <w:r>
        <w:rPr>
          <w:noProof/>
          <w:lang w:val="sr-Latn-RS" w:eastAsia="sr-Latn-RS"/>
        </w:rPr>
        <w:drawing>
          <wp:inline distT="0" distB="0" distL="0" distR="0" wp14:anchorId="55968593" wp14:editId="0A8F2F2C">
            <wp:extent cx="5220000" cy="3612575"/>
            <wp:effectExtent l="0" t="0" r="0" b="6985"/>
            <wp:docPr id="163" name="Picture 20" descr="http://ekospark.com/info/06_biodiverzitet/biodiverzitet/biodiverzitet/i/_with_biodiversit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kospark.com/info/06_biodiverzitet/biodiverzitet/biodiverzitet/i/_with_biodiversity_1.jpg"/>
                    <pic:cNvPicPr>
                      <a:picLocks noChangeAspect="1" noChangeArrowheads="1"/>
                    </pic:cNvPicPr>
                  </pic:nvPicPr>
                  <pic:blipFill>
                    <a:blip r:embed="rId179" cstate="print"/>
                    <a:srcRect/>
                    <a:stretch>
                      <a:fillRect/>
                    </a:stretch>
                  </pic:blipFill>
                  <pic:spPr bwMode="auto">
                    <a:xfrm>
                      <a:off x="0" y="0"/>
                      <a:ext cx="5220000" cy="3612575"/>
                    </a:xfrm>
                    <a:prstGeom prst="rect">
                      <a:avLst/>
                    </a:prstGeom>
                    <a:noFill/>
                    <a:ln w="9525">
                      <a:noFill/>
                      <a:miter lim="800000"/>
                      <a:headEnd/>
                      <a:tailEnd/>
                    </a:ln>
                  </pic:spPr>
                </pic:pic>
              </a:graphicData>
            </a:graphic>
          </wp:inline>
        </w:drawing>
      </w:r>
    </w:p>
    <w:p w:rsidR="0076642C" w:rsidRPr="0076642C" w:rsidRDefault="0076642C" w:rsidP="002934D8">
      <w:pPr>
        <w:autoSpaceDE w:val="0"/>
        <w:autoSpaceDN w:val="0"/>
        <w:adjustRightInd w:val="0"/>
        <w:rPr>
          <w:rFonts w:ascii="Times New Roman" w:eastAsia="TimesNewRomanPSMT" w:hAnsi="Times New Roman" w:cs="Times New Roman"/>
          <w:b/>
          <w:sz w:val="24"/>
          <w:szCs w:val="24"/>
        </w:rPr>
      </w:pPr>
    </w:p>
    <w:p w:rsidR="008C0A38" w:rsidRPr="0076642C" w:rsidRDefault="008C0A38" w:rsidP="00F3799E">
      <w:pPr>
        <w:autoSpaceDE w:val="0"/>
        <w:autoSpaceDN w:val="0"/>
        <w:adjustRightInd w:val="0"/>
        <w:ind w:firstLine="284"/>
        <w:rPr>
          <w:rFonts w:ascii="Times New Roman" w:eastAsia="TimesNewRomanPSMT" w:hAnsi="Times New Roman" w:cs="Times New Roman"/>
          <w:b/>
          <w:sz w:val="24"/>
          <w:szCs w:val="24"/>
        </w:rPr>
      </w:pPr>
      <w:r w:rsidRPr="0076642C">
        <w:rPr>
          <w:rFonts w:ascii="Times New Roman" w:eastAsia="TimesNewRomanPSMT" w:hAnsi="Times New Roman" w:cs="Times New Roman"/>
          <w:b/>
          <w:sz w:val="24"/>
          <w:szCs w:val="24"/>
        </w:rPr>
        <w:t xml:space="preserve">8.7.1. </w:t>
      </w:r>
      <w:r w:rsidR="005C4C0D" w:rsidRPr="0076642C">
        <w:rPr>
          <w:rFonts w:ascii="Times New Roman" w:eastAsia="TimesNewRomanPSMT" w:hAnsi="Times New Roman" w:cs="Times New Roman"/>
          <w:b/>
          <w:sz w:val="24"/>
          <w:szCs w:val="24"/>
        </w:rPr>
        <w:t>Увод</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jc w:val="right"/>
        <w:rPr>
          <w:rFonts w:ascii="Times New Roman" w:hAnsi="Times New Roman" w:cs="Times New Roman"/>
          <w:b/>
          <w:i/>
          <w:sz w:val="24"/>
          <w:szCs w:val="24"/>
        </w:rPr>
      </w:pPr>
      <w:r w:rsidRPr="007D24B3">
        <w:rPr>
          <w:rFonts w:ascii="Times New Roman" w:hAnsi="Times New Roman" w:cs="Times New Roman"/>
          <w:b/>
          <w:i/>
          <w:sz w:val="24"/>
          <w:szCs w:val="24"/>
        </w:rPr>
        <w:t>Ако следимо природу као вођу, никад нећемо залутати</w:t>
      </w:r>
    </w:p>
    <w:p w:rsidR="009A0244" w:rsidRPr="007D24B3" w:rsidRDefault="009A0244" w:rsidP="009A0244">
      <w:pPr>
        <w:jc w:val="right"/>
        <w:rPr>
          <w:rFonts w:ascii="Times New Roman" w:hAnsi="Times New Roman" w:cs="Times New Roman"/>
          <w:sz w:val="24"/>
          <w:szCs w:val="24"/>
        </w:rPr>
      </w:pPr>
      <w:r w:rsidRPr="007D24B3">
        <w:rPr>
          <w:rFonts w:ascii="Times New Roman" w:hAnsi="Times New Roman" w:cs="Times New Roman"/>
          <w:sz w:val="24"/>
          <w:szCs w:val="24"/>
        </w:rPr>
        <w:t xml:space="preserve"> Цицерон</w:t>
      </w:r>
    </w:p>
    <w:p w:rsidR="009A0244" w:rsidRPr="007D24B3" w:rsidRDefault="009A0244" w:rsidP="009A0244">
      <w:pPr>
        <w:jc w:val="center"/>
        <w:rPr>
          <w:rFonts w:ascii="Times New Roman" w:hAnsi="Times New Roman" w:cs="Times New Roman"/>
          <w:sz w:val="24"/>
          <w:szCs w:val="24"/>
        </w:rPr>
      </w:pPr>
    </w:p>
    <w:p w:rsidR="009A0244" w:rsidRPr="007D24B3" w:rsidRDefault="009A0244" w:rsidP="00F3799E">
      <w:pPr>
        <w:pStyle w:val="tekst3"/>
        <w:ind w:firstLine="708"/>
        <w:rPr>
          <w:rFonts w:ascii="Times New Roman" w:hAnsi="Times New Roman" w:cs="Times New Roman"/>
          <w:sz w:val="24"/>
          <w:szCs w:val="24"/>
        </w:rPr>
      </w:pPr>
      <w:r w:rsidRPr="007D24B3">
        <w:rPr>
          <w:rFonts w:ascii="Times New Roman" w:hAnsi="Times New Roman" w:cs="Times New Roman"/>
          <w:sz w:val="24"/>
          <w:szCs w:val="24"/>
        </w:rPr>
        <w:t xml:space="preserve">Биодиверзитет или биолошка разноврсност представља, према најчешће прихваћеној дефиницији, свеукупност гена, врста, екосистема и предела на Земљи. Биодиверзитет се одређује као свеобухватна разноликост и различитост живих организама, укључујући копнене, морске и остале водене екосистеме Поред врста дивље флоре, фауне, гљива, бактерија, вируса, као и свих екосистема, биолошка разноврсност обухвата и врсте које су одгајане људском активношћу, односно сорте културних биљака и гајених животиња. </w:t>
      </w:r>
    </w:p>
    <w:p w:rsidR="009A0244" w:rsidRPr="007D24B3" w:rsidRDefault="009A0244" w:rsidP="00F3799E">
      <w:pPr>
        <w:pStyle w:val="tekst3"/>
        <w:ind w:firstLine="708"/>
        <w:rPr>
          <w:rFonts w:ascii="Times New Roman" w:hAnsi="Times New Roman" w:cs="Times New Roman"/>
          <w:sz w:val="24"/>
          <w:szCs w:val="24"/>
        </w:rPr>
      </w:pPr>
      <w:r w:rsidRPr="007D24B3">
        <w:rPr>
          <w:rFonts w:ascii="Times New Roman" w:hAnsi="Times New Roman" w:cs="Times New Roman"/>
          <w:sz w:val="24"/>
          <w:szCs w:val="24"/>
        </w:rPr>
        <w:t>Опстанак човека непосредно је условљен очувањем природних ресурса Планете, чија је основа укупна биолошка разноврсност њеног живог света. Стога је у савременим стратегијама развоја уврштен и концепт заштите и очувања биодиверзитета, односно планирање привредног и општедруштвеног развоја, уз рационално коришћење ресурса и очување природе и животне средине. Овакав приступ развоју установљен је и Конвенцијом о биодиверзитету, која је усвојена 1992. године у Рио де Жанеиру.</w:t>
      </w:r>
    </w:p>
    <w:p w:rsidR="009A0244" w:rsidRPr="007D24B3" w:rsidRDefault="009A0244" w:rsidP="00F3799E">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Биодиверзитет обухвата више организацијских нивоа: генетички, специјски и екосистемски. Генетички диверзитет представља разноврсност ДНК структуре између јединки које припадају истој врсти. Свака јединка на планети поседује специфичну комбинацију гена која је јединствена и непоновљива. Специјски диверзитет је разноликост и специфичност свих појединачних органских врста. Специјски диверзитет обухвата укупну разноврсност свих органских врста на Земљи, од самог настанка живота на Планети до данас.  Екосистемски диверзитет је разноврсност екосистема којима различити организми припадају (разноврсност станишта, животних заједница, екосистема и предела). Овај ниво биодиверзитета обухвата укупну разноврсност станишта (абиотичке компоненте екосистема) и животних заједница (биотичке </w:t>
      </w:r>
      <w:r w:rsidRPr="007D24B3">
        <w:rPr>
          <w:rFonts w:ascii="Times New Roman" w:hAnsi="Times New Roman" w:cs="Times New Roman"/>
          <w:sz w:val="24"/>
          <w:szCs w:val="24"/>
        </w:rPr>
        <w:lastRenderedPageBreak/>
        <w:t>компоненте екосистема), као и еколошких процеса који их повезују (кружење супстанци, протицање енергије, трофички односи итд... ) на основу којих се остварује јединственост и функционалност екосистема као елементарне еколошке јединице биосфере.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Заштита ретких и угрожених врста, као и њихових станишта, основа је заустављања стопе опадања биолошке разноврсности у Србији. Правно је регулисана Законом о заштити природе („Службени гласник РС“ бр. 36/2009, 88/2010 и 91/2010-исправка), Правилником о критеријумима за издвајање типова станишта, о типовима станишта, осетљивим, угроженим, ретким и за заштиту приоритетним типовима станишта и о мерама за њихово очување („Службени гласник РС“, бр. 35/2010), Правилником о проглашењу и заштити строго заштићених и заштићених дивљих врста биљака, животиња и гљива („Службени гласник РС“ бр. 5/2010), Правилником о прекограничном промету и трговини заштићеним врстама („Службени гласник РС“ бр. 99/2009), као и Уредбом о стављању под контролу коришћења и промета дивље флоре и фауне ("Службени гласник РС ", бр. 31/05, 45/05 - исправка, 22/07, 38/08 и 9/10). Поред примене националног законодавства, заштита и очување биодиверзитета обезбеђује се применом међународних конвенција чији је потписник и наша земља.</w:t>
      </w:r>
    </w:p>
    <w:p w:rsidR="009A0244" w:rsidRPr="007D24B3" w:rsidRDefault="009A0244" w:rsidP="005C4C0D">
      <w:pPr>
        <w:ind w:firstLine="708"/>
        <w:rPr>
          <w:rFonts w:ascii="Times New Roman" w:hAnsi="Times New Roman" w:cs="Times New Roman"/>
          <w:sz w:val="24"/>
          <w:szCs w:val="24"/>
        </w:rPr>
      </w:pPr>
    </w:p>
    <w:p w:rsidR="005C4C0D" w:rsidRPr="00F3799E" w:rsidRDefault="005C4C0D" w:rsidP="00F3799E">
      <w:pPr>
        <w:ind w:firstLine="284"/>
        <w:rPr>
          <w:rFonts w:ascii="Times New Roman" w:hAnsi="Times New Roman" w:cs="Times New Roman"/>
          <w:b/>
          <w:sz w:val="24"/>
          <w:szCs w:val="24"/>
          <w:lang w:val="sr-Cyrl-RS"/>
        </w:rPr>
      </w:pPr>
      <w:r w:rsidRPr="0076642C">
        <w:rPr>
          <w:rFonts w:ascii="Times New Roman" w:hAnsi="Times New Roman" w:cs="Times New Roman"/>
          <w:b/>
          <w:sz w:val="24"/>
          <w:szCs w:val="24"/>
        </w:rPr>
        <w:t xml:space="preserve">8.7.2. </w:t>
      </w:r>
      <w:r w:rsidR="009A0244" w:rsidRPr="0076642C">
        <w:rPr>
          <w:rFonts w:ascii="Times New Roman" w:hAnsi="Times New Roman" w:cs="Times New Roman"/>
          <w:b/>
          <w:sz w:val="24"/>
          <w:szCs w:val="24"/>
        </w:rPr>
        <w:t>И</w:t>
      </w:r>
      <w:r w:rsidR="00F3799E">
        <w:rPr>
          <w:rFonts w:ascii="Times New Roman" w:hAnsi="Times New Roman" w:cs="Times New Roman"/>
          <w:b/>
          <w:sz w:val="24"/>
          <w:szCs w:val="24"/>
          <w:lang w:val="sr-Cyrl-RS"/>
        </w:rPr>
        <w:t>сторијат проблема и тренд</w:t>
      </w:r>
    </w:p>
    <w:p w:rsidR="005C4C0D" w:rsidRDefault="005C4C0D" w:rsidP="005C4C0D">
      <w:pPr>
        <w:ind w:firstLine="708"/>
        <w:rPr>
          <w:rFonts w:ascii="Times New Roman" w:hAnsi="Times New Roman" w:cs="Times New Roman"/>
          <w:sz w:val="24"/>
          <w:szCs w:val="24"/>
        </w:rPr>
      </w:pPr>
    </w:p>
    <w:p w:rsidR="009A0244" w:rsidRPr="00F95ABB" w:rsidRDefault="009A0244" w:rsidP="005C4C0D">
      <w:pPr>
        <w:ind w:firstLine="708"/>
        <w:jc w:val="both"/>
        <w:rPr>
          <w:rFonts w:ascii="Times New Roman" w:hAnsi="Times New Roman" w:cs="Times New Roman"/>
          <w:sz w:val="24"/>
          <w:szCs w:val="24"/>
        </w:rPr>
      </w:pPr>
      <w:r w:rsidRPr="00F95ABB">
        <w:rPr>
          <w:rFonts w:ascii="Times New Roman" w:hAnsi="Times New Roman" w:cs="Times New Roman"/>
          <w:sz w:val="24"/>
          <w:szCs w:val="24"/>
        </w:rPr>
        <w:t>Република Србија је по богатству флоре, фунгије, фауне и екосистема међу водећим земљама Европе, што значи да је богата свим елементима биолошке разноврсности, генетичким, специјским, закључно са екосистемским диверзитетом. Иако територија наше земље чини само око 0,07%, она спада у простор Балканског полуострва чији делови (укључујући и нашу земљу) припадају Медитеранском региону, као једној од 25 "врућих тачака" (hot spots) биодиверзитета на Земљи.</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На територији Општине Горњи Милановац доминирају лишћарске шуме. Основни тип чине шуме сладуна и цера (</w:t>
      </w:r>
      <w:r w:rsidRPr="007D24B3">
        <w:rPr>
          <w:rFonts w:ascii="Times New Roman" w:hAnsi="Times New Roman" w:cs="Times New Roman"/>
          <w:i/>
          <w:sz w:val="24"/>
          <w:szCs w:val="24"/>
        </w:rPr>
        <w:t>Quercetum frainetto-cerris</w:t>
      </w:r>
      <w:r w:rsidRPr="007D24B3">
        <w:rPr>
          <w:rFonts w:ascii="Times New Roman" w:hAnsi="Times New Roman" w:cs="Times New Roman"/>
          <w:sz w:val="24"/>
          <w:szCs w:val="24"/>
        </w:rPr>
        <w:t>), затим шуме китњака и цера (</w:t>
      </w:r>
      <w:r w:rsidRPr="007D24B3">
        <w:rPr>
          <w:rFonts w:ascii="Times New Roman" w:hAnsi="Times New Roman" w:cs="Times New Roman"/>
          <w:i/>
          <w:sz w:val="24"/>
          <w:szCs w:val="24"/>
        </w:rPr>
        <w:t>Quercetum petraea-cerris</w:t>
      </w:r>
      <w:r w:rsidRPr="007D24B3">
        <w:rPr>
          <w:rFonts w:ascii="Times New Roman" w:hAnsi="Times New Roman" w:cs="Times New Roman"/>
          <w:sz w:val="24"/>
          <w:szCs w:val="24"/>
        </w:rPr>
        <w:t>) и брдска шума букве (</w:t>
      </w:r>
      <w:r w:rsidRPr="007D24B3">
        <w:rPr>
          <w:rFonts w:ascii="Times New Roman" w:hAnsi="Times New Roman" w:cs="Times New Roman"/>
          <w:i/>
          <w:sz w:val="24"/>
          <w:szCs w:val="24"/>
        </w:rPr>
        <w:t>Fagetum montanum</w:t>
      </w:r>
      <w:r w:rsidRPr="007D24B3">
        <w:rPr>
          <w:rFonts w:ascii="Times New Roman" w:hAnsi="Times New Roman" w:cs="Times New Roman"/>
          <w:sz w:val="24"/>
          <w:szCs w:val="24"/>
        </w:rPr>
        <w:t xml:space="preserve">). Поред ових заједница учешће узимају и заједнице шуме букве, граба и јавора, шуме бора, мешовите четинарске шуме и у нижим пределима поред река и потока шуме багрема, врбе, јове и тополе. На каменитим стенама, на стрмим странама и топлим стаништима јављају се шикаре и вегетација камењара.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Један од најважнијих разлога зашто су шуме крчене на територији општине Горњи Милановац је проширивање пољопривредних површина због све израженијег повећања бројности становништва. На тај начин су добијене површине за различите намене: ратарство, воћарство, повртарство и сточарство. Плодно земљиште, пре свега у долинама река и потока, као и повољни услови за пољопривредне активности у брдским подручјима, су довели до тога да су агроекосистеми заузимали све више простора. Међутим, промене у начину живота и све учесталије миграције становништва из сеоских у градска подручја, су довеле до тога да су многа подручја напуштена. Временом су се запарложила и, путем сукцесија, прелазила у брдске ливаде, а затим у примарну шумску вегетацију од које су крчењем и настале. Додатни проблем је и примена неадекватних и/или погрешних агротехничких мера којима се смањује квалитет земљишта, долази до опадања приноса, као и до ширења тзв. коровских заједница.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Антропогеном селекцијом, односно сечом претежно једне врсте, као што је сладун (</w:t>
      </w:r>
      <w:r w:rsidRPr="007D24B3">
        <w:rPr>
          <w:rFonts w:ascii="Times New Roman" w:hAnsi="Times New Roman" w:cs="Times New Roman"/>
          <w:i/>
          <w:sz w:val="24"/>
          <w:szCs w:val="24"/>
        </w:rPr>
        <w:t>Quercus frainetto</w:t>
      </w:r>
      <w:r w:rsidRPr="007D24B3">
        <w:rPr>
          <w:rFonts w:ascii="Times New Roman" w:hAnsi="Times New Roman" w:cs="Times New Roman"/>
          <w:sz w:val="24"/>
          <w:szCs w:val="24"/>
        </w:rPr>
        <w:t xml:space="preserve"> Ten.), а остављањем, за грађу и огрев мање квалитетног цера (</w:t>
      </w:r>
      <w:r w:rsidRPr="007D24B3">
        <w:rPr>
          <w:rFonts w:ascii="Times New Roman" w:hAnsi="Times New Roman" w:cs="Times New Roman"/>
          <w:i/>
          <w:sz w:val="24"/>
          <w:szCs w:val="24"/>
        </w:rPr>
        <w:t>Quercus cerris</w:t>
      </w:r>
      <w:r w:rsidRPr="007D24B3">
        <w:rPr>
          <w:rFonts w:ascii="Times New Roman" w:hAnsi="Times New Roman" w:cs="Times New Roman"/>
          <w:sz w:val="24"/>
          <w:szCs w:val="24"/>
        </w:rPr>
        <w:t xml:space="preserve"> L.). На тај начин, на стаништима шума сладуна и цера данас доминирају састојине чисто церових шума или других деградационих стадијума.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lastRenderedPageBreak/>
        <w:t>Процес урбанизације је, такође, довео до нежељених појава, када је у питању биодиверзитет. Најдрастичнији пример овога је стеноендемични крагујевачки слез (</w:t>
      </w:r>
      <w:r w:rsidRPr="007D24B3">
        <w:rPr>
          <w:rFonts w:ascii="Times New Roman" w:hAnsi="Times New Roman" w:cs="Times New Roman"/>
          <w:i/>
          <w:sz w:val="24"/>
          <w:szCs w:val="24"/>
        </w:rPr>
        <w:t>Althaea kragujevаcensis</w:t>
      </w:r>
      <w:r w:rsidRPr="007D24B3">
        <w:rPr>
          <w:rFonts w:ascii="Times New Roman" w:hAnsi="Times New Roman" w:cs="Times New Roman"/>
          <w:sz w:val="24"/>
          <w:szCs w:val="24"/>
        </w:rPr>
        <w:t xml:space="preserve"> Pančić 1874), који је живео искључиво на подручју рубних делова општине Горњи Милановац према Крагујевцу (Враћевшница, Љуљаци) и који је неповратно нестао из генофонда светске флоре, захваљујући највероватније ширењу урбаних целина у зони између Крагујевца и Горњег Милановца. Такође, мачје ухо (</w:t>
      </w:r>
      <w:r w:rsidRPr="007D24B3">
        <w:rPr>
          <w:rFonts w:ascii="Times New Roman" w:hAnsi="Times New Roman" w:cs="Times New Roman"/>
          <w:i/>
          <w:sz w:val="24"/>
          <w:szCs w:val="24"/>
        </w:rPr>
        <w:t>Herminium monorchis</w:t>
      </w:r>
      <w:r w:rsidRPr="007D24B3">
        <w:rPr>
          <w:rFonts w:ascii="Times New Roman" w:hAnsi="Times New Roman" w:cs="Times New Roman"/>
          <w:sz w:val="24"/>
          <w:szCs w:val="24"/>
        </w:rPr>
        <w:t xml:space="preserve"> (L.) R.Br.) се свео на субпопулацију (мање од 300 индивидуа) на планини Рудник, са тенденцијом  постепеног смањења последњих година. Врста ја као природна реткост у Србији заштићена законом (Сл. гл. Р Србије бр. 66/91, 83/92 и50/93). Нека досадашња проучавања стручњака бавила су се испитивањем појединих група биљака и животиња на територији општине Горњи Милановац. Међутим, та испитивања нису синхронизовано вршена, ни временски ни по обиму испитивања. Неке групе су боље изучене и резултати тих истраживања показују да је разноврсност испитиваних група релативно велика. Та релативност се означава као таква, јер многе од тих група нису довољно проучене ни у другим деловима наше земље.</w:t>
      </w:r>
    </w:p>
    <w:p w:rsidR="009A0244" w:rsidRPr="007D24B3" w:rsidRDefault="009A0244" w:rsidP="009A0244">
      <w:pPr>
        <w:ind w:firstLine="708"/>
        <w:jc w:val="both"/>
        <w:rPr>
          <w:rFonts w:ascii="Times New Roman" w:hAnsi="Times New Roman" w:cs="Times New Roman"/>
          <w:sz w:val="24"/>
          <w:szCs w:val="24"/>
        </w:rPr>
      </w:pPr>
    </w:p>
    <w:p w:rsidR="009A0244" w:rsidRPr="00F3799E" w:rsidRDefault="005C4C0D" w:rsidP="00F3799E">
      <w:pPr>
        <w:ind w:firstLine="284"/>
        <w:rPr>
          <w:rFonts w:ascii="Times New Roman" w:hAnsi="Times New Roman" w:cs="Times New Roman"/>
          <w:b/>
          <w:sz w:val="24"/>
          <w:szCs w:val="24"/>
          <w:lang w:val="sr-Cyrl-RS"/>
        </w:rPr>
      </w:pPr>
      <w:r w:rsidRPr="0076642C">
        <w:rPr>
          <w:rFonts w:ascii="Times New Roman" w:hAnsi="Times New Roman" w:cs="Times New Roman"/>
          <w:b/>
          <w:sz w:val="24"/>
          <w:szCs w:val="24"/>
        </w:rPr>
        <w:t>8.7.3.</w:t>
      </w:r>
      <w:r w:rsidR="00F3799E">
        <w:rPr>
          <w:rFonts w:ascii="Times New Roman" w:hAnsi="Times New Roman" w:cs="Times New Roman"/>
          <w:b/>
          <w:sz w:val="24"/>
          <w:szCs w:val="24"/>
          <w:lang w:val="sr-Cyrl-RS"/>
        </w:rPr>
        <w:t>Приказ садашњег стања</w:t>
      </w:r>
      <w:r w:rsidR="009A0244" w:rsidRPr="0076642C">
        <w:rPr>
          <w:rFonts w:ascii="Times New Roman" w:hAnsi="Times New Roman" w:cs="Times New Roman"/>
          <w:b/>
          <w:sz w:val="24"/>
          <w:szCs w:val="24"/>
        </w:rPr>
        <w:t xml:space="preserve">, </w:t>
      </w:r>
      <w:r w:rsidR="00F3799E">
        <w:rPr>
          <w:rFonts w:ascii="Times New Roman" w:hAnsi="Times New Roman" w:cs="Times New Roman"/>
          <w:b/>
          <w:sz w:val="24"/>
          <w:szCs w:val="24"/>
          <w:lang w:val="sr-Cyrl-RS"/>
        </w:rPr>
        <w:t>процена стања и ризика</w:t>
      </w:r>
    </w:p>
    <w:p w:rsidR="009A0244" w:rsidRPr="007D24B3" w:rsidRDefault="009A0244" w:rsidP="009A0244">
      <w:pPr>
        <w:ind w:firstLine="708"/>
        <w:jc w:val="both"/>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Територија Општине Горњи Милановац с обзиром на велику површину, изражен геодиверзитет и велику амплитуду надморске висине поседује висок степен специјског биодиверзитета.</w:t>
      </w:r>
    </w:p>
    <w:p w:rsidR="004F7F54" w:rsidRDefault="004F7F54" w:rsidP="004F7F54">
      <w:pPr>
        <w:ind w:firstLine="709"/>
        <w:rPr>
          <w:rFonts w:ascii="Times New Roman" w:hAnsi="Times New Roman" w:cs="Times New Roman"/>
          <w:b/>
          <w:sz w:val="24"/>
          <w:szCs w:val="24"/>
          <w:lang w:val="sr-Cyrl-RS"/>
        </w:rPr>
      </w:pPr>
    </w:p>
    <w:p w:rsidR="009A0244" w:rsidRPr="004F7F54" w:rsidRDefault="009A0244" w:rsidP="004F7F54">
      <w:pPr>
        <w:ind w:firstLine="709"/>
        <w:rPr>
          <w:rFonts w:ascii="Times New Roman" w:hAnsi="Times New Roman" w:cs="Times New Roman"/>
          <w:b/>
          <w:sz w:val="24"/>
          <w:szCs w:val="24"/>
        </w:rPr>
      </w:pPr>
      <w:r w:rsidRPr="004F7F54">
        <w:rPr>
          <w:rFonts w:ascii="Times New Roman" w:hAnsi="Times New Roman" w:cs="Times New Roman"/>
          <w:b/>
          <w:sz w:val="24"/>
          <w:szCs w:val="24"/>
        </w:rPr>
        <w:t>Шумски екосистеми</w:t>
      </w:r>
    </w:p>
    <w:p w:rsidR="009A0244" w:rsidRPr="007D24B3" w:rsidRDefault="009A0244" w:rsidP="009A0244">
      <w:pPr>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drawing>
          <wp:inline distT="0" distB="0" distL="0" distR="0" wp14:anchorId="32116B80" wp14:editId="6155D009">
            <wp:extent cx="3528000" cy="2308527"/>
            <wp:effectExtent l="0" t="0" r="0" b="0"/>
            <wp:docPr id="74" name="Picture 5" descr="C:\Users\User\Desktop\DOKTORAT\Foto\Biljne asocijacije WP\WP 20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OKTORAT\Foto\Biljne asocijacije WP\WP 206 c.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3528000" cy="2308527"/>
                    </a:xfrm>
                    <a:prstGeom prst="rect">
                      <a:avLst/>
                    </a:prstGeom>
                    <a:noFill/>
                    <a:ln>
                      <a:noFill/>
                    </a:ln>
                  </pic:spPr>
                </pic:pic>
              </a:graphicData>
            </a:graphic>
          </wp:inline>
        </w:drawing>
      </w:r>
    </w:p>
    <w:p w:rsidR="009A0244" w:rsidRPr="007D24B3" w:rsidRDefault="009A0244" w:rsidP="004F7F54">
      <w:pPr>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sz w:val="24"/>
          <w:szCs w:val="24"/>
        </w:rPr>
        <w:t>Букова шума (Вујан)</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Шумски екосистеми су практично својим постојањем  и функционисањем базични екосистем који у многоме делује на укупни квалитет биодиверзитета, првенствено стварањем свежег кисеоника, као и  утицајем на климу, ваздух, воду и земљиште. С друге стране неспоран значај шумских екосистема огледа се и у спречавању од ерозије, бујица, ветра,  поплава, лавина, одрона камена, буке, директног радиоактивног зрачења, чиме шуме свакако дају обележје нарочито у брдско-планинским пределима. Огроман значај шума огледа се и у стварању визуелног амбијента одређеног крајолика а и може послужити као место за одмор и рекреацију.</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Овде се свакоко мора поменути и еконмски значај шума који се огледа у продукцији биомасе дрвета, гљива, лековитог биља итд.</w:t>
      </w:r>
    </w:p>
    <w:p w:rsidR="009A0244" w:rsidRPr="007D24B3" w:rsidRDefault="009A0244" w:rsidP="009A0244">
      <w:pPr>
        <w:ind w:firstLine="708"/>
        <w:jc w:val="both"/>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drawing>
          <wp:inline distT="0" distB="0" distL="0" distR="0" wp14:anchorId="341ACE80" wp14:editId="0370C731">
            <wp:extent cx="3528000" cy="2458407"/>
            <wp:effectExtent l="0" t="0" r="0" b="0"/>
            <wp:docPr id="78" name="Picture 6" descr="C:\Users\User\Desktop\DOKTORAT\Foto\Biljne asocijacije WP\WP 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OKTORAT\Foto\Biljne asocijacije WP\WP 175.JP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3528000" cy="2458407"/>
                    </a:xfrm>
                    <a:prstGeom prst="rect">
                      <a:avLst/>
                    </a:prstGeom>
                    <a:noFill/>
                    <a:ln>
                      <a:noFill/>
                    </a:ln>
                  </pic:spPr>
                </pic:pic>
              </a:graphicData>
            </a:graphic>
          </wp:inline>
        </w:drawing>
      </w:r>
    </w:p>
    <w:p w:rsidR="009A0244" w:rsidRPr="007D24B3" w:rsidRDefault="009A0244" w:rsidP="009A0244">
      <w:pPr>
        <w:ind w:firstLine="708"/>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sz w:val="24"/>
          <w:szCs w:val="24"/>
        </w:rPr>
        <w:t>Мешовита шума (Коштунићи)</w:t>
      </w:r>
    </w:p>
    <w:p w:rsidR="009A0244" w:rsidRPr="007D24B3" w:rsidRDefault="009A0244" w:rsidP="009A0244">
      <w:pPr>
        <w:ind w:firstLine="708"/>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На територији општине Горњи Милановац већи део површина под шумом заузимају аутохтоне шуме, али, из године у годину, расте површина под шумским културама које се подижу првенствено на ерозијом деградираним теренима или напуштеним пољопривредним земљиштима.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Правилно управљање шумским екосистемима је законски регулисано доношењем већег броја закона и уредби:</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Закон о шумама ("Сл. гласник Републике Србије", бр. 46/91, 83/92, 53/93, 54/93,</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60/93, 67/93, 48/94, 54/96 и 101/05);</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Закон о заштити природе ("Сл. гласник Републике Србије", бр. 36/09);</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Уредба о заштити природних реткости ("Сл. гласник Републике Србије", бр. 93/93);</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Закон о процени утицаја на животну средину ("Сл. гласник Републике Србије", бр. 135/04).</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Површина под шумама у општине Горњи Милановац износи око 32% од укупне површине. Најзаступљеније врсте су храст и буква. Храст заузима 52%, буква 23%, остали лишћари 16 % и четинари 9% површине под шумом.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Основна климатогена шума овог подручја је  </w:t>
      </w:r>
      <w:r w:rsidRPr="007D24B3">
        <w:rPr>
          <w:rFonts w:ascii="Times New Roman" w:hAnsi="Times New Roman" w:cs="Times New Roman"/>
          <w:i/>
          <w:sz w:val="24"/>
          <w:szCs w:val="24"/>
        </w:rPr>
        <w:t>Quercetum frainetto-cerris</w:t>
      </w:r>
      <w:r w:rsidRPr="007D24B3">
        <w:rPr>
          <w:rFonts w:ascii="Times New Roman" w:hAnsi="Times New Roman" w:cs="Times New Roman"/>
          <w:sz w:val="24"/>
          <w:szCs w:val="24"/>
        </w:rPr>
        <w:t xml:space="preserve"> Rud. Поред основног климатогеног типа шума заступљене су и шуме китњака и граба (</w:t>
      </w:r>
      <w:r w:rsidRPr="007D24B3">
        <w:rPr>
          <w:rFonts w:ascii="Times New Roman" w:hAnsi="Times New Roman" w:cs="Times New Roman"/>
          <w:i/>
          <w:sz w:val="24"/>
          <w:szCs w:val="24"/>
        </w:rPr>
        <w:t xml:space="preserve">Quercо-carpinetum serbicum </w:t>
      </w:r>
      <w:r w:rsidRPr="007D24B3">
        <w:rPr>
          <w:rFonts w:ascii="Times New Roman" w:hAnsi="Times New Roman" w:cs="Times New Roman"/>
          <w:sz w:val="24"/>
          <w:szCs w:val="24"/>
        </w:rPr>
        <w:t>Rud.), шуме брдске букве (</w:t>
      </w:r>
      <w:r w:rsidRPr="007D24B3">
        <w:rPr>
          <w:rFonts w:ascii="Times New Roman" w:hAnsi="Times New Roman" w:cs="Times New Roman"/>
          <w:i/>
          <w:sz w:val="24"/>
          <w:szCs w:val="24"/>
        </w:rPr>
        <w:t xml:space="preserve">Fagetum submontanum </w:t>
      </w:r>
      <w:r w:rsidRPr="007D24B3">
        <w:rPr>
          <w:rFonts w:ascii="Times New Roman" w:hAnsi="Times New Roman" w:cs="Times New Roman"/>
          <w:sz w:val="24"/>
          <w:szCs w:val="24"/>
        </w:rPr>
        <w:t>Rud), шуме црне јове (</w:t>
      </w:r>
      <w:r w:rsidRPr="007D24B3">
        <w:rPr>
          <w:rFonts w:ascii="Times New Roman" w:hAnsi="Times New Roman" w:cs="Times New Roman"/>
          <w:i/>
          <w:sz w:val="24"/>
          <w:szCs w:val="24"/>
        </w:rPr>
        <w:t>Alnetum glutinosum</w:t>
      </w:r>
      <w:r w:rsidRPr="007D24B3">
        <w:rPr>
          <w:rFonts w:ascii="Times New Roman" w:hAnsi="Times New Roman" w:cs="Times New Roman"/>
          <w:sz w:val="24"/>
          <w:szCs w:val="24"/>
        </w:rPr>
        <w:t xml:space="preserve"> Jov), шуме беле врбе и тополе (</w:t>
      </w:r>
      <w:r w:rsidRPr="007D24B3">
        <w:rPr>
          <w:rFonts w:ascii="Times New Roman" w:hAnsi="Times New Roman" w:cs="Times New Roman"/>
          <w:i/>
          <w:sz w:val="24"/>
          <w:szCs w:val="24"/>
        </w:rPr>
        <w:t>Salici populetum</w:t>
      </w:r>
      <w:r w:rsidRPr="007D24B3">
        <w:rPr>
          <w:rFonts w:ascii="Times New Roman" w:hAnsi="Times New Roman" w:cs="Times New Roman"/>
          <w:sz w:val="24"/>
          <w:szCs w:val="24"/>
        </w:rPr>
        <w:t>), шуме црног граба и црног јасена (</w:t>
      </w:r>
      <w:r w:rsidRPr="007D24B3">
        <w:rPr>
          <w:rFonts w:ascii="Times New Roman" w:hAnsi="Times New Roman" w:cs="Times New Roman"/>
          <w:i/>
          <w:sz w:val="24"/>
          <w:szCs w:val="24"/>
        </w:rPr>
        <w:t>Ostria carpinifolia Fraxinetum</w:t>
      </w:r>
      <w:r w:rsidRPr="007D24B3">
        <w:rPr>
          <w:rFonts w:ascii="Times New Roman" w:hAnsi="Times New Roman" w:cs="Times New Roman"/>
          <w:sz w:val="24"/>
          <w:szCs w:val="24"/>
        </w:rPr>
        <w:t xml:space="preserve"> Gaj), шуме топола (</w:t>
      </w:r>
      <w:r w:rsidRPr="007D24B3">
        <w:rPr>
          <w:rFonts w:ascii="Times New Roman" w:hAnsi="Times New Roman" w:cs="Times New Roman"/>
          <w:i/>
          <w:sz w:val="24"/>
          <w:szCs w:val="24"/>
        </w:rPr>
        <w:t>Populetum nigrae-allbae</w:t>
      </w:r>
      <w:r w:rsidRPr="007D24B3">
        <w:rPr>
          <w:rFonts w:ascii="Times New Roman" w:hAnsi="Times New Roman" w:cs="Times New Roman"/>
          <w:sz w:val="24"/>
          <w:szCs w:val="24"/>
        </w:rPr>
        <w:t>), шуме беле врбе (</w:t>
      </w:r>
      <w:r w:rsidRPr="007D24B3">
        <w:rPr>
          <w:rFonts w:ascii="Times New Roman" w:hAnsi="Times New Roman" w:cs="Times New Roman"/>
          <w:i/>
          <w:sz w:val="24"/>
          <w:szCs w:val="24"/>
        </w:rPr>
        <w:t>Salicetum albae</w:t>
      </w:r>
      <w:r w:rsidRPr="007D24B3">
        <w:rPr>
          <w:rFonts w:ascii="Times New Roman" w:hAnsi="Times New Roman" w:cs="Times New Roman"/>
          <w:sz w:val="24"/>
          <w:szCs w:val="24"/>
        </w:rPr>
        <w:t>), шуме лужњака и пољског јасена (</w:t>
      </w:r>
      <w:r w:rsidRPr="007D24B3">
        <w:rPr>
          <w:rFonts w:ascii="Times New Roman" w:hAnsi="Times New Roman" w:cs="Times New Roman"/>
          <w:i/>
          <w:sz w:val="24"/>
          <w:szCs w:val="24"/>
        </w:rPr>
        <w:t>Querciо- Fraxinetum angustifolie</w:t>
      </w:r>
      <w:r w:rsidRPr="007D24B3">
        <w:rPr>
          <w:rFonts w:ascii="Times New Roman" w:hAnsi="Times New Roman" w:cs="Times New Roman"/>
          <w:sz w:val="24"/>
          <w:szCs w:val="24"/>
        </w:rPr>
        <w:t>-Jov), шума барске иве (</w:t>
      </w:r>
      <w:r w:rsidRPr="007D24B3">
        <w:rPr>
          <w:rFonts w:ascii="Times New Roman" w:hAnsi="Times New Roman" w:cs="Times New Roman"/>
          <w:i/>
          <w:sz w:val="24"/>
          <w:szCs w:val="24"/>
        </w:rPr>
        <w:t>Salicetum cinereae</w:t>
      </w:r>
      <w:r w:rsidRPr="007D24B3">
        <w:rPr>
          <w:rFonts w:ascii="Times New Roman" w:hAnsi="Times New Roman" w:cs="Times New Roman"/>
          <w:sz w:val="24"/>
          <w:szCs w:val="24"/>
        </w:rPr>
        <w:t>)...</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У природном резервату "Велики Штурац" који је лоциран недалеко од највишег врха планине Рудник, налази се шума планинске букве (</w:t>
      </w:r>
      <w:r w:rsidRPr="007D24B3">
        <w:rPr>
          <w:rFonts w:ascii="Times New Roman" w:hAnsi="Times New Roman" w:cs="Times New Roman"/>
          <w:i/>
          <w:sz w:val="24"/>
          <w:szCs w:val="24"/>
        </w:rPr>
        <w:t>Fagetum montanum moesiacum</w:t>
      </w:r>
      <w:r w:rsidRPr="007D24B3">
        <w:rPr>
          <w:rFonts w:ascii="Times New Roman" w:hAnsi="Times New Roman" w:cs="Times New Roman"/>
          <w:sz w:val="24"/>
          <w:szCs w:val="24"/>
        </w:rPr>
        <w:t xml:space="preserve">) која представља један од ретких остатака некада богатих шума Рудника, па је ова површина заштићена као природна реткост која је значајна за очување генофонда поменуте заједнице. </w:t>
      </w:r>
    </w:p>
    <w:p w:rsidR="009A0244" w:rsidRPr="007D24B3" w:rsidRDefault="009A0244" w:rsidP="009A0244">
      <w:pPr>
        <w:ind w:firstLine="708"/>
        <w:jc w:val="both"/>
        <w:rPr>
          <w:rFonts w:ascii="Times New Roman" w:hAnsi="Times New Roman" w:cs="Times New Roman"/>
          <w:sz w:val="24"/>
          <w:szCs w:val="24"/>
        </w:rPr>
      </w:pPr>
    </w:p>
    <w:p w:rsidR="009A0244" w:rsidRPr="004F7F54" w:rsidRDefault="009A0244" w:rsidP="004F7F54">
      <w:pPr>
        <w:ind w:firstLine="708"/>
        <w:rPr>
          <w:rFonts w:ascii="Times New Roman" w:hAnsi="Times New Roman" w:cs="Times New Roman"/>
          <w:b/>
          <w:sz w:val="24"/>
          <w:szCs w:val="24"/>
        </w:rPr>
      </w:pPr>
      <w:r w:rsidRPr="004F7F54">
        <w:rPr>
          <w:rFonts w:ascii="Times New Roman" w:hAnsi="Times New Roman" w:cs="Times New Roman"/>
          <w:b/>
          <w:sz w:val="24"/>
          <w:szCs w:val="24"/>
        </w:rPr>
        <w:t>Ливадски екосистеми</w:t>
      </w:r>
    </w:p>
    <w:p w:rsidR="009A0244" w:rsidRPr="007D24B3" w:rsidRDefault="009A0244" w:rsidP="009A0244">
      <w:pPr>
        <w:ind w:firstLine="708"/>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lastRenderedPageBreak/>
        <w:drawing>
          <wp:inline distT="0" distB="0" distL="0" distR="0" wp14:anchorId="1896493E" wp14:editId="588489F7">
            <wp:extent cx="3528000" cy="2259725"/>
            <wp:effectExtent l="0" t="0" r="0" b="7620"/>
            <wp:docPr id="79" name="Picture 4" descr="C:\Users\User\Desktop\DOKTORAT\Foto\Biljne asocijacije WP\WP 203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OKTORAT\Foto\Biljne asocijacije WP\WP 203 a.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3528000" cy="2259725"/>
                    </a:xfrm>
                    <a:prstGeom prst="rect">
                      <a:avLst/>
                    </a:prstGeom>
                    <a:noFill/>
                    <a:ln>
                      <a:noFill/>
                    </a:ln>
                  </pic:spPr>
                </pic:pic>
              </a:graphicData>
            </a:graphic>
          </wp:inline>
        </w:drawing>
      </w:r>
    </w:p>
    <w:p w:rsidR="009A0244" w:rsidRPr="007D24B3" w:rsidRDefault="009A0244" w:rsidP="009A0244">
      <w:pPr>
        <w:ind w:firstLine="708"/>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sz w:val="24"/>
          <w:szCs w:val="24"/>
        </w:rPr>
        <w:t>Планинска ливадска заједница (Сувобор)</w:t>
      </w:r>
    </w:p>
    <w:p w:rsidR="009A0244" w:rsidRPr="007D24B3" w:rsidRDefault="009A0244" w:rsidP="009A0244">
      <w:pPr>
        <w:ind w:firstLine="708"/>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После шумске најзаступљенији је ливадски тип вегетације.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Крчењем шума (у почетку због проширивања пољопривредних површина, касније због урбанизације, изградње саобраћајница и сл.) дошло је до формирања ливада и отуда су оне секундарна вегетацијска појава на територији oпштине Горњи Милановац. У почетку су површине под ливадама биле веће (интензиван развој сточарства), међутим, како су се мењале људске активности, долазило је до претварања ливада у аграрна земљишта и њихова површина се временом све више смањивала. У међувремену повећавал су се површине вештачких ливада, тј. ливаде са тачно одређеним флористичким саставом.</w:t>
      </w:r>
    </w:p>
    <w:p w:rsidR="009A0244" w:rsidRPr="007D24B3" w:rsidRDefault="009A0244" w:rsidP="009A0244">
      <w:pPr>
        <w:ind w:firstLine="708"/>
        <w:jc w:val="both"/>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drawing>
          <wp:inline distT="0" distB="0" distL="0" distR="0" wp14:anchorId="6FADBCA4" wp14:editId="772ADFB4">
            <wp:extent cx="3528000" cy="2393532"/>
            <wp:effectExtent l="0" t="0" r="0" b="6985"/>
            <wp:docPr id="98" name="Picture 2" descr="C:\Users\User\Desktop\DOKTORAT\Foto\Biljne asocijacije WP\WP 173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KTORAT\Foto\Biljne asocijacije WP\WP 173 c.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3528000" cy="2393532"/>
                    </a:xfrm>
                    <a:prstGeom prst="rect">
                      <a:avLst/>
                    </a:prstGeom>
                    <a:noFill/>
                    <a:ln>
                      <a:noFill/>
                    </a:ln>
                  </pic:spPr>
                </pic:pic>
              </a:graphicData>
            </a:graphic>
          </wp:inline>
        </w:drawing>
      </w:r>
    </w:p>
    <w:p w:rsidR="009A0244" w:rsidRPr="007D24B3" w:rsidRDefault="009A0244" w:rsidP="004F7F54">
      <w:pPr>
        <w:jc w:val="center"/>
        <w:rPr>
          <w:rFonts w:ascii="Times New Roman" w:hAnsi="Times New Roman" w:cs="Times New Roman"/>
          <w:sz w:val="24"/>
          <w:szCs w:val="24"/>
        </w:rPr>
      </w:pPr>
    </w:p>
    <w:p w:rsidR="009A0244" w:rsidRPr="007D24B3" w:rsidRDefault="009A0244" w:rsidP="004F7F54">
      <w:pPr>
        <w:jc w:val="center"/>
        <w:rPr>
          <w:rFonts w:ascii="Times New Roman" w:hAnsi="Times New Roman" w:cs="Times New Roman"/>
          <w:sz w:val="24"/>
          <w:szCs w:val="24"/>
        </w:rPr>
      </w:pPr>
      <w:r w:rsidRPr="007D24B3">
        <w:rPr>
          <w:rFonts w:ascii="Times New Roman" w:hAnsi="Times New Roman" w:cs="Times New Roman"/>
          <w:sz w:val="24"/>
          <w:szCs w:val="24"/>
        </w:rPr>
        <w:t>Серпентинска биљна заједница (Брђанска клисура-Брђани)</w:t>
      </w:r>
    </w:p>
    <w:p w:rsidR="009A0244" w:rsidRPr="007D24B3" w:rsidRDefault="009A0244" w:rsidP="009A0244">
      <w:pPr>
        <w:ind w:firstLine="708"/>
        <w:jc w:val="both"/>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Поред тога, услед све израженијег пресељавања сеоског становништва у градове, многе ливаде и пашњаци су се "вратиле" у првобитно стање, тј. дошло је до њихове проградације у шумске екосистеме (од којих и потичу).</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Најбоље очуване ливаде су у брдским подручјима, нарочито тамо где је најбоље очуван педолошки покривач и где се те површине још увек редовно косе. На тим надморским висинама су углавном заступљене свезе </w:t>
      </w:r>
      <w:r w:rsidRPr="007D24B3">
        <w:rPr>
          <w:rFonts w:ascii="Times New Roman" w:hAnsi="Times New Roman" w:cs="Times New Roman"/>
          <w:i/>
          <w:sz w:val="24"/>
          <w:szCs w:val="24"/>
        </w:rPr>
        <w:t>Chrysopogoni-Danthonion calycinae</w:t>
      </w:r>
      <w:r w:rsidRPr="007D24B3">
        <w:rPr>
          <w:rFonts w:ascii="Times New Roman" w:hAnsi="Times New Roman" w:cs="Times New Roman"/>
          <w:sz w:val="24"/>
          <w:szCs w:val="24"/>
        </w:rPr>
        <w:t xml:space="preserve"> Kojić 1957, односно асоцијације </w:t>
      </w:r>
      <w:r w:rsidRPr="007D24B3">
        <w:rPr>
          <w:rFonts w:ascii="Times New Roman" w:hAnsi="Times New Roman" w:cs="Times New Roman"/>
          <w:i/>
          <w:sz w:val="24"/>
          <w:szCs w:val="24"/>
        </w:rPr>
        <w:t>Agrostietum vulgaris</w:t>
      </w:r>
      <w:r w:rsidRPr="007D24B3">
        <w:rPr>
          <w:rFonts w:ascii="Times New Roman" w:hAnsi="Times New Roman" w:cs="Times New Roman"/>
          <w:sz w:val="24"/>
          <w:szCs w:val="24"/>
        </w:rPr>
        <w:t xml:space="preserve"> Pav. 1955 где основни печат овој фитоценози даје едификаторска врста </w:t>
      </w:r>
      <w:r w:rsidRPr="007D24B3">
        <w:rPr>
          <w:rFonts w:ascii="Times New Roman" w:hAnsi="Times New Roman" w:cs="Times New Roman"/>
          <w:i/>
          <w:sz w:val="24"/>
          <w:szCs w:val="24"/>
        </w:rPr>
        <w:t>Agrostis vulgaris</w:t>
      </w:r>
      <w:r w:rsidRPr="007D24B3">
        <w:rPr>
          <w:rFonts w:ascii="Times New Roman" w:hAnsi="Times New Roman" w:cs="Times New Roman"/>
          <w:sz w:val="24"/>
          <w:szCs w:val="24"/>
        </w:rPr>
        <w:t xml:space="preserve">, која се редовно јавља са </w:t>
      </w:r>
      <w:r w:rsidRPr="007D24B3">
        <w:rPr>
          <w:rFonts w:ascii="Times New Roman" w:hAnsi="Times New Roman" w:cs="Times New Roman"/>
          <w:sz w:val="24"/>
          <w:szCs w:val="24"/>
        </w:rPr>
        <w:lastRenderedPageBreak/>
        <w:t xml:space="preserve">високом бројношћу и покровношћу. Поред </w:t>
      </w:r>
      <w:r w:rsidRPr="007D24B3">
        <w:rPr>
          <w:rFonts w:ascii="Times New Roman" w:hAnsi="Times New Roman" w:cs="Times New Roman"/>
          <w:i/>
          <w:sz w:val="24"/>
          <w:szCs w:val="24"/>
        </w:rPr>
        <w:t>Agrostis vulgaris</w:t>
      </w:r>
      <w:r w:rsidRPr="007D24B3">
        <w:rPr>
          <w:rFonts w:ascii="Times New Roman" w:hAnsi="Times New Roman" w:cs="Times New Roman"/>
          <w:sz w:val="24"/>
          <w:szCs w:val="24"/>
        </w:rPr>
        <w:t xml:space="preserve">, максималну фрекфенцију и значајну заступљеност имају и </w:t>
      </w:r>
      <w:r w:rsidRPr="007D24B3">
        <w:rPr>
          <w:rFonts w:ascii="Times New Roman" w:hAnsi="Times New Roman" w:cs="Times New Roman"/>
          <w:i/>
          <w:sz w:val="24"/>
          <w:szCs w:val="24"/>
        </w:rPr>
        <w:t>Festuca valesiaca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Antoxanthum odoratum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Achillea millefolium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Rhinanthus rumelicus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Filipendula hexapetala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Campanula patula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Danaa cornubiensis</w:t>
      </w:r>
      <w:r w:rsidRPr="007D24B3">
        <w:rPr>
          <w:rFonts w:ascii="Times New Roman" w:hAnsi="Times New Roman" w:cs="Times New Roman"/>
          <w:sz w:val="24"/>
          <w:szCs w:val="24"/>
        </w:rPr>
        <w:t xml:space="preserve"> и </w:t>
      </w:r>
      <w:r w:rsidRPr="007D24B3">
        <w:rPr>
          <w:rFonts w:ascii="Times New Roman" w:hAnsi="Times New Roman" w:cs="Times New Roman"/>
          <w:i/>
          <w:sz w:val="24"/>
          <w:szCs w:val="24"/>
        </w:rPr>
        <w:t xml:space="preserve">Centaurea stoebe </w:t>
      </w:r>
      <w:r w:rsidRPr="007D24B3">
        <w:rPr>
          <w:rFonts w:ascii="Times New Roman" w:hAnsi="Times New Roman" w:cs="Times New Roman"/>
          <w:sz w:val="24"/>
          <w:szCs w:val="24"/>
        </w:rPr>
        <w:t xml:space="preserve">и др. Aсоцијација </w:t>
      </w:r>
      <w:r w:rsidRPr="007D24B3">
        <w:rPr>
          <w:rFonts w:ascii="Times New Roman" w:hAnsi="Times New Roman" w:cs="Times New Roman"/>
          <w:i/>
          <w:sz w:val="24"/>
          <w:szCs w:val="24"/>
        </w:rPr>
        <w:t>Danthonietum calycinae</w:t>
      </w:r>
      <w:r w:rsidRPr="007D24B3">
        <w:rPr>
          <w:rFonts w:ascii="Times New Roman" w:hAnsi="Times New Roman" w:cs="Times New Roman"/>
          <w:sz w:val="24"/>
          <w:szCs w:val="24"/>
        </w:rPr>
        <w:t xml:space="preserve"> Cincović et Kojić je широко заступљена ливадска заједница на земљишту нешто лошијег механичког састава и слабије аерисаности. </w:t>
      </w:r>
      <w:r w:rsidRPr="007D24B3">
        <w:rPr>
          <w:rFonts w:ascii="Times New Roman" w:hAnsi="Times New Roman" w:cs="Times New Roman"/>
          <w:i/>
          <w:sz w:val="24"/>
          <w:szCs w:val="24"/>
        </w:rPr>
        <w:t>Danthonia calycina</w:t>
      </w:r>
      <w:r w:rsidRPr="007D24B3">
        <w:rPr>
          <w:rFonts w:ascii="Times New Roman" w:hAnsi="Times New Roman" w:cs="Times New Roman"/>
          <w:sz w:val="24"/>
          <w:szCs w:val="24"/>
        </w:rPr>
        <w:t xml:space="preserve"> је најзаступљенија у овој асоцијацији, али поред ње значајни удео имају и </w:t>
      </w:r>
      <w:r w:rsidRPr="007D24B3">
        <w:rPr>
          <w:rFonts w:ascii="Times New Roman" w:hAnsi="Times New Roman" w:cs="Times New Roman"/>
          <w:i/>
          <w:sz w:val="24"/>
          <w:szCs w:val="24"/>
        </w:rPr>
        <w:t>Festuca valesiaca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Trifolium  montanum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Filipendula hexapetala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Sieglingia decumbens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Danaa cornubiensis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Achillea millefolium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Briza media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Antoxanthum odoratum</w:t>
      </w:r>
      <w:r w:rsidRPr="007D24B3">
        <w:rPr>
          <w:rFonts w:ascii="Times New Roman" w:hAnsi="Times New Roman" w:cs="Times New Roman"/>
          <w:sz w:val="24"/>
          <w:szCs w:val="24"/>
        </w:rPr>
        <w:t xml:space="preserve"> и др. Aсоцијација </w:t>
      </w:r>
      <w:r w:rsidRPr="007D24B3">
        <w:rPr>
          <w:rFonts w:ascii="Times New Roman" w:hAnsi="Times New Roman" w:cs="Times New Roman"/>
          <w:i/>
          <w:sz w:val="24"/>
          <w:szCs w:val="24"/>
        </w:rPr>
        <w:t>Koelerietum montanae</w:t>
      </w:r>
      <w:r w:rsidRPr="007D24B3">
        <w:rPr>
          <w:rFonts w:ascii="Times New Roman" w:hAnsi="Times New Roman" w:cs="Times New Roman"/>
          <w:sz w:val="24"/>
          <w:szCs w:val="24"/>
        </w:rPr>
        <w:t xml:space="preserve"> Pav. 1951 je фрагментарно распоређена и налази се на мањим површина од претходне две. Углавном се јављају на плитком помало каменитом земљишту. Ова асоцијација је такође флористички сиромашнија у односу на претходно наведене.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Нешто ниже уочавамо доминантно присуство ливадске заједнице </w:t>
      </w:r>
      <w:r w:rsidRPr="007D24B3">
        <w:rPr>
          <w:rFonts w:ascii="Times New Roman" w:hAnsi="Times New Roman" w:cs="Times New Roman"/>
          <w:i/>
          <w:sz w:val="24"/>
          <w:szCs w:val="24"/>
        </w:rPr>
        <w:t>Cynosurio-Agrostidetum vulgaris</w:t>
      </w:r>
      <w:r w:rsidRPr="007D24B3">
        <w:rPr>
          <w:rFonts w:ascii="Times New Roman" w:hAnsi="Times New Roman" w:cs="Times New Roman"/>
          <w:sz w:val="24"/>
          <w:szCs w:val="24"/>
        </w:rPr>
        <w:t xml:space="preserve"> Marković, мада има и других чији је удео мањи. Доминирају мезофилне врсте, при чему је флористич састав хетероген. Поред ових заступљене су и  асоцијација </w:t>
      </w:r>
      <w:r w:rsidRPr="007D24B3">
        <w:rPr>
          <w:rFonts w:ascii="Times New Roman" w:hAnsi="Times New Roman" w:cs="Times New Roman"/>
          <w:i/>
          <w:sz w:val="24"/>
          <w:szCs w:val="24"/>
        </w:rPr>
        <w:t>Trifolio-Chrysopogonetum grylli</w:t>
      </w:r>
      <w:r w:rsidRPr="007D24B3">
        <w:rPr>
          <w:rFonts w:ascii="Times New Roman" w:hAnsi="Times New Roman" w:cs="Times New Roman"/>
          <w:sz w:val="24"/>
          <w:szCs w:val="24"/>
        </w:rPr>
        <w:t xml:space="preserve"> Veljović као ксеротермна заједница степског карактера и </w:t>
      </w:r>
      <w:r w:rsidRPr="007D24B3">
        <w:rPr>
          <w:rFonts w:ascii="Times New Roman" w:hAnsi="Times New Roman" w:cs="Times New Roman"/>
          <w:i/>
          <w:sz w:val="24"/>
          <w:szCs w:val="24"/>
        </w:rPr>
        <w:t>Agrostido-Andropogonetum ischaemi</w:t>
      </w:r>
      <w:r w:rsidRPr="007D24B3">
        <w:rPr>
          <w:rFonts w:ascii="Times New Roman" w:hAnsi="Times New Roman" w:cs="Times New Roman"/>
          <w:sz w:val="24"/>
          <w:szCs w:val="24"/>
        </w:rPr>
        <w:t xml:space="preserve"> Veljović настала на стаништима где је некада доминирала шумска заједница </w:t>
      </w:r>
      <w:r w:rsidRPr="007D24B3">
        <w:rPr>
          <w:rFonts w:ascii="Times New Roman" w:hAnsi="Times New Roman" w:cs="Times New Roman"/>
          <w:i/>
          <w:sz w:val="24"/>
          <w:szCs w:val="24"/>
        </w:rPr>
        <w:t>Carpinetum orientalis serbicum</w:t>
      </w:r>
      <w:r w:rsidRPr="007D24B3">
        <w:rPr>
          <w:rFonts w:ascii="Times New Roman" w:hAnsi="Times New Roman" w:cs="Times New Roman"/>
          <w:sz w:val="24"/>
          <w:szCs w:val="24"/>
        </w:rPr>
        <w:t xml:space="preserve"> Rud.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Током досад спроведених флористичких истраживања, рудералне флоре на територији општине Горњи Милановац утврђено је присуство преко 170 врста васкуларних биљака сврстаних у близу 40 фамилија  и преко 120 родова. У састав рудералне флоре улазе 3 фамилије са 10 и више родова, међу којима је најбројнија фамилија главочика (Asteraceae), фамилија купуса (Brassicaceae) и фамилија трава (Poaceae).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Таксони васкуларне флоре који се налазе на територији општине Горњи Милановац а заведене су као </w:t>
      </w:r>
      <w:r w:rsidRPr="007D24B3">
        <w:rPr>
          <w:rFonts w:ascii="Times New Roman" w:hAnsi="Times New Roman" w:cs="Times New Roman"/>
          <w:b/>
          <w:i/>
          <w:sz w:val="24"/>
          <w:szCs w:val="24"/>
        </w:rPr>
        <w:t>строго заштићене</w:t>
      </w:r>
      <w:r w:rsidRPr="007D24B3">
        <w:rPr>
          <w:rFonts w:ascii="Times New Roman" w:hAnsi="Times New Roman" w:cs="Times New Roman"/>
          <w:sz w:val="24"/>
          <w:szCs w:val="24"/>
        </w:rPr>
        <w:t xml:space="preserve"> биљке су: </w:t>
      </w:r>
      <w:r w:rsidRPr="007D24B3">
        <w:rPr>
          <w:rFonts w:ascii="Times New Roman" w:hAnsi="Times New Roman" w:cs="Times New Roman"/>
          <w:i/>
          <w:sz w:val="24"/>
          <w:szCs w:val="24"/>
        </w:rPr>
        <w:t>Asplenium adulterinum</w:t>
      </w:r>
      <w:r w:rsidRPr="007D24B3">
        <w:rPr>
          <w:rFonts w:ascii="Times New Roman" w:hAnsi="Times New Roman" w:cs="Times New Roman"/>
          <w:sz w:val="24"/>
          <w:szCs w:val="24"/>
        </w:rPr>
        <w:t xml:space="preserve"> (Коштунићи), </w:t>
      </w:r>
      <w:r w:rsidRPr="007D24B3">
        <w:rPr>
          <w:rFonts w:ascii="Times New Roman" w:hAnsi="Times New Roman" w:cs="Times New Roman"/>
          <w:i/>
          <w:sz w:val="24"/>
          <w:szCs w:val="24"/>
        </w:rPr>
        <w:t>Daphne laureola</w:t>
      </w:r>
      <w:r w:rsidRPr="007D24B3">
        <w:rPr>
          <w:rFonts w:ascii="Times New Roman" w:hAnsi="Times New Roman" w:cs="Times New Roman"/>
          <w:sz w:val="24"/>
          <w:szCs w:val="24"/>
        </w:rPr>
        <w:t xml:space="preserve"> (Сувобор), </w:t>
      </w:r>
      <w:r w:rsidRPr="007D24B3">
        <w:rPr>
          <w:rFonts w:ascii="Times New Roman" w:hAnsi="Times New Roman" w:cs="Times New Roman"/>
          <w:i/>
          <w:sz w:val="24"/>
          <w:szCs w:val="24"/>
        </w:rPr>
        <w:t>Epipactis microphylla</w:t>
      </w:r>
      <w:r w:rsidRPr="007D24B3">
        <w:rPr>
          <w:rFonts w:ascii="Times New Roman" w:hAnsi="Times New Roman" w:cs="Times New Roman"/>
          <w:sz w:val="24"/>
          <w:szCs w:val="24"/>
        </w:rPr>
        <w:t xml:space="preserve"> (Сувобор), </w:t>
      </w:r>
      <w:r w:rsidRPr="007D24B3">
        <w:rPr>
          <w:rFonts w:ascii="Times New Roman" w:hAnsi="Times New Roman" w:cs="Times New Roman"/>
          <w:i/>
          <w:sz w:val="24"/>
          <w:szCs w:val="24"/>
        </w:rPr>
        <w:t xml:space="preserve">Eryngium serbicum </w:t>
      </w:r>
      <w:r w:rsidRPr="007D24B3">
        <w:rPr>
          <w:rFonts w:ascii="Times New Roman" w:hAnsi="Times New Roman" w:cs="Times New Roman"/>
          <w:sz w:val="24"/>
          <w:szCs w:val="24"/>
        </w:rPr>
        <w:t xml:space="preserve">(Коштунићи),  </w:t>
      </w:r>
      <w:r w:rsidRPr="007D24B3">
        <w:rPr>
          <w:rFonts w:ascii="Times New Roman" w:hAnsi="Times New Roman" w:cs="Times New Roman"/>
          <w:i/>
          <w:sz w:val="24"/>
          <w:szCs w:val="24"/>
        </w:rPr>
        <w:t>Herminium monorchis</w:t>
      </w:r>
      <w:r w:rsidRPr="007D24B3">
        <w:rPr>
          <w:rFonts w:ascii="Times New Roman" w:hAnsi="Times New Roman" w:cs="Times New Roman"/>
          <w:sz w:val="24"/>
          <w:szCs w:val="24"/>
        </w:rPr>
        <w:t xml:space="preserve"> (Рудник), </w:t>
      </w:r>
      <w:r w:rsidRPr="007D24B3">
        <w:rPr>
          <w:rFonts w:ascii="Times New Roman" w:hAnsi="Times New Roman" w:cs="Times New Roman"/>
          <w:i/>
          <w:sz w:val="24"/>
          <w:szCs w:val="24"/>
        </w:rPr>
        <w:t>Ilex aquifolium</w:t>
      </w:r>
      <w:r w:rsidRPr="007D24B3">
        <w:rPr>
          <w:rFonts w:ascii="Times New Roman" w:hAnsi="Times New Roman" w:cs="Times New Roman"/>
          <w:sz w:val="24"/>
          <w:szCs w:val="24"/>
        </w:rPr>
        <w:t xml:space="preserve"> (Сувобор), </w:t>
      </w:r>
      <w:r w:rsidRPr="007D24B3">
        <w:rPr>
          <w:rFonts w:ascii="Times New Roman" w:hAnsi="Times New Roman" w:cs="Times New Roman"/>
          <w:i/>
          <w:sz w:val="24"/>
          <w:szCs w:val="24"/>
        </w:rPr>
        <w:t>Kitaibela vitifolia</w:t>
      </w:r>
      <w:r w:rsidRPr="007D24B3">
        <w:rPr>
          <w:rFonts w:ascii="Times New Roman" w:hAnsi="Times New Roman" w:cs="Times New Roman"/>
          <w:sz w:val="24"/>
          <w:szCs w:val="24"/>
        </w:rPr>
        <w:t xml:space="preserve"> (Горњи Милановац), </w:t>
      </w:r>
      <w:r w:rsidRPr="007D24B3">
        <w:rPr>
          <w:rFonts w:ascii="Times New Roman" w:hAnsi="Times New Roman" w:cs="Times New Roman"/>
          <w:i/>
          <w:sz w:val="24"/>
          <w:szCs w:val="24"/>
        </w:rPr>
        <w:t>Lathyrus pannonicus</w:t>
      </w:r>
      <w:r w:rsidRPr="007D24B3">
        <w:rPr>
          <w:rFonts w:ascii="Times New Roman" w:hAnsi="Times New Roman" w:cs="Times New Roman"/>
          <w:sz w:val="24"/>
          <w:szCs w:val="24"/>
        </w:rPr>
        <w:t xml:space="preserve"> (Рудник), </w:t>
      </w:r>
      <w:r w:rsidRPr="007D24B3">
        <w:rPr>
          <w:rFonts w:ascii="Times New Roman" w:hAnsi="Times New Roman" w:cs="Times New Roman"/>
          <w:i/>
          <w:sz w:val="24"/>
          <w:szCs w:val="24"/>
        </w:rPr>
        <w:t>Notholaena maranthae</w:t>
      </w:r>
      <w:r w:rsidRPr="007D24B3">
        <w:rPr>
          <w:rFonts w:ascii="Times New Roman" w:hAnsi="Times New Roman" w:cs="Times New Roman"/>
          <w:sz w:val="24"/>
          <w:szCs w:val="24"/>
        </w:rPr>
        <w:t xml:space="preserve"> (Семедраж, Прањани, Брђанска клисура) , </w:t>
      </w:r>
      <w:r w:rsidRPr="007D24B3">
        <w:rPr>
          <w:rFonts w:ascii="Times New Roman" w:hAnsi="Times New Roman" w:cs="Times New Roman"/>
          <w:i/>
          <w:sz w:val="24"/>
          <w:szCs w:val="24"/>
        </w:rPr>
        <w:t>Ophrys oestrifera</w:t>
      </w:r>
      <w:r w:rsidRPr="007D24B3">
        <w:rPr>
          <w:rFonts w:ascii="Times New Roman" w:hAnsi="Times New Roman" w:cs="Times New Roman"/>
          <w:sz w:val="24"/>
          <w:szCs w:val="24"/>
        </w:rPr>
        <w:t xml:space="preserve"> (Горњи Бањани), </w:t>
      </w:r>
      <w:r w:rsidRPr="007D24B3">
        <w:rPr>
          <w:rFonts w:ascii="Times New Roman" w:hAnsi="Times New Roman" w:cs="Times New Roman"/>
          <w:i/>
          <w:sz w:val="24"/>
          <w:szCs w:val="24"/>
        </w:rPr>
        <w:t>Orchis coriophora</w:t>
      </w:r>
      <w:r w:rsidRPr="007D24B3">
        <w:rPr>
          <w:rFonts w:ascii="Times New Roman" w:hAnsi="Times New Roman" w:cs="Times New Roman"/>
          <w:sz w:val="24"/>
          <w:szCs w:val="24"/>
        </w:rPr>
        <w:t xml:space="preserve"> (Прањани, Велереч, Горњи Милановац), </w:t>
      </w:r>
      <w:r w:rsidRPr="007D24B3">
        <w:rPr>
          <w:rFonts w:ascii="Times New Roman" w:hAnsi="Times New Roman" w:cs="Times New Roman"/>
          <w:i/>
          <w:sz w:val="24"/>
          <w:szCs w:val="24"/>
        </w:rPr>
        <w:t>Orchis mascula</w:t>
      </w:r>
      <w:r w:rsidRPr="007D24B3">
        <w:rPr>
          <w:rFonts w:ascii="Times New Roman" w:hAnsi="Times New Roman" w:cs="Times New Roman"/>
          <w:sz w:val="24"/>
          <w:szCs w:val="24"/>
        </w:rPr>
        <w:t xml:space="preserve"> (Рудник, Рајац), </w:t>
      </w:r>
      <w:r w:rsidRPr="007D24B3">
        <w:rPr>
          <w:rFonts w:ascii="Times New Roman" w:hAnsi="Times New Roman" w:cs="Times New Roman"/>
          <w:i/>
          <w:sz w:val="24"/>
          <w:szCs w:val="24"/>
        </w:rPr>
        <w:t>Orchis ustulata</w:t>
      </w:r>
      <w:r w:rsidRPr="007D24B3">
        <w:rPr>
          <w:rFonts w:ascii="Times New Roman" w:hAnsi="Times New Roman" w:cs="Times New Roman"/>
          <w:sz w:val="24"/>
          <w:szCs w:val="24"/>
        </w:rPr>
        <w:t xml:space="preserve"> (Коштунићи), </w:t>
      </w:r>
      <w:r w:rsidRPr="007D24B3">
        <w:rPr>
          <w:rFonts w:ascii="Times New Roman" w:hAnsi="Times New Roman" w:cs="Times New Roman"/>
          <w:i/>
          <w:sz w:val="24"/>
          <w:szCs w:val="24"/>
        </w:rPr>
        <w:t>Paeonia daurica</w:t>
      </w:r>
      <w:r w:rsidRPr="007D24B3">
        <w:rPr>
          <w:rFonts w:ascii="Times New Roman" w:hAnsi="Times New Roman" w:cs="Times New Roman"/>
          <w:sz w:val="24"/>
          <w:szCs w:val="24"/>
        </w:rPr>
        <w:t xml:space="preserve"> (Брђани), </w:t>
      </w:r>
      <w:r w:rsidRPr="007D24B3">
        <w:rPr>
          <w:rFonts w:ascii="Times New Roman" w:hAnsi="Times New Roman" w:cs="Times New Roman"/>
          <w:i/>
          <w:sz w:val="24"/>
          <w:szCs w:val="24"/>
        </w:rPr>
        <w:t>Platanthera chlorantha</w:t>
      </w:r>
      <w:r w:rsidRPr="007D24B3">
        <w:rPr>
          <w:rFonts w:ascii="Times New Roman" w:hAnsi="Times New Roman" w:cs="Times New Roman"/>
          <w:sz w:val="24"/>
          <w:szCs w:val="24"/>
        </w:rPr>
        <w:t xml:space="preserve"> (Горњи Бањани),  </w:t>
      </w:r>
      <w:r w:rsidRPr="007D24B3">
        <w:rPr>
          <w:rFonts w:ascii="Times New Roman" w:hAnsi="Times New Roman" w:cs="Times New Roman"/>
          <w:i/>
          <w:sz w:val="24"/>
          <w:szCs w:val="24"/>
        </w:rPr>
        <w:t>Pyrola media</w:t>
      </w:r>
      <w:r w:rsidRPr="007D24B3">
        <w:rPr>
          <w:rFonts w:ascii="Times New Roman" w:hAnsi="Times New Roman" w:cs="Times New Roman"/>
          <w:sz w:val="24"/>
          <w:szCs w:val="24"/>
        </w:rPr>
        <w:t xml:space="preserve"> (Сувобор) и </w:t>
      </w:r>
      <w:r w:rsidRPr="007D24B3">
        <w:rPr>
          <w:rFonts w:ascii="Times New Roman" w:hAnsi="Times New Roman" w:cs="Times New Roman"/>
          <w:i/>
          <w:sz w:val="24"/>
          <w:szCs w:val="24"/>
        </w:rPr>
        <w:t>Ventenata dubia</w:t>
      </w:r>
      <w:r w:rsidRPr="007D24B3">
        <w:rPr>
          <w:rFonts w:ascii="Times New Roman" w:hAnsi="Times New Roman" w:cs="Times New Roman"/>
          <w:sz w:val="24"/>
          <w:szCs w:val="24"/>
        </w:rPr>
        <w:t xml:space="preserve"> (околина Горњег Милановца). Укупно 16 врста.</w:t>
      </w:r>
    </w:p>
    <w:p w:rsidR="009A0244" w:rsidRPr="007D24B3" w:rsidRDefault="009A0244" w:rsidP="009A0244">
      <w:pPr>
        <w:jc w:val="both"/>
        <w:rPr>
          <w:rFonts w:ascii="Times New Roman" w:hAnsi="Times New Roman" w:cs="Times New Roman"/>
          <w:sz w:val="24"/>
          <w:szCs w:val="24"/>
        </w:rPr>
      </w:pPr>
    </w:p>
    <w:p w:rsidR="009A0244" w:rsidRPr="007D24B3" w:rsidRDefault="009A0244" w:rsidP="009A0244">
      <w:pPr>
        <w:ind w:firstLine="708"/>
        <w:rPr>
          <w:rFonts w:ascii="Times New Roman" w:hAnsi="Times New Roman" w:cs="Times New Roman"/>
          <w:sz w:val="24"/>
          <w:szCs w:val="24"/>
        </w:rPr>
      </w:pPr>
      <w:r w:rsidRPr="007D24B3">
        <w:rPr>
          <w:rFonts w:ascii="Times New Roman" w:hAnsi="Times New Roman" w:cs="Times New Roman"/>
          <w:noProof/>
          <w:sz w:val="24"/>
          <w:szCs w:val="24"/>
          <w:lang w:val="sr-Latn-RS" w:eastAsia="sr-Latn-RS"/>
        </w:rPr>
        <w:drawing>
          <wp:inline distT="0" distB="0" distL="0" distR="0" wp14:anchorId="42D4ED9C" wp14:editId="7DAC3ED4">
            <wp:extent cx="1620000" cy="2162700"/>
            <wp:effectExtent l="0" t="0" r="0" b="9525"/>
            <wp:docPr id="100" name="Picture 1" descr="C:\Users\User\Desktop\DOKTORAT\Foto\Eryngium serbicum 1007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KTORAT\Foto\Eryngium serbicum 1007 a.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620000" cy="2162700"/>
                    </a:xfrm>
                    <a:prstGeom prst="rect">
                      <a:avLst/>
                    </a:prstGeom>
                    <a:noFill/>
                    <a:ln>
                      <a:noFill/>
                    </a:ln>
                  </pic:spPr>
                </pic:pic>
              </a:graphicData>
            </a:graphic>
          </wp:inline>
        </w:drawing>
      </w:r>
      <w:r w:rsidRPr="007D24B3">
        <w:rPr>
          <w:rFonts w:ascii="Times New Roman" w:hAnsi="Times New Roman" w:cs="Times New Roman"/>
          <w:sz w:val="24"/>
          <w:szCs w:val="24"/>
        </w:rPr>
        <w:t xml:space="preserve">                     </w:t>
      </w:r>
      <w:r w:rsidR="004F7F54">
        <w:rPr>
          <w:rFonts w:ascii="Times New Roman" w:hAnsi="Times New Roman" w:cs="Times New Roman"/>
          <w:sz w:val="24"/>
          <w:szCs w:val="24"/>
          <w:lang w:val="sr-Cyrl-RS"/>
        </w:rPr>
        <w:t xml:space="preserve">     </w:t>
      </w:r>
      <w:r w:rsidRPr="007D24B3">
        <w:rPr>
          <w:rFonts w:ascii="Times New Roman" w:hAnsi="Times New Roman" w:cs="Times New Roman"/>
          <w:sz w:val="24"/>
          <w:szCs w:val="24"/>
        </w:rPr>
        <w:t xml:space="preserve">       </w:t>
      </w:r>
      <w:r w:rsidRPr="007D24B3">
        <w:rPr>
          <w:rFonts w:ascii="Times New Roman" w:hAnsi="Times New Roman" w:cs="Times New Roman"/>
          <w:noProof/>
          <w:sz w:val="24"/>
          <w:szCs w:val="24"/>
          <w:lang w:val="sr-Latn-RS" w:eastAsia="sr-Latn-RS"/>
        </w:rPr>
        <w:drawing>
          <wp:inline distT="0" distB="0" distL="0" distR="0" wp14:anchorId="53F33DF4" wp14:editId="359CAC0F">
            <wp:extent cx="1620000" cy="2192729"/>
            <wp:effectExtent l="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1620000" cy="2192729"/>
                    </a:xfrm>
                    <a:prstGeom prst="rect">
                      <a:avLst/>
                    </a:prstGeom>
                    <a:noFill/>
                  </pic:spPr>
                </pic:pic>
              </a:graphicData>
            </a:graphic>
          </wp:inline>
        </w:drawing>
      </w:r>
    </w:p>
    <w:p w:rsidR="009A0244" w:rsidRPr="007D24B3" w:rsidRDefault="009A0244" w:rsidP="009A0244">
      <w:pPr>
        <w:ind w:firstLine="708"/>
        <w:rPr>
          <w:rFonts w:ascii="Times New Roman" w:hAnsi="Times New Roman" w:cs="Times New Roman"/>
          <w:sz w:val="24"/>
          <w:szCs w:val="24"/>
        </w:rPr>
      </w:pPr>
    </w:p>
    <w:p w:rsidR="009A0244" w:rsidRPr="007D24B3" w:rsidRDefault="009A0244" w:rsidP="004F7F54">
      <w:pPr>
        <w:ind w:firstLine="426"/>
        <w:jc w:val="both"/>
        <w:rPr>
          <w:rFonts w:ascii="Times New Roman" w:hAnsi="Times New Roman" w:cs="Times New Roman"/>
          <w:i/>
          <w:sz w:val="24"/>
          <w:szCs w:val="24"/>
        </w:rPr>
      </w:pPr>
      <w:r w:rsidRPr="007D24B3">
        <w:rPr>
          <w:rFonts w:ascii="Times New Roman" w:hAnsi="Times New Roman" w:cs="Times New Roman"/>
          <w:i/>
          <w:sz w:val="24"/>
          <w:szCs w:val="24"/>
        </w:rPr>
        <w:t xml:space="preserve">            Eryngium serbicum</w:t>
      </w:r>
      <w:r w:rsidRPr="007D24B3">
        <w:rPr>
          <w:rFonts w:ascii="Times New Roman" w:hAnsi="Times New Roman" w:cs="Times New Roman"/>
          <w:sz w:val="24"/>
          <w:szCs w:val="24"/>
        </w:rPr>
        <w:t xml:space="preserve">  </w:t>
      </w:r>
      <w:r w:rsidR="004F7F54">
        <w:rPr>
          <w:rFonts w:ascii="Times New Roman" w:hAnsi="Times New Roman" w:cs="Times New Roman"/>
          <w:sz w:val="24"/>
          <w:szCs w:val="24"/>
        </w:rPr>
        <w:t xml:space="preserve">                 </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Ophrys oestrifera</w:t>
      </w:r>
    </w:p>
    <w:p w:rsidR="009A0244" w:rsidRPr="007D24B3" w:rsidRDefault="009A0244" w:rsidP="009A0244">
      <w:pPr>
        <w:ind w:firstLine="708"/>
        <w:jc w:val="both"/>
        <w:rPr>
          <w:rFonts w:ascii="Times New Roman" w:hAnsi="Times New Roman" w:cs="Times New Roman"/>
          <w:i/>
          <w:sz w:val="24"/>
          <w:szCs w:val="24"/>
        </w:rPr>
      </w:pPr>
    </w:p>
    <w:p w:rsidR="009A0244" w:rsidRPr="007D24B3" w:rsidRDefault="009A0244" w:rsidP="004F7F54">
      <w:pPr>
        <w:ind w:firstLine="709"/>
        <w:jc w:val="both"/>
        <w:rPr>
          <w:rFonts w:ascii="Times New Roman" w:hAnsi="Times New Roman" w:cs="Times New Roman"/>
          <w:i/>
          <w:sz w:val="24"/>
          <w:szCs w:val="24"/>
        </w:rPr>
      </w:pPr>
      <w:r w:rsidRPr="007D24B3">
        <w:rPr>
          <w:rFonts w:ascii="Times New Roman" w:hAnsi="Times New Roman" w:cs="Times New Roman"/>
          <w:sz w:val="24"/>
          <w:szCs w:val="24"/>
        </w:rPr>
        <w:lastRenderedPageBreak/>
        <w:t xml:space="preserve">Са листе </w:t>
      </w:r>
      <w:r w:rsidRPr="007D24B3">
        <w:rPr>
          <w:rFonts w:ascii="Times New Roman" w:hAnsi="Times New Roman" w:cs="Times New Roman"/>
          <w:b/>
          <w:i/>
          <w:sz w:val="24"/>
          <w:szCs w:val="24"/>
        </w:rPr>
        <w:t>заштићених врста</w:t>
      </w:r>
      <w:r w:rsidRPr="007D24B3">
        <w:rPr>
          <w:rFonts w:ascii="Times New Roman" w:hAnsi="Times New Roman" w:cs="Times New Roman"/>
          <w:sz w:val="24"/>
          <w:szCs w:val="24"/>
        </w:rPr>
        <w:t xml:space="preserve"> на територији општине Горњи Милановац налазе се преко 70 таксона: </w:t>
      </w:r>
      <w:r w:rsidRPr="007D24B3">
        <w:rPr>
          <w:rFonts w:ascii="Times New Roman" w:hAnsi="Times New Roman" w:cs="Times New Roman"/>
          <w:i/>
          <w:sz w:val="24"/>
          <w:szCs w:val="24"/>
        </w:rPr>
        <w:t>Achillea millefolium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Acinos hungaricus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Althaea officinalis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Anacamptis pyramidalis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Arctium lappa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Asarum europaeum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Betula pendula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Bistorta officinalis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Campanula lingulata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Carduus candicans,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Centaurium erythraea, Cephalanthera damasonium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Cephalanthera longifolia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Cephalanthera rubra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Colchicum autumnale,</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Cornus mas,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Coronilla coronata,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Corylus avellana,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Crataegus laevigata,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Dactylorhiza latifolia,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Daphne blagayana,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Epilobium hirsutum,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Epilobium montanum,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Euphrasia stricta,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Fragaria vesca,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Galanthus nivalis,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Galium odoratum,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Galium pseudaristatum,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Galium verum,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Gentiana asclepiadea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Gentiana cruciata,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Geranium robertianum,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Glechoma hederacea,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Gymnadenia conopsea,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Gypsophila spergulifolia,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Hedera helix,</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Helleborus serbicus,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Hepatica nobilis,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Hypericum barbatum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Hypericum maculatum,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Hypericum perforatum,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Inula helenium,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Iris pseudacorus,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Lamium album,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Lilium martagon,</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Limodorum abortivum,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Marrubium vulgare,</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Melilotus officinalis,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Melissa officinalis,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Moehringia bavarica,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Neottia nidus-avis,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Ononis spinosa,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Orchis morio,</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Orchis simia,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Origanum vulgare</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Petasites hybridus,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Platanthera bifolia,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Potentilla erecta,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Primula acaulis,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Primula veris,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Prunus spinosa,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Pulmonaria officinalis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Rosa canina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Rubus idaeus,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Ruscus aculeatus,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Ruscus hypoglossum,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Sambucus nigra,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Scabiosa fumarioides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Scabiosa graminifolia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Silene bupleuroides,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Silene viridiflora,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Solidago virgaurea,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Stachys anisochila, Staphylea pinnata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 xml:space="preserve">Stipa novakii, </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Succisa pratensis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Symphytum officinale,</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Thymus adamovicii,</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Tilia cordata, Tilia tomentosa,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Tussilago farfara,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Veratrum nigrum,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Veronica officinalis</w:t>
      </w:r>
      <w:r w:rsidRPr="007D24B3">
        <w:rPr>
          <w:rFonts w:ascii="Times New Roman" w:hAnsi="Times New Roman" w:cs="Times New Roman"/>
          <w:sz w:val="24"/>
          <w:szCs w:val="24"/>
        </w:rPr>
        <w:t xml:space="preserve"> и </w:t>
      </w:r>
      <w:r w:rsidRPr="007D24B3">
        <w:rPr>
          <w:rFonts w:ascii="Times New Roman" w:hAnsi="Times New Roman" w:cs="Times New Roman"/>
          <w:i/>
          <w:sz w:val="24"/>
          <w:szCs w:val="24"/>
        </w:rPr>
        <w:t>Viola odorata.</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i/>
          <w:sz w:val="24"/>
          <w:szCs w:val="24"/>
        </w:rPr>
        <w:t>Althaea kragujevacensis</w:t>
      </w:r>
      <w:r w:rsidRPr="007D24B3">
        <w:rPr>
          <w:rFonts w:ascii="Times New Roman" w:hAnsi="Times New Roman" w:cs="Times New Roman"/>
          <w:sz w:val="24"/>
          <w:szCs w:val="24"/>
        </w:rPr>
        <w:t xml:space="preserve"> Pančić је заведена у Црвену књигу флоре Србије као трајно ишчезли таксон, док је </w:t>
      </w:r>
      <w:r w:rsidRPr="007D24B3">
        <w:rPr>
          <w:rFonts w:ascii="Times New Roman" w:hAnsi="Times New Roman" w:cs="Times New Roman"/>
          <w:i/>
          <w:sz w:val="24"/>
          <w:szCs w:val="24"/>
        </w:rPr>
        <w:t xml:space="preserve">Herminium monorchis </w:t>
      </w:r>
      <w:r w:rsidRPr="007D24B3">
        <w:rPr>
          <w:rFonts w:ascii="Times New Roman" w:hAnsi="Times New Roman" w:cs="Times New Roman"/>
          <w:sz w:val="24"/>
          <w:szCs w:val="24"/>
        </w:rPr>
        <w:t>уведена као крајње угрожена врста.</w:t>
      </w:r>
    </w:p>
    <w:p w:rsidR="009A0244" w:rsidRPr="007D24B3" w:rsidRDefault="009A0244" w:rsidP="009A0244">
      <w:pPr>
        <w:ind w:firstLine="708"/>
        <w:jc w:val="both"/>
        <w:rPr>
          <w:rFonts w:ascii="Times New Roman" w:hAnsi="Times New Roman" w:cs="Times New Roman"/>
          <w:sz w:val="24"/>
          <w:szCs w:val="24"/>
        </w:rPr>
      </w:pPr>
    </w:p>
    <w:p w:rsidR="009A0244" w:rsidRDefault="009A0244" w:rsidP="004F7F54">
      <w:pPr>
        <w:jc w:val="center"/>
        <w:rPr>
          <w:rFonts w:ascii="Times New Roman" w:hAnsi="Times New Roman" w:cs="Times New Roman"/>
          <w:sz w:val="24"/>
          <w:szCs w:val="24"/>
          <w:lang w:val="sr-Cyrl-RS"/>
        </w:rPr>
      </w:pPr>
      <w:r w:rsidRPr="007D24B3">
        <w:rPr>
          <w:rFonts w:ascii="Times New Roman" w:hAnsi="Times New Roman" w:cs="Times New Roman"/>
          <w:noProof/>
          <w:sz w:val="24"/>
          <w:szCs w:val="24"/>
          <w:lang w:val="sr-Latn-RS" w:eastAsia="sr-Latn-RS"/>
        </w:rPr>
        <w:drawing>
          <wp:inline distT="0" distB="0" distL="0" distR="0" wp14:anchorId="56817CEF" wp14:editId="40A2D396">
            <wp:extent cx="3821373" cy="2470244"/>
            <wp:effectExtent l="0" t="0" r="8255" b="6350"/>
            <wp:docPr id="103" name="Picture 7" descr="C:\Users\User\Desktop\DOKTORAT\Foto\Biljne asocijacije WP\WP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OKTORAT\Foto\Biljne asocijacije WP\WP 157.JPG"/>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3822279" cy="2470830"/>
                    </a:xfrm>
                    <a:prstGeom prst="rect">
                      <a:avLst/>
                    </a:prstGeom>
                    <a:noFill/>
                    <a:ln>
                      <a:noFill/>
                    </a:ln>
                  </pic:spPr>
                </pic:pic>
              </a:graphicData>
            </a:graphic>
          </wp:inline>
        </w:drawing>
      </w:r>
    </w:p>
    <w:p w:rsidR="004F7F54" w:rsidRPr="004F7F54" w:rsidRDefault="004F7F54" w:rsidP="009A0244">
      <w:pPr>
        <w:ind w:firstLine="708"/>
        <w:jc w:val="center"/>
        <w:rPr>
          <w:rFonts w:ascii="Times New Roman" w:hAnsi="Times New Roman" w:cs="Times New Roman"/>
          <w:sz w:val="24"/>
          <w:szCs w:val="24"/>
          <w:lang w:val="sr-Cyrl-RS"/>
        </w:rPr>
      </w:pPr>
    </w:p>
    <w:p w:rsidR="009A0244" w:rsidRPr="007D24B3" w:rsidRDefault="009A0244" w:rsidP="009A0244">
      <w:pPr>
        <w:ind w:firstLine="708"/>
        <w:jc w:val="center"/>
        <w:rPr>
          <w:rFonts w:ascii="Times New Roman" w:hAnsi="Times New Roman" w:cs="Times New Roman"/>
          <w:sz w:val="24"/>
          <w:szCs w:val="24"/>
        </w:rPr>
      </w:pPr>
      <w:r w:rsidRPr="007D24B3">
        <w:rPr>
          <w:rFonts w:ascii="Times New Roman" w:hAnsi="Times New Roman" w:cs="Times New Roman"/>
          <w:sz w:val="24"/>
          <w:szCs w:val="24"/>
        </w:rPr>
        <w:t xml:space="preserve"> Заједница црњуше (</w:t>
      </w:r>
      <w:r w:rsidRPr="007D24B3">
        <w:rPr>
          <w:rFonts w:ascii="Times New Roman" w:hAnsi="Times New Roman" w:cs="Times New Roman"/>
          <w:i/>
          <w:sz w:val="24"/>
          <w:szCs w:val="24"/>
        </w:rPr>
        <w:t>Erica carnea</w:t>
      </w:r>
      <w:r w:rsidRPr="007D24B3">
        <w:rPr>
          <w:rFonts w:ascii="Times New Roman" w:hAnsi="Times New Roman" w:cs="Times New Roman"/>
          <w:sz w:val="24"/>
          <w:szCs w:val="24"/>
        </w:rPr>
        <w:t>) на серпентину; пролећни аспект (Прањани)</w:t>
      </w:r>
    </w:p>
    <w:p w:rsidR="009A0244" w:rsidRPr="007D24B3" w:rsidRDefault="009A0244" w:rsidP="009A0244">
      <w:pPr>
        <w:ind w:firstLine="708"/>
        <w:jc w:val="center"/>
        <w:rPr>
          <w:rFonts w:ascii="Times New Roman" w:hAnsi="Times New Roman" w:cs="Times New Roman"/>
          <w:sz w:val="24"/>
          <w:szCs w:val="24"/>
        </w:rPr>
      </w:pPr>
    </w:p>
    <w:p w:rsidR="009A0244" w:rsidRPr="004F7F54" w:rsidRDefault="009A0244" w:rsidP="004F7F54">
      <w:pPr>
        <w:ind w:firstLine="709"/>
        <w:rPr>
          <w:rFonts w:ascii="Times New Roman" w:hAnsi="Times New Roman" w:cs="Times New Roman"/>
          <w:b/>
          <w:sz w:val="24"/>
          <w:szCs w:val="24"/>
        </w:rPr>
      </w:pPr>
      <w:r w:rsidRPr="004F7F54">
        <w:rPr>
          <w:rFonts w:ascii="Times New Roman" w:hAnsi="Times New Roman" w:cs="Times New Roman"/>
          <w:b/>
          <w:sz w:val="24"/>
          <w:szCs w:val="24"/>
        </w:rPr>
        <w:t>Агроекосистеми</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Један од најважнијих разлога зашто су шуме крчене на територији општине Горњи Милановац је проширивање пољопривредних површина због све израженијег повећања бројности становништва. На тај начин су добијене површине за различите намене: ратарство, воћарство, повртарство, виноградарство и сточарство. Плодно земљиште, пре свега у долинама река и потока као и повољни услови за пољопривредне активности у брдским подручјима, су довели до тога да су агроекосистеми заузимали све више простора. Међутим, промене у начину живота и све учесталије миграције становништва из сеоских у градска подручја, су довеле до тога да су многа подручја </w:t>
      </w:r>
      <w:r w:rsidRPr="007D24B3">
        <w:rPr>
          <w:rFonts w:ascii="Times New Roman" w:hAnsi="Times New Roman" w:cs="Times New Roman"/>
          <w:sz w:val="24"/>
          <w:szCs w:val="24"/>
        </w:rPr>
        <w:lastRenderedPageBreak/>
        <w:t>напуштена. Временом су се запарложила и, путем сукцесија, прелазила у брдске ливаде, а затим у примарну шумску вегетацију од које су крчењем и настале. Додатни проблем је и примена неадекватних и/или погрешних агротехничких мера којима се смањује квалитет земљишта, долази до опадања приноса, као и до ширења тзв. коровских заједница.</w:t>
      </w:r>
    </w:p>
    <w:p w:rsidR="009A0244"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Скоро искључиво обрадиве површине се налазе углавном у приватном власништву. Орографска структура општине погодује развоју воћарства, ратарства, повртарства и делом виноградарства. Свакако из овога проистиче и традиционално бављење сточарством. </w:t>
      </w:r>
    </w:p>
    <w:p w:rsidR="001256F2" w:rsidRDefault="001256F2" w:rsidP="009A0244">
      <w:pPr>
        <w:ind w:firstLine="708"/>
        <w:jc w:val="both"/>
        <w:rPr>
          <w:rFonts w:ascii="Times New Roman" w:hAnsi="Times New Roman" w:cs="Times New Roman"/>
          <w:sz w:val="24"/>
          <w:szCs w:val="24"/>
        </w:rPr>
      </w:pPr>
    </w:p>
    <w:p w:rsidR="009A0244" w:rsidRPr="004F7F54" w:rsidRDefault="009A0244" w:rsidP="004F7F54">
      <w:pPr>
        <w:ind w:firstLine="709"/>
        <w:rPr>
          <w:rFonts w:ascii="Times New Roman" w:hAnsi="Times New Roman" w:cs="Times New Roman"/>
          <w:b/>
          <w:sz w:val="24"/>
          <w:szCs w:val="24"/>
        </w:rPr>
      </w:pPr>
      <w:r w:rsidRPr="004F7F54">
        <w:rPr>
          <w:rFonts w:ascii="Times New Roman" w:hAnsi="Times New Roman" w:cs="Times New Roman"/>
          <w:b/>
          <w:sz w:val="24"/>
          <w:szCs w:val="24"/>
        </w:rPr>
        <w:t>Акватични екосистеми</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Слатководни системи у Србији припадају Евромедитеранском субрегиону који представља природну зоогеографску целину у оквиру Холарктика, који обухвата Европу и неколико околних области.</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У горњомилановачком крају су због различитог утицаја геолошког састава, рељефа, климе, вегетације и утицаја људи присутне различите хидролошке одлике. Заступљене су подземне и надземне воде.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На територији општине Горњи Милановац нема већих речних токова, али се по свом значају издвајају токови река Дичина, Чемерница, Каменица и Деспотовица, које све припадају  западноморавском сливу. Значајних језерских и барских површина нема.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У мањим стајаћим и текућим  водама у зони планктона уочавају се алге из раздела Cyanobacteria, Pyrrophyta, Chrysophyta, Bacillariophyta, Euglenophyta и Chlorophyta. Најбројније су алге из раздела Chlorophyta, пре свега врсте из родова </w:t>
      </w:r>
      <w:r w:rsidRPr="007D24B3">
        <w:rPr>
          <w:rFonts w:ascii="Times New Roman" w:hAnsi="Times New Roman" w:cs="Times New Roman"/>
          <w:i/>
          <w:sz w:val="24"/>
          <w:szCs w:val="24"/>
        </w:rPr>
        <w:t>Closterium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Scenedesmus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Cosmarium</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Pediastrum</w:t>
      </w:r>
      <w:r w:rsidRPr="007D24B3">
        <w:rPr>
          <w:rFonts w:ascii="Times New Roman" w:hAnsi="Times New Roman" w:cs="Times New Roman"/>
          <w:sz w:val="24"/>
          <w:szCs w:val="24"/>
        </w:rPr>
        <w:t xml:space="preserve"> и </w:t>
      </w:r>
      <w:r w:rsidRPr="007D24B3">
        <w:rPr>
          <w:rFonts w:ascii="Times New Roman" w:hAnsi="Times New Roman" w:cs="Times New Roman"/>
          <w:i/>
          <w:sz w:val="24"/>
          <w:szCs w:val="24"/>
        </w:rPr>
        <w:t>Staurastrum</w:t>
      </w:r>
      <w:r w:rsidRPr="007D24B3">
        <w:rPr>
          <w:rFonts w:ascii="Times New Roman" w:hAnsi="Times New Roman" w:cs="Times New Roman"/>
          <w:sz w:val="24"/>
          <w:szCs w:val="24"/>
        </w:rPr>
        <w:t>. Од зоопланктона значајан удео чине Protozoa, Rotatoria, Cladocera и Copepoda.</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Хидролошким истраживањима тока реке Дичине дошло се до одређених релевантних података везаних како за живи свет фауне дна, тако и за укупни биофонд реке. У фауни макрозообентоса регистровани су </w:t>
      </w:r>
      <w:r w:rsidRPr="007D24B3">
        <w:rPr>
          <w:rFonts w:ascii="Times New Roman" w:hAnsi="Times New Roman" w:cs="Times New Roman"/>
          <w:i/>
          <w:sz w:val="24"/>
          <w:szCs w:val="24"/>
        </w:rPr>
        <w:t>Ancylus fluviatilis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Unio timidus</w:t>
      </w:r>
      <w:r w:rsidRPr="007D24B3">
        <w:rPr>
          <w:rFonts w:ascii="Times New Roman" w:hAnsi="Times New Roman" w:cs="Times New Roman"/>
          <w:sz w:val="24"/>
          <w:szCs w:val="24"/>
        </w:rPr>
        <w:t xml:space="preserve"> (Mollusca), присутне су Hirudinea, </w:t>
      </w:r>
      <w:r w:rsidRPr="007D24B3">
        <w:rPr>
          <w:rFonts w:ascii="Times New Roman" w:hAnsi="Times New Roman" w:cs="Times New Roman"/>
          <w:i/>
          <w:sz w:val="24"/>
          <w:szCs w:val="24"/>
        </w:rPr>
        <w:t>Gammarus</w:t>
      </w:r>
      <w:r w:rsidRPr="007D24B3">
        <w:rPr>
          <w:rFonts w:ascii="Times New Roman" w:hAnsi="Times New Roman" w:cs="Times New Roman"/>
          <w:sz w:val="24"/>
          <w:szCs w:val="24"/>
        </w:rPr>
        <w:t xml:space="preserve"> sp. (Crustacea-Amphipoda), </w:t>
      </w:r>
      <w:r w:rsidRPr="007D24B3">
        <w:rPr>
          <w:rFonts w:ascii="Times New Roman" w:hAnsi="Times New Roman" w:cs="Times New Roman"/>
          <w:i/>
          <w:sz w:val="24"/>
          <w:szCs w:val="24"/>
        </w:rPr>
        <w:t xml:space="preserve">Astacus fluviatilis </w:t>
      </w:r>
      <w:r w:rsidRPr="007D24B3">
        <w:rPr>
          <w:rFonts w:ascii="Times New Roman" w:hAnsi="Times New Roman" w:cs="Times New Roman"/>
          <w:sz w:val="24"/>
          <w:szCs w:val="24"/>
        </w:rPr>
        <w:t xml:space="preserve">(Crustacea- Decapoda), </w:t>
      </w:r>
      <w:r w:rsidRPr="007D24B3">
        <w:rPr>
          <w:rFonts w:ascii="Times New Roman" w:hAnsi="Times New Roman" w:cs="Times New Roman"/>
          <w:i/>
          <w:sz w:val="24"/>
          <w:szCs w:val="24"/>
        </w:rPr>
        <w:t>Potamophilax rotudipennis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Hydropsyche</w:t>
      </w:r>
      <w:r w:rsidRPr="007D24B3">
        <w:rPr>
          <w:rFonts w:ascii="Times New Roman" w:hAnsi="Times New Roman" w:cs="Times New Roman"/>
          <w:sz w:val="24"/>
          <w:szCs w:val="24"/>
        </w:rPr>
        <w:t xml:space="preserve"> sp. (Insecta – Trichoptera), </w:t>
      </w:r>
      <w:r w:rsidRPr="007D24B3">
        <w:rPr>
          <w:rFonts w:ascii="Times New Roman" w:hAnsi="Times New Roman" w:cs="Times New Roman"/>
          <w:i/>
          <w:sz w:val="24"/>
          <w:szCs w:val="24"/>
        </w:rPr>
        <w:t xml:space="preserve">Ephemera </w:t>
      </w:r>
      <w:r w:rsidRPr="007D24B3">
        <w:rPr>
          <w:rFonts w:ascii="Times New Roman" w:hAnsi="Times New Roman" w:cs="Times New Roman"/>
          <w:sz w:val="24"/>
          <w:szCs w:val="24"/>
        </w:rPr>
        <w:t xml:space="preserve">sp., </w:t>
      </w:r>
      <w:r w:rsidRPr="007D24B3">
        <w:rPr>
          <w:rFonts w:ascii="Times New Roman" w:hAnsi="Times New Roman" w:cs="Times New Roman"/>
          <w:i/>
          <w:sz w:val="24"/>
          <w:szCs w:val="24"/>
        </w:rPr>
        <w:t xml:space="preserve">Heptagenia sulphurea </w:t>
      </w:r>
      <w:r w:rsidRPr="007D24B3">
        <w:rPr>
          <w:rFonts w:ascii="Times New Roman" w:hAnsi="Times New Roman" w:cs="Times New Roman"/>
          <w:sz w:val="24"/>
          <w:szCs w:val="24"/>
        </w:rPr>
        <w:t xml:space="preserve">(Insecta –Ephemeroptera), </w:t>
      </w:r>
      <w:r w:rsidRPr="007D24B3">
        <w:rPr>
          <w:rFonts w:ascii="Times New Roman" w:hAnsi="Times New Roman" w:cs="Times New Roman"/>
          <w:i/>
          <w:sz w:val="24"/>
          <w:szCs w:val="24"/>
        </w:rPr>
        <w:t>Gomphus</w:t>
      </w:r>
      <w:r w:rsidRPr="007D24B3">
        <w:rPr>
          <w:rFonts w:ascii="Times New Roman" w:hAnsi="Times New Roman" w:cs="Times New Roman"/>
          <w:sz w:val="24"/>
          <w:szCs w:val="24"/>
        </w:rPr>
        <w:t xml:space="preserve"> sp. (Insecta –Odonata), </w:t>
      </w:r>
      <w:r w:rsidRPr="007D24B3">
        <w:rPr>
          <w:rFonts w:ascii="Times New Roman" w:hAnsi="Times New Roman" w:cs="Times New Roman"/>
          <w:i/>
          <w:sz w:val="24"/>
          <w:szCs w:val="24"/>
        </w:rPr>
        <w:t>Chironomus thumi</w:t>
      </w:r>
      <w:r w:rsidRPr="007D24B3">
        <w:rPr>
          <w:rFonts w:ascii="Times New Roman" w:hAnsi="Times New Roman" w:cs="Times New Roman"/>
          <w:sz w:val="24"/>
          <w:szCs w:val="24"/>
        </w:rPr>
        <w:t xml:space="preserve"> (Insecta –Chironomidae).</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Квалитативна анализа рибље заједнице указује на мренско-ципринидни карактер водотока. Већа брзина горњег тока условљава присуство реофилних врста, док се у доњем току, поред њих, срећу и стагнофилне врсте.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У изворишном делу регистрован је налаз пиора (</w:t>
      </w:r>
      <w:r w:rsidRPr="007D24B3">
        <w:rPr>
          <w:rFonts w:ascii="Times New Roman" w:hAnsi="Times New Roman" w:cs="Times New Roman"/>
          <w:i/>
          <w:sz w:val="24"/>
          <w:szCs w:val="24"/>
        </w:rPr>
        <w:t>Phoxinus phoxinus</w:t>
      </w:r>
      <w:r w:rsidRPr="007D24B3">
        <w:rPr>
          <w:rFonts w:ascii="Times New Roman" w:hAnsi="Times New Roman" w:cs="Times New Roman"/>
          <w:sz w:val="24"/>
          <w:szCs w:val="24"/>
        </w:rPr>
        <w:t xml:space="preserve">) који је олигосапробни индикатор.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У средњем и доњем току  јављају се и </w:t>
      </w:r>
      <w:r w:rsidRPr="007D24B3">
        <w:rPr>
          <w:rFonts w:ascii="Times New Roman" w:hAnsi="Times New Roman" w:cs="Times New Roman"/>
          <w:i/>
          <w:sz w:val="24"/>
          <w:szCs w:val="24"/>
        </w:rPr>
        <w:t>Alburnoides bipunctatus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Leuciscus cephalus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Chondrostoma nasus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Barbus peloponensius</w:t>
      </w:r>
      <w:r w:rsidRPr="007D24B3">
        <w:rPr>
          <w:rFonts w:ascii="Times New Roman" w:hAnsi="Times New Roman" w:cs="Times New Roman"/>
          <w:sz w:val="24"/>
          <w:szCs w:val="24"/>
        </w:rPr>
        <w:t xml:space="preserve"> и </w:t>
      </w:r>
      <w:r w:rsidRPr="007D24B3">
        <w:rPr>
          <w:rFonts w:ascii="Times New Roman" w:hAnsi="Times New Roman" w:cs="Times New Roman"/>
          <w:i/>
          <w:sz w:val="24"/>
          <w:szCs w:val="24"/>
        </w:rPr>
        <w:t>Cоbitus taenia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Rhodeus sericeus</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Cobitis aurata</w:t>
      </w:r>
      <w:r w:rsidRPr="007D24B3">
        <w:rPr>
          <w:rFonts w:ascii="Times New Roman" w:hAnsi="Times New Roman" w:cs="Times New Roman"/>
          <w:sz w:val="24"/>
          <w:szCs w:val="24"/>
        </w:rPr>
        <w:t xml:space="preserve">, </w:t>
      </w:r>
      <w:r w:rsidRPr="007D24B3">
        <w:rPr>
          <w:rFonts w:ascii="Times New Roman" w:hAnsi="Times New Roman" w:cs="Times New Roman"/>
          <w:i/>
          <w:sz w:val="24"/>
          <w:szCs w:val="24"/>
        </w:rPr>
        <w:t>Barbatula barbatula</w:t>
      </w:r>
      <w:r w:rsidRPr="007D24B3">
        <w:rPr>
          <w:rFonts w:ascii="Times New Roman" w:hAnsi="Times New Roman" w:cs="Times New Roman"/>
          <w:sz w:val="24"/>
          <w:szCs w:val="24"/>
        </w:rPr>
        <w:t xml:space="preserve"> и </w:t>
      </w:r>
      <w:r w:rsidRPr="007D24B3">
        <w:rPr>
          <w:rFonts w:ascii="Times New Roman" w:hAnsi="Times New Roman" w:cs="Times New Roman"/>
          <w:i/>
          <w:sz w:val="24"/>
          <w:szCs w:val="24"/>
        </w:rPr>
        <w:t>Misgurnus fossilis</w:t>
      </w:r>
      <w:r w:rsidRPr="007D24B3">
        <w:rPr>
          <w:rFonts w:ascii="Times New Roman" w:hAnsi="Times New Roman" w:cs="Times New Roman"/>
          <w:sz w:val="24"/>
          <w:szCs w:val="24"/>
        </w:rPr>
        <w:t xml:space="preserve"> су рибље врсте које такође насељавају токове река у општини Горњи Милановац.</w:t>
      </w:r>
    </w:p>
    <w:p w:rsidR="009A0244" w:rsidRPr="007D24B3" w:rsidRDefault="009A0244" w:rsidP="009A0244">
      <w:pPr>
        <w:ind w:firstLine="708"/>
        <w:jc w:val="both"/>
        <w:rPr>
          <w:rFonts w:ascii="Times New Roman" w:hAnsi="Times New Roman" w:cs="Times New Roman"/>
          <w:sz w:val="24"/>
          <w:szCs w:val="24"/>
        </w:rPr>
      </w:pPr>
    </w:p>
    <w:p w:rsidR="009A0244" w:rsidRPr="004F7F54" w:rsidRDefault="009A0244" w:rsidP="004F7F54">
      <w:pPr>
        <w:ind w:firstLine="709"/>
        <w:rPr>
          <w:rFonts w:ascii="Times New Roman" w:hAnsi="Times New Roman" w:cs="Times New Roman"/>
          <w:b/>
          <w:sz w:val="24"/>
          <w:szCs w:val="24"/>
        </w:rPr>
      </w:pPr>
      <w:r w:rsidRPr="004F7F54">
        <w:rPr>
          <w:rFonts w:ascii="Times New Roman" w:hAnsi="Times New Roman" w:cs="Times New Roman"/>
          <w:b/>
          <w:sz w:val="24"/>
          <w:szCs w:val="24"/>
        </w:rPr>
        <w:t>Биодиверзитет фауне</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Богатство фауне Горњег Милановца чине бројне врсте инвертебрата и вертебрата које су, иначе,  карактеристичне за шумско-планинска и равничарска станишта умереног појаса Европе за надморске висине до 1100 метара надморске висине. Поред наведених акватичних животињских врста значајан удео имају копнени инвертебрати и вертебрати.</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lastRenderedPageBreak/>
        <w:t xml:space="preserve">Из групе Oligochaeta најзаступљенији представник је </w:t>
      </w:r>
      <w:r w:rsidRPr="007D24B3">
        <w:rPr>
          <w:rFonts w:ascii="Times New Roman" w:hAnsi="Times New Roman" w:cs="Times New Roman"/>
          <w:i/>
          <w:sz w:val="24"/>
          <w:szCs w:val="24"/>
        </w:rPr>
        <w:t>Lumbricus terrestris</w:t>
      </w:r>
      <w:r w:rsidRPr="007D24B3">
        <w:rPr>
          <w:rFonts w:ascii="Times New Roman" w:hAnsi="Times New Roman" w:cs="Times New Roman"/>
          <w:sz w:val="24"/>
          <w:szCs w:val="24"/>
        </w:rPr>
        <w:t xml:space="preserve"> тзв. кишнa глисте (фамилија Lumbricidae). Oд Hirudinea најзначајнија је Hirundo medicinalis (медицинска пијавица).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У оквиру ентомофауне заступљени су бескрилни инсекти (редови Protura и Diplura). Од крилатих инсеката заступљени су сви значајнији редови попут Coleoptera, Orthoptera, Hemiptera, Lepidoptera, Diptera, Odonata, Ephemerida, Mantodea, Hymenoptera itd. Од Arachnida заступљени су Scorpions, Aranea, Opiliones и Acarina. Такође су заступљени родови </w:t>
      </w:r>
      <w:r w:rsidRPr="007D24B3">
        <w:rPr>
          <w:rFonts w:ascii="Times New Roman" w:hAnsi="Times New Roman" w:cs="Times New Roman"/>
          <w:i/>
          <w:sz w:val="24"/>
          <w:szCs w:val="24"/>
        </w:rPr>
        <w:t>Scolopendra</w:t>
      </w:r>
      <w:r w:rsidRPr="007D24B3">
        <w:rPr>
          <w:rFonts w:ascii="Times New Roman" w:hAnsi="Times New Roman" w:cs="Times New Roman"/>
          <w:sz w:val="24"/>
          <w:szCs w:val="24"/>
        </w:rPr>
        <w:t xml:space="preserve"> sp., </w:t>
      </w:r>
      <w:r w:rsidRPr="007D24B3">
        <w:rPr>
          <w:rFonts w:ascii="Times New Roman" w:hAnsi="Times New Roman" w:cs="Times New Roman"/>
          <w:i/>
          <w:sz w:val="24"/>
          <w:szCs w:val="24"/>
        </w:rPr>
        <w:t>Himantarium</w:t>
      </w:r>
      <w:r w:rsidRPr="007D24B3">
        <w:rPr>
          <w:rFonts w:ascii="Times New Roman" w:hAnsi="Times New Roman" w:cs="Times New Roman"/>
          <w:sz w:val="24"/>
          <w:szCs w:val="24"/>
        </w:rPr>
        <w:t xml:space="preserve"> sp., </w:t>
      </w:r>
      <w:r w:rsidRPr="007D24B3">
        <w:rPr>
          <w:rFonts w:ascii="Times New Roman" w:hAnsi="Times New Roman" w:cs="Times New Roman"/>
          <w:i/>
          <w:sz w:val="24"/>
          <w:szCs w:val="24"/>
        </w:rPr>
        <w:t>Scutigera</w:t>
      </w:r>
      <w:r w:rsidRPr="007D24B3">
        <w:rPr>
          <w:rFonts w:ascii="Times New Roman" w:hAnsi="Times New Roman" w:cs="Times New Roman"/>
          <w:sz w:val="24"/>
          <w:szCs w:val="24"/>
        </w:rPr>
        <w:t xml:space="preserve"> sp., </w:t>
      </w:r>
      <w:r w:rsidRPr="007D24B3">
        <w:rPr>
          <w:rFonts w:ascii="Times New Roman" w:hAnsi="Times New Roman" w:cs="Times New Roman"/>
          <w:i/>
          <w:sz w:val="24"/>
          <w:szCs w:val="24"/>
        </w:rPr>
        <w:t xml:space="preserve">Lithobius </w:t>
      </w:r>
      <w:r w:rsidRPr="007D24B3">
        <w:rPr>
          <w:rFonts w:ascii="Times New Roman" w:hAnsi="Times New Roman" w:cs="Times New Roman"/>
          <w:sz w:val="24"/>
          <w:szCs w:val="24"/>
        </w:rPr>
        <w:t xml:space="preserve">sp., </w:t>
      </w:r>
      <w:r w:rsidRPr="007D24B3">
        <w:rPr>
          <w:rFonts w:ascii="Times New Roman" w:hAnsi="Times New Roman" w:cs="Times New Roman"/>
          <w:i/>
          <w:sz w:val="24"/>
          <w:szCs w:val="24"/>
        </w:rPr>
        <w:t xml:space="preserve">Glomeris </w:t>
      </w:r>
      <w:r w:rsidRPr="007D24B3">
        <w:rPr>
          <w:rFonts w:ascii="Times New Roman" w:hAnsi="Times New Roman" w:cs="Times New Roman"/>
          <w:sz w:val="24"/>
          <w:szCs w:val="24"/>
        </w:rPr>
        <w:t xml:space="preserve">sp., </w:t>
      </w:r>
      <w:r w:rsidRPr="007D24B3">
        <w:rPr>
          <w:rFonts w:ascii="Times New Roman" w:hAnsi="Times New Roman" w:cs="Times New Roman"/>
          <w:i/>
          <w:sz w:val="24"/>
          <w:szCs w:val="24"/>
        </w:rPr>
        <w:t>Julus</w:t>
      </w:r>
      <w:r w:rsidRPr="007D24B3">
        <w:rPr>
          <w:rFonts w:ascii="Times New Roman" w:hAnsi="Times New Roman" w:cs="Times New Roman"/>
          <w:sz w:val="24"/>
          <w:szCs w:val="24"/>
        </w:rPr>
        <w:t xml:space="preserve"> sp. у оквиру класе Myriopoda (стоноге).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О фауни риба (ихтиофауна) подаци су наведени у одељцима који су посвећени акватичним екосистемима. Што се тиче других група кичмењака, фауна водоземаца и гмизаваца (херпетофауна) је мало истраживана. На основу досадашњих повремених испитивања, може се рећи да је до сада на територији општине Горњи Милановац регистровано десетак врста водоземаца (жабе и репати водоземаци), као и 10-ак врста гмизаваца (четири врсте гуштера и 6 врста змија). Међутим, реално је очекивати да постоји већи број и водоземаца и гмизаваца.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Правилником о проглашењу и заштити строго заштићених и заштићених дивљих врста биљака, животиња и гљива (''Службени гласник РС'',бр. 5/10) строго заштићене врсте водоземаца које живе на територији Горњег Милановца су: </w:t>
      </w:r>
      <w:r w:rsidRPr="007D24B3">
        <w:rPr>
          <w:rFonts w:ascii="Times New Roman" w:hAnsi="Times New Roman" w:cs="Times New Roman"/>
          <w:i/>
          <w:sz w:val="24"/>
          <w:szCs w:val="24"/>
        </w:rPr>
        <w:t>Bombina variegata</w:t>
      </w:r>
      <w:r w:rsidRPr="007D24B3">
        <w:rPr>
          <w:rFonts w:ascii="Times New Roman" w:hAnsi="Times New Roman" w:cs="Times New Roman"/>
          <w:sz w:val="24"/>
          <w:szCs w:val="24"/>
        </w:rPr>
        <w:t xml:space="preserve">, (жутотрба огњена жаба), </w:t>
      </w:r>
      <w:r w:rsidRPr="007D24B3">
        <w:rPr>
          <w:rFonts w:ascii="Times New Roman" w:hAnsi="Times New Roman" w:cs="Times New Roman"/>
          <w:i/>
          <w:sz w:val="24"/>
          <w:szCs w:val="24"/>
        </w:rPr>
        <w:t xml:space="preserve">Bufo bufo </w:t>
      </w:r>
      <w:r w:rsidRPr="007D24B3">
        <w:rPr>
          <w:rFonts w:ascii="Times New Roman" w:hAnsi="Times New Roman" w:cs="Times New Roman"/>
          <w:sz w:val="24"/>
          <w:szCs w:val="24"/>
        </w:rPr>
        <w:t xml:space="preserve">(мрка крастава жаба), </w:t>
      </w:r>
      <w:r w:rsidRPr="007D24B3">
        <w:rPr>
          <w:rFonts w:ascii="Times New Roman" w:hAnsi="Times New Roman" w:cs="Times New Roman"/>
          <w:i/>
          <w:sz w:val="24"/>
          <w:szCs w:val="24"/>
        </w:rPr>
        <w:t>Rana dalmatina</w:t>
      </w:r>
      <w:r w:rsidRPr="007D24B3">
        <w:rPr>
          <w:rFonts w:ascii="Times New Roman" w:hAnsi="Times New Roman" w:cs="Times New Roman"/>
          <w:sz w:val="24"/>
          <w:szCs w:val="24"/>
        </w:rPr>
        <w:t xml:space="preserve"> (шумска жаба), </w:t>
      </w:r>
      <w:r w:rsidRPr="007D24B3">
        <w:rPr>
          <w:rFonts w:ascii="Times New Roman" w:hAnsi="Times New Roman" w:cs="Times New Roman"/>
          <w:i/>
          <w:sz w:val="24"/>
          <w:szCs w:val="24"/>
        </w:rPr>
        <w:t xml:space="preserve">Lissotriton vulgaris </w:t>
      </w:r>
      <w:r w:rsidRPr="007D24B3">
        <w:rPr>
          <w:rFonts w:ascii="Times New Roman" w:hAnsi="Times New Roman" w:cs="Times New Roman"/>
          <w:sz w:val="24"/>
          <w:szCs w:val="24"/>
        </w:rPr>
        <w:t xml:space="preserve">(мали водењак, мрмољак), </w:t>
      </w:r>
      <w:r w:rsidRPr="007D24B3">
        <w:rPr>
          <w:rFonts w:ascii="Times New Roman" w:hAnsi="Times New Roman" w:cs="Times New Roman"/>
          <w:i/>
          <w:sz w:val="24"/>
          <w:szCs w:val="24"/>
        </w:rPr>
        <w:t>Triturus karelinii</w:t>
      </w:r>
      <w:r w:rsidRPr="007D24B3">
        <w:rPr>
          <w:rFonts w:ascii="Times New Roman" w:hAnsi="Times New Roman" w:cs="Times New Roman"/>
          <w:sz w:val="24"/>
          <w:szCs w:val="24"/>
        </w:rPr>
        <w:t xml:space="preserve"> (дугоноги мрмољак), </w:t>
      </w:r>
      <w:r w:rsidRPr="007D24B3">
        <w:rPr>
          <w:rFonts w:ascii="Times New Roman" w:hAnsi="Times New Roman" w:cs="Times New Roman"/>
          <w:i/>
          <w:sz w:val="24"/>
          <w:szCs w:val="24"/>
        </w:rPr>
        <w:t xml:space="preserve">Salamandra salamandra </w:t>
      </w:r>
      <w:r w:rsidRPr="007D24B3">
        <w:rPr>
          <w:rFonts w:ascii="Times New Roman" w:hAnsi="Times New Roman" w:cs="Times New Roman"/>
          <w:sz w:val="24"/>
          <w:szCs w:val="24"/>
        </w:rPr>
        <w:t xml:space="preserve">(шарени даждевњак) и заштићена врста жабе </w:t>
      </w:r>
      <w:r w:rsidRPr="007D24B3">
        <w:rPr>
          <w:rFonts w:ascii="Times New Roman" w:hAnsi="Times New Roman" w:cs="Times New Roman"/>
          <w:i/>
          <w:sz w:val="24"/>
          <w:szCs w:val="24"/>
        </w:rPr>
        <w:t xml:space="preserve">Pelophylax ridibundus </w:t>
      </w:r>
      <w:r w:rsidRPr="007D24B3">
        <w:rPr>
          <w:rFonts w:ascii="Times New Roman" w:hAnsi="Times New Roman" w:cs="Times New Roman"/>
          <w:sz w:val="24"/>
          <w:szCs w:val="24"/>
        </w:rPr>
        <w:t xml:space="preserve">(велика зелена жаба). Строго заштићене врсте гмизаваца које живе на територији општине Горњи Милановац су: </w:t>
      </w:r>
      <w:r w:rsidRPr="007D24B3">
        <w:rPr>
          <w:rFonts w:ascii="Times New Roman" w:hAnsi="Times New Roman" w:cs="Times New Roman"/>
          <w:i/>
          <w:sz w:val="24"/>
          <w:szCs w:val="24"/>
        </w:rPr>
        <w:t>Ablepharus kitaibelii</w:t>
      </w:r>
      <w:r w:rsidRPr="007D24B3">
        <w:rPr>
          <w:rFonts w:ascii="Times New Roman" w:hAnsi="Times New Roman" w:cs="Times New Roman"/>
          <w:sz w:val="24"/>
          <w:szCs w:val="24"/>
        </w:rPr>
        <w:t xml:space="preserve"> (кратконоги гуштер), </w:t>
      </w:r>
      <w:r w:rsidRPr="007D24B3">
        <w:rPr>
          <w:rFonts w:ascii="Times New Roman" w:hAnsi="Times New Roman" w:cs="Times New Roman"/>
          <w:i/>
          <w:sz w:val="24"/>
          <w:szCs w:val="24"/>
        </w:rPr>
        <w:t>Natrix natrix</w:t>
      </w:r>
      <w:r w:rsidRPr="007D24B3">
        <w:rPr>
          <w:rFonts w:ascii="Times New Roman" w:hAnsi="Times New Roman" w:cs="Times New Roman"/>
          <w:sz w:val="24"/>
          <w:szCs w:val="24"/>
        </w:rPr>
        <w:t xml:space="preserve"> (обична белоушка), </w:t>
      </w:r>
      <w:r w:rsidRPr="007D24B3">
        <w:rPr>
          <w:rFonts w:ascii="Times New Roman" w:hAnsi="Times New Roman" w:cs="Times New Roman"/>
          <w:i/>
          <w:sz w:val="24"/>
          <w:szCs w:val="24"/>
        </w:rPr>
        <w:t>Natrix tessellata</w:t>
      </w:r>
      <w:r w:rsidRPr="007D24B3">
        <w:rPr>
          <w:rFonts w:ascii="Times New Roman" w:hAnsi="Times New Roman" w:cs="Times New Roman"/>
          <w:sz w:val="24"/>
          <w:szCs w:val="24"/>
        </w:rPr>
        <w:t xml:space="preserve"> (рибарица), </w:t>
      </w:r>
      <w:r w:rsidRPr="007D24B3">
        <w:rPr>
          <w:rFonts w:ascii="Times New Roman" w:hAnsi="Times New Roman" w:cs="Times New Roman"/>
          <w:i/>
          <w:sz w:val="24"/>
          <w:szCs w:val="24"/>
        </w:rPr>
        <w:t>Zamenis longissimuss</w:t>
      </w:r>
      <w:r w:rsidRPr="007D24B3">
        <w:rPr>
          <w:rFonts w:ascii="Times New Roman" w:hAnsi="Times New Roman" w:cs="Times New Roman"/>
          <w:sz w:val="24"/>
          <w:szCs w:val="24"/>
        </w:rPr>
        <w:t xml:space="preserve"> (син. </w:t>
      </w:r>
      <w:r w:rsidRPr="007D24B3">
        <w:rPr>
          <w:rFonts w:ascii="Times New Roman" w:hAnsi="Times New Roman" w:cs="Times New Roman"/>
          <w:i/>
          <w:sz w:val="24"/>
          <w:szCs w:val="24"/>
        </w:rPr>
        <w:t>Elaphe longissima</w:t>
      </w:r>
      <w:r w:rsidRPr="007D24B3">
        <w:rPr>
          <w:rFonts w:ascii="Times New Roman" w:hAnsi="Times New Roman" w:cs="Times New Roman"/>
          <w:sz w:val="24"/>
          <w:szCs w:val="24"/>
        </w:rPr>
        <w:t xml:space="preserve">) (степски дрволаз), </w:t>
      </w:r>
      <w:r w:rsidRPr="007D24B3">
        <w:rPr>
          <w:rFonts w:ascii="Times New Roman" w:hAnsi="Times New Roman" w:cs="Times New Roman"/>
          <w:i/>
          <w:sz w:val="24"/>
          <w:szCs w:val="24"/>
        </w:rPr>
        <w:t>Coronella austriaca</w:t>
      </w:r>
      <w:r w:rsidRPr="007D24B3">
        <w:rPr>
          <w:rFonts w:ascii="Times New Roman" w:hAnsi="Times New Roman" w:cs="Times New Roman"/>
          <w:sz w:val="24"/>
          <w:szCs w:val="24"/>
        </w:rPr>
        <w:t xml:space="preserve"> (бакарна змија, смукуља), </w:t>
      </w:r>
      <w:r w:rsidRPr="007D24B3">
        <w:rPr>
          <w:rFonts w:ascii="Times New Roman" w:hAnsi="Times New Roman" w:cs="Times New Roman"/>
          <w:i/>
          <w:sz w:val="24"/>
          <w:szCs w:val="24"/>
        </w:rPr>
        <w:t>Dolichophis caspius</w:t>
      </w:r>
      <w:r w:rsidRPr="007D24B3">
        <w:rPr>
          <w:rFonts w:ascii="Times New Roman" w:hAnsi="Times New Roman" w:cs="Times New Roman"/>
          <w:sz w:val="24"/>
          <w:szCs w:val="24"/>
        </w:rPr>
        <w:t xml:space="preserve"> (син. </w:t>
      </w:r>
      <w:r w:rsidRPr="007D24B3">
        <w:rPr>
          <w:rFonts w:ascii="Times New Roman" w:hAnsi="Times New Roman" w:cs="Times New Roman"/>
          <w:i/>
          <w:sz w:val="24"/>
          <w:szCs w:val="24"/>
        </w:rPr>
        <w:t>Coluber caspius</w:t>
      </w:r>
      <w:r w:rsidRPr="007D24B3">
        <w:rPr>
          <w:rFonts w:ascii="Times New Roman" w:hAnsi="Times New Roman" w:cs="Times New Roman"/>
          <w:sz w:val="24"/>
          <w:szCs w:val="24"/>
        </w:rPr>
        <w:t xml:space="preserve">) (степски смук), а заштићена је врста змије </w:t>
      </w:r>
      <w:r w:rsidRPr="007D24B3">
        <w:rPr>
          <w:rFonts w:ascii="Times New Roman" w:hAnsi="Times New Roman" w:cs="Times New Roman"/>
          <w:i/>
          <w:sz w:val="24"/>
          <w:szCs w:val="24"/>
        </w:rPr>
        <w:t>Vipera ammodytes</w:t>
      </w:r>
      <w:r w:rsidRPr="007D24B3">
        <w:rPr>
          <w:rFonts w:ascii="Times New Roman" w:hAnsi="Times New Roman" w:cs="Times New Roman"/>
          <w:sz w:val="24"/>
          <w:szCs w:val="24"/>
        </w:rPr>
        <w:t xml:space="preserve"> (поскок).  У херпетофауни посебан значај има и корњача </w:t>
      </w:r>
      <w:r w:rsidRPr="007D24B3">
        <w:rPr>
          <w:rFonts w:ascii="Times New Roman" w:hAnsi="Times New Roman" w:cs="Times New Roman"/>
          <w:i/>
          <w:sz w:val="24"/>
          <w:szCs w:val="24"/>
        </w:rPr>
        <w:t>Testudo hermanni</w:t>
      </w:r>
      <w:r w:rsidRPr="007D24B3">
        <w:rPr>
          <w:rFonts w:ascii="Times New Roman" w:hAnsi="Times New Roman" w:cs="Times New Roman"/>
          <w:sz w:val="24"/>
          <w:szCs w:val="24"/>
        </w:rPr>
        <w:t xml:space="preserve"> (шумска корњача). Велика зелена жаба и поскок су комерцијалне врсте и на њих се односе одредбе Уредбе о стављању под контролу коришћења и промета дивље флоре и фауне.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Орнитофауна (фауна птица) чини значајан биофонд територије општине Горњи Миланивац. Према објављеним подацима и необјављеним белешкама на територији општине је идентификовано близу 200 врстa птица. Међу овим врстама птица готово све су међународно значајне, па су под строгом заштитом или су на листи заштићених птичјих врста. Неке врсте су заштићене и међународним конвенцијама. Процењује се да је од укупног броја птица око 50% гнездарица док су остале врсте вероватно  некадашње гнездарице, селице, зимовалице или луталице.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За најугроженије треба, свакако, сматрати дневне и ноћне грабљивице (сиви соко, мишар, кобац, јастреб; сове – кукувија, утина, кукумавка, шумска сова, ћук). У великом броју страдају услед сујеверја, убијања за трофеје, протеривања, пљачке гнезда, страдања на далеководима, тровања и сл. На територији ловишта се могу наћи и друге ловне врсте, као што су: листаста гуска, глувара, крџа, голуб гривнаш, шумска шљука, препелица, гугутка, сојка, јастреб, сива врана, сврака...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Птице водених станишта су глобално угрожене, па тако и на овом подручју. Влажна и мочварна станишта масовно нестају, птице се убијају и протерују са гнездилишта или током сеобе. То се, пре свега односи на птице које се лове (патке – глувара, крџа, гроготовац; гуске – лисаста гуска).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Беле роде су повремено запажају у сливу река Каменице и Чемернице.</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lastRenderedPageBreak/>
        <w:t xml:space="preserve">Сисари као еволутивно најразвијенији кичмењаци су поред гајених врста (раса, пасмина) домаћих животиња највише проучавани и третирани као ловна дивљач, што је и регулисано Законом о дивљачи и ловству ("Сл. гласник Републике Србије", бр. 18/10) и Законом о добробити животиња ("Сл. гласник Републике Србије", бр. 41/09).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Поред ловне дивљачи значајно је и присуство инсективорних Erinaceus europaeus (јеж)  и  Talpa europaea (кртица). На отвореном а посебно у пећинама присутни су таксони Chiroptera (љиљци). Rodencia (глодари) (мишеви, пацови, хрчци, волухарице и пухови), чине бројчано знатан удео популације ситних сисара.</w:t>
      </w:r>
    </w:p>
    <w:p w:rsidR="009A0244" w:rsidRPr="007D24B3" w:rsidRDefault="009A0244" w:rsidP="009A0244">
      <w:pPr>
        <w:ind w:firstLine="708"/>
        <w:jc w:val="both"/>
        <w:rPr>
          <w:rFonts w:ascii="Times New Roman" w:hAnsi="Times New Roman" w:cs="Times New Roman"/>
          <w:sz w:val="24"/>
          <w:szCs w:val="24"/>
        </w:rPr>
      </w:pPr>
    </w:p>
    <w:p w:rsidR="009A0244" w:rsidRPr="004F7F54" w:rsidRDefault="009A0244" w:rsidP="004F7F54">
      <w:pPr>
        <w:ind w:firstLine="709"/>
        <w:rPr>
          <w:rFonts w:ascii="Times New Roman" w:hAnsi="Times New Roman" w:cs="Times New Roman"/>
          <w:b/>
          <w:sz w:val="24"/>
          <w:szCs w:val="24"/>
        </w:rPr>
      </w:pPr>
      <w:r w:rsidRPr="004F7F54">
        <w:rPr>
          <w:rFonts w:ascii="Times New Roman" w:hAnsi="Times New Roman" w:cs="Times New Roman"/>
          <w:b/>
          <w:sz w:val="24"/>
          <w:szCs w:val="24"/>
        </w:rPr>
        <w:t>Преглед диверзитета гљива</w:t>
      </w:r>
    </w:p>
    <w:p w:rsidR="009A0244" w:rsidRPr="007D24B3" w:rsidRDefault="009A0244" w:rsidP="009A0244">
      <w:pPr>
        <w:jc w:val="center"/>
        <w:rPr>
          <w:rFonts w:ascii="Times New Roman" w:hAnsi="Times New Roman" w:cs="Times New Roman"/>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На територији општине Горњи Милановац, а према подацима из суседних општина претпоставља се да има око  700 врста макрогљива (макромицета). Од тог броја око 100 врста је на црвеним листама појединих земаља Европе. Са списка Бернске конвенције, усвојене од стране Европског савета за заштиту гљива =ECCF ( листа  садржи 50 врста гљива које би требало заштити на територији Европе), на подручју општине Горњи Милановац свако је најзначајнија </w:t>
      </w:r>
      <w:r w:rsidRPr="007D24B3">
        <w:rPr>
          <w:rFonts w:ascii="Times New Roman" w:hAnsi="Times New Roman" w:cs="Times New Roman"/>
          <w:i/>
          <w:sz w:val="24"/>
          <w:szCs w:val="24"/>
        </w:rPr>
        <w:t>Amanita caesarea</w:t>
      </w:r>
      <w:r w:rsidRPr="007D24B3">
        <w:rPr>
          <w:rFonts w:ascii="Times New Roman" w:hAnsi="Times New Roman" w:cs="Times New Roman"/>
          <w:sz w:val="24"/>
          <w:szCs w:val="24"/>
        </w:rPr>
        <w:t xml:space="preserve"> (кнегиња, благва, јајчара), за које се претпоставља да је најквалитетнија европска макромицета.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Веома важан проблем је заштита врста које се комерцијално експолоатишу, а пре свега вргања (</w:t>
      </w:r>
      <w:r w:rsidRPr="007D24B3">
        <w:rPr>
          <w:rFonts w:ascii="Times New Roman" w:hAnsi="Times New Roman" w:cs="Times New Roman"/>
          <w:i/>
          <w:sz w:val="24"/>
          <w:szCs w:val="24"/>
        </w:rPr>
        <w:t>Boletus edulis</w:t>
      </w:r>
      <w:r w:rsidRPr="007D24B3">
        <w:rPr>
          <w:rFonts w:ascii="Times New Roman" w:hAnsi="Times New Roman" w:cs="Times New Roman"/>
          <w:sz w:val="24"/>
          <w:szCs w:val="24"/>
        </w:rPr>
        <w:t>) и лисичарке (</w:t>
      </w:r>
      <w:r w:rsidRPr="007D24B3">
        <w:rPr>
          <w:rFonts w:ascii="Times New Roman" w:hAnsi="Times New Roman" w:cs="Times New Roman"/>
          <w:i/>
          <w:sz w:val="24"/>
          <w:szCs w:val="24"/>
        </w:rPr>
        <w:t>Cantharellus cibarius</w:t>
      </w:r>
      <w:r w:rsidRPr="007D24B3">
        <w:rPr>
          <w:rFonts w:ascii="Times New Roman" w:hAnsi="Times New Roman" w:cs="Times New Roman"/>
          <w:sz w:val="24"/>
          <w:szCs w:val="24"/>
        </w:rPr>
        <w:t>). На територији Горњег Милановца су забележене и врсте гљива чија је заштита регулисана Правилником о проглашењу и заштити строго заштићених и заштићених дивљих врста биљака, животиња и гљива (''Службени гласник РС'',бр. 5/10). Од њих, 10-ак врста се налазе на списку строго заштићених врста, а 20-ак врста на списку заштићених врста. Иако постоји наведена законска регулатива, законске одредбе се ретко поштују. Регистровани откупљивачи немају сертификоване сакупљаче, а ретко се поштују законска ограничења о величини и количини убраних гљива. При комерцијалном сакупљању лисичарке користе се недозвољена средства (грабуље и сл.) којима се трајно оштећује мицелијум глива.</w:t>
      </w:r>
    </w:p>
    <w:p w:rsidR="009A0244" w:rsidRDefault="009A0244" w:rsidP="009A0244">
      <w:pPr>
        <w:ind w:firstLine="708"/>
        <w:jc w:val="both"/>
        <w:rPr>
          <w:rFonts w:ascii="Times New Roman" w:hAnsi="Times New Roman" w:cs="Times New Roman"/>
          <w:sz w:val="24"/>
          <w:szCs w:val="24"/>
          <w:lang w:val="sr-Cyrl-RS"/>
        </w:rPr>
      </w:pPr>
      <w:r w:rsidRPr="007D24B3">
        <w:rPr>
          <w:rFonts w:ascii="Times New Roman" w:hAnsi="Times New Roman" w:cs="Times New Roman"/>
          <w:sz w:val="24"/>
          <w:szCs w:val="24"/>
        </w:rPr>
        <w:t xml:space="preserve">Поред поменутих врста значајан гастрономски потенцијал дају и </w:t>
      </w:r>
      <w:r w:rsidRPr="007D24B3">
        <w:rPr>
          <w:rFonts w:ascii="Times New Roman" w:hAnsi="Times New Roman" w:cs="Times New Roman"/>
          <w:i/>
          <w:sz w:val="24"/>
          <w:szCs w:val="24"/>
        </w:rPr>
        <w:t xml:space="preserve">Agaricus campester </w:t>
      </w:r>
      <w:r w:rsidRPr="007D24B3">
        <w:rPr>
          <w:rFonts w:ascii="Times New Roman" w:hAnsi="Times New Roman" w:cs="Times New Roman"/>
          <w:sz w:val="24"/>
          <w:szCs w:val="24"/>
        </w:rPr>
        <w:t xml:space="preserve">(рудњача), </w:t>
      </w:r>
      <w:r w:rsidRPr="007D24B3">
        <w:rPr>
          <w:rFonts w:ascii="Times New Roman" w:hAnsi="Times New Roman" w:cs="Times New Roman"/>
          <w:i/>
          <w:sz w:val="24"/>
          <w:szCs w:val="24"/>
        </w:rPr>
        <w:t>Lactarius piperatus</w:t>
      </w:r>
      <w:r w:rsidRPr="007D24B3">
        <w:rPr>
          <w:rFonts w:ascii="Times New Roman" w:hAnsi="Times New Roman" w:cs="Times New Roman"/>
          <w:sz w:val="24"/>
          <w:szCs w:val="24"/>
        </w:rPr>
        <w:t xml:space="preserve"> (бела млечна печурка), </w:t>
      </w:r>
      <w:r w:rsidRPr="007D24B3">
        <w:rPr>
          <w:rFonts w:ascii="Times New Roman" w:hAnsi="Times New Roman" w:cs="Times New Roman"/>
          <w:i/>
          <w:sz w:val="24"/>
          <w:szCs w:val="24"/>
        </w:rPr>
        <w:t xml:space="preserve">Craterellus corncopiciodles </w:t>
      </w:r>
      <w:r w:rsidRPr="007D24B3">
        <w:rPr>
          <w:rFonts w:ascii="Times New Roman" w:hAnsi="Times New Roman" w:cs="Times New Roman"/>
          <w:sz w:val="24"/>
          <w:szCs w:val="24"/>
        </w:rPr>
        <w:t xml:space="preserve">( мрка трубача), </w:t>
      </w:r>
      <w:r w:rsidRPr="007D24B3">
        <w:rPr>
          <w:rFonts w:ascii="Times New Roman" w:hAnsi="Times New Roman" w:cs="Times New Roman"/>
          <w:i/>
          <w:sz w:val="24"/>
          <w:szCs w:val="24"/>
        </w:rPr>
        <w:t>Boletus aereus</w:t>
      </w:r>
      <w:r w:rsidRPr="007D24B3">
        <w:rPr>
          <w:rFonts w:ascii="Times New Roman" w:hAnsi="Times New Roman" w:cs="Times New Roman"/>
          <w:sz w:val="24"/>
          <w:szCs w:val="24"/>
        </w:rPr>
        <w:t xml:space="preserve"> ( црни вргањ), </w:t>
      </w:r>
      <w:r w:rsidRPr="007D24B3">
        <w:rPr>
          <w:rFonts w:ascii="Times New Roman" w:hAnsi="Times New Roman" w:cs="Times New Roman"/>
          <w:i/>
          <w:sz w:val="24"/>
          <w:szCs w:val="24"/>
        </w:rPr>
        <w:t>Pleurotus ostreatus</w:t>
      </w:r>
      <w:r w:rsidRPr="007D24B3">
        <w:rPr>
          <w:rFonts w:ascii="Times New Roman" w:hAnsi="Times New Roman" w:cs="Times New Roman"/>
          <w:sz w:val="24"/>
          <w:szCs w:val="24"/>
        </w:rPr>
        <w:t xml:space="preserve"> (буковача), </w:t>
      </w:r>
      <w:r w:rsidRPr="007D24B3">
        <w:rPr>
          <w:rFonts w:ascii="Times New Roman" w:hAnsi="Times New Roman" w:cs="Times New Roman"/>
          <w:i/>
          <w:sz w:val="24"/>
          <w:szCs w:val="24"/>
        </w:rPr>
        <w:t>Lactarius camphoratus</w:t>
      </w:r>
      <w:r w:rsidRPr="007D24B3">
        <w:rPr>
          <w:rFonts w:ascii="Times New Roman" w:hAnsi="Times New Roman" w:cs="Times New Roman"/>
          <w:sz w:val="24"/>
          <w:szCs w:val="24"/>
        </w:rPr>
        <w:t xml:space="preserve"> (камфорова млечница), </w:t>
      </w:r>
      <w:r w:rsidRPr="007D24B3">
        <w:rPr>
          <w:rFonts w:ascii="Times New Roman" w:hAnsi="Times New Roman" w:cs="Times New Roman"/>
          <w:i/>
          <w:sz w:val="24"/>
          <w:szCs w:val="24"/>
        </w:rPr>
        <w:t>Boletus gestivalis</w:t>
      </w:r>
      <w:r w:rsidRPr="007D24B3">
        <w:rPr>
          <w:rFonts w:ascii="Times New Roman" w:hAnsi="Times New Roman" w:cs="Times New Roman"/>
          <w:sz w:val="24"/>
          <w:szCs w:val="24"/>
        </w:rPr>
        <w:t xml:space="preserve"> (мрежасти вргањ), </w:t>
      </w:r>
      <w:r w:rsidRPr="007D24B3">
        <w:rPr>
          <w:rFonts w:ascii="Times New Roman" w:hAnsi="Times New Roman" w:cs="Times New Roman"/>
          <w:i/>
          <w:sz w:val="24"/>
          <w:szCs w:val="24"/>
        </w:rPr>
        <w:t>Calocybe gambosa</w:t>
      </w:r>
      <w:r w:rsidRPr="007D24B3">
        <w:rPr>
          <w:rFonts w:ascii="Times New Roman" w:hAnsi="Times New Roman" w:cs="Times New Roman"/>
          <w:sz w:val="24"/>
          <w:szCs w:val="24"/>
        </w:rPr>
        <w:t xml:space="preserve"> (ђурђевка), </w:t>
      </w:r>
      <w:r w:rsidRPr="007D24B3">
        <w:rPr>
          <w:rFonts w:ascii="Times New Roman" w:hAnsi="Times New Roman" w:cs="Times New Roman"/>
          <w:i/>
          <w:sz w:val="24"/>
          <w:szCs w:val="24"/>
        </w:rPr>
        <w:t>Lactariuc deliciosus</w:t>
      </w:r>
      <w:r w:rsidRPr="007D24B3">
        <w:rPr>
          <w:rFonts w:ascii="Times New Roman" w:hAnsi="Times New Roman" w:cs="Times New Roman"/>
          <w:sz w:val="24"/>
          <w:szCs w:val="24"/>
        </w:rPr>
        <w:t xml:space="preserve"> (рујница), </w:t>
      </w:r>
      <w:r w:rsidRPr="007D24B3">
        <w:rPr>
          <w:rFonts w:ascii="Times New Roman" w:hAnsi="Times New Roman" w:cs="Times New Roman"/>
          <w:i/>
          <w:sz w:val="24"/>
          <w:szCs w:val="24"/>
        </w:rPr>
        <w:t>Coprinus comatus</w:t>
      </w:r>
      <w:r w:rsidRPr="007D24B3">
        <w:rPr>
          <w:rFonts w:ascii="Times New Roman" w:hAnsi="Times New Roman" w:cs="Times New Roman"/>
          <w:sz w:val="24"/>
          <w:szCs w:val="24"/>
        </w:rPr>
        <w:t xml:space="preserve"> (велика ђубриштарка), </w:t>
      </w:r>
      <w:r w:rsidRPr="007D24B3">
        <w:rPr>
          <w:rFonts w:ascii="Times New Roman" w:hAnsi="Times New Roman" w:cs="Times New Roman"/>
          <w:i/>
          <w:sz w:val="24"/>
          <w:szCs w:val="24"/>
        </w:rPr>
        <w:t>Russula aurata</w:t>
      </w:r>
      <w:r w:rsidRPr="007D24B3">
        <w:rPr>
          <w:rFonts w:ascii="Times New Roman" w:hAnsi="Times New Roman" w:cs="Times New Roman"/>
          <w:sz w:val="24"/>
          <w:szCs w:val="24"/>
        </w:rPr>
        <w:t xml:space="preserve"> (златна красница), </w:t>
      </w:r>
      <w:r w:rsidRPr="007D24B3">
        <w:rPr>
          <w:rFonts w:ascii="Times New Roman" w:hAnsi="Times New Roman" w:cs="Times New Roman"/>
          <w:i/>
          <w:sz w:val="24"/>
          <w:szCs w:val="24"/>
        </w:rPr>
        <w:t>Cantharellus cinereus</w:t>
      </w:r>
      <w:r w:rsidRPr="007D24B3">
        <w:rPr>
          <w:rFonts w:ascii="Times New Roman" w:hAnsi="Times New Roman" w:cs="Times New Roman"/>
          <w:sz w:val="24"/>
          <w:szCs w:val="24"/>
        </w:rPr>
        <w:t xml:space="preserve"> (пепељаста лисичарка), </w:t>
      </w:r>
      <w:r w:rsidRPr="007D24B3">
        <w:rPr>
          <w:rFonts w:ascii="Times New Roman" w:hAnsi="Times New Roman" w:cs="Times New Roman"/>
          <w:i/>
          <w:sz w:val="24"/>
          <w:szCs w:val="24"/>
        </w:rPr>
        <w:t>Lactarius volemus</w:t>
      </w:r>
      <w:r w:rsidRPr="007D24B3">
        <w:rPr>
          <w:rFonts w:ascii="Times New Roman" w:hAnsi="Times New Roman" w:cs="Times New Roman"/>
          <w:sz w:val="24"/>
          <w:szCs w:val="24"/>
        </w:rPr>
        <w:t xml:space="preserve"> (преснац), </w:t>
      </w:r>
      <w:r w:rsidRPr="007D24B3">
        <w:rPr>
          <w:rFonts w:ascii="Times New Roman" w:hAnsi="Times New Roman" w:cs="Times New Roman"/>
          <w:i/>
          <w:sz w:val="24"/>
          <w:szCs w:val="24"/>
        </w:rPr>
        <w:t>Leccinium</w:t>
      </w:r>
      <w:r w:rsidRPr="007D24B3">
        <w:rPr>
          <w:rFonts w:ascii="Times New Roman" w:hAnsi="Times New Roman" w:cs="Times New Roman"/>
          <w:sz w:val="24"/>
          <w:szCs w:val="24"/>
        </w:rPr>
        <w:t xml:space="preserve"> sp. (дједови), </w:t>
      </w:r>
      <w:r w:rsidRPr="007D24B3">
        <w:rPr>
          <w:rFonts w:ascii="Times New Roman" w:hAnsi="Times New Roman" w:cs="Times New Roman"/>
          <w:i/>
          <w:sz w:val="24"/>
          <w:szCs w:val="24"/>
        </w:rPr>
        <w:t xml:space="preserve">Xerocomus badius </w:t>
      </w:r>
      <w:r w:rsidRPr="007D24B3">
        <w:rPr>
          <w:rFonts w:ascii="Times New Roman" w:hAnsi="Times New Roman" w:cs="Times New Roman"/>
          <w:sz w:val="24"/>
          <w:szCs w:val="24"/>
        </w:rPr>
        <w:t>(костањевка)...</w:t>
      </w:r>
    </w:p>
    <w:p w:rsidR="004F7F54" w:rsidRPr="004F7F54" w:rsidRDefault="004F7F54" w:rsidP="009A0244">
      <w:pPr>
        <w:ind w:firstLine="708"/>
        <w:jc w:val="both"/>
        <w:rPr>
          <w:rFonts w:ascii="Times New Roman" w:hAnsi="Times New Roman" w:cs="Times New Roman"/>
          <w:sz w:val="24"/>
          <w:szCs w:val="24"/>
          <w:lang w:val="sr-Cyrl-RS"/>
        </w:rPr>
      </w:pPr>
    </w:p>
    <w:p w:rsidR="009A0244" w:rsidRPr="00EB2D77" w:rsidRDefault="0076642C" w:rsidP="004F7F54">
      <w:pPr>
        <w:ind w:firstLine="284"/>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8.7.4. </w:t>
      </w:r>
      <w:r w:rsidR="009A0244" w:rsidRPr="00EB2D77">
        <w:rPr>
          <w:rFonts w:ascii="Times New Roman" w:hAnsi="Times New Roman" w:cs="Times New Roman"/>
          <w:b/>
          <w:color w:val="000000" w:themeColor="text1"/>
          <w:sz w:val="24"/>
          <w:szCs w:val="24"/>
        </w:rPr>
        <w:t>Приказ главних проблема</w:t>
      </w:r>
    </w:p>
    <w:p w:rsidR="009A0244" w:rsidRPr="007D24B3" w:rsidRDefault="009A0244" w:rsidP="009A0244">
      <w:pPr>
        <w:jc w:val="center"/>
        <w:rPr>
          <w:rFonts w:ascii="Times New Roman" w:hAnsi="Times New Roman" w:cs="Times New Roman"/>
          <w:color w:val="000000" w:themeColor="text1"/>
          <w:sz w:val="24"/>
          <w:szCs w:val="24"/>
        </w:rPr>
      </w:pP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Урбанизација и савремени начин живота узрокују многе проблеме када је у питању заштита биодиверзита. Проширивање градског подручја, изградња саобраћајне и друге инфраструктуре (пролазак ауто пута готово читавом ширином територије општине), пад животног стандарда итд., се у великој мери одражавају и на живи свет.</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Површине под природним стаништима су све мање, а и постојећа се све више фрагметишу и угрожавају опстанак многим врстама.</w:t>
      </w:r>
    </w:p>
    <w:p w:rsidR="009A0244" w:rsidRPr="001256F2"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Крчење преосталих површина под шумама је један од приоритетнијих проблема, јер младе шуме које спонтано настају на запарложеним парцелама не могу својим квалитетом надоместити сечу „старих шума“. И даље је присутна неконтролисана сеча дрва због проширивања пољопривредних површина или због огрева (и то не због </w:t>
      </w:r>
      <w:r w:rsidRPr="007D24B3">
        <w:rPr>
          <w:rFonts w:ascii="Times New Roman" w:hAnsi="Times New Roman" w:cs="Times New Roman"/>
          <w:sz w:val="24"/>
          <w:szCs w:val="24"/>
        </w:rPr>
        <w:lastRenderedPageBreak/>
        <w:t>продаје, већ и због драстичног пада економског стандарда). Додатни проблеми настају током новогодишњих (када се секу четинари) и божићних празника (због бадњака, често се секу велике гране што озбиљно угрожава стабла храстова).</w:t>
      </w:r>
      <w:r w:rsidR="001256F2">
        <w:rPr>
          <w:rFonts w:ascii="Times New Roman" w:hAnsi="Times New Roman" w:cs="Times New Roman"/>
          <w:sz w:val="24"/>
          <w:szCs w:val="24"/>
        </w:rPr>
        <w:t xml:space="preserve"> Изражен је и проблем спровођења ткз. завршног сека од стране ЈП''Србијашуме'' на више десетина хектара букових шума , где се не оставља ниједно старо стабло. На овај начин се мења клима на терену, повећава ризик од клизишта, мења режим подземних вода, а стара шума као станиште многих биљних и животињских врста-нестаје. Насупрот томе, пошумљавања и формирања нових шума готово да нема.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Смањивање броја сеоских домаћинстава, миграција становништва из села у градове, прекомерна и неправилна употреба агротехничких средстава (нарочито, пестицида и вештачких ђубрива), недовољна едукованост пољопривредних произвођача о правилности обраде и третирања пољопривредних површина, као и о начинима гајења различитих култура доводе до смањења пољопривредног земљишта. Једна од последица је запарложење ливада и њива и њихова проградација у првобитно стање (претварање у шумску вегетацију). Проблем је што се постојеће површине не обрађују на еколошки правилан и одржив начин и што се још увек не спознају предности производње тзв. </w:t>
      </w:r>
      <w:r w:rsidRPr="007D24B3">
        <w:rPr>
          <w:rFonts w:ascii="Times New Roman" w:hAnsi="Times New Roman" w:cs="Times New Roman"/>
          <w:b/>
          <w:i/>
          <w:sz w:val="24"/>
          <w:szCs w:val="24"/>
        </w:rPr>
        <w:t>органске хране</w:t>
      </w:r>
      <w:r w:rsidRPr="007D24B3">
        <w:rPr>
          <w:rFonts w:ascii="Times New Roman" w:hAnsi="Times New Roman" w:cs="Times New Roman"/>
          <w:sz w:val="24"/>
          <w:szCs w:val="24"/>
        </w:rPr>
        <w:t>, приликом чије производње се много мање оштећује земљишни покривач, много су мања загађења и земљишта и вода, а економска добит приликом чије производње се много мање оштећује земљишни покривач, много су мања загађења и земљишта и вода, а економска добит није занемарљива.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 xml:space="preserve">Директно испуштање отпадних вода у водотокове, директно загађивање текућица бацањем отпада довело је до тога да су еколошки услови у свим акватичним екосистемима погоршани, што се драстично одражава на живи свет. Поред тога, зарад наводњавања у летњим месецима се граде провизорне бране које смањују проточност поред и онако смањене количине воде у летњим месецима, што у многоме угрожава  живот акватичних организама. </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Случајеви криволова, не само ловне дивљачи него и у риболову, као и несавесно прикупљање ретких и заштићених врста биљака, печурака и животиња, озбиљно може да угрози опстанак таквих врста. На тај начин се прикупљају многе врсте лековитих биљака, јестивих печурака, као и животиња које се налазе на трпезама многих земаља (пужеви, корњаче, различите врсте птица итд.). Приликом прикупљања не постоји селективност, већ се узимају и незрели примерци, па се на тај начин онемогућава природно обнављање тих врста.</w:t>
      </w:r>
    </w:p>
    <w:p w:rsidR="009A0244" w:rsidRPr="007D24B3" w:rsidRDefault="009A0244" w:rsidP="009A0244">
      <w:pPr>
        <w:ind w:firstLine="708"/>
        <w:jc w:val="both"/>
        <w:rPr>
          <w:rFonts w:ascii="Times New Roman" w:hAnsi="Times New Roman" w:cs="Times New Roman"/>
          <w:sz w:val="24"/>
          <w:szCs w:val="24"/>
        </w:rPr>
      </w:pPr>
      <w:r w:rsidRPr="007D24B3">
        <w:rPr>
          <w:rFonts w:ascii="Times New Roman" w:hAnsi="Times New Roman" w:cs="Times New Roman"/>
          <w:sz w:val="24"/>
          <w:szCs w:val="24"/>
        </w:rPr>
        <w:t>Проблеми са којима се среће свака урбана средина су бројни. Човекова животна средина није нетакнута природа. Савремени начин живота изискује потребе за експлоатацијом различитих природних ресурса, између осталог и различитих организама и простора на којем те врсте живе.</w:t>
      </w:r>
    </w:p>
    <w:p w:rsidR="009A0244" w:rsidRDefault="009A0244" w:rsidP="001256F2">
      <w:pPr>
        <w:ind w:firstLine="708"/>
        <w:jc w:val="both"/>
        <w:rPr>
          <w:rFonts w:ascii="Times New Roman" w:hAnsi="Times New Roman" w:cs="Times New Roman"/>
          <w:sz w:val="24"/>
          <w:szCs w:val="24"/>
        </w:rPr>
      </w:pPr>
      <w:r w:rsidRPr="007D24B3">
        <w:rPr>
          <w:rFonts w:ascii="Times New Roman" w:hAnsi="Times New Roman" w:cs="Times New Roman"/>
          <w:sz w:val="24"/>
          <w:szCs w:val="24"/>
        </w:rPr>
        <w:t>Међутим, задатак одрживог развоја и јесте да се избалансирају наше потребе са обавезом очувања разноврсности врста, као и њихових станишта, јер се на тај начин осигурава и опстанак нас ка као биолошке врсте.</w:t>
      </w:r>
    </w:p>
    <w:p w:rsidR="00454DE9" w:rsidRDefault="00454DE9" w:rsidP="001256F2">
      <w:pPr>
        <w:ind w:firstLine="708"/>
        <w:jc w:val="both"/>
        <w:rPr>
          <w:rFonts w:ascii="Times New Roman" w:hAnsi="Times New Roman" w:cs="Times New Roman"/>
          <w:sz w:val="24"/>
          <w:szCs w:val="24"/>
        </w:rPr>
      </w:pPr>
    </w:p>
    <w:p w:rsidR="00454DE9" w:rsidRPr="004F7F54" w:rsidRDefault="0076642C" w:rsidP="004F7F54">
      <w:pPr>
        <w:ind w:firstLine="284"/>
        <w:rPr>
          <w:rFonts w:ascii="Times New Roman" w:hAnsi="Times New Roman" w:cs="Times New Roman"/>
          <w:b/>
          <w:color w:val="000000" w:themeColor="text1"/>
          <w:sz w:val="24"/>
          <w:szCs w:val="24"/>
        </w:rPr>
      </w:pPr>
      <w:r w:rsidRPr="004F7F54">
        <w:rPr>
          <w:rFonts w:ascii="Times New Roman" w:hAnsi="Times New Roman" w:cs="Times New Roman"/>
          <w:b/>
          <w:color w:val="000000" w:themeColor="text1"/>
          <w:sz w:val="24"/>
          <w:szCs w:val="24"/>
        </w:rPr>
        <w:t xml:space="preserve">8.7.5. </w:t>
      </w:r>
      <w:r w:rsidR="00454DE9" w:rsidRPr="004F7F54">
        <w:rPr>
          <w:rFonts w:ascii="Times New Roman" w:hAnsi="Times New Roman" w:cs="Times New Roman"/>
          <w:b/>
          <w:color w:val="000000" w:themeColor="text1"/>
          <w:sz w:val="24"/>
          <w:szCs w:val="24"/>
        </w:rPr>
        <w:t>Климатске промене</w:t>
      </w:r>
    </w:p>
    <w:p w:rsidR="00454DE9" w:rsidRPr="00454DE9" w:rsidRDefault="00454DE9" w:rsidP="0076642C">
      <w:pPr>
        <w:ind w:firstLine="708"/>
        <w:jc w:val="center"/>
        <w:rPr>
          <w:rFonts w:ascii="Times New Roman" w:hAnsi="Times New Roman" w:cs="Times New Roman"/>
          <w:sz w:val="24"/>
          <w:szCs w:val="24"/>
        </w:rPr>
      </w:pP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Климатски услови имају значајан и опсежан утицај на природне системе, а у извештају међувладиног панела о климатским променама (IPCC 2007) усвојено је пет основних претпоставки о утицају климатских промена на екосистеме: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1. Екосистеми могу толерисати одређени ниво климатских промена. Та еластичност или природна прилагодљивост у суштини представљају обим поремећаја коју одређени екосистем може поднети пре него што пређе у неко друго, нестабилно стање.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lastRenderedPageBreak/>
        <w:t xml:space="preserve">2. Екосистеми су изложени разним другим антропогеним притисцима, а климатске промене могу појачати те негативне ефекте. У појединим регионима се може очекивати и смањење одређених антропогених притисака услед климатских промена. </w:t>
      </w:r>
    </w:p>
    <w:p w:rsidR="009A0244"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3. Убрзане климатске промене и остали антропогени притисци могу, преко позитивних спрега, изазвати нове, непознате пормећаје у биосфери.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4. Разумевање одложене реакције у екосистему је још недовољно. У циљу смањења непоузданости и развоја биљих адаптивних реакција неопходно је развијати наша научна сазнања о прелазним стањима екосистема и њиховом функционисању у променљивим климатским условима.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5. Климатске промене могу изазвати нестанак врста које су кључне за функционисање одрђених екосистема, што ће уједно и смањити адаптивне могућности друштва које зависи од тих екосистема.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Значајан утицај на биодиверзитет могу имати учесталије катасрофалне појаве као што су: поплаве, суше, хладни таласи и нарочито пожари. </w:t>
      </w:r>
    </w:p>
    <w:p w:rsidR="00454DE9" w:rsidRP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 xml:space="preserve">У свету климатских промена, заштићена подручија виде се као један од основних алата за ублажавање последица. Природни, очувани екосистеми имају већу еластичност, односно способност да се прилагоде променама, а заштићена подручија уз посебне режиме заштите, треба да очувају адаптивни потенцијал екосистема на што већем подручију. </w:t>
      </w:r>
    </w:p>
    <w:p w:rsidR="00454DE9" w:rsidRPr="00454DE9" w:rsidRDefault="00454DE9" w:rsidP="004F7F54">
      <w:pPr>
        <w:pStyle w:val="Default"/>
        <w:ind w:firstLine="709"/>
        <w:jc w:val="both"/>
        <w:rPr>
          <w:rFonts w:eastAsiaTheme="minorHAnsi"/>
        </w:rPr>
      </w:pPr>
      <w:r w:rsidRPr="00454DE9">
        <w:t xml:space="preserve">У циљу ефикасне заштите природе неопходно је обезбедити функционалну повезаност екосистема на ширем подручију, а еколошке мрежа су један од концепата заштите природе која има за циљ обезбеђивање те повезаности и умрежености екосистема. Еколошке мреже представљају </w:t>
      </w:r>
      <w:r w:rsidRPr="00454DE9">
        <w:rPr>
          <w:rFonts w:eastAsiaTheme="minorHAnsi"/>
        </w:rPr>
        <w:t xml:space="preserve">ефикасне, успешне и исплативе моделе за управљање екосистемима, са пратећим законима и институцијама одговорним за управљање. У Србији је започет процес резвоја еколошких мрежа у складу са Натура 2000 мрежом Европске уније. </w:t>
      </w:r>
    </w:p>
    <w:p w:rsidR="00454DE9" w:rsidRDefault="00454DE9" w:rsidP="004F7F54">
      <w:pPr>
        <w:autoSpaceDE w:val="0"/>
        <w:autoSpaceDN w:val="0"/>
        <w:adjustRightInd w:val="0"/>
        <w:ind w:firstLine="709"/>
        <w:jc w:val="both"/>
        <w:rPr>
          <w:rFonts w:ascii="Times New Roman" w:hAnsi="Times New Roman" w:cs="Times New Roman"/>
          <w:color w:val="000000"/>
          <w:sz w:val="24"/>
          <w:szCs w:val="24"/>
        </w:rPr>
      </w:pPr>
      <w:r w:rsidRPr="00454DE9">
        <w:rPr>
          <w:rFonts w:ascii="Times New Roman" w:hAnsi="Times New Roman" w:cs="Times New Roman"/>
          <w:color w:val="000000"/>
          <w:sz w:val="24"/>
          <w:szCs w:val="24"/>
        </w:rPr>
        <w:t>Шумски екосистеми имају велики значај у процесу адаптације на климатске промене те, из тог разлога, потребно је посветити велику пажњу њиховој заштити, а неопходно је развити програме за заштиту и унапређивање постојећих шумских екосистема</w:t>
      </w:r>
      <w:r w:rsidR="0043050D">
        <w:rPr>
          <w:rFonts w:ascii="Times New Roman" w:hAnsi="Times New Roman" w:cs="Times New Roman"/>
          <w:color w:val="000000"/>
          <w:sz w:val="24"/>
          <w:szCs w:val="24"/>
        </w:rPr>
        <w:t>,</w:t>
      </w:r>
      <w:r w:rsidRPr="00454DE9">
        <w:rPr>
          <w:rFonts w:ascii="Times New Roman" w:hAnsi="Times New Roman" w:cs="Times New Roman"/>
          <w:color w:val="000000"/>
          <w:sz w:val="24"/>
          <w:szCs w:val="24"/>
        </w:rPr>
        <w:t xml:space="preserve"> као и планове за проширење шумских површина. Заштита шума подразумева и усклађивање начина и интензитета коришћења шума са потребама очувања биодиверзитета.</w:t>
      </w:r>
      <w:r w:rsidR="0043050D">
        <w:rPr>
          <w:rFonts w:ascii="Times New Roman" w:hAnsi="Times New Roman" w:cs="Times New Roman"/>
          <w:color w:val="000000"/>
          <w:sz w:val="24"/>
          <w:szCs w:val="24"/>
        </w:rPr>
        <w:t xml:space="preserve"> </w:t>
      </w:r>
    </w:p>
    <w:p w:rsidR="0043050D" w:rsidRPr="0043050D" w:rsidRDefault="0043050D" w:rsidP="004F7F54">
      <w:pPr>
        <w:autoSpaceDE w:val="0"/>
        <w:autoSpaceDN w:val="0"/>
        <w:adjustRightInd w:val="0"/>
        <w:ind w:firstLine="709"/>
        <w:jc w:val="both"/>
        <w:rPr>
          <w:rFonts w:ascii="Times New Roman" w:hAnsi="Times New Roman" w:cs="Times New Roman"/>
          <w:color w:val="000000"/>
          <w:sz w:val="24"/>
          <w:szCs w:val="24"/>
        </w:rPr>
      </w:pPr>
    </w:p>
    <w:p w:rsidR="009A0244" w:rsidRPr="007D24B3" w:rsidRDefault="00777ADF" w:rsidP="00EE1624">
      <w:pPr>
        <w:autoSpaceDE w:val="0"/>
        <w:autoSpaceDN w:val="0"/>
        <w:adjustRightInd w:val="0"/>
        <w:ind w:firstLine="284"/>
        <w:rPr>
          <w:rFonts w:ascii="Times New Roman" w:eastAsia="TimesNewRomanPS-BoldMT" w:hAnsi="Times New Roman" w:cs="Times New Roman"/>
          <w:b/>
          <w:bCs/>
          <w:sz w:val="24"/>
          <w:szCs w:val="24"/>
          <w:lang w:val="sr-Cyrl-CS"/>
        </w:rPr>
      </w:pPr>
      <w:r>
        <w:rPr>
          <w:rFonts w:ascii="Times New Roman" w:eastAsia="TimesNewRomanPS-BoldMT" w:hAnsi="Times New Roman" w:cs="Times New Roman"/>
          <w:b/>
          <w:bCs/>
          <w:sz w:val="24"/>
          <w:szCs w:val="24"/>
          <w:lang w:val="sr-Cyrl-CS"/>
        </w:rPr>
        <w:t>8.7.6</w:t>
      </w:r>
      <w:r w:rsidR="001256F2">
        <w:rPr>
          <w:rFonts w:ascii="Times New Roman" w:eastAsia="TimesNewRomanPS-BoldMT" w:hAnsi="Times New Roman" w:cs="Times New Roman"/>
          <w:b/>
          <w:bCs/>
          <w:sz w:val="24"/>
          <w:szCs w:val="24"/>
          <w:lang w:val="sr-Cyrl-CS"/>
        </w:rPr>
        <w:t>.</w:t>
      </w:r>
      <w:r w:rsidR="0043050D">
        <w:rPr>
          <w:rFonts w:ascii="Times New Roman" w:eastAsia="TimesNewRomanPS-BoldMT" w:hAnsi="Times New Roman" w:cs="Times New Roman"/>
          <w:b/>
          <w:bCs/>
          <w:sz w:val="24"/>
          <w:szCs w:val="24"/>
          <w:lang w:val="sr-Cyrl-CS"/>
        </w:rPr>
        <w:t xml:space="preserve"> </w:t>
      </w:r>
      <w:r w:rsidR="009A0244" w:rsidRPr="007D24B3">
        <w:rPr>
          <w:rFonts w:ascii="Times New Roman" w:eastAsia="TimesNewRomanPS-BoldMT" w:hAnsi="Times New Roman" w:cs="Times New Roman"/>
          <w:b/>
          <w:bCs/>
          <w:sz w:val="24"/>
          <w:szCs w:val="24"/>
          <w:lang w:val="sr-Cyrl-CS"/>
        </w:rPr>
        <w:t>Ловишта и л</w:t>
      </w:r>
      <w:r w:rsidR="009A0244" w:rsidRPr="007D24B3">
        <w:rPr>
          <w:rFonts w:ascii="Times New Roman" w:eastAsia="TimesNewRomanPS-BoldMT" w:hAnsi="Times New Roman" w:cs="Times New Roman"/>
          <w:b/>
          <w:bCs/>
          <w:sz w:val="24"/>
          <w:szCs w:val="24"/>
        </w:rPr>
        <w:t>овне врсте</w:t>
      </w:r>
    </w:p>
    <w:p w:rsidR="009A0244" w:rsidRDefault="009A0244" w:rsidP="009A0244">
      <w:pPr>
        <w:autoSpaceDE w:val="0"/>
        <w:autoSpaceDN w:val="0"/>
        <w:adjustRightInd w:val="0"/>
        <w:ind w:firstLine="720"/>
        <w:jc w:val="both"/>
        <w:rPr>
          <w:rFonts w:ascii="Times New Roman" w:eastAsia="TimesNewRomanPS-BoldMT" w:hAnsi="Times New Roman" w:cs="Times New Roman"/>
          <w:b/>
          <w:bCs/>
          <w:sz w:val="24"/>
          <w:szCs w:val="24"/>
          <w:lang w:val="sr-Cyrl-CS"/>
        </w:rPr>
      </w:pPr>
    </w:p>
    <w:p w:rsidR="00EE1624" w:rsidRPr="007D24B3" w:rsidRDefault="00EE1624" w:rsidP="00EE1624">
      <w:pPr>
        <w:autoSpaceDE w:val="0"/>
        <w:autoSpaceDN w:val="0"/>
        <w:adjustRightInd w:val="0"/>
        <w:jc w:val="center"/>
        <w:rPr>
          <w:rFonts w:ascii="Times New Roman" w:eastAsia="TimesNewRomanPS-BoldMT" w:hAnsi="Times New Roman" w:cs="Times New Roman"/>
          <w:b/>
          <w:bCs/>
          <w:sz w:val="24"/>
          <w:szCs w:val="24"/>
          <w:lang w:val="sr-Cyrl-CS"/>
        </w:rPr>
      </w:pPr>
      <w:r w:rsidRPr="00427134">
        <w:rPr>
          <w:noProof/>
          <w:lang w:val="sr-Latn-RS" w:eastAsia="sr-Latn-RS"/>
        </w:rPr>
        <w:drawing>
          <wp:inline distT="0" distB="0" distL="0" distR="0" wp14:anchorId="419BF783" wp14:editId="17732426">
            <wp:extent cx="3960000" cy="2632145"/>
            <wp:effectExtent l="0" t="0" r="2540" b="0"/>
            <wp:docPr id="164" name="Picture 1" descr="http://www.24sata.hr/image/lovci-traze-srndaca-koji-je-zalutao-u-centar-varazdina-504x335-20100415-20101019013822-29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24sata.hr/image/lovci-traze-srndaca-koji-je-zalutao-u-centar-varazdina-504x335-20100415-20101019013822-293305.jpg"/>
                    <pic:cNvPicPr>
                      <a:picLocks noChangeAspect="1" noChangeArrowheads="1"/>
                    </pic:cNvPicPr>
                  </pic:nvPicPr>
                  <pic:blipFill>
                    <a:blip r:embed="rId187" cstate="print"/>
                    <a:srcRect/>
                    <a:stretch>
                      <a:fillRect/>
                    </a:stretch>
                  </pic:blipFill>
                  <pic:spPr bwMode="auto">
                    <a:xfrm>
                      <a:off x="0" y="0"/>
                      <a:ext cx="3960000" cy="2632145"/>
                    </a:xfrm>
                    <a:prstGeom prst="rect">
                      <a:avLst/>
                    </a:prstGeom>
                    <a:noFill/>
                    <a:ln w="9525">
                      <a:noFill/>
                      <a:miter lim="800000"/>
                      <a:headEnd/>
                      <a:tailEnd/>
                    </a:ln>
                  </pic:spPr>
                </pic:pic>
              </a:graphicData>
            </a:graphic>
          </wp:inline>
        </w:drawing>
      </w:r>
    </w:p>
    <w:p w:rsidR="009A0244" w:rsidRPr="007D24B3" w:rsidRDefault="009A0244" w:rsidP="009A0244">
      <w:pPr>
        <w:autoSpaceDE w:val="0"/>
        <w:autoSpaceDN w:val="0"/>
        <w:adjustRightInd w:val="0"/>
        <w:ind w:firstLine="72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rPr>
        <w:lastRenderedPageBreak/>
        <w:t xml:space="preserve">На основу података </w:t>
      </w:r>
      <w:r w:rsidRPr="007D24B3">
        <w:rPr>
          <w:rFonts w:ascii="Times New Roman" w:eastAsia="TimesNewRomanPSMT" w:hAnsi="Times New Roman" w:cs="Times New Roman"/>
          <w:sz w:val="24"/>
          <w:szCs w:val="24"/>
          <w:lang w:val="sr-Cyrl-CS"/>
        </w:rPr>
        <w:t>Ловачког друштва Војвода Милан Обреновић на т</w:t>
      </w:r>
      <w:r w:rsidRPr="007D24B3">
        <w:rPr>
          <w:rFonts w:ascii="Times New Roman" w:eastAsia="TimesNewRomanPSMT" w:hAnsi="Times New Roman" w:cs="Times New Roman"/>
          <w:sz w:val="24"/>
          <w:szCs w:val="24"/>
        </w:rPr>
        <w:t>ериторији</w:t>
      </w:r>
      <w:r w:rsidRPr="007D24B3">
        <w:rPr>
          <w:rFonts w:ascii="Times New Roman" w:eastAsia="TimesNewRomanPSMT" w:hAnsi="Times New Roman" w:cs="Times New Roman"/>
          <w:sz w:val="24"/>
          <w:szCs w:val="24"/>
          <w:lang w:val="sr-Cyrl-CS"/>
        </w:rPr>
        <w:t xml:space="preserve"> општине Горњи Милановац налазе се три ловишта: Таково, Сувобор и Рудник</w:t>
      </w:r>
      <w:r w:rsidRPr="007D24B3">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lang w:val="sr-Cyrl-CS"/>
        </w:rPr>
        <w:t xml:space="preserve">Ловиштима Таково и Сувобор газдује Ловачко друштво "Војвода Милан Обреновић", а ловиштем Рудник ЈП "Србијашуме". </w:t>
      </w:r>
    </w:p>
    <w:p w:rsidR="009A0244" w:rsidRPr="007D24B3" w:rsidRDefault="009A0244" w:rsidP="009A0244">
      <w:pPr>
        <w:autoSpaceDE w:val="0"/>
        <w:autoSpaceDN w:val="0"/>
        <w:adjustRightInd w:val="0"/>
        <w:ind w:firstLine="720"/>
        <w:jc w:val="both"/>
        <w:rPr>
          <w:rFonts w:ascii="Times New Roman" w:eastAsia="TimesNewRomanPSMT" w:hAnsi="Times New Roman" w:cs="Times New Roman"/>
          <w:sz w:val="24"/>
          <w:szCs w:val="24"/>
        </w:rPr>
      </w:pPr>
    </w:p>
    <w:p w:rsidR="00777ADF" w:rsidRDefault="009A0244" w:rsidP="00777ADF">
      <w:pPr>
        <w:autoSpaceDE w:val="0"/>
        <w:autoSpaceDN w:val="0"/>
        <w:adjustRightInd w:val="0"/>
        <w:ind w:firstLine="720"/>
        <w:jc w:val="both"/>
        <w:rPr>
          <w:rFonts w:ascii="Times New Roman" w:eastAsia="TimesNewRomanPSMT" w:hAnsi="Times New Roman" w:cs="Times New Roman"/>
          <w:sz w:val="24"/>
          <w:szCs w:val="24"/>
        </w:rPr>
      </w:pPr>
      <w:r w:rsidRPr="007D24B3">
        <w:rPr>
          <w:rFonts w:ascii="Times New Roman" w:eastAsia="TimesNewRomanPS-ItalicMT" w:hAnsi="Times New Roman" w:cs="Times New Roman"/>
          <w:b/>
          <w:i/>
          <w:iCs/>
          <w:sz w:val="24"/>
          <w:szCs w:val="24"/>
        </w:rPr>
        <w:t>Ловиште</w:t>
      </w:r>
      <w:r w:rsidRPr="007D24B3">
        <w:rPr>
          <w:rFonts w:ascii="Times New Roman" w:eastAsia="TimesNewRomanPS-ItalicMT" w:hAnsi="Times New Roman" w:cs="Times New Roman"/>
          <w:i/>
          <w:iCs/>
          <w:sz w:val="24"/>
          <w:szCs w:val="24"/>
        </w:rPr>
        <w:t xml:space="preserve"> </w:t>
      </w:r>
      <w:r w:rsidRPr="007D24B3">
        <w:rPr>
          <w:rFonts w:ascii="Times New Roman" w:eastAsia="TimesNewRomanPSMT" w:hAnsi="Times New Roman" w:cs="Times New Roman"/>
          <w:b/>
          <w:bCs/>
          <w:i/>
          <w:iCs/>
          <w:sz w:val="24"/>
          <w:szCs w:val="24"/>
        </w:rPr>
        <w:t>"</w:t>
      </w:r>
      <w:r w:rsidRPr="007D24B3">
        <w:rPr>
          <w:rFonts w:ascii="Times New Roman" w:eastAsia="TimesNewRomanPSMT" w:hAnsi="Times New Roman" w:cs="Times New Roman"/>
          <w:b/>
          <w:bCs/>
          <w:i/>
          <w:iCs/>
          <w:sz w:val="24"/>
          <w:szCs w:val="24"/>
          <w:lang w:val="sr-Cyrl-CS"/>
        </w:rPr>
        <w:t>Таково</w:t>
      </w:r>
      <w:r w:rsidRPr="007D24B3">
        <w:rPr>
          <w:rFonts w:ascii="Times New Roman" w:eastAsia="TimesNewRomanPSMT" w:hAnsi="Times New Roman" w:cs="Times New Roman"/>
          <w:b/>
          <w:bCs/>
          <w:i/>
          <w:iCs/>
          <w:sz w:val="24"/>
          <w:szCs w:val="24"/>
        </w:rPr>
        <w:t xml:space="preserve">" </w:t>
      </w:r>
      <w:r w:rsidRPr="007D24B3">
        <w:rPr>
          <w:rFonts w:ascii="Times New Roman" w:eastAsia="TimesNewRomanPSMT" w:hAnsi="Times New Roman" w:cs="Times New Roman"/>
          <w:sz w:val="24"/>
          <w:szCs w:val="24"/>
        </w:rPr>
        <w:t>установљено је решењем Министарства пољопривреде, шумарства и водопривреде број 324-02-</w:t>
      </w:r>
      <w:r w:rsidRPr="007D24B3">
        <w:rPr>
          <w:rFonts w:ascii="Times New Roman" w:eastAsia="TimesNewRomanPSMT" w:hAnsi="Times New Roman" w:cs="Times New Roman"/>
          <w:sz w:val="24"/>
          <w:szCs w:val="24"/>
          <w:lang w:val="sr-Cyrl-CS"/>
        </w:rPr>
        <w:t>00333</w:t>
      </w:r>
      <w:r w:rsidRPr="007D24B3">
        <w:rPr>
          <w:rFonts w:ascii="Times New Roman" w:eastAsia="TimesNewRomanPSMT" w:hAnsi="Times New Roman" w:cs="Times New Roman"/>
          <w:sz w:val="24"/>
          <w:szCs w:val="24"/>
        </w:rPr>
        <w:t>/</w:t>
      </w:r>
      <w:r w:rsidRPr="007D24B3">
        <w:rPr>
          <w:rFonts w:ascii="Times New Roman" w:eastAsia="TimesNewRomanPSMT" w:hAnsi="Times New Roman" w:cs="Times New Roman"/>
          <w:sz w:val="24"/>
          <w:szCs w:val="24"/>
          <w:lang w:val="sr-Cyrl-CS"/>
        </w:rPr>
        <w:t xml:space="preserve">5-94-06 </w:t>
      </w:r>
      <w:r w:rsidRPr="007D24B3">
        <w:rPr>
          <w:rFonts w:ascii="Times New Roman" w:eastAsia="TimesNewRomanPSMT" w:hAnsi="Times New Roman" w:cs="Times New Roman"/>
          <w:sz w:val="24"/>
          <w:szCs w:val="24"/>
        </w:rPr>
        <w:t xml:space="preserve"> ("Сл</w:t>
      </w:r>
      <w:r w:rsidRPr="007D24B3">
        <w:rPr>
          <w:rFonts w:ascii="Times New Roman" w:eastAsia="TimesNewRomanPSMT" w:hAnsi="Times New Roman" w:cs="Times New Roman"/>
          <w:sz w:val="24"/>
          <w:szCs w:val="24"/>
          <w:lang w:val="sr-Cyrl-CS"/>
        </w:rPr>
        <w:t>ужбени</w:t>
      </w:r>
      <w:r w:rsidRPr="007D24B3">
        <w:rPr>
          <w:rFonts w:ascii="Times New Roman" w:eastAsia="TimesNewRomanPSMT" w:hAnsi="Times New Roman" w:cs="Times New Roman"/>
          <w:sz w:val="24"/>
          <w:szCs w:val="24"/>
        </w:rPr>
        <w:t xml:space="preserve"> гласник Републике Србије", бр. </w:t>
      </w:r>
      <w:r w:rsidRPr="007D24B3">
        <w:rPr>
          <w:rFonts w:ascii="Times New Roman" w:eastAsia="TimesNewRomanPSMT" w:hAnsi="Times New Roman" w:cs="Times New Roman"/>
          <w:sz w:val="24"/>
          <w:szCs w:val="24"/>
          <w:lang w:val="sr-Cyrl-CS"/>
        </w:rPr>
        <w:t>13</w:t>
      </w:r>
      <w:r w:rsidRPr="007D24B3">
        <w:rPr>
          <w:rFonts w:ascii="Times New Roman" w:eastAsia="TimesNewRomanPSMT" w:hAnsi="Times New Roman" w:cs="Times New Roman"/>
          <w:sz w:val="24"/>
          <w:szCs w:val="24"/>
        </w:rPr>
        <w:t>/</w:t>
      </w:r>
      <w:r w:rsidRPr="007D24B3">
        <w:rPr>
          <w:rFonts w:ascii="Times New Roman" w:eastAsia="TimesNewRomanPSMT" w:hAnsi="Times New Roman" w:cs="Times New Roman"/>
          <w:sz w:val="24"/>
          <w:szCs w:val="24"/>
          <w:lang w:val="sr-Cyrl-CS"/>
        </w:rPr>
        <w:t>9</w:t>
      </w:r>
      <w:r w:rsidRPr="007D24B3">
        <w:rPr>
          <w:rFonts w:ascii="Times New Roman" w:eastAsia="TimesNewRomanPSMT" w:hAnsi="Times New Roman" w:cs="Times New Roman"/>
          <w:sz w:val="24"/>
          <w:szCs w:val="24"/>
        </w:rPr>
        <w:t>5)</w:t>
      </w:r>
      <w:r w:rsidRPr="007D24B3">
        <w:rPr>
          <w:rFonts w:ascii="Times New Roman" w:eastAsia="TimesNewRomanPSMT" w:hAnsi="Times New Roman" w:cs="Times New Roman"/>
          <w:sz w:val="24"/>
          <w:szCs w:val="24"/>
          <w:lang w:val="sr-Cyrl-CS"/>
        </w:rPr>
        <w:t>, а решењем бр. 324-02-18/9/07-10 дато је на газдовање Ловачком Савезу Србије. Ловачко друштво "Војвода Милан Обреновић" газдује ловиштем на основу уговора сачињеног са Ловачким савезом Србије</w:t>
      </w:r>
      <w:r w:rsidR="001256F2">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lang w:val="sr-Cyrl-CS"/>
        </w:rPr>
        <w:t>Укупна п</w:t>
      </w:r>
      <w:r w:rsidRPr="007D24B3">
        <w:rPr>
          <w:rFonts w:ascii="Times New Roman" w:eastAsia="TimesNewRomanPSMT" w:hAnsi="Times New Roman" w:cs="Times New Roman"/>
          <w:sz w:val="24"/>
          <w:szCs w:val="24"/>
        </w:rPr>
        <w:t xml:space="preserve">овршина ловишта износи </w:t>
      </w:r>
      <w:r w:rsidRPr="007D24B3">
        <w:rPr>
          <w:rFonts w:ascii="Times New Roman" w:eastAsia="TimesNewRomanPSMT" w:hAnsi="Times New Roman" w:cs="Times New Roman"/>
          <w:sz w:val="24"/>
          <w:szCs w:val="24"/>
          <w:lang w:val="sr-Cyrl-CS"/>
        </w:rPr>
        <w:t>74.222</w:t>
      </w:r>
      <w:r w:rsidRPr="007D24B3">
        <w:rPr>
          <w:rFonts w:ascii="Times New Roman" w:eastAsia="TimesNewRomanPSMT" w:hAnsi="Times New Roman" w:cs="Times New Roman"/>
          <w:sz w:val="24"/>
          <w:szCs w:val="24"/>
          <w:lang w:val="sr-Latn-CS"/>
        </w:rPr>
        <w:t>ha.</w:t>
      </w:r>
    </w:p>
    <w:p w:rsidR="00777ADF" w:rsidRDefault="009A0244" w:rsidP="00777ADF">
      <w:pPr>
        <w:autoSpaceDE w:val="0"/>
        <w:autoSpaceDN w:val="0"/>
        <w:adjustRightInd w:val="0"/>
        <w:ind w:firstLine="720"/>
        <w:jc w:val="both"/>
        <w:rPr>
          <w:rFonts w:ascii="Times New Roman" w:hAnsi="Times New Roman" w:cs="Times New Roman"/>
          <w:bCs/>
          <w:sz w:val="24"/>
          <w:szCs w:val="24"/>
        </w:rPr>
      </w:pPr>
      <w:r w:rsidRPr="00777ADF">
        <w:rPr>
          <w:rFonts w:ascii="Times New Roman" w:hAnsi="Times New Roman" w:cs="Times New Roman"/>
          <w:sz w:val="24"/>
          <w:szCs w:val="24"/>
        </w:rPr>
        <w:t>Ловиште "</w:t>
      </w:r>
      <w:r w:rsidRPr="00777ADF">
        <w:rPr>
          <w:rFonts w:ascii="Times New Roman" w:hAnsi="Times New Roman" w:cs="Times New Roman"/>
          <w:bCs/>
          <w:sz w:val="24"/>
          <w:szCs w:val="24"/>
        </w:rPr>
        <w:t>Таково" се простире  на површинама шума, земљишта и вода територије  општине Горњи Милановац, Округ моравички, Република  Србија, СЦГ.</w:t>
      </w:r>
      <w:r w:rsidR="00BA6D13" w:rsidRPr="00777ADF">
        <w:rPr>
          <w:rFonts w:ascii="Times New Roman" w:hAnsi="Times New Roman" w:cs="Times New Roman"/>
          <w:bCs/>
          <w:sz w:val="24"/>
          <w:szCs w:val="24"/>
        </w:rPr>
        <w:t xml:space="preserve"> </w:t>
      </w:r>
      <w:r w:rsidRPr="00777ADF">
        <w:rPr>
          <w:rFonts w:ascii="Times New Roman" w:hAnsi="Times New Roman" w:cs="Times New Roman"/>
          <w:bCs/>
          <w:sz w:val="24"/>
          <w:szCs w:val="24"/>
        </w:rPr>
        <w:t>У географском погледу  ловиште “Таково” има следећи положај:</w:t>
      </w:r>
    </w:p>
    <w:p w:rsidR="00777ADF" w:rsidRPr="00777ADF" w:rsidRDefault="00777ADF" w:rsidP="00777ADF">
      <w:pPr>
        <w:autoSpaceDE w:val="0"/>
        <w:autoSpaceDN w:val="0"/>
        <w:adjustRightInd w:val="0"/>
        <w:ind w:firstLine="720"/>
        <w:jc w:val="both"/>
        <w:rPr>
          <w:rFonts w:ascii="Times New Roman" w:hAnsi="Times New Roman" w:cs="Times New Roman"/>
          <w:bCs/>
          <w:sz w:val="24"/>
          <w:szCs w:val="24"/>
        </w:rPr>
      </w:pPr>
      <w:r w:rsidRPr="00777ADF">
        <w:rPr>
          <w:rFonts w:ascii="Times New Roman" w:hAnsi="Times New Roman" w:cs="Times New Roman"/>
          <w:bCs/>
          <w:sz w:val="24"/>
          <w:szCs w:val="24"/>
        </w:rPr>
        <w:t>-</w:t>
      </w:r>
      <w:r w:rsidR="009A0244" w:rsidRPr="00777ADF">
        <w:rPr>
          <w:rFonts w:ascii="Times New Roman" w:hAnsi="Times New Roman" w:cs="Times New Roman"/>
          <w:bCs/>
          <w:sz w:val="24"/>
          <w:szCs w:val="24"/>
        </w:rPr>
        <w:t xml:space="preserve"> од 20 степена и 03 минута  до  20 степена и 37 минута  </w:t>
      </w:r>
      <w:r w:rsidR="009A0244" w:rsidRPr="00777ADF">
        <w:rPr>
          <w:rFonts w:ascii="Times New Roman" w:hAnsi="Times New Roman" w:cs="Times New Roman"/>
          <w:bCs/>
          <w:sz w:val="24"/>
          <w:szCs w:val="24"/>
          <w:lang w:val="sr-Latn-CS"/>
        </w:rPr>
        <w:t>источне географске дужине,</w:t>
      </w:r>
    </w:p>
    <w:p w:rsidR="00777ADF" w:rsidRPr="00777ADF" w:rsidRDefault="00777ADF" w:rsidP="00777ADF">
      <w:pPr>
        <w:autoSpaceDE w:val="0"/>
        <w:autoSpaceDN w:val="0"/>
        <w:adjustRightInd w:val="0"/>
        <w:ind w:firstLine="720"/>
        <w:jc w:val="both"/>
        <w:rPr>
          <w:rFonts w:ascii="Times New Roman" w:hAnsi="Times New Roman" w:cs="Times New Roman"/>
          <w:sz w:val="24"/>
          <w:szCs w:val="24"/>
        </w:rPr>
      </w:pPr>
      <w:r w:rsidRPr="00777ADF">
        <w:rPr>
          <w:rFonts w:ascii="Times New Roman" w:hAnsi="Times New Roman" w:cs="Times New Roman"/>
          <w:bCs/>
          <w:sz w:val="24"/>
          <w:szCs w:val="24"/>
        </w:rPr>
        <w:t>-</w:t>
      </w:r>
      <w:r w:rsidR="009A0244" w:rsidRPr="00777ADF">
        <w:rPr>
          <w:rFonts w:ascii="Times New Roman" w:hAnsi="Times New Roman" w:cs="Times New Roman"/>
          <w:sz w:val="24"/>
          <w:szCs w:val="24"/>
        </w:rPr>
        <w:t>од 43 степена и 56 минута  до  44 степена и  16 минута  северне географске ширине</w:t>
      </w:r>
      <w:r w:rsidR="00BA6D13" w:rsidRPr="00777ADF">
        <w:rPr>
          <w:rFonts w:ascii="Times New Roman" w:hAnsi="Times New Roman" w:cs="Times New Roman"/>
          <w:sz w:val="24"/>
          <w:szCs w:val="24"/>
        </w:rPr>
        <w:t>.</w:t>
      </w:r>
    </w:p>
    <w:p w:rsidR="00777ADF" w:rsidRPr="00777ADF" w:rsidRDefault="009A0244" w:rsidP="00777ADF">
      <w:pPr>
        <w:autoSpaceDE w:val="0"/>
        <w:autoSpaceDN w:val="0"/>
        <w:adjustRightInd w:val="0"/>
        <w:ind w:firstLine="720"/>
        <w:jc w:val="both"/>
        <w:rPr>
          <w:rFonts w:ascii="Times New Roman" w:hAnsi="Times New Roman" w:cs="Times New Roman"/>
          <w:sz w:val="24"/>
          <w:szCs w:val="24"/>
        </w:rPr>
      </w:pPr>
      <w:r w:rsidRPr="00777ADF">
        <w:rPr>
          <w:rFonts w:ascii="Times New Roman" w:hAnsi="Times New Roman" w:cs="Times New Roman"/>
          <w:sz w:val="24"/>
          <w:szCs w:val="24"/>
        </w:rPr>
        <w:t>Границе ловишта  у територијално-политичком погледу налазе се на делу територије  општине Горњи Милановац а детаљно су описане у Ловној основи ловишта и прик</w:t>
      </w:r>
      <w:r w:rsidR="00BA6D13" w:rsidRPr="00777ADF">
        <w:rPr>
          <w:rFonts w:ascii="Times New Roman" w:hAnsi="Times New Roman" w:cs="Times New Roman"/>
          <w:sz w:val="24"/>
          <w:szCs w:val="24"/>
        </w:rPr>
        <w:t xml:space="preserve">азане на основној карти ловишта. </w:t>
      </w:r>
      <w:r w:rsidRPr="00777ADF">
        <w:rPr>
          <w:rFonts w:ascii="Times New Roman" w:hAnsi="Times New Roman" w:cs="Times New Roman"/>
          <w:sz w:val="24"/>
          <w:szCs w:val="24"/>
        </w:rPr>
        <w:t>Укупна површина ловишта је</w:t>
      </w:r>
      <w:r w:rsidR="00BA6D13" w:rsidRPr="00777ADF">
        <w:rPr>
          <w:rFonts w:ascii="Times New Roman" w:hAnsi="Times New Roman" w:cs="Times New Roman"/>
          <w:sz w:val="24"/>
          <w:szCs w:val="24"/>
        </w:rPr>
        <w:t xml:space="preserve"> 74.292. ха.</w:t>
      </w:r>
    </w:p>
    <w:p w:rsidR="00777ADF" w:rsidRPr="00777ADF" w:rsidRDefault="009A0244" w:rsidP="00777ADF">
      <w:pPr>
        <w:autoSpaceDE w:val="0"/>
        <w:autoSpaceDN w:val="0"/>
        <w:adjustRightInd w:val="0"/>
        <w:ind w:firstLine="720"/>
        <w:jc w:val="both"/>
        <w:rPr>
          <w:rFonts w:ascii="Times New Roman" w:hAnsi="Times New Roman" w:cs="Times New Roman"/>
          <w:sz w:val="24"/>
          <w:szCs w:val="24"/>
          <w:u w:val="single"/>
        </w:rPr>
      </w:pPr>
      <w:r w:rsidRPr="00777ADF">
        <w:rPr>
          <w:rFonts w:ascii="Times New Roman" w:hAnsi="Times New Roman" w:cs="Times New Roman"/>
          <w:sz w:val="24"/>
          <w:szCs w:val="24"/>
          <w:u w:val="single"/>
        </w:rPr>
        <w:t>Орографски услови</w:t>
      </w:r>
    </w:p>
    <w:p w:rsidR="00777ADF" w:rsidRPr="00777ADF" w:rsidRDefault="00777ADF" w:rsidP="00777ADF">
      <w:pPr>
        <w:autoSpaceDE w:val="0"/>
        <w:autoSpaceDN w:val="0"/>
        <w:adjustRightInd w:val="0"/>
        <w:ind w:firstLine="720"/>
        <w:jc w:val="both"/>
        <w:rPr>
          <w:rFonts w:ascii="Times New Roman" w:hAnsi="Times New Roman" w:cs="Times New Roman"/>
          <w:sz w:val="24"/>
          <w:szCs w:val="24"/>
          <w:u w:val="single"/>
        </w:rPr>
      </w:pPr>
    </w:p>
    <w:p w:rsidR="00777ADF" w:rsidRPr="00777ADF" w:rsidRDefault="009A0244" w:rsidP="00777ADF">
      <w:pPr>
        <w:autoSpaceDE w:val="0"/>
        <w:autoSpaceDN w:val="0"/>
        <w:adjustRightInd w:val="0"/>
        <w:ind w:firstLine="720"/>
        <w:jc w:val="both"/>
        <w:rPr>
          <w:rFonts w:ascii="Times New Roman" w:hAnsi="Times New Roman" w:cs="Times New Roman"/>
          <w:sz w:val="24"/>
          <w:szCs w:val="24"/>
        </w:rPr>
      </w:pPr>
      <w:r w:rsidRPr="00777ADF">
        <w:rPr>
          <w:rFonts w:ascii="Times New Roman" w:hAnsi="Times New Roman" w:cs="Times New Roman"/>
          <w:sz w:val="24"/>
          <w:szCs w:val="24"/>
        </w:rPr>
        <w:t>Рељеф Таковског краја је брдско-планински. Рашчлањен је речним долинама Каменичке реке, Чемернице, Дичине, Деспотовице и Груже. Додирује западну Србију, Шумадију, Гружу и Поморавље.</w:t>
      </w:r>
    </w:p>
    <w:p w:rsidR="009A0244" w:rsidRPr="00777ADF" w:rsidRDefault="009A0244" w:rsidP="00777ADF">
      <w:pPr>
        <w:autoSpaceDE w:val="0"/>
        <w:autoSpaceDN w:val="0"/>
        <w:adjustRightInd w:val="0"/>
        <w:ind w:firstLine="720"/>
        <w:jc w:val="both"/>
        <w:rPr>
          <w:rFonts w:ascii="Times New Roman" w:eastAsia="TimesNewRomanPSMT" w:hAnsi="Times New Roman" w:cs="Times New Roman"/>
          <w:sz w:val="24"/>
          <w:szCs w:val="24"/>
        </w:rPr>
      </w:pPr>
      <w:r w:rsidRPr="00777ADF">
        <w:rPr>
          <w:rFonts w:ascii="Times New Roman" w:hAnsi="Times New Roman" w:cs="Times New Roman"/>
          <w:sz w:val="24"/>
          <w:szCs w:val="24"/>
        </w:rPr>
        <w:t>Терен ловишта припада свим странама света, тј. различитих је експозиција што погодује гајењу дивљачи у свим временским приликама ( лети се дивљач склања на северне, хладније, а зими на јужне, топлије експозиције).</w:t>
      </w:r>
    </w:p>
    <w:p w:rsidR="009A0244" w:rsidRPr="00BA6D13" w:rsidRDefault="009A0244" w:rsidP="00EE1624">
      <w:pPr>
        <w:pStyle w:val="Heading6"/>
        <w:spacing w:before="0"/>
        <w:ind w:firstLine="720"/>
        <w:jc w:val="both"/>
        <w:rPr>
          <w:rFonts w:ascii="Times New Roman" w:hAnsi="Times New Roman" w:cs="Times New Roman"/>
          <w:i w:val="0"/>
          <w:color w:val="auto"/>
          <w:sz w:val="24"/>
          <w:szCs w:val="24"/>
          <w:u w:val="single"/>
        </w:rPr>
      </w:pPr>
      <w:r w:rsidRPr="00BA6D13">
        <w:rPr>
          <w:rFonts w:ascii="Times New Roman" w:hAnsi="Times New Roman" w:cs="Times New Roman"/>
          <w:i w:val="0"/>
          <w:color w:val="auto"/>
          <w:sz w:val="24"/>
          <w:szCs w:val="24"/>
          <w:u w:val="single"/>
        </w:rPr>
        <w:t>Надморска висина</w:t>
      </w:r>
    </w:p>
    <w:p w:rsidR="009A0244" w:rsidRPr="00BA6D13" w:rsidRDefault="009A0244" w:rsidP="00EE1624">
      <w:pPr>
        <w:pStyle w:val="Heading6"/>
        <w:spacing w:before="0"/>
        <w:ind w:firstLine="720"/>
        <w:jc w:val="both"/>
        <w:rPr>
          <w:rFonts w:ascii="Times New Roman" w:hAnsi="Times New Roman" w:cs="Times New Roman"/>
          <w:i w:val="0"/>
          <w:color w:val="auto"/>
          <w:sz w:val="24"/>
          <w:szCs w:val="24"/>
        </w:rPr>
      </w:pPr>
    </w:p>
    <w:p w:rsidR="009A0244" w:rsidRPr="00BA6D13" w:rsidRDefault="009A0244" w:rsidP="00EE1624">
      <w:pPr>
        <w:pStyle w:val="Heading6"/>
        <w:spacing w:before="0"/>
        <w:ind w:firstLine="720"/>
        <w:jc w:val="both"/>
        <w:rPr>
          <w:rFonts w:ascii="Times New Roman" w:hAnsi="Times New Roman" w:cs="Times New Roman"/>
          <w:i w:val="0"/>
          <w:color w:val="auto"/>
          <w:sz w:val="24"/>
          <w:szCs w:val="24"/>
        </w:rPr>
      </w:pPr>
      <w:r w:rsidRPr="00BA6D13">
        <w:rPr>
          <w:rFonts w:ascii="Times New Roman" w:hAnsi="Times New Roman" w:cs="Times New Roman"/>
          <w:i w:val="0"/>
          <w:color w:val="auto"/>
          <w:sz w:val="24"/>
          <w:szCs w:val="24"/>
        </w:rPr>
        <w:t>Најнижа тачка ловишта налази се на надморској висини  од 240 м  у ушћу Деспотовице у Дичину.</w:t>
      </w:r>
    </w:p>
    <w:p w:rsidR="009A0244" w:rsidRPr="00BA6D13" w:rsidRDefault="009A0244" w:rsidP="00EE1624">
      <w:pPr>
        <w:pStyle w:val="Heading6"/>
        <w:spacing w:before="0"/>
        <w:ind w:firstLine="720"/>
        <w:jc w:val="both"/>
        <w:rPr>
          <w:rFonts w:ascii="Times New Roman" w:hAnsi="Times New Roman" w:cs="Times New Roman"/>
          <w:i w:val="0"/>
          <w:color w:val="auto"/>
          <w:sz w:val="24"/>
          <w:szCs w:val="24"/>
        </w:rPr>
      </w:pPr>
      <w:r w:rsidRPr="00BA6D13">
        <w:rPr>
          <w:rFonts w:ascii="Times New Roman" w:hAnsi="Times New Roman" w:cs="Times New Roman"/>
          <w:i w:val="0"/>
          <w:color w:val="auto"/>
          <w:sz w:val="24"/>
          <w:szCs w:val="24"/>
        </w:rPr>
        <w:t>Највиша тачка ловишта налази се на надморској висини од 902 м на масиву Јешевац.</w:t>
      </w:r>
    </w:p>
    <w:p w:rsidR="009A0244" w:rsidRPr="007D24B3" w:rsidRDefault="009A0244" w:rsidP="00EE1624">
      <w:pPr>
        <w:autoSpaceDE w:val="0"/>
        <w:autoSpaceDN w:val="0"/>
        <w:adjustRightInd w:val="0"/>
        <w:ind w:firstLine="720"/>
        <w:jc w:val="both"/>
        <w:rPr>
          <w:rFonts w:ascii="Times New Roman" w:eastAsia="TimesNewRomanPSMT" w:hAnsi="Times New Roman" w:cs="Times New Roman"/>
          <w:sz w:val="24"/>
          <w:szCs w:val="24"/>
          <w:lang w:val="sr-Cyrl-CS"/>
        </w:rPr>
      </w:pPr>
      <w:r w:rsidRPr="007D24B3">
        <w:rPr>
          <w:rFonts w:ascii="Times New Roman" w:eastAsia="TimesNewRomanPSMT" w:hAnsi="Times New Roman" w:cs="Times New Roman"/>
          <w:sz w:val="24"/>
          <w:szCs w:val="24"/>
          <w:lang w:val="sr-Cyrl-CS"/>
        </w:rPr>
        <w:t>Основне ловне врсте су: срна, дивља свиња, зец, фазан и пољска јаребица. За наведене врсте израђује се динамика популације, а за предаторе, птице селице и звери , ради се само план одстрела.</w:t>
      </w:r>
    </w:p>
    <w:p w:rsidR="009A0244" w:rsidRDefault="009A0244" w:rsidP="00EE1624">
      <w:pPr>
        <w:autoSpaceDE w:val="0"/>
        <w:autoSpaceDN w:val="0"/>
        <w:adjustRightInd w:val="0"/>
        <w:ind w:firstLine="720"/>
        <w:jc w:val="both"/>
        <w:rPr>
          <w:rFonts w:ascii="Times New Roman" w:eastAsia="TimesNewRomanPSMT" w:hAnsi="Times New Roman" w:cs="Times New Roman"/>
          <w:sz w:val="24"/>
          <w:szCs w:val="24"/>
        </w:rPr>
      </w:pPr>
      <w:r w:rsidRPr="007D24B3">
        <w:rPr>
          <w:rFonts w:ascii="Times New Roman" w:eastAsia="TimesNewRomanPSMT" w:hAnsi="Times New Roman" w:cs="Times New Roman"/>
          <w:sz w:val="24"/>
          <w:szCs w:val="24"/>
          <w:lang w:val="sr-Cyrl-CS"/>
        </w:rPr>
        <w:t>У ловишту се обавља зимска прихрана дивљачи и израђују се ловно технички објекти.</w:t>
      </w:r>
    </w:p>
    <w:p w:rsidR="00EE5DF9" w:rsidRDefault="00EE5DF9" w:rsidP="009A0244">
      <w:pPr>
        <w:autoSpaceDE w:val="0"/>
        <w:autoSpaceDN w:val="0"/>
        <w:adjustRightInd w:val="0"/>
        <w:ind w:firstLine="720"/>
        <w:jc w:val="both"/>
        <w:rPr>
          <w:rFonts w:ascii="Times New Roman" w:eastAsia="TimesNewRomanPSMT" w:hAnsi="Times New Roman" w:cs="Times New Roman"/>
          <w:sz w:val="24"/>
          <w:szCs w:val="24"/>
        </w:rPr>
      </w:pPr>
    </w:p>
    <w:tbl>
      <w:tblPr>
        <w:tblStyle w:val="TableGrid"/>
        <w:tblW w:w="9289" w:type="dxa"/>
        <w:tblInd w:w="108" w:type="dxa"/>
        <w:tblLook w:val="04A0" w:firstRow="1" w:lastRow="0" w:firstColumn="1" w:lastColumn="0" w:noHBand="0" w:noVBand="1"/>
      </w:tblPr>
      <w:tblGrid>
        <w:gridCol w:w="2552"/>
        <w:gridCol w:w="1417"/>
        <w:gridCol w:w="1418"/>
        <w:gridCol w:w="1276"/>
        <w:gridCol w:w="1275"/>
        <w:gridCol w:w="1351"/>
      </w:tblGrid>
      <w:tr w:rsidR="00EE5DF9" w:rsidRPr="00EE5DF9" w:rsidTr="00EE1624">
        <w:tc>
          <w:tcPr>
            <w:tcW w:w="2552" w:type="dxa"/>
          </w:tcPr>
          <w:p w:rsidR="00EE5DF9" w:rsidRPr="00EE5DF9" w:rsidRDefault="00EE5DF9" w:rsidP="00B46E8A">
            <w:pPr>
              <w:rPr>
                <w:sz w:val="24"/>
                <w:szCs w:val="24"/>
              </w:rPr>
            </w:pPr>
            <w:r w:rsidRPr="00EE5DF9">
              <w:rPr>
                <w:sz w:val="24"/>
                <w:szCs w:val="24"/>
              </w:rPr>
              <w:t>Врста</w:t>
            </w:r>
          </w:p>
        </w:tc>
        <w:tc>
          <w:tcPr>
            <w:tcW w:w="1417" w:type="dxa"/>
          </w:tcPr>
          <w:p w:rsidR="00EE5DF9" w:rsidRPr="00EE5DF9" w:rsidRDefault="00EE5DF9" w:rsidP="00B46E8A">
            <w:pPr>
              <w:rPr>
                <w:sz w:val="24"/>
                <w:szCs w:val="24"/>
              </w:rPr>
            </w:pPr>
            <w:r w:rsidRPr="00EE5DF9">
              <w:rPr>
                <w:sz w:val="24"/>
                <w:szCs w:val="24"/>
              </w:rPr>
              <w:t>Срна</w:t>
            </w:r>
          </w:p>
        </w:tc>
        <w:tc>
          <w:tcPr>
            <w:tcW w:w="1418" w:type="dxa"/>
          </w:tcPr>
          <w:p w:rsidR="00EE5DF9" w:rsidRPr="00EE5DF9" w:rsidRDefault="00EE5DF9" w:rsidP="00B46E8A">
            <w:pPr>
              <w:rPr>
                <w:sz w:val="24"/>
                <w:szCs w:val="24"/>
              </w:rPr>
            </w:pPr>
            <w:r w:rsidRPr="00EE5DF9">
              <w:rPr>
                <w:sz w:val="24"/>
                <w:szCs w:val="24"/>
              </w:rPr>
              <w:t>Дивља свиња</w:t>
            </w:r>
          </w:p>
        </w:tc>
        <w:tc>
          <w:tcPr>
            <w:tcW w:w="1276" w:type="dxa"/>
          </w:tcPr>
          <w:p w:rsidR="00EE5DF9" w:rsidRPr="00EE5DF9" w:rsidRDefault="00EE5DF9" w:rsidP="00B46E8A">
            <w:pPr>
              <w:rPr>
                <w:sz w:val="24"/>
                <w:szCs w:val="24"/>
              </w:rPr>
            </w:pPr>
            <w:r w:rsidRPr="00EE5DF9">
              <w:rPr>
                <w:sz w:val="24"/>
                <w:szCs w:val="24"/>
              </w:rPr>
              <w:t>Зец</w:t>
            </w:r>
          </w:p>
        </w:tc>
        <w:tc>
          <w:tcPr>
            <w:tcW w:w="1275" w:type="dxa"/>
          </w:tcPr>
          <w:p w:rsidR="00EE5DF9" w:rsidRPr="00EE5DF9" w:rsidRDefault="00EE5DF9" w:rsidP="00B46E8A">
            <w:pPr>
              <w:rPr>
                <w:sz w:val="24"/>
                <w:szCs w:val="24"/>
              </w:rPr>
            </w:pPr>
            <w:r w:rsidRPr="00EE5DF9">
              <w:rPr>
                <w:sz w:val="24"/>
                <w:szCs w:val="24"/>
              </w:rPr>
              <w:t>Пољска јаребица</w:t>
            </w:r>
          </w:p>
        </w:tc>
        <w:tc>
          <w:tcPr>
            <w:tcW w:w="1351" w:type="dxa"/>
          </w:tcPr>
          <w:p w:rsidR="00EE5DF9" w:rsidRPr="00EE5DF9" w:rsidRDefault="00EE5DF9" w:rsidP="00B46E8A">
            <w:pPr>
              <w:rPr>
                <w:sz w:val="24"/>
                <w:szCs w:val="24"/>
              </w:rPr>
            </w:pPr>
            <w:r w:rsidRPr="00EE5DF9">
              <w:rPr>
                <w:sz w:val="24"/>
                <w:szCs w:val="24"/>
              </w:rPr>
              <w:t>Фазан</w:t>
            </w:r>
          </w:p>
        </w:tc>
      </w:tr>
      <w:tr w:rsidR="00EE5DF9" w:rsidRPr="00EE5DF9" w:rsidTr="00EE1624">
        <w:tc>
          <w:tcPr>
            <w:tcW w:w="2552" w:type="dxa"/>
          </w:tcPr>
          <w:p w:rsidR="00EE5DF9" w:rsidRPr="00EE5DF9" w:rsidRDefault="00EE5DF9" w:rsidP="00B46E8A">
            <w:pPr>
              <w:rPr>
                <w:sz w:val="24"/>
                <w:szCs w:val="24"/>
              </w:rPr>
            </w:pPr>
            <w:r w:rsidRPr="00EE5DF9">
              <w:rPr>
                <w:sz w:val="24"/>
                <w:szCs w:val="24"/>
              </w:rPr>
              <w:t>Ловно продуктивна површина</w:t>
            </w:r>
          </w:p>
        </w:tc>
        <w:tc>
          <w:tcPr>
            <w:tcW w:w="1417" w:type="dxa"/>
          </w:tcPr>
          <w:p w:rsidR="00EE5DF9" w:rsidRPr="00EE5DF9" w:rsidRDefault="00EE5DF9" w:rsidP="00B46E8A">
            <w:pPr>
              <w:rPr>
                <w:sz w:val="24"/>
                <w:szCs w:val="24"/>
              </w:rPr>
            </w:pPr>
            <w:r w:rsidRPr="00EE5DF9">
              <w:rPr>
                <w:sz w:val="24"/>
                <w:szCs w:val="24"/>
              </w:rPr>
              <w:t>28.000ha</w:t>
            </w:r>
          </w:p>
        </w:tc>
        <w:tc>
          <w:tcPr>
            <w:tcW w:w="1418" w:type="dxa"/>
          </w:tcPr>
          <w:p w:rsidR="00EE5DF9" w:rsidRPr="00EE5DF9" w:rsidRDefault="00EE5DF9" w:rsidP="00B46E8A">
            <w:pPr>
              <w:rPr>
                <w:sz w:val="24"/>
                <w:szCs w:val="24"/>
              </w:rPr>
            </w:pPr>
            <w:r w:rsidRPr="00EE5DF9">
              <w:rPr>
                <w:sz w:val="24"/>
                <w:szCs w:val="24"/>
              </w:rPr>
              <w:t>15.200 ha</w:t>
            </w:r>
          </w:p>
        </w:tc>
        <w:tc>
          <w:tcPr>
            <w:tcW w:w="1276" w:type="dxa"/>
          </w:tcPr>
          <w:p w:rsidR="00EE5DF9" w:rsidRPr="00EE5DF9" w:rsidRDefault="00EE5DF9" w:rsidP="00B46E8A">
            <w:pPr>
              <w:rPr>
                <w:sz w:val="24"/>
                <w:szCs w:val="24"/>
              </w:rPr>
            </w:pPr>
            <w:r w:rsidRPr="00EE5DF9">
              <w:rPr>
                <w:sz w:val="24"/>
                <w:szCs w:val="24"/>
              </w:rPr>
              <w:t>30.000 ha</w:t>
            </w:r>
          </w:p>
        </w:tc>
        <w:tc>
          <w:tcPr>
            <w:tcW w:w="1275" w:type="dxa"/>
          </w:tcPr>
          <w:p w:rsidR="00EE5DF9" w:rsidRPr="00EE5DF9" w:rsidRDefault="00EE5DF9" w:rsidP="00B46E8A">
            <w:pPr>
              <w:rPr>
                <w:sz w:val="24"/>
                <w:szCs w:val="24"/>
              </w:rPr>
            </w:pPr>
            <w:r w:rsidRPr="00EE5DF9">
              <w:rPr>
                <w:sz w:val="24"/>
                <w:szCs w:val="24"/>
              </w:rPr>
              <w:t>10.000 ha</w:t>
            </w:r>
          </w:p>
        </w:tc>
        <w:tc>
          <w:tcPr>
            <w:tcW w:w="1351" w:type="dxa"/>
          </w:tcPr>
          <w:p w:rsidR="00EE5DF9" w:rsidRPr="00EE5DF9" w:rsidRDefault="00EE5DF9" w:rsidP="00B46E8A">
            <w:pPr>
              <w:rPr>
                <w:sz w:val="24"/>
                <w:szCs w:val="24"/>
              </w:rPr>
            </w:pPr>
            <w:r w:rsidRPr="00EE5DF9">
              <w:rPr>
                <w:sz w:val="24"/>
                <w:szCs w:val="24"/>
              </w:rPr>
              <w:t>25.000 ha</w:t>
            </w:r>
          </w:p>
        </w:tc>
      </w:tr>
      <w:tr w:rsidR="00EE5DF9" w:rsidRPr="00EE5DF9" w:rsidTr="00EE1624">
        <w:tc>
          <w:tcPr>
            <w:tcW w:w="2552" w:type="dxa"/>
          </w:tcPr>
          <w:p w:rsidR="00EE5DF9" w:rsidRPr="00EE5DF9" w:rsidRDefault="00EE5DF9" w:rsidP="00B46E8A">
            <w:pPr>
              <w:rPr>
                <w:sz w:val="24"/>
                <w:szCs w:val="24"/>
              </w:rPr>
            </w:pPr>
            <w:r w:rsidRPr="00EE5DF9">
              <w:rPr>
                <w:sz w:val="24"/>
                <w:szCs w:val="24"/>
              </w:rPr>
              <w:t>Оптимална бројност јединки</w:t>
            </w:r>
          </w:p>
        </w:tc>
        <w:tc>
          <w:tcPr>
            <w:tcW w:w="1417" w:type="dxa"/>
          </w:tcPr>
          <w:p w:rsidR="00EE5DF9" w:rsidRPr="00EE5DF9" w:rsidRDefault="00EE5DF9" w:rsidP="00B46E8A">
            <w:pPr>
              <w:rPr>
                <w:sz w:val="24"/>
                <w:szCs w:val="24"/>
              </w:rPr>
            </w:pPr>
            <w:r w:rsidRPr="00EE5DF9">
              <w:rPr>
                <w:sz w:val="24"/>
                <w:szCs w:val="24"/>
              </w:rPr>
              <w:t>1 700</w:t>
            </w:r>
          </w:p>
        </w:tc>
        <w:tc>
          <w:tcPr>
            <w:tcW w:w="1418" w:type="dxa"/>
          </w:tcPr>
          <w:p w:rsidR="00EE5DF9" w:rsidRPr="00EE5DF9" w:rsidRDefault="00EE5DF9" w:rsidP="00B46E8A">
            <w:pPr>
              <w:rPr>
                <w:sz w:val="24"/>
                <w:szCs w:val="24"/>
              </w:rPr>
            </w:pPr>
            <w:r w:rsidRPr="00EE5DF9">
              <w:rPr>
                <w:sz w:val="24"/>
                <w:szCs w:val="24"/>
              </w:rPr>
              <w:t>76</w:t>
            </w:r>
          </w:p>
        </w:tc>
        <w:tc>
          <w:tcPr>
            <w:tcW w:w="1276" w:type="dxa"/>
          </w:tcPr>
          <w:p w:rsidR="00EE5DF9" w:rsidRPr="00EE5DF9" w:rsidRDefault="00EE5DF9" w:rsidP="00B46E8A">
            <w:pPr>
              <w:rPr>
                <w:sz w:val="24"/>
                <w:szCs w:val="24"/>
              </w:rPr>
            </w:pPr>
            <w:r w:rsidRPr="00EE5DF9">
              <w:rPr>
                <w:sz w:val="24"/>
                <w:szCs w:val="24"/>
              </w:rPr>
              <w:t>4.200</w:t>
            </w:r>
          </w:p>
        </w:tc>
        <w:tc>
          <w:tcPr>
            <w:tcW w:w="1275" w:type="dxa"/>
          </w:tcPr>
          <w:p w:rsidR="00EE5DF9" w:rsidRPr="00EE5DF9" w:rsidRDefault="00EE5DF9" w:rsidP="00B46E8A">
            <w:pPr>
              <w:rPr>
                <w:sz w:val="24"/>
                <w:szCs w:val="24"/>
              </w:rPr>
            </w:pPr>
            <w:r w:rsidRPr="00EE5DF9">
              <w:rPr>
                <w:sz w:val="24"/>
                <w:szCs w:val="24"/>
              </w:rPr>
              <w:t>2 000</w:t>
            </w:r>
          </w:p>
        </w:tc>
        <w:tc>
          <w:tcPr>
            <w:tcW w:w="1351" w:type="dxa"/>
          </w:tcPr>
          <w:p w:rsidR="00EE5DF9" w:rsidRPr="00EE5DF9" w:rsidRDefault="00EE5DF9" w:rsidP="00B46E8A">
            <w:pPr>
              <w:rPr>
                <w:sz w:val="24"/>
                <w:szCs w:val="24"/>
              </w:rPr>
            </w:pPr>
            <w:r w:rsidRPr="00EE5DF9">
              <w:rPr>
                <w:sz w:val="24"/>
                <w:szCs w:val="24"/>
              </w:rPr>
              <w:t>5.000</w:t>
            </w:r>
          </w:p>
        </w:tc>
      </w:tr>
    </w:tbl>
    <w:p w:rsidR="00FE4921" w:rsidRPr="00EE5DF9" w:rsidRDefault="00FE4921" w:rsidP="00FE4921">
      <w:pPr>
        <w:pStyle w:val="ListParagraph"/>
        <w:autoSpaceDE w:val="0"/>
        <w:autoSpaceDN w:val="0"/>
        <w:adjustRightInd w:val="0"/>
        <w:ind w:firstLine="720"/>
        <w:rPr>
          <w:rFonts w:ascii="Times New Roman" w:eastAsia="TimesNewRomanPSMT" w:hAnsi="Times New Roman" w:cs="Times New Roman"/>
          <w:sz w:val="24"/>
          <w:szCs w:val="24"/>
        </w:rPr>
      </w:pPr>
    </w:p>
    <w:p w:rsidR="00FE4921" w:rsidRPr="007D24B3" w:rsidRDefault="00FE4921" w:rsidP="009A0244">
      <w:pPr>
        <w:autoSpaceDE w:val="0"/>
        <w:autoSpaceDN w:val="0"/>
        <w:adjustRightInd w:val="0"/>
        <w:ind w:firstLine="720"/>
        <w:rPr>
          <w:rFonts w:ascii="Times New Roman" w:eastAsia="TimesNewRomanPSMT" w:hAnsi="Times New Roman" w:cs="Times New Roman"/>
          <w:sz w:val="24"/>
          <w:szCs w:val="24"/>
          <w:lang w:val="sr-Cyrl-CS"/>
        </w:rPr>
      </w:pPr>
    </w:p>
    <w:p w:rsidR="009A0244" w:rsidRPr="00BA6D13" w:rsidRDefault="009A0244" w:rsidP="009A0244">
      <w:pPr>
        <w:autoSpaceDE w:val="0"/>
        <w:autoSpaceDN w:val="0"/>
        <w:adjustRightInd w:val="0"/>
        <w:ind w:firstLine="720"/>
        <w:jc w:val="both"/>
        <w:rPr>
          <w:rFonts w:ascii="Times New Roman" w:eastAsia="TimesNewRomanPSMT" w:hAnsi="Times New Roman" w:cs="Times New Roman"/>
          <w:sz w:val="24"/>
          <w:szCs w:val="24"/>
        </w:rPr>
      </w:pPr>
      <w:r w:rsidRPr="00BA6D13">
        <w:rPr>
          <w:rFonts w:ascii="Times New Roman" w:eastAsia="TimesNewRomanPS-ItalicMT" w:hAnsi="Times New Roman" w:cs="Times New Roman"/>
          <w:b/>
          <w:i/>
          <w:iCs/>
          <w:sz w:val="24"/>
          <w:szCs w:val="24"/>
        </w:rPr>
        <w:lastRenderedPageBreak/>
        <w:t>Ловиште</w:t>
      </w:r>
      <w:r w:rsidRPr="00BA6D13">
        <w:rPr>
          <w:rFonts w:ascii="Times New Roman" w:eastAsia="TimesNewRomanPS-ItalicMT" w:hAnsi="Times New Roman" w:cs="Times New Roman"/>
          <w:i/>
          <w:iCs/>
          <w:sz w:val="24"/>
          <w:szCs w:val="24"/>
        </w:rPr>
        <w:t xml:space="preserve"> </w:t>
      </w:r>
      <w:r w:rsidRPr="00BA6D13">
        <w:rPr>
          <w:rFonts w:ascii="Times New Roman" w:eastAsia="TimesNewRomanPSMT" w:hAnsi="Times New Roman" w:cs="Times New Roman"/>
          <w:b/>
          <w:bCs/>
          <w:i/>
          <w:iCs/>
          <w:sz w:val="24"/>
          <w:szCs w:val="24"/>
        </w:rPr>
        <w:t>"</w:t>
      </w:r>
      <w:r w:rsidRPr="00BA6D13">
        <w:rPr>
          <w:rFonts w:ascii="Times New Roman" w:eastAsia="TimesNewRomanPSMT" w:hAnsi="Times New Roman" w:cs="Times New Roman"/>
          <w:b/>
          <w:bCs/>
          <w:i/>
          <w:iCs/>
          <w:sz w:val="24"/>
          <w:szCs w:val="24"/>
          <w:lang w:val="sr-Cyrl-CS"/>
        </w:rPr>
        <w:t>Сувобор</w:t>
      </w:r>
      <w:r w:rsidRPr="00BA6D13">
        <w:rPr>
          <w:rFonts w:ascii="Times New Roman" w:eastAsia="TimesNewRomanPSMT" w:hAnsi="Times New Roman" w:cs="Times New Roman"/>
          <w:b/>
          <w:bCs/>
          <w:i/>
          <w:iCs/>
          <w:sz w:val="24"/>
          <w:szCs w:val="24"/>
        </w:rPr>
        <w:t>"</w:t>
      </w:r>
      <w:r w:rsidRPr="00BA6D13">
        <w:rPr>
          <w:rFonts w:ascii="Times New Roman" w:eastAsia="TimesNewRomanPSMT" w:hAnsi="Times New Roman" w:cs="Times New Roman"/>
          <w:b/>
          <w:bCs/>
          <w:iCs/>
          <w:sz w:val="24"/>
          <w:szCs w:val="24"/>
        </w:rPr>
        <w:t xml:space="preserve"> </w:t>
      </w:r>
      <w:r w:rsidRPr="00BA6D13">
        <w:rPr>
          <w:rFonts w:ascii="Times New Roman" w:eastAsia="TimesNewRomanPSMT" w:hAnsi="Times New Roman" w:cs="Times New Roman"/>
          <w:sz w:val="24"/>
          <w:szCs w:val="24"/>
        </w:rPr>
        <w:t>установљено је решењем Министарства пољопривреде, шумарства</w:t>
      </w:r>
    </w:p>
    <w:p w:rsidR="009A0244" w:rsidRPr="00BA6D13" w:rsidRDefault="009A0244" w:rsidP="009A0244">
      <w:pPr>
        <w:autoSpaceDE w:val="0"/>
        <w:autoSpaceDN w:val="0"/>
        <w:adjustRightInd w:val="0"/>
        <w:ind w:firstLine="720"/>
        <w:jc w:val="both"/>
        <w:rPr>
          <w:rFonts w:ascii="Times New Roman" w:eastAsia="TimesNewRomanPSMT" w:hAnsi="Times New Roman" w:cs="Times New Roman"/>
          <w:sz w:val="24"/>
          <w:szCs w:val="24"/>
          <w:lang w:val="sr-Cyrl-CS"/>
        </w:rPr>
      </w:pPr>
      <w:r w:rsidRPr="00BA6D13">
        <w:rPr>
          <w:rFonts w:ascii="Times New Roman" w:eastAsia="TimesNewRomanPSMT" w:hAnsi="Times New Roman" w:cs="Times New Roman"/>
          <w:sz w:val="24"/>
          <w:szCs w:val="24"/>
        </w:rPr>
        <w:t>и водопривреде број 324-02-</w:t>
      </w:r>
      <w:r w:rsidRPr="00BA6D13">
        <w:rPr>
          <w:rFonts w:ascii="Times New Roman" w:eastAsia="TimesNewRomanPSMT" w:hAnsi="Times New Roman" w:cs="Times New Roman"/>
          <w:sz w:val="24"/>
          <w:szCs w:val="24"/>
          <w:lang w:val="sr-Cyrl-CS"/>
        </w:rPr>
        <w:t>00281</w:t>
      </w:r>
      <w:r w:rsidRPr="00BA6D13">
        <w:rPr>
          <w:rFonts w:ascii="Times New Roman" w:eastAsia="TimesNewRomanPSMT" w:hAnsi="Times New Roman" w:cs="Times New Roman"/>
          <w:sz w:val="24"/>
          <w:szCs w:val="24"/>
        </w:rPr>
        <w:t>/</w:t>
      </w:r>
      <w:r w:rsidRPr="00BA6D13">
        <w:rPr>
          <w:rFonts w:ascii="Times New Roman" w:eastAsia="TimesNewRomanPSMT" w:hAnsi="Times New Roman" w:cs="Times New Roman"/>
          <w:sz w:val="24"/>
          <w:szCs w:val="24"/>
          <w:lang w:val="sr-Cyrl-CS"/>
        </w:rPr>
        <w:t xml:space="preserve">9-94-06 </w:t>
      </w:r>
      <w:r w:rsidRPr="00BA6D13">
        <w:rPr>
          <w:rFonts w:ascii="Times New Roman" w:eastAsia="TimesNewRomanPSMT" w:hAnsi="Times New Roman" w:cs="Times New Roman"/>
          <w:sz w:val="24"/>
          <w:szCs w:val="24"/>
        </w:rPr>
        <w:t xml:space="preserve"> ("Сл</w:t>
      </w:r>
      <w:r w:rsidRPr="00BA6D13">
        <w:rPr>
          <w:rFonts w:ascii="Times New Roman" w:eastAsia="TimesNewRomanPSMT" w:hAnsi="Times New Roman" w:cs="Times New Roman"/>
          <w:sz w:val="24"/>
          <w:szCs w:val="24"/>
          <w:lang w:val="sr-Cyrl-CS"/>
        </w:rPr>
        <w:t>ужбени</w:t>
      </w:r>
      <w:r w:rsidRPr="00BA6D13">
        <w:rPr>
          <w:rFonts w:ascii="Times New Roman" w:eastAsia="TimesNewRomanPSMT" w:hAnsi="Times New Roman" w:cs="Times New Roman"/>
          <w:sz w:val="24"/>
          <w:szCs w:val="24"/>
        </w:rPr>
        <w:t xml:space="preserve"> гласник Републике Србије", бр. </w:t>
      </w:r>
      <w:r w:rsidRPr="00BA6D13">
        <w:rPr>
          <w:rFonts w:ascii="Times New Roman" w:eastAsia="TimesNewRomanPSMT" w:hAnsi="Times New Roman" w:cs="Times New Roman"/>
          <w:sz w:val="24"/>
          <w:szCs w:val="24"/>
          <w:lang w:val="sr-Cyrl-CS"/>
        </w:rPr>
        <w:t>4</w:t>
      </w:r>
      <w:r w:rsidRPr="00BA6D13">
        <w:rPr>
          <w:rFonts w:ascii="Times New Roman" w:eastAsia="TimesNewRomanPSMT" w:hAnsi="Times New Roman" w:cs="Times New Roman"/>
          <w:sz w:val="24"/>
          <w:szCs w:val="24"/>
        </w:rPr>
        <w:t>/</w:t>
      </w:r>
      <w:r w:rsidRPr="00BA6D13">
        <w:rPr>
          <w:rFonts w:ascii="Times New Roman" w:eastAsia="TimesNewRomanPSMT" w:hAnsi="Times New Roman" w:cs="Times New Roman"/>
          <w:sz w:val="24"/>
          <w:szCs w:val="24"/>
          <w:lang w:val="sr-Cyrl-CS"/>
        </w:rPr>
        <w:t>9</w:t>
      </w:r>
      <w:r w:rsidRPr="00BA6D13">
        <w:rPr>
          <w:rFonts w:ascii="Times New Roman" w:eastAsia="TimesNewRomanPSMT" w:hAnsi="Times New Roman" w:cs="Times New Roman"/>
          <w:sz w:val="24"/>
          <w:szCs w:val="24"/>
        </w:rPr>
        <w:t>5)</w:t>
      </w:r>
      <w:r w:rsidRPr="00BA6D13">
        <w:rPr>
          <w:rFonts w:ascii="Times New Roman" w:eastAsia="TimesNewRomanPSMT" w:hAnsi="Times New Roman" w:cs="Times New Roman"/>
          <w:sz w:val="24"/>
          <w:szCs w:val="24"/>
          <w:lang w:val="sr-Cyrl-CS"/>
        </w:rPr>
        <w:t>, а решењем бр. 324-02-100/98/05-10 дато је на газдовање Ловачком Савезу Србије. Ловачко друштво Војвода Милан Обреновић газдује ловиштем на основу уговора сачињеног са Ловачким савезом Србије.</w:t>
      </w:r>
    </w:p>
    <w:p w:rsidR="009A0244" w:rsidRPr="007D24B3" w:rsidRDefault="009A0244" w:rsidP="009A0244">
      <w:pPr>
        <w:autoSpaceDE w:val="0"/>
        <w:autoSpaceDN w:val="0"/>
        <w:adjustRightInd w:val="0"/>
        <w:ind w:firstLine="720"/>
        <w:jc w:val="both"/>
        <w:rPr>
          <w:rFonts w:ascii="Times New Roman" w:eastAsia="TimesNewRomanPSMT" w:hAnsi="Times New Roman" w:cs="Times New Roman"/>
          <w:sz w:val="24"/>
          <w:szCs w:val="24"/>
          <w:lang w:val="sr-Latn-CS"/>
        </w:rPr>
      </w:pPr>
      <w:r w:rsidRPr="007D24B3">
        <w:rPr>
          <w:rFonts w:ascii="Times New Roman" w:eastAsia="TimesNewRomanPSMT" w:hAnsi="Times New Roman" w:cs="Times New Roman"/>
          <w:sz w:val="24"/>
          <w:szCs w:val="24"/>
          <w:lang w:val="sr-Cyrl-CS"/>
        </w:rPr>
        <w:t>Укупна п</w:t>
      </w:r>
      <w:r w:rsidRPr="007D24B3">
        <w:rPr>
          <w:rFonts w:ascii="Times New Roman" w:eastAsia="TimesNewRomanPSMT" w:hAnsi="Times New Roman" w:cs="Times New Roman"/>
          <w:sz w:val="24"/>
          <w:szCs w:val="24"/>
        </w:rPr>
        <w:t xml:space="preserve">овршина ловишта износи </w:t>
      </w:r>
      <w:r w:rsidRPr="007D24B3">
        <w:rPr>
          <w:rFonts w:ascii="Times New Roman" w:eastAsia="TimesNewRomanPSMT" w:hAnsi="Times New Roman" w:cs="Times New Roman"/>
          <w:sz w:val="24"/>
          <w:szCs w:val="24"/>
          <w:lang w:val="sr-Cyrl-CS"/>
        </w:rPr>
        <w:t>7.740</w:t>
      </w:r>
      <w:r w:rsidRPr="007D24B3">
        <w:rPr>
          <w:rFonts w:ascii="Times New Roman" w:eastAsia="TimesNewRomanPSMT" w:hAnsi="Times New Roman" w:cs="Times New Roman"/>
          <w:sz w:val="24"/>
          <w:szCs w:val="24"/>
          <w:lang w:val="sr-Latn-CS"/>
        </w:rPr>
        <w:t>ha.</w:t>
      </w:r>
    </w:p>
    <w:p w:rsidR="009A0244" w:rsidRPr="007D24B3" w:rsidRDefault="009A0244" w:rsidP="009A0244">
      <w:pPr>
        <w:autoSpaceDE w:val="0"/>
        <w:autoSpaceDN w:val="0"/>
        <w:adjustRightInd w:val="0"/>
        <w:ind w:firstLine="720"/>
        <w:rPr>
          <w:rFonts w:ascii="Times New Roman" w:eastAsia="TimesNewRomanPSMT" w:hAnsi="Times New Roman" w:cs="Times New Roman"/>
          <w:sz w:val="24"/>
          <w:szCs w:val="24"/>
          <w:lang w:val="sr-Cyrl-CS"/>
        </w:rPr>
      </w:pPr>
      <w:r w:rsidRPr="007D24B3">
        <w:rPr>
          <w:rFonts w:ascii="Times New Roman" w:eastAsia="TimesNewRomanPSMT" w:hAnsi="Times New Roman" w:cs="Times New Roman"/>
          <w:sz w:val="24"/>
          <w:szCs w:val="24"/>
          <w:lang w:val="sr-Cyrl-CS"/>
        </w:rPr>
        <w:t>Основне ловне врсте су: срна, дивља свиња, зец и пољска јаребица</w:t>
      </w:r>
    </w:p>
    <w:p w:rsidR="009A0244" w:rsidRDefault="009A0244" w:rsidP="009A0244">
      <w:pPr>
        <w:autoSpaceDE w:val="0"/>
        <w:autoSpaceDN w:val="0"/>
        <w:adjustRightInd w:val="0"/>
        <w:ind w:firstLine="720"/>
        <w:rPr>
          <w:rFonts w:ascii="Times New Roman" w:eastAsia="TimesNewRomanPSMT" w:hAnsi="Times New Roman" w:cs="Times New Roman"/>
          <w:b/>
          <w:sz w:val="24"/>
          <w:szCs w:val="24"/>
          <w:lang w:val="sr-Cyrl-CS"/>
        </w:rPr>
      </w:pPr>
    </w:p>
    <w:tbl>
      <w:tblPr>
        <w:tblStyle w:val="TableGrid"/>
        <w:tblW w:w="0" w:type="auto"/>
        <w:tblLook w:val="04A0" w:firstRow="1" w:lastRow="0" w:firstColumn="1" w:lastColumn="0" w:noHBand="0" w:noVBand="1"/>
      </w:tblPr>
      <w:tblGrid>
        <w:gridCol w:w="3510"/>
        <w:gridCol w:w="1418"/>
        <w:gridCol w:w="1701"/>
        <w:gridCol w:w="1417"/>
        <w:gridCol w:w="1243"/>
      </w:tblGrid>
      <w:tr w:rsidR="00EE5DF9" w:rsidRPr="00FE4921" w:rsidTr="00EE1624">
        <w:tc>
          <w:tcPr>
            <w:tcW w:w="3510" w:type="dxa"/>
          </w:tcPr>
          <w:p w:rsidR="00EE5DF9" w:rsidRPr="00FE4921" w:rsidRDefault="00EE5DF9" w:rsidP="009A0244">
            <w:pPr>
              <w:autoSpaceDE w:val="0"/>
              <w:autoSpaceDN w:val="0"/>
              <w:adjustRightInd w:val="0"/>
              <w:rPr>
                <w:rFonts w:eastAsia="TimesNewRomanPSMT"/>
                <w:sz w:val="24"/>
                <w:szCs w:val="24"/>
                <w:lang w:val="sr-Cyrl-CS"/>
              </w:rPr>
            </w:pPr>
            <w:r w:rsidRPr="00FE4921">
              <w:rPr>
                <w:rFonts w:eastAsia="TimesNewRomanPSMT"/>
                <w:sz w:val="24"/>
                <w:szCs w:val="24"/>
                <w:lang w:val="sr-Cyrl-CS"/>
              </w:rPr>
              <w:t>Врста</w:t>
            </w:r>
          </w:p>
        </w:tc>
        <w:tc>
          <w:tcPr>
            <w:tcW w:w="1418" w:type="dxa"/>
          </w:tcPr>
          <w:p w:rsidR="00EE5DF9" w:rsidRPr="00FE4921" w:rsidRDefault="00EE5DF9" w:rsidP="009A0244">
            <w:pPr>
              <w:autoSpaceDE w:val="0"/>
              <w:autoSpaceDN w:val="0"/>
              <w:adjustRightInd w:val="0"/>
              <w:rPr>
                <w:rFonts w:eastAsia="TimesNewRomanPSMT"/>
                <w:sz w:val="24"/>
                <w:szCs w:val="24"/>
                <w:lang w:val="sr-Cyrl-CS"/>
              </w:rPr>
            </w:pPr>
            <w:r>
              <w:rPr>
                <w:rFonts w:eastAsia="TimesNewRomanPSMT"/>
                <w:sz w:val="24"/>
                <w:szCs w:val="24"/>
                <w:lang w:val="sr-Cyrl-CS"/>
              </w:rPr>
              <w:t>Срна</w:t>
            </w:r>
          </w:p>
        </w:tc>
        <w:tc>
          <w:tcPr>
            <w:tcW w:w="1701" w:type="dxa"/>
          </w:tcPr>
          <w:p w:rsidR="00EE5DF9" w:rsidRPr="00FE4921" w:rsidRDefault="00EE5DF9" w:rsidP="009A0244">
            <w:pPr>
              <w:autoSpaceDE w:val="0"/>
              <w:autoSpaceDN w:val="0"/>
              <w:adjustRightInd w:val="0"/>
              <w:rPr>
                <w:rFonts w:eastAsia="TimesNewRomanPSMT"/>
                <w:sz w:val="24"/>
                <w:szCs w:val="24"/>
                <w:lang w:val="sr-Cyrl-CS"/>
              </w:rPr>
            </w:pPr>
            <w:r>
              <w:rPr>
                <w:rFonts w:eastAsia="TimesNewRomanPSMT"/>
                <w:sz w:val="24"/>
                <w:szCs w:val="24"/>
                <w:lang w:val="sr-Cyrl-CS"/>
              </w:rPr>
              <w:t>Дивља свиња</w:t>
            </w:r>
          </w:p>
        </w:tc>
        <w:tc>
          <w:tcPr>
            <w:tcW w:w="1417" w:type="dxa"/>
          </w:tcPr>
          <w:p w:rsidR="00EE5DF9" w:rsidRPr="00FE4921" w:rsidRDefault="00EE5DF9" w:rsidP="009A0244">
            <w:pPr>
              <w:autoSpaceDE w:val="0"/>
              <w:autoSpaceDN w:val="0"/>
              <w:adjustRightInd w:val="0"/>
              <w:rPr>
                <w:rFonts w:eastAsia="TimesNewRomanPSMT"/>
                <w:sz w:val="24"/>
                <w:szCs w:val="24"/>
                <w:lang w:val="sr-Cyrl-CS"/>
              </w:rPr>
            </w:pPr>
            <w:r>
              <w:rPr>
                <w:rFonts w:eastAsia="TimesNewRomanPSMT"/>
                <w:sz w:val="24"/>
                <w:szCs w:val="24"/>
                <w:lang w:val="sr-Cyrl-CS"/>
              </w:rPr>
              <w:t>Зец</w:t>
            </w:r>
          </w:p>
        </w:tc>
        <w:tc>
          <w:tcPr>
            <w:tcW w:w="1243" w:type="dxa"/>
          </w:tcPr>
          <w:p w:rsidR="00EE5DF9" w:rsidRPr="00FE4921" w:rsidRDefault="00EE5DF9" w:rsidP="009A0244">
            <w:pPr>
              <w:autoSpaceDE w:val="0"/>
              <w:autoSpaceDN w:val="0"/>
              <w:adjustRightInd w:val="0"/>
              <w:rPr>
                <w:rFonts w:eastAsia="TimesNewRomanPSMT"/>
                <w:sz w:val="24"/>
                <w:szCs w:val="24"/>
                <w:lang w:val="sr-Cyrl-CS"/>
              </w:rPr>
            </w:pPr>
            <w:r>
              <w:rPr>
                <w:rFonts w:eastAsia="TimesNewRomanPSMT"/>
                <w:sz w:val="24"/>
                <w:szCs w:val="24"/>
                <w:lang w:val="sr-Cyrl-CS"/>
              </w:rPr>
              <w:t>Пољска јаребица</w:t>
            </w:r>
          </w:p>
        </w:tc>
      </w:tr>
      <w:tr w:rsidR="00EE5DF9" w:rsidRPr="00FE4921" w:rsidTr="00EE1624">
        <w:tc>
          <w:tcPr>
            <w:tcW w:w="3510" w:type="dxa"/>
          </w:tcPr>
          <w:p w:rsidR="00EE5DF9" w:rsidRPr="00FE4921" w:rsidRDefault="00EE5DF9" w:rsidP="009A0244">
            <w:pPr>
              <w:autoSpaceDE w:val="0"/>
              <w:autoSpaceDN w:val="0"/>
              <w:adjustRightInd w:val="0"/>
              <w:rPr>
                <w:rFonts w:eastAsia="TimesNewRomanPSMT"/>
                <w:sz w:val="24"/>
                <w:szCs w:val="24"/>
                <w:lang w:val="sr-Cyrl-CS"/>
              </w:rPr>
            </w:pPr>
            <w:r w:rsidRPr="00FE4921">
              <w:rPr>
                <w:rFonts w:eastAsia="TimesNewRomanPSMT"/>
                <w:sz w:val="24"/>
                <w:szCs w:val="24"/>
                <w:lang w:val="sr-Cyrl-CS"/>
              </w:rPr>
              <w:t>Ловно продуктивна површина</w:t>
            </w:r>
          </w:p>
        </w:tc>
        <w:tc>
          <w:tcPr>
            <w:tcW w:w="1418"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4.000</w:t>
            </w:r>
            <w:r w:rsidRPr="007D24B3">
              <w:rPr>
                <w:rFonts w:eastAsia="TimesNewRomanPSMT"/>
                <w:sz w:val="24"/>
                <w:szCs w:val="24"/>
                <w:lang w:val="sr-Latn-CS"/>
              </w:rPr>
              <w:t>ha</w:t>
            </w:r>
          </w:p>
        </w:tc>
        <w:tc>
          <w:tcPr>
            <w:tcW w:w="1701"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4.000</w:t>
            </w:r>
            <w:r w:rsidRPr="007D24B3">
              <w:rPr>
                <w:rFonts w:eastAsia="TimesNewRomanPSMT"/>
                <w:sz w:val="24"/>
                <w:szCs w:val="24"/>
                <w:lang w:val="sr-Latn-CS"/>
              </w:rPr>
              <w:t>ha</w:t>
            </w:r>
          </w:p>
        </w:tc>
        <w:tc>
          <w:tcPr>
            <w:tcW w:w="1417"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1.200</w:t>
            </w:r>
            <w:r w:rsidRPr="007D24B3">
              <w:rPr>
                <w:rFonts w:eastAsia="TimesNewRomanPSMT"/>
                <w:sz w:val="24"/>
                <w:szCs w:val="24"/>
                <w:lang w:val="sr-Latn-CS"/>
              </w:rPr>
              <w:t>ha</w:t>
            </w:r>
          </w:p>
        </w:tc>
        <w:tc>
          <w:tcPr>
            <w:tcW w:w="1243"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1.000</w:t>
            </w:r>
            <w:r w:rsidRPr="007D24B3">
              <w:rPr>
                <w:rFonts w:eastAsia="TimesNewRomanPSMT"/>
                <w:sz w:val="24"/>
                <w:szCs w:val="24"/>
                <w:lang w:val="sr-Latn-CS"/>
              </w:rPr>
              <w:t>ha</w:t>
            </w:r>
          </w:p>
        </w:tc>
      </w:tr>
      <w:tr w:rsidR="00EE5DF9" w:rsidRPr="00FE4921" w:rsidTr="00EE1624">
        <w:tc>
          <w:tcPr>
            <w:tcW w:w="3510" w:type="dxa"/>
          </w:tcPr>
          <w:p w:rsidR="00EE5DF9" w:rsidRPr="00FE4921" w:rsidRDefault="00EE5DF9" w:rsidP="009A0244">
            <w:pPr>
              <w:autoSpaceDE w:val="0"/>
              <w:autoSpaceDN w:val="0"/>
              <w:adjustRightInd w:val="0"/>
              <w:rPr>
                <w:rFonts w:eastAsia="TimesNewRomanPSMT"/>
                <w:sz w:val="24"/>
                <w:szCs w:val="24"/>
                <w:lang w:val="sr-Cyrl-CS"/>
              </w:rPr>
            </w:pPr>
            <w:r w:rsidRPr="00FE4921">
              <w:rPr>
                <w:rFonts w:eastAsia="TimesNewRomanPSMT"/>
                <w:sz w:val="24"/>
                <w:szCs w:val="24"/>
                <w:lang w:val="sr-Cyrl-CS"/>
              </w:rPr>
              <w:t>Оптимална бројност јединки</w:t>
            </w:r>
          </w:p>
        </w:tc>
        <w:tc>
          <w:tcPr>
            <w:tcW w:w="1418"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80</w:t>
            </w:r>
          </w:p>
        </w:tc>
        <w:tc>
          <w:tcPr>
            <w:tcW w:w="1701"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40</w:t>
            </w:r>
          </w:p>
        </w:tc>
        <w:tc>
          <w:tcPr>
            <w:tcW w:w="1417"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60</w:t>
            </w:r>
          </w:p>
        </w:tc>
        <w:tc>
          <w:tcPr>
            <w:tcW w:w="1243" w:type="dxa"/>
          </w:tcPr>
          <w:p w:rsidR="00EE5DF9" w:rsidRPr="00FE4921" w:rsidRDefault="00EE5DF9" w:rsidP="009A0244">
            <w:pPr>
              <w:autoSpaceDE w:val="0"/>
              <w:autoSpaceDN w:val="0"/>
              <w:adjustRightInd w:val="0"/>
              <w:rPr>
                <w:rFonts w:eastAsia="TimesNewRomanPSMT"/>
                <w:sz w:val="24"/>
                <w:szCs w:val="24"/>
                <w:lang w:val="sr-Cyrl-CS"/>
              </w:rPr>
            </w:pPr>
            <w:r w:rsidRPr="007D24B3">
              <w:rPr>
                <w:rFonts w:eastAsia="TimesNewRomanPSMT"/>
                <w:sz w:val="24"/>
                <w:szCs w:val="24"/>
                <w:lang w:val="sr-Cyrl-CS"/>
              </w:rPr>
              <w:t>60</w:t>
            </w:r>
          </w:p>
        </w:tc>
      </w:tr>
    </w:tbl>
    <w:p w:rsidR="00FE4921" w:rsidRPr="00FE4921" w:rsidRDefault="00FE4921" w:rsidP="009A0244">
      <w:pPr>
        <w:autoSpaceDE w:val="0"/>
        <w:autoSpaceDN w:val="0"/>
        <w:adjustRightInd w:val="0"/>
        <w:ind w:firstLine="720"/>
        <w:rPr>
          <w:rFonts w:ascii="Times New Roman" w:eastAsia="TimesNewRomanPSMT" w:hAnsi="Times New Roman" w:cs="Times New Roman"/>
          <w:sz w:val="24"/>
          <w:szCs w:val="24"/>
          <w:lang w:val="sr-Cyrl-CS"/>
        </w:rPr>
      </w:pPr>
    </w:p>
    <w:p w:rsidR="009A0244" w:rsidRPr="007D24B3" w:rsidRDefault="009A0244" w:rsidP="009A0244">
      <w:pPr>
        <w:autoSpaceDE w:val="0"/>
        <w:autoSpaceDN w:val="0"/>
        <w:adjustRightInd w:val="0"/>
        <w:ind w:firstLine="720"/>
        <w:rPr>
          <w:rFonts w:ascii="Times New Roman" w:eastAsia="TimesNewRomanPSMT" w:hAnsi="Times New Roman" w:cs="Times New Roman"/>
          <w:sz w:val="24"/>
          <w:szCs w:val="24"/>
          <w:lang w:val="sr-Cyrl-CS"/>
        </w:rPr>
      </w:pPr>
      <w:r w:rsidRPr="007D24B3">
        <w:rPr>
          <w:rFonts w:ascii="Times New Roman" w:eastAsia="TimesNewRomanPSMT" w:hAnsi="Times New Roman" w:cs="Times New Roman"/>
          <w:sz w:val="24"/>
          <w:szCs w:val="24"/>
          <w:lang w:val="sr-Cyrl-CS"/>
        </w:rPr>
        <w:t>На овом ловишту се тренутно не обавља лов, ловиште се чува</w:t>
      </w:r>
      <w:r w:rsidRPr="007D24B3">
        <w:rPr>
          <w:rFonts w:ascii="Times New Roman" w:eastAsia="TimesNewRomanPSMT" w:hAnsi="Times New Roman" w:cs="Times New Roman"/>
          <w:b/>
          <w:sz w:val="24"/>
          <w:szCs w:val="24"/>
          <w:lang w:val="sr-Cyrl-CS"/>
        </w:rPr>
        <w:t xml:space="preserve">, </w:t>
      </w:r>
      <w:r w:rsidRPr="007D24B3">
        <w:rPr>
          <w:rFonts w:ascii="Times New Roman" w:eastAsia="TimesNewRomanPSMT" w:hAnsi="Times New Roman" w:cs="Times New Roman"/>
          <w:sz w:val="24"/>
          <w:szCs w:val="24"/>
          <w:lang w:val="sr-Cyrl-CS"/>
        </w:rPr>
        <w:t xml:space="preserve"> врши се зимска прихрана дивљачи и израђују се ловно технички објекти.</w:t>
      </w:r>
    </w:p>
    <w:p w:rsidR="009A0244" w:rsidRPr="007D24B3" w:rsidRDefault="009A0244" w:rsidP="009A0244">
      <w:pPr>
        <w:autoSpaceDE w:val="0"/>
        <w:autoSpaceDN w:val="0"/>
        <w:adjustRightInd w:val="0"/>
        <w:ind w:firstLine="720"/>
        <w:rPr>
          <w:rFonts w:ascii="Times New Roman" w:eastAsia="TimesNewRomanPSMT" w:hAnsi="Times New Roman" w:cs="Times New Roman"/>
          <w:sz w:val="24"/>
          <w:szCs w:val="24"/>
          <w:lang w:val="sr-Latn-CS"/>
        </w:rPr>
      </w:pPr>
    </w:p>
    <w:p w:rsidR="009A0244" w:rsidRPr="007D24B3" w:rsidRDefault="009A0244" w:rsidP="00EE1624">
      <w:pPr>
        <w:autoSpaceDE w:val="0"/>
        <w:autoSpaceDN w:val="0"/>
        <w:adjustRightInd w:val="0"/>
        <w:ind w:firstLine="720"/>
        <w:rPr>
          <w:rFonts w:ascii="Times New Roman" w:eastAsia="TimesNewRomanPSMT" w:hAnsi="Times New Roman" w:cs="Times New Roman"/>
          <w:sz w:val="24"/>
          <w:szCs w:val="24"/>
        </w:rPr>
      </w:pPr>
      <w:r w:rsidRPr="00BA6D13">
        <w:rPr>
          <w:rFonts w:ascii="Times New Roman" w:eastAsia="TimesNewRomanPS-ItalicMT" w:hAnsi="Times New Roman" w:cs="Times New Roman"/>
          <w:b/>
          <w:i/>
          <w:iCs/>
          <w:sz w:val="24"/>
          <w:szCs w:val="24"/>
        </w:rPr>
        <w:t>Ловиште</w:t>
      </w:r>
      <w:r w:rsidRPr="00BA6D13">
        <w:rPr>
          <w:rFonts w:ascii="Times New Roman" w:eastAsia="TimesNewRomanPS-ItalicMT" w:hAnsi="Times New Roman" w:cs="Times New Roman"/>
          <w:i/>
          <w:iCs/>
          <w:sz w:val="24"/>
          <w:szCs w:val="24"/>
        </w:rPr>
        <w:t xml:space="preserve"> </w:t>
      </w:r>
      <w:r w:rsidRPr="00BA6D13">
        <w:rPr>
          <w:rFonts w:ascii="Times New Roman" w:eastAsia="TimesNewRomanPSMT" w:hAnsi="Times New Roman" w:cs="Times New Roman"/>
          <w:b/>
          <w:bCs/>
          <w:i/>
          <w:iCs/>
          <w:sz w:val="24"/>
          <w:szCs w:val="24"/>
        </w:rPr>
        <w:t>"Рудник"</w:t>
      </w:r>
      <w:r w:rsidRPr="00BA6D13">
        <w:rPr>
          <w:rFonts w:ascii="Times New Roman" w:eastAsia="TimesNewRomanPSMT" w:hAnsi="Times New Roman" w:cs="Times New Roman"/>
          <w:b/>
          <w:bCs/>
          <w:iCs/>
          <w:sz w:val="24"/>
          <w:szCs w:val="24"/>
        </w:rPr>
        <w:t xml:space="preserve"> </w:t>
      </w:r>
      <w:r w:rsidRPr="00BA6D13">
        <w:rPr>
          <w:rFonts w:ascii="Times New Roman" w:eastAsia="TimesNewRomanPSMT" w:hAnsi="Times New Roman" w:cs="Times New Roman"/>
          <w:sz w:val="24"/>
          <w:szCs w:val="24"/>
        </w:rPr>
        <w:t>установљено је решењем Министарства пољопривреде,</w:t>
      </w:r>
      <w:r w:rsidRPr="007D24B3">
        <w:rPr>
          <w:rFonts w:ascii="Times New Roman" w:eastAsia="TimesNewRomanPSMT" w:hAnsi="Times New Roman" w:cs="Times New Roman"/>
          <w:sz w:val="24"/>
          <w:szCs w:val="24"/>
        </w:rPr>
        <w:t xml:space="preserve"> шумарства и водопривреде број 324-02-00281/12-94-06 ("Сл. гласник Републике Србије", бр. 13/95)</w:t>
      </w:r>
      <w:r w:rsidRPr="007D24B3">
        <w:rPr>
          <w:rFonts w:ascii="Times New Roman" w:eastAsia="TimesNewRomanPSMT" w:hAnsi="Times New Roman" w:cs="Times New Roman"/>
          <w:sz w:val="24"/>
          <w:szCs w:val="24"/>
          <w:lang w:val="sr-Cyrl-CS"/>
        </w:rPr>
        <w:t>.</w:t>
      </w:r>
      <w:r w:rsidRPr="007D24B3">
        <w:rPr>
          <w:rFonts w:ascii="Times New Roman" w:eastAsia="TimesNewRomanPSMT" w:hAnsi="Times New Roman" w:cs="Times New Roman"/>
          <w:sz w:val="24"/>
          <w:szCs w:val="24"/>
        </w:rPr>
        <w:t xml:space="preserve"> </w:t>
      </w:r>
      <w:r w:rsidRPr="007D24B3">
        <w:rPr>
          <w:rFonts w:ascii="Times New Roman" w:eastAsia="TimesNewRomanPSMT" w:hAnsi="Times New Roman" w:cs="Times New Roman"/>
          <w:sz w:val="24"/>
          <w:szCs w:val="24"/>
          <w:lang w:val="sr-Cyrl-CS"/>
        </w:rPr>
        <w:t>П</w:t>
      </w:r>
      <w:r w:rsidRPr="007D24B3">
        <w:rPr>
          <w:rFonts w:ascii="Times New Roman" w:eastAsia="TimesNewRomanPSMT" w:hAnsi="Times New Roman" w:cs="Times New Roman"/>
          <w:sz w:val="24"/>
          <w:szCs w:val="24"/>
        </w:rPr>
        <w:t>ростире се</w:t>
      </w:r>
      <w:r w:rsidRPr="007D24B3">
        <w:rPr>
          <w:rFonts w:ascii="Times New Roman" w:eastAsia="TimesNewRomanPSMT" w:hAnsi="Times New Roman" w:cs="Times New Roman"/>
          <w:sz w:val="24"/>
          <w:szCs w:val="24"/>
          <w:lang w:val="sr-Cyrl-CS"/>
        </w:rPr>
        <w:t xml:space="preserve"> </w:t>
      </w:r>
      <w:r w:rsidRPr="007D24B3">
        <w:rPr>
          <w:rFonts w:ascii="Times New Roman" w:eastAsia="TimesNewRomanPSMT" w:hAnsi="Times New Roman" w:cs="Times New Roman"/>
          <w:sz w:val="24"/>
          <w:szCs w:val="24"/>
        </w:rPr>
        <w:t>на територији општина Горњи Милановац и Топола, а једним делом и на територији града</w:t>
      </w:r>
      <w:r w:rsidRPr="007D24B3">
        <w:rPr>
          <w:rFonts w:ascii="Times New Roman" w:eastAsia="TimesNewRomanPSMT" w:hAnsi="Times New Roman" w:cs="Times New Roman"/>
          <w:sz w:val="24"/>
          <w:szCs w:val="24"/>
          <w:lang w:val="sr-Cyrl-CS"/>
        </w:rPr>
        <w:t xml:space="preserve"> </w:t>
      </w:r>
      <w:r w:rsidRPr="007D24B3">
        <w:rPr>
          <w:rFonts w:ascii="Times New Roman" w:eastAsia="TimesNewRomanPSMT" w:hAnsi="Times New Roman" w:cs="Times New Roman"/>
          <w:sz w:val="24"/>
          <w:szCs w:val="24"/>
        </w:rPr>
        <w:t xml:space="preserve">Крагујевца. Ловиштем газдује ЈП "Србијашуме". Укупна површина ловишта износи 7 959 ha. </w:t>
      </w:r>
      <w:r w:rsidRPr="007D24B3">
        <w:rPr>
          <w:rFonts w:ascii="Times New Roman" w:hAnsi="Times New Roman" w:cs="Times New Roman"/>
          <w:sz w:val="24"/>
          <w:szCs w:val="24"/>
        </w:rPr>
        <w:t>Бројно стање ловних врста, са којима се газдује у ловишту, износило је 2009. године: срна 1 430, дивљих свиња 70, зечева 5 500.</w:t>
      </w:r>
    </w:p>
    <w:p w:rsidR="009A0244" w:rsidRDefault="009A0244" w:rsidP="00EE1624">
      <w:pPr>
        <w:ind w:firstLine="720"/>
        <w:jc w:val="both"/>
        <w:rPr>
          <w:rFonts w:ascii="Times New Roman" w:hAnsi="Times New Roman" w:cs="Times New Roman"/>
          <w:sz w:val="24"/>
          <w:szCs w:val="24"/>
        </w:rPr>
      </w:pPr>
      <w:r w:rsidRPr="007D24B3">
        <w:rPr>
          <w:rFonts w:ascii="Times New Roman" w:hAnsi="Times New Roman" w:cs="Times New Roman"/>
          <w:sz w:val="24"/>
          <w:szCs w:val="24"/>
        </w:rPr>
        <w:t>На основу изнетих података се може видети да на територији Горњег Милановца постоје услови за развој ловног туризма, који се мора спроводити на одржив начин, како се не би угрозио опстанак не само ловних врста, већ и осталих врста чија су станишта фрагментисана, а услови за размножавање угрожени.</w:t>
      </w:r>
    </w:p>
    <w:p w:rsidR="009A0244" w:rsidRDefault="009A0244" w:rsidP="009A0244">
      <w:pPr>
        <w:ind w:firstLine="708"/>
        <w:jc w:val="both"/>
        <w:rPr>
          <w:rFonts w:ascii="Times New Roman" w:hAnsi="Times New Roman" w:cs="Times New Roman"/>
          <w:sz w:val="24"/>
          <w:szCs w:val="24"/>
        </w:rPr>
      </w:pPr>
    </w:p>
    <w:p w:rsidR="002934D8" w:rsidRPr="00EE1624" w:rsidRDefault="00BA6D13" w:rsidP="00EE1624">
      <w:pPr>
        <w:autoSpaceDE w:val="0"/>
        <w:autoSpaceDN w:val="0"/>
        <w:adjustRightInd w:val="0"/>
        <w:ind w:firstLine="284"/>
        <w:rPr>
          <w:rFonts w:ascii="Times New Roman" w:eastAsia="TimesNewRomanPSMT" w:hAnsi="Times New Roman" w:cs="Times New Roman"/>
          <w:b/>
          <w:sz w:val="24"/>
          <w:szCs w:val="24"/>
        </w:rPr>
      </w:pPr>
      <w:r w:rsidRPr="00EE1624">
        <w:rPr>
          <w:rFonts w:ascii="Times New Roman" w:eastAsia="TimesNewRomanPSMT" w:hAnsi="Times New Roman" w:cs="Times New Roman"/>
          <w:b/>
          <w:sz w:val="24"/>
          <w:szCs w:val="24"/>
        </w:rPr>
        <w:t>8</w:t>
      </w:r>
      <w:r w:rsidR="00FD24BF" w:rsidRPr="00EE1624">
        <w:rPr>
          <w:rFonts w:ascii="Times New Roman" w:eastAsia="TimesNewRomanPSMT" w:hAnsi="Times New Roman" w:cs="Times New Roman"/>
          <w:b/>
          <w:sz w:val="24"/>
          <w:szCs w:val="24"/>
        </w:rPr>
        <w:t>.7.7</w:t>
      </w:r>
      <w:r w:rsidR="002934D8" w:rsidRPr="00EE1624">
        <w:rPr>
          <w:rFonts w:ascii="Times New Roman" w:eastAsia="TimesNewRomanPSMT" w:hAnsi="Times New Roman" w:cs="Times New Roman"/>
          <w:b/>
          <w:sz w:val="24"/>
          <w:szCs w:val="24"/>
        </w:rPr>
        <w:t>. Заштићена подручја</w:t>
      </w:r>
    </w:p>
    <w:p w:rsidR="00BA6D13" w:rsidRDefault="00BA6D13" w:rsidP="002934D8">
      <w:pPr>
        <w:autoSpaceDE w:val="0"/>
        <w:autoSpaceDN w:val="0"/>
        <w:adjustRightInd w:val="0"/>
        <w:rPr>
          <w:rFonts w:ascii="Times New Roman" w:eastAsia="TimesNewRomanPSMT" w:hAnsi="Times New Roman" w:cs="Times New Roman"/>
          <w:sz w:val="24"/>
          <w:szCs w:val="24"/>
        </w:rPr>
      </w:pPr>
    </w:p>
    <w:p w:rsidR="0088095E" w:rsidRPr="00EE1624" w:rsidRDefault="0088095E" w:rsidP="00EE1624">
      <w:pPr>
        <w:ind w:firstLine="709"/>
        <w:rPr>
          <w:rFonts w:ascii="Times New Roman" w:hAnsi="Times New Roman" w:cs="Times New Roman"/>
          <w:b/>
          <w:sz w:val="24"/>
          <w:szCs w:val="24"/>
        </w:rPr>
      </w:pPr>
      <w:r w:rsidRPr="00EE1624">
        <w:rPr>
          <w:rFonts w:ascii="Times New Roman" w:hAnsi="Times New Roman" w:cs="Times New Roman"/>
          <w:b/>
          <w:sz w:val="24"/>
          <w:szCs w:val="24"/>
          <w:lang w:val="sr-Cyrl-CS"/>
        </w:rPr>
        <w:t>Заштићена подручја на територији општине Горњи Милановац</w:t>
      </w:r>
    </w:p>
    <w:p w:rsidR="0088095E" w:rsidRPr="00C07EFA" w:rsidRDefault="0088095E" w:rsidP="00EE1624">
      <w:pPr>
        <w:ind w:firstLine="709"/>
        <w:jc w:val="center"/>
        <w:rPr>
          <w:rFonts w:ascii="Times New Roman" w:hAnsi="Times New Roman" w:cs="Times New Roman"/>
          <w:b/>
          <w:sz w:val="24"/>
          <w:szCs w:val="24"/>
        </w:rPr>
      </w:pPr>
    </w:p>
    <w:p w:rsidR="0088095E" w:rsidRDefault="0088095E" w:rsidP="00EE1624">
      <w:pPr>
        <w:ind w:firstLine="709"/>
        <w:jc w:val="both"/>
        <w:rPr>
          <w:rFonts w:ascii="Times New Roman" w:hAnsi="Times New Roman" w:cs="Times New Roman"/>
          <w:sz w:val="24"/>
          <w:szCs w:val="24"/>
        </w:rPr>
      </w:pPr>
      <w:r w:rsidRPr="004D109E">
        <w:rPr>
          <w:rFonts w:ascii="Times New Roman" w:eastAsia="Calibri" w:hAnsi="Times New Roman" w:cs="Times New Roman"/>
          <w:sz w:val="24"/>
          <w:szCs w:val="24"/>
          <w:lang w:val="sr-Cyrl-CS"/>
        </w:rPr>
        <w:t xml:space="preserve">На </w:t>
      </w:r>
      <w:r>
        <w:rPr>
          <w:rFonts w:ascii="Times New Roman" w:eastAsia="Calibri" w:hAnsi="Times New Roman" w:cs="Times New Roman"/>
          <w:sz w:val="24"/>
          <w:szCs w:val="24"/>
        </w:rPr>
        <w:t xml:space="preserve">територији </w:t>
      </w:r>
      <w:r w:rsidRPr="004D109E">
        <w:rPr>
          <w:rFonts w:ascii="Times New Roman" w:eastAsia="Calibri" w:hAnsi="Times New Roman" w:cs="Times New Roman"/>
          <w:sz w:val="24"/>
          <w:szCs w:val="24"/>
          <w:lang w:val="sr-Cyrl-CS"/>
        </w:rPr>
        <w:t>општине Горњи Милановац налазе</w:t>
      </w:r>
      <w:r>
        <w:rPr>
          <w:rFonts w:ascii="Times New Roman" w:eastAsia="Calibri" w:hAnsi="Times New Roman" w:cs="Times New Roman"/>
          <w:sz w:val="24"/>
          <w:szCs w:val="24"/>
          <w:lang w:val="sr-Cyrl-CS"/>
        </w:rPr>
        <w:t xml:space="preserve"> се значајне природне вредности</w:t>
      </w:r>
      <w:r>
        <w:rPr>
          <w:rFonts w:ascii="Times New Roman" w:eastAsia="Calibri" w:hAnsi="Times New Roman" w:cs="Times New Roman"/>
          <w:sz w:val="24"/>
          <w:szCs w:val="24"/>
        </w:rPr>
        <w:t xml:space="preserve"> </w:t>
      </w:r>
      <w:r>
        <w:rPr>
          <w:rFonts w:ascii="Times New Roman" w:hAnsi="Times New Roman" w:cs="Times New Roman"/>
          <w:sz w:val="24"/>
          <w:szCs w:val="24"/>
          <w:lang w:val="sr-Cyrl-CS"/>
        </w:rPr>
        <w:t>(сл. бр. 1.)</w:t>
      </w:r>
      <w:r>
        <w:rPr>
          <w:rFonts w:ascii="Times New Roman" w:hAnsi="Times New Roman" w:cs="Times New Roman"/>
          <w:sz w:val="24"/>
          <w:szCs w:val="24"/>
        </w:rPr>
        <w:t>:</w:t>
      </w:r>
    </w:p>
    <w:p w:rsidR="0088095E" w:rsidRDefault="0088095E" w:rsidP="0088095E">
      <w:pPr>
        <w:ind w:firstLine="510"/>
        <w:jc w:val="both"/>
        <w:rPr>
          <w:rFonts w:ascii="Times New Roman" w:eastAsia="Calibri" w:hAnsi="Times New Roman" w:cs="Times New Roman"/>
          <w:sz w:val="24"/>
          <w:szCs w:val="24"/>
          <w:lang w:val="sr-Cyrl-RS"/>
        </w:rPr>
      </w:pPr>
    </w:p>
    <w:p w:rsidR="00EE1624" w:rsidRPr="00645202" w:rsidRDefault="00EE1624" w:rsidP="00EE1624">
      <w:pPr>
        <w:pStyle w:val="ListParagraph"/>
        <w:numPr>
          <w:ilvl w:val="0"/>
          <w:numId w:val="88"/>
        </w:numPr>
        <w:rPr>
          <w:rFonts w:ascii="Times New Roman" w:hAnsi="Times New Roman" w:cs="Times New Roman"/>
          <w:sz w:val="24"/>
          <w:szCs w:val="24"/>
          <w:lang w:val="sr-Cyrl-CS"/>
        </w:rPr>
      </w:pPr>
      <w:r>
        <w:rPr>
          <w:rFonts w:ascii="Times New Roman" w:hAnsi="Times New Roman" w:cs="Times New Roman"/>
          <w:sz w:val="24"/>
          <w:szCs w:val="24"/>
        </w:rPr>
        <w:t xml:space="preserve">Споменик природе "Островица" </w:t>
      </w:r>
      <w:r w:rsidRPr="00645202">
        <w:rPr>
          <w:rFonts w:ascii="Times New Roman" w:hAnsi="Times New Roman" w:cs="Times New Roman"/>
          <w:sz w:val="24"/>
          <w:szCs w:val="24"/>
          <w:lang w:val="sr-Cyrl-CS"/>
        </w:rPr>
        <w:t>(редни бр. 2);</w:t>
      </w:r>
    </w:p>
    <w:p w:rsidR="00EE1624" w:rsidRPr="00645202" w:rsidRDefault="00EE1624" w:rsidP="00EE1624">
      <w:pPr>
        <w:pStyle w:val="ListParagraph"/>
        <w:numPr>
          <w:ilvl w:val="0"/>
          <w:numId w:val="88"/>
        </w:numPr>
        <w:rPr>
          <w:rFonts w:ascii="Times New Roman" w:hAnsi="Times New Roman" w:cs="Times New Roman"/>
          <w:sz w:val="24"/>
          <w:szCs w:val="24"/>
          <w:lang w:val="sr-Cyrl-CS"/>
        </w:rPr>
      </w:pPr>
      <w:r w:rsidRPr="00645202">
        <w:rPr>
          <w:rFonts w:ascii="Times New Roman" w:hAnsi="Times New Roman" w:cs="Times New Roman"/>
          <w:sz w:val="24"/>
          <w:szCs w:val="24"/>
        </w:rPr>
        <w:t>Строги природ</w:t>
      </w:r>
      <w:r>
        <w:rPr>
          <w:rFonts w:ascii="Times New Roman" w:hAnsi="Times New Roman" w:cs="Times New Roman"/>
          <w:sz w:val="24"/>
          <w:szCs w:val="24"/>
        </w:rPr>
        <w:t xml:space="preserve">ни резерват ''Велики Штурац'' </w:t>
      </w:r>
      <w:r w:rsidRPr="00645202">
        <w:rPr>
          <w:rFonts w:ascii="Times New Roman" w:hAnsi="Times New Roman" w:cs="Times New Roman"/>
          <w:sz w:val="24"/>
          <w:szCs w:val="24"/>
          <w:lang w:val="sr-Cyrl-CS"/>
        </w:rPr>
        <w:t>(редни бр. 3);</w:t>
      </w:r>
    </w:p>
    <w:p w:rsidR="00EE1624" w:rsidRPr="00645202" w:rsidRDefault="00EE1624" w:rsidP="00EE1624">
      <w:pPr>
        <w:pStyle w:val="ListParagraph"/>
        <w:numPr>
          <w:ilvl w:val="0"/>
          <w:numId w:val="88"/>
        </w:numPr>
        <w:rPr>
          <w:rFonts w:ascii="Times New Roman" w:hAnsi="Times New Roman" w:cs="Times New Roman"/>
          <w:sz w:val="24"/>
          <w:szCs w:val="24"/>
          <w:lang w:val="sr-Cyrl-CS"/>
        </w:rPr>
      </w:pPr>
      <w:r w:rsidRPr="00645202">
        <w:rPr>
          <w:rFonts w:ascii="Times New Roman" w:eastAsia="Calibri" w:hAnsi="Times New Roman" w:cs="Times New Roman"/>
          <w:sz w:val="24"/>
          <w:szCs w:val="24"/>
          <w:lang w:val="sr-Cyrl-CS"/>
        </w:rPr>
        <w:t>Меморијални природни споменик "Таковски грм</w:t>
      </w:r>
      <w:r w:rsidRPr="00645202">
        <w:rPr>
          <w:rFonts w:ascii="Times New Roman" w:eastAsia="Calibri" w:hAnsi="Times New Roman" w:cs="Times New Roman"/>
          <w:sz w:val="24"/>
          <w:szCs w:val="24"/>
        </w:rPr>
        <w:t xml:space="preserve"> " </w:t>
      </w:r>
      <w:r w:rsidRPr="00645202">
        <w:rPr>
          <w:rFonts w:ascii="Times New Roman" w:hAnsi="Times New Roman" w:cs="Times New Roman"/>
          <w:sz w:val="24"/>
          <w:szCs w:val="24"/>
          <w:lang w:val="sr-Cyrl-CS"/>
        </w:rPr>
        <w:t>(редни бр. 4);</w:t>
      </w:r>
    </w:p>
    <w:p w:rsidR="00EE1624" w:rsidRPr="00645202" w:rsidRDefault="00EE1624" w:rsidP="00EE1624">
      <w:pPr>
        <w:pStyle w:val="ListParagraph"/>
        <w:numPr>
          <w:ilvl w:val="0"/>
          <w:numId w:val="88"/>
        </w:numPr>
        <w:rPr>
          <w:rFonts w:ascii="Times New Roman" w:hAnsi="Times New Roman" w:cs="Times New Roman"/>
          <w:sz w:val="24"/>
          <w:szCs w:val="24"/>
        </w:rPr>
      </w:pPr>
      <w:r w:rsidRPr="00645202">
        <w:rPr>
          <w:rFonts w:ascii="Times New Roman" w:eastAsia="Calibri" w:hAnsi="Times New Roman" w:cs="Times New Roman"/>
          <w:sz w:val="24"/>
          <w:szCs w:val="24"/>
          <w:lang w:val="sr-Cyrl-CS"/>
        </w:rPr>
        <w:t xml:space="preserve">Споменик природе </w:t>
      </w:r>
      <w:r w:rsidRPr="00645202">
        <w:rPr>
          <w:rFonts w:ascii="Times New Roman" w:eastAsia="Calibri" w:hAnsi="Times New Roman" w:cs="Times New Roman"/>
          <w:sz w:val="24"/>
          <w:szCs w:val="24"/>
        </w:rPr>
        <w:t>''Ст</w:t>
      </w:r>
      <w:r>
        <w:rPr>
          <w:rFonts w:ascii="Times New Roman" w:eastAsia="Calibri" w:hAnsi="Times New Roman" w:cs="Times New Roman"/>
          <w:sz w:val="24"/>
          <w:szCs w:val="24"/>
        </w:rPr>
        <w:t xml:space="preserve">абло храста цера''-Доња Црнућа </w:t>
      </w:r>
      <w:r w:rsidRPr="00645202">
        <w:rPr>
          <w:rFonts w:ascii="Times New Roman" w:hAnsi="Times New Roman" w:cs="Times New Roman"/>
          <w:sz w:val="24"/>
          <w:szCs w:val="24"/>
          <w:lang w:val="sr-Cyrl-CS"/>
        </w:rPr>
        <w:t>(редни бр. 10);</w:t>
      </w:r>
    </w:p>
    <w:p w:rsidR="00EE1624" w:rsidRPr="00645202" w:rsidRDefault="00EE1624" w:rsidP="00EE1624">
      <w:pPr>
        <w:pStyle w:val="ListParagraph"/>
        <w:numPr>
          <w:ilvl w:val="0"/>
          <w:numId w:val="88"/>
        </w:numPr>
        <w:rPr>
          <w:rFonts w:ascii="Times New Roman" w:hAnsi="Times New Roman" w:cs="Times New Roman"/>
          <w:sz w:val="24"/>
          <w:szCs w:val="24"/>
        </w:rPr>
      </w:pPr>
      <w:r w:rsidRPr="00645202">
        <w:rPr>
          <w:rFonts w:ascii="Times New Roman" w:eastAsia="Calibri" w:hAnsi="Times New Roman" w:cs="Times New Roman"/>
          <w:sz w:val="24"/>
          <w:szCs w:val="24"/>
          <w:lang w:val="sr-Cyrl-CS"/>
        </w:rPr>
        <w:t>Споменик природе</w:t>
      </w:r>
      <w:r w:rsidRPr="00645202">
        <w:rPr>
          <w:rFonts w:ascii="Times New Roman" w:eastAsia="Calibri" w:hAnsi="Times New Roman" w:cs="Times New Roman"/>
          <w:sz w:val="24"/>
          <w:szCs w:val="24"/>
        </w:rPr>
        <w:t xml:space="preserve">  ''Хра</w:t>
      </w:r>
      <w:r w:rsidRPr="00645202">
        <w:rPr>
          <w:rFonts w:ascii="Times New Roman" w:hAnsi="Times New Roman" w:cs="Times New Roman"/>
          <w:sz w:val="24"/>
          <w:szCs w:val="24"/>
        </w:rPr>
        <w:t>ст лужњак-Стражев''-Синошевићи</w:t>
      </w:r>
      <w:r>
        <w:rPr>
          <w:rFonts w:ascii="Times New Roman" w:eastAsia="Calibri" w:hAnsi="Times New Roman" w:cs="Times New Roman"/>
          <w:sz w:val="24"/>
          <w:szCs w:val="24"/>
        </w:rPr>
        <w:t xml:space="preserve">  </w:t>
      </w:r>
      <w:r w:rsidRPr="00645202">
        <w:rPr>
          <w:rFonts w:ascii="Times New Roman" w:hAnsi="Times New Roman" w:cs="Times New Roman"/>
          <w:sz w:val="24"/>
          <w:szCs w:val="24"/>
          <w:lang w:val="sr-Cyrl-CS"/>
        </w:rPr>
        <w:t>(редни бр. 6)</w:t>
      </w:r>
      <w:r w:rsidRPr="00645202">
        <w:rPr>
          <w:rFonts w:ascii="Times New Roman" w:hAnsi="Times New Roman" w:cs="Times New Roman"/>
          <w:sz w:val="24"/>
          <w:szCs w:val="24"/>
        </w:rPr>
        <w:t>.</w:t>
      </w:r>
    </w:p>
    <w:p w:rsidR="00EE1624" w:rsidRPr="00BD23A1" w:rsidRDefault="00EE1624" w:rsidP="00EE1624">
      <w:pPr>
        <w:pStyle w:val="ListParagraph"/>
        <w:numPr>
          <w:ilvl w:val="0"/>
          <w:numId w:val="88"/>
        </w:numPr>
        <w:rPr>
          <w:rFonts w:ascii="Times New Roman" w:hAnsi="Times New Roman" w:cs="Times New Roman"/>
          <w:sz w:val="24"/>
          <w:szCs w:val="24"/>
          <w:lang w:val="sr-Cyrl-CS"/>
        </w:rPr>
      </w:pPr>
      <w:r w:rsidRPr="00645202">
        <w:rPr>
          <w:rFonts w:ascii="Times New Roman" w:hAnsi="Times New Roman" w:cs="Times New Roman"/>
          <w:sz w:val="24"/>
          <w:szCs w:val="24"/>
          <w:lang w:val="sr-Cyrl-CS"/>
        </w:rPr>
        <w:t>Споменик природе "Мала Бездан" (редни бр.</w:t>
      </w:r>
      <w:r>
        <w:rPr>
          <w:rFonts w:ascii="Times New Roman" w:hAnsi="Times New Roman" w:cs="Times New Roman"/>
          <w:sz w:val="24"/>
          <w:szCs w:val="24"/>
        </w:rPr>
        <w:t xml:space="preserve"> </w:t>
      </w:r>
      <w:r w:rsidRPr="00645202">
        <w:rPr>
          <w:rFonts w:ascii="Times New Roman" w:hAnsi="Times New Roman" w:cs="Times New Roman"/>
          <w:sz w:val="24"/>
          <w:szCs w:val="24"/>
          <w:lang w:val="sr-Cyrl-CS"/>
        </w:rPr>
        <w:t>1);</w:t>
      </w:r>
    </w:p>
    <w:p w:rsidR="00EE1624" w:rsidRDefault="00EE1624" w:rsidP="00EE1624">
      <w:pPr>
        <w:pStyle w:val="ListParagraph"/>
        <w:ind w:left="-153" w:firstLine="720"/>
        <w:jc w:val="both"/>
        <w:rPr>
          <w:rFonts w:ascii="Times New Roman" w:hAnsi="Times New Roman" w:cs="Times New Roman"/>
          <w:sz w:val="24"/>
          <w:szCs w:val="24"/>
        </w:rPr>
      </w:pPr>
    </w:p>
    <w:p w:rsidR="00EE1624" w:rsidRPr="00EE1624" w:rsidRDefault="00EE1624" w:rsidP="0088095E">
      <w:pPr>
        <w:ind w:firstLine="510"/>
        <w:jc w:val="both"/>
        <w:rPr>
          <w:rFonts w:ascii="Times New Roman" w:eastAsia="Calibri" w:hAnsi="Times New Roman" w:cs="Times New Roman"/>
          <w:sz w:val="24"/>
          <w:szCs w:val="24"/>
          <w:lang w:val="sr-Cyrl-RS"/>
        </w:rPr>
      </w:pPr>
    </w:p>
    <w:p w:rsidR="0088095E" w:rsidRPr="004D109E" w:rsidRDefault="0088095E" w:rsidP="00EE1624">
      <w:pPr>
        <w:jc w:val="center"/>
        <w:rPr>
          <w:rFonts w:ascii="Times New Roman" w:eastAsia="Calibri" w:hAnsi="Times New Roman" w:cs="Times New Roman"/>
          <w:sz w:val="24"/>
          <w:szCs w:val="24"/>
          <w:lang w:val="sr-Cyrl-CS"/>
        </w:rPr>
      </w:pPr>
      <w:r>
        <w:rPr>
          <w:rFonts w:ascii="Times New Roman" w:eastAsia="Calibri" w:hAnsi="Times New Roman" w:cs="Times New Roman"/>
          <w:noProof/>
          <w:sz w:val="24"/>
          <w:szCs w:val="24"/>
          <w:lang w:val="sr-Latn-RS" w:eastAsia="sr-Latn-RS"/>
        </w:rPr>
        <w:lastRenderedPageBreak/>
        <w:drawing>
          <wp:inline distT="0" distB="0" distL="0" distR="0" wp14:anchorId="3153CE0B" wp14:editId="77145755">
            <wp:extent cx="4140000" cy="6101058"/>
            <wp:effectExtent l="0" t="0" r="0" b="0"/>
            <wp:docPr id="114" name="Picture 21" descr="scan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0.jpg"/>
                    <pic:cNvPicPr/>
                  </pic:nvPicPr>
                  <pic:blipFill>
                    <a:blip r:embed="rId188" cstate="screen">
                      <a:extLst>
                        <a:ext uri="{28A0092B-C50C-407E-A947-70E740481C1C}">
                          <a14:useLocalDpi xmlns:a14="http://schemas.microsoft.com/office/drawing/2010/main"/>
                        </a:ext>
                      </a:extLst>
                    </a:blip>
                    <a:srcRect/>
                    <a:stretch>
                      <a:fillRect/>
                    </a:stretch>
                  </pic:blipFill>
                  <pic:spPr>
                    <a:xfrm>
                      <a:off x="0" y="0"/>
                      <a:ext cx="4140000" cy="6101058"/>
                    </a:xfrm>
                    <a:prstGeom prst="rect">
                      <a:avLst/>
                    </a:prstGeom>
                  </pic:spPr>
                </pic:pic>
              </a:graphicData>
            </a:graphic>
          </wp:inline>
        </w:drawing>
      </w:r>
    </w:p>
    <w:p w:rsidR="0088095E" w:rsidRPr="00C07EFA" w:rsidRDefault="0088095E" w:rsidP="0088095E">
      <w:pPr>
        <w:pStyle w:val="ListParagraph"/>
        <w:rPr>
          <w:rFonts w:ascii="Times New Roman" w:hAnsi="Times New Roman" w:cs="Times New Roman"/>
          <w:sz w:val="24"/>
          <w:szCs w:val="24"/>
          <w:lang w:val="sr-Cyrl-CS"/>
        </w:rPr>
      </w:pPr>
    </w:p>
    <w:p w:rsidR="0088095E" w:rsidRPr="00EE1624" w:rsidRDefault="0088095E" w:rsidP="0088095E">
      <w:pPr>
        <w:jc w:val="center"/>
        <w:rPr>
          <w:rFonts w:ascii="Times New Roman" w:hAnsi="Times New Roman" w:cs="Times New Roman"/>
          <w:sz w:val="24"/>
          <w:szCs w:val="24"/>
        </w:rPr>
      </w:pPr>
      <w:r w:rsidRPr="00EE1624">
        <w:rPr>
          <w:rFonts w:ascii="Times New Roman" w:hAnsi="Times New Roman" w:cs="Times New Roman"/>
          <w:b/>
          <w:sz w:val="24"/>
          <w:szCs w:val="24"/>
        </w:rPr>
        <w:t>Слика бр.1</w:t>
      </w:r>
      <w:r w:rsidR="00EE1624">
        <w:rPr>
          <w:rFonts w:ascii="Times New Roman" w:hAnsi="Times New Roman" w:cs="Times New Roman"/>
          <w:b/>
          <w:sz w:val="24"/>
          <w:szCs w:val="24"/>
          <w:lang w:val="sr-Cyrl-RS"/>
        </w:rPr>
        <w:t>.</w:t>
      </w:r>
      <w:r w:rsidRPr="00EE1624">
        <w:rPr>
          <w:rFonts w:ascii="Times New Roman" w:hAnsi="Times New Roman" w:cs="Times New Roman"/>
          <w:sz w:val="24"/>
          <w:szCs w:val="24"/>
        </w:rPr>
        <w:t xml:space="preserve"> Заштићена природна добра на подручју општине Горњи Милановац (Завод за заштиту природе Србије)</w:t>
      </w:r>
    </w:p>
    <w:p w:rsidR="0088095E" w:rsidRDefault="0088095E" w:rsidP="0088095E">
      <w:pPr>
        <w:pStyle w:val="ListParagraph"/>
        <w:jc w:val="center"/>
        <w:rPr>
          <w:rFonts w:ascii="Times New Roman" w:hAnsi="Times New Roman" w:cs="Times New Roman"/>
          <w:sz w:val="24"/>
          <w:szCs w:val="24"/>
        </w:rPr>
      </w:pPr>
    </w:p>
    <w:p w:rsidR="0088095E" w:rsidRPr="006D7FC7" w:rsidRDefault="0088095E" w:rsidP="00EE1624">
      <w:pPr>
        <w:pStyle w:val="ListParagraph"/>
        <w:ind w:left="0"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Поред ових добара, подручје Сувобора припада и ЕМЕРАЛД</w:t>
      </w:r>
      <w:r>
        <w:rPr>
          <w:rFonts w:ascii="Times New Roman" w:hAnsi="Times New Roman" w:cs="Times New Roman"/>
          <w:sz w:val="24"/>
          <w:szCs w:val="24"/>
        </w:rPr>
        <w:t xml:space="preserve"> </w:t>
      </w:r>
      <w:r>
        <w:rPr>
          <w:rFonts w:ascii="Times New Roman" w:hAnsi="Times New Roman" w:cs="Times New Roman"/>
          <w:sz w:val="24"/>
          <w:szCs w:val="24"/>
          <w:lang w:val="sr-Cyrl-CS"/>
        </w:rPr>
        <w:t xml:space="preserve">европској еколошкој </w:t>
      </w:r>
      <w:r w:rsidRPr="004D109E">
        <w:rPr>
          <w:rFonts w:ascii="Times New Roman" w:hAnsi="Times New Roman" w:cs="Times New Roman"/>
          <w:sz w:val="24"/>
          <w:szCs w:val="24"/>
          <w:lang w:val="sr-Cyrl-CS"/>
        </w:rPr>
        <w:t>мрежи</w:t>
      </w:r>
      <w:r>
        <w:rPr>
          <w:rFonts w:ascii="Times New Roman" w:hAnsi="Times New Roman" w:cs="Times New Roman"/>
          <w:sz w:val="24"/>
          <w:szCs w:val="24"/>
          <w:lang w:val="sr-Latn-CS"/>
        </w:rPr>
        <w:t xml:space="preserve"> </w:t>
      </w:r>
      <w:r>
        <w:rPr>
          <w:rFonts w:ascii="Times New Roman" w:hAnsi="Times New Roman" w:cs="Times New Roman"/>
          <w:sz w:val="24"/>
          <w:szCs w:val="24"/>
          <w:lang w:val="sr-Cyrl-CS"/>
        </w:rPr>
        <w:t xml:space="preserve">(кодни број подручја </w:t>
      </w:r>
      <w:r>
        <w:rPr>
          <w:rFonts w:ascii="Times New Roman" w:hAnsi="Times New Roman" w:cs="Times New Roman"/>
          <w:sz w:val="24"/>
          <w:szCs w:val="24"/>
          <w:lang w:val="sr-Latn-CS"/>
        </w:rPr>
        <w:t>RS0000036)</w:t>
      </w:r>
      <w:r w:rsidRPr="004D109E">
        <w:rPr>
          <w:rFonts w:ascii="Times New Roman" w:hAnsi="Times New Roman" w:cs="Times New Roman"/>
          <w:sz w:val="24"/>
          <w:szCs w:val="24"/>
          <w:lang w:val="sr-Cyrl-CS"/>
        </w:rPr>
        <w:t>, а заједно са Маљеном и ост</w:t>
      </w:r>
      <w:r>
        <w:rPr>
          <w:rFonts w:ascii="Times New Roman" w:hAnsi="Times New Roman" w:cs="Times New Roman"/>
          <w:sz w:val="24"/>
          <w:szCs w:val="24"/>
          <w:lang w:val="sr-Cyrl-CS"/>
        </w:rPr>
        <w:t xml:space="preserve">алим планинама у комплексу тзв. </w:t>
      </w:r>
      <w:r w:rsidRPr="004D109E">
        <w:rPr>
          <w:rFonts w:ascii="Times New Roman" w:hAnsi="Times New Roman" w:cs="Times New Roman"/>
          <w:sz w:val="24"/>
          <w:szCs w:val="24"/>
          <w:lang w:val="sr-Cyrl-CS"/>
        </w:rPr>
        <w:t>"Ваљевских планина"</w:t>
      </w:r>
      <w:r>
        <w:rPr>
          <w:rFonts w:ascii="Times New Roman" w:hAnsi="Times New Roman" w:cs="Times New Roman"/>
          <w:sz w:val="24"/>
          <w:szCs w:val="24"/>
          <w:lang w:val="sr-Latn-CS"/>
        </w:rPr>
        <w:t xml:space="preserve"> (</w:t>
      </w:r>
      <w:r>
        <w:rPr>
          <w:rFonts w:ascii="Times New Roman" w:hAnsi="Times New Roman" w:cs="Times New Roman"/>
          <w:sz w:val="24"/>
          <w:szCs w:val="24"/>
          <w:lang w:val="sr-Cyrl-CS"/>
        </w:rPr>
        <w:t xml:space="preserve">Повлен, Медведник и Јабланик) </w:t>
      </w:r>
      <w:r w:rsidRPr="004D109E">
        <w:rPr>
          <w:rFonts w:ascii="Times New Roman" w:hAnsi="Times New Roman" w:cs="Times New Roman"/>
          <w:sz w:val="24"/>
          <w:szCs w:val="24"/>
          <w:lang w:val="sr-Cyrl-CS"/>
        </w:rPr>
        <w:t>чини део</w:t>
      </w:r>
      <w:r w:rsidRPr="004D109E">
        <w:rPr>
          <w:rFonts w:ascii="Times New Roman" w:hAnsi="Times New Roman" w:cs="Times New Roman"/>
          <w:sz w:val="24"/>
          <w:szCs w:val="24"/>
        </w:rPr>
        <w:t xml:space="preserve">  </w:t>
      </w:r>
      <w:r w:rsidRPr="004D109E">
        <w:rPr>
          <w:rFonts w:ascii="Times New Roman" w:hAnsi="Times New Roman" w:cs="Times New Roman"/>
          <w:sz w:val="24"/>
          <w:szCs w:val="24"/>
          <w:lang w:val="sr-Cyrl-CS"/>
        </w:rPr>
        <w:t>националне еколошке мреже</w:t>
      </w:r>
      <w:r>
        <w:rPr>
          <w:rFonts w:ascii="Times New Roman" w:hAnsi="Times New Roman" w:cs="Times New Roman"/>
          <w:sz w:val="24"/>
          <w:szCs w:val="24"/>
          <w:lang w:val="sr-Cyrl-CS"/>
        </w:rPr>
        <w:t xml:space="preserve"> (</w:t>
      </w:r>
      <w:r>
        <w:rPr>
          <w:rFonts w:ascii="Calibri" w:hAnsi="Calibri" w:cs="Times New Roman"/>
          <w:sz w:val="24"/>
          <w:szCs w:val="24"/>
          <w:lang w:val="sr-Cyrl-CS"/>
        </w:rPr>
        <w:t>"</w:t>
      </w:r>
      <w:r>
        <w:rPr>
          <w:rFonts w:ascii="Times New Roman" w:hAnsi="Times New Roman" w:cs="Times New Roman"/>
          <w:sz w:val="24"/>
          <w:szCs w:val="24"/>
          <w:lang w:val="sr-Cyrl-CS"/>
        </w:rPr>
        <w:t>Службени гласник РС</w:t>
      </w:r>
      <w:r>
        <w:rPr>
          <w:rFonts w:ascii="Calibri" w:hAnsi="Calibri" w:cs="Times New Roman"/>
          <w:sz w:val="24"/>
          <w:szCs w:val="24"/>
          <w:lang w:val="sr-Cyrl-CS"/>
        </w:rPr>
        <w:t>"</w:t>
      </w:r>
      <w:r w:rsidRPr="004D109E">
        <w:rPr>
          <w:rFonts w:ascii="Times New Roman" w:hAnsi="Times New Roman" w:cs="Times New Roman"/>
          <w:sz w:val="24"/>
          <w:szCs w:val="24"/>
          <w:lang w:val="sr-Cyrl-CS"/>
        </w:rPr>
        <w:t>,</w:t>
      </w:r>
      <w:r>
        <w:rPr>
          <w:rFonts w:ascii="Times New Roman" w:hAnsi="Times New Roman" w:cs="Times New Roman"/>
          <w:sz w:val="24"/>
          <w:szCs w:val="24"/>
          <w:lang w:val="sr-Cyrl-CS"/>
        </w:rPr>
        <w:t xml:space="preserve"> бр. 102/2010-кодни бр. 33),</w:t>
      </w:r>
      <w:r w:rsidRPr="004D109E">
        <w:rPr>
          <w:rFonts w:ascii="Times New Roman" w:hAnsi="Times New Roman" w:cs="Times New Roman"/>
          <w:sz w:val="24"/>
          <w:szCs w:val="24"/>
          <w:lang w:val="sr-Cyrl-CS"/>
        </w:rPr>
        <w:t xml:space="preserve"> затим међународно и национално значајно подручје за птице</w:t>
      </w:r>
      <w:r>
        <w:rPr>
          <w:rFonts w:ascii="Times New Roman" w:hAnsi="Times New Roman" w:cs="Times New Roman"/>
          <w:sz w:val="24"/>
          <w:szCs w:val="24"/>
          <w:lang w:val="sr-Cyrl-CS"/>
        </w:rPr>
        <w:t xml:space="preserve"> (</w:t>
      </w:r>
      <w:r>
        <w:rPr>
          <w:rFonts w:ascii="Times New Roman" w:hAnsi="Times New Roman" w:cs="Times New Roman"/>
          <w:sz w:val="24"/>
          <w:szCs w:val="24"/>
        </w:rPr>
        <w:t>IBA-кодна ознака</w:t>
      </w:r>
      <w:r>
        <w:rPr>
          <w:rFonts w:ascii="Times New Roman" w:hAnsi="Times New Roman" w:cs="Times New Roman"/>
          <w:sz w:val="24"/>
          <w:szCs w:val="24"/>
          <w:lang w:val="sr-Latn-CS"/>
        </w:rPr>
        <w:t xml:space="preserve"> RS025IBA)</w:t>
      </w:r>
      <w:r w:rsidRPr="004D109E">
        <w:rPr>
          <w:rFonts w:ascii="Times New Roman" w:hAnsi="Times New Roman" w:cs="Times New Roman"/>
          <w:sz w:val="24"/>
          <w:szCs w:val="24"/>
          <w:lang w:val="sr-Cyrl-CS"/>
        </w:rPr>
        <w:t>, док Повлен</w:t>
      </w:r>
      <w:r>
        <w:rPr>
          <w:rFonts w:ascii="Times New Roman" w:hAnsi="Times New Roman" w:cs="Times New Roman"/>
          <w:sz w:val="24"/>
          <w:szCs w:val="24"/>
          <w:lang w:val="sr-Cyrl-CS"/>
        </w:rPr>
        <w:t xml:space="preserve"> </w:t>
      </w:r>
      <w:r>
        <w:rPr>
          <w:rFonts w:ascii="Times New Roman" w:hAnsi="Times New Roman" w:cs="Times New Roman"/>
          <w:sz w:val="24"/>
          <w:szCs w:val="24"/>
          <w:lang w:val="sr-Latn-CS"/>
        </w:rPr>
        <w:t>(</w:t>
      </w:r>
      <w:r>
        <w:rPr>
          <w:rFonts w:ascii="Times New Roman" w:hAnsi="Times New Roman" w:cs="Times New Roman"/>
          <w:sz w:val="24"/>
          <w:szCs w:val="24"/>
          <w:lang w:val="sr-Cyrl-CS"/>
        </w:rPr>
        <w:t>кодна ознака 15)</w:t>
      </w:r>
      <w:r w:rsidRPr="004D109E">
        <w:rPr>
          <w:rFonts w:ascii="Times New Roman" w:hAnsi="Times New Roman" w:cs="Times New Roman"/>
          <w:sz w:val="24"/>
          <w:szCs w:val="24"/>
          <w:lang w:val="sr-Cyrl-CS"/>
        </w:rPr>
        <w:t>, Маљен и Сувобор</w:t>
      </w:r>
      <w:r>
        <w:rPr>
          <w:rFonts w:ascii="Times New Roman" w:hAnsi="Times New Roman" w:cs="Times New Roman"/>
          <w:sz w:val="24"/>
          <w:szCs w:val="24"/>
          <w:lang w:val="sr-Cyrl-CS"/>
        </w:rPr>
        <w:t xml:space="preserve"> </w:t>
      </w:r>
      <w:r>
        <w:rPr>
          <w:rFonts w:ascii="Times New Roman" w:hAnsi="Times New Roman" w:cs="Times New Roman"/>
          <w:sz w:val="24"/>
          <w:szCs w:val="24"/>
          <w:lang w:val="sr-Latn-CS"/>
        </w:rPr>
        <w:t>(</w:t>
      </w:r>
      <w:r>
        <w:rPr>
          <w:rFonts w:ascii="Times New Roman" w:hAnsi="Times New Roman" w:cs="Times New Roman"/>
          <w:sz w:val="24"/>
          <w:szCs w:val="24"/>
          <w:lang w:val="sr-Cyrl-CS"/>
        </w:rPr>
        <w:t>кодна ознака 39)</w:t>
      </w:r>
      <w:r w:rsidRPr="004D109E">
        <w:rPr>
          <w:rFonts w:ascii="Times New Roman" w:hAnsi="Times New Roman" w:cs="Times New Roman"/>
          <w:sz w:val="24"/>
          <w:szCs w:val="24"/>
          <w:lang w:val="sr-Cyrl-CS"/>
        </w:rPr>
        <w:t>, представљају и подручја од значаја за очување фауне и дневних лептира</w:t>
      </w:r>
      <w:r>
        <w:rPr>
          <w:rFonts w:ascii="Times New Roman" w:hAnsi="Times New Roman" w:cs="Times New Roman"/>
          <w:sz w:val="24"/>
          <w:szCs w:val="24"/>
          <w:lang w:val="sr-Latn-CS"/>
        </w:rPr>
        <w:t xml:space="preserve"> </w:t>
      </w:r>
      <w:r>
        <w:rPr>
          <w:rFonts w:ascii="Times New Roman" w:hAnsi="Times New Roman" w:cs="Times New Roman"/>
          <w:sz w:val="24"/>
          <w:szCs w:val="24"/>
          <w:lang w:val="sr-Cyrl-CS"/>
        </w:rPr>
        <w:t>(</w:t>
      </w:r>
      <w:r>
        <w:rPr>
          <w:rFonts w:ascii="Times New Roman" w:hAnsi="Times New Roman" w:cs="Times New Roman"/>
          <w:sz w:val="24"/>
          <w:szCs w:val="24"/>
          <w:lang w:val="sr-Latn-CS"/>
        </w:rPr>
        <w:t>PBA)</w:t>
      </w:r>
      <w:r w:rsidRPr="004D109E">
        <w:rPr>
          <w:rFonts w:ascii="Times New Roman" w:hAnsi="Times New Roman" w:cs="Times New Roman"/>
          <w:sz w:val="24"/>
          <w:szCs w:val="24"/>
          <w:lang w:val="sr-Cyrl-CS"/>
        </w:rPr>
        <w:t xml:space="preserve">. </w:t>
      </w:r>
      <w:r w:rsidRPr="00A6010D">
        <w:rPr>
          <w:rFonts w:ascii="Times New Roman" w:hAnsi="Times New Roman" w:cs="Times New Roman"/>
          <w:sz w:val="24"/>
          <w:szCs w:val="24"/>
          <w:lang w:val="sr-Cyrl-CS"/>
        </w:rPr>
        <w:t>Подручје Брђанске клисуре чини део националне еколошке мреже (кодни број 35) и међународно значајно подручје за биљке</w:t>
      </w:r>
      <w:r w:rsidRPr="00A6010D">
        <w:rPr>
          <w:rFonts w:ascii="Times New Roman" w:hAnsi="Times New Roman" w:cs="Times New Roman"/>
          <w:sz w:val="24"/>
          <w:szCs w:val="24"/>
          <w:lang w:val="sr-Latn-CS"/>
        </w:rPr>
        <w:t xml:space="preserve"> (IPA).</w:t>
      </w:r>
      <w:r w:rsidRPr="00A6010D">
        <w:rPr>
          <w:rFonts w:ascii="Times New Roman" w:hAnsi="Times New Roman" w:cs="Times New Roman"/>
          <w:sz w:val="24"/>
          <w:szCs w:val="24"/>
          <w:lang w:val="sr-Cyrl-CS"/>
        </w:rPr>
        <w:t xml:space="preserve"> На планини Вујан, утврђено је постојање великог броја јединки мушког божура </w:t>
      </w:r>
      <w:r w:rsidRPr="00A6010D">
        <w:rPr>
          <w:rFonts w:ascii="Times New Roman" w:hAnsi="Times New Roman" w:cs="Times New Roman"/>
          <w:i/>
          <w:sz w:val="24"/>
          <w:szCs w:val="24"/>
          <w:lang w:val="sr-Latn-CS"/>
        </w:rPr>
        <w:t>Paeonia corallina Retz</w:t>
      </w:r>
      <w:r w:rsidRPr="00A6010D">
        <w:rPr>
          <w:rFonts w:ascii="Times New Roman" w:hAnsi="Times New Roman" w:cs="Times New Roman"/>
          <w:sz w:val="24"/>
          <w:szCs w:val="24"/>
          <w:lang w:val="sr-Latn-CS"/>
        </w:rPr>
        <w:t xml:space="preserve"> </w:t>
      </w:r>
      <w:r w:rsidRPr="00A6010D">
        <w:rPr>
          <w:rFonts w:ascii="Times New Roman" w:hAnsi="Times New Roman" w:cs="Times New Roman"/>
          <w:sz w:val="24"/>
          <w:szCs w:val="24"/>
          <w:lang w:val="sr-Cyrl-CS"/>
        </w:rPr>
        <w:t>(</w:t>
      </w:r>
      <w:r w:rsidRPr="00A6010D">
        <w:rPr>
          <w:rFonts w:ascii="Times New Roman" w:hAnsi="Times New Roman" w:cs="Times New Roman"/>
          <w:sz w:val="24"/>
          <w:szCs w:val="24"/>
          <w:lang w:val="sr-Latn-CS"/>
        </w:rPr>
        <w:t>100</w:t>
      </w:r>
      <w:r>
        <w:rPr>
          <w:rFonts w:ascii="Times New Roman" w:hAnsi="Times New Roman" w:cs="Times New Roman"/>
          <w:sz w:val="24"/>
          <w:szCs w:val="24"/>
          <w:lang w:val="sr-Cyrl-CS"/>
        </w:rPr>
        <w:t xml:space="preserve"> јединки, заштићена врста).</w:t>
      </w:r>
    </w:p>
    <w:p w:rsidR="0088095E" w:rsidRPr="00A6010D" w:rsidRDefault="0088095E" w:rsidP="00EE1624">
      <w:pPr>
        <w:pStyle w:val="ListParagraph"/>
        <w:ind w:left="0" w:firstLine="709"/>
        <w:jc w:val="both"/>
        <w:rPr>
          <w:rFonts w:ascii="Times New Roman" w:hAnsi="Times New Roman" w:cs="Times New Roman"/>
          <w:sz w:val="24"/>
          <w:szCs w:val="24"/>
          <w:lang w:val="sr-Cyrl-CS"/>
        </w:rPr>
      </w:pPr>
      <w:r w:rsidRPr="00A6010D">
        <w:rPr>
          <w:rFonts w:ascii="Times New Roman" w:hAnsi="Times New Roman" w:cs="Times New Roman"/>
          <w:sz w:val="24"/>
          <w:szCs w:val="24"/>
          <w:lang w:val="sr-Cyrl-CS"/>
        </w:rPr>
        <w:lastRenderedPageBreak/>
        <w:t xml:space="preserve">Подручје општине Горњи Милановац смештено </w:t>
      </w:r>
      <w:r w:rsidRPr="00A6010D">
        <w:rPr>
          <w:rFonts w:ascii="Times New Roman" w:hAnsi="Times New Roman" w:cs="Times New Roman"/>
          <w:bCs/>
          <w:color w:val="000000"/>
          <w:sz w:val="24"/>
          <w:szCs w:val="24"/>
          <w:lang w:val="sr-Cyrl-CS"/>
        </w:rPr>
        <w:t>између планина Маљена Сувобора, Рајца, Рудника, Јешев</w:t>
      </w:r>
      <w:r w:rsidRPr="00A6010D">
        <w:rPr>
          <w:rFonts w:ascii="Times New Roman" w:hAnsi="Times New Roman" w:cs="Times New Roman"/>
          <w:bCs/>
          <w:color w:val="000000"/>
          <w:sz w:val="24"/>
          <w:szCs w:val="24"/>
        </w:rPr>
        <w:t>ца</w:t>
      </w:r>
      <w:r w:rsidRPr="00A6010D">
        <w:rPr>
          <w:rFonts w:ascii="Times New Roman" w:hAnsi="Times New Roman" w:cs="Times New Roman"/>
          <w:bCs/>
          <w:color w:val="000000"/>
          <w:sz w:val="24"/>
          <w:szCs w:val="24"/>
          <w:lang w:val="sr-Cyrl-CS"/>
        </w:rPr>
        <w:t xml:space="preserve">, Вујна и Каблара, </w:t>
      </w:r>
      <w:r w:rsidRPr="00A6010D">
        <w:rPr>
          <w:rFonts w:ascii="Times New Roman" w:hAnsi="Times New Roman" w:cs="Times New Roman"/>
          <w:sz w:val="24"/>
          <w:szCs w:val="24"/>
          <w:lang w:val="sr-Cyrl-CS"/>
        </w:rPr>
        <w:t xml:space="preserve">има знатно очувану природу, а за сада је само мали део очуваних природних вредности под заштитом. </w:t>
      </w:r>
    </w:p>
    <w:p w:rsidR="0088095E" w:rsidRDefault="0088095E" w:rsidP="00EE1624">
      <w:pPr>
        <w:pStyle w:val="ListParagraph"/>
        <w:ind w:left="0"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Планина</w:t>
      </w:r>
      <w:r w:rsidRPr="00A6010D">
        <w:rPr>
          <w:rFonts w:ascii="Times New Roman" w:hAnsi="Times New Roman" w:cs="Times New Roman"/>
          <w:sz w:val="24"/>
          <w:szCs w:val="24"/>
          <w:lang w:val="sr-Cyrl-CS"/>
        </w:rPr>
        <w:t xml:space="preserve"> Рудник је </w:t>
      </w:r>
      <w:r>
        <w:rPr>
          <w:rFonts w:ascii="Times New Roman" w:hAnsi="Times New Roman" w:cs="Times New Roman"/>
          <w:sz w:val="24"/>
          <w:szCs w:val="24"/>
          <w:lang w:val="sr-Cyrl-CS"/>
        </w:rPr>
        <w:t>била</w:t>
      </w:r>
      <w:r w:rsidRPr="00A6010D">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предмет дуготрајних</w:t>
      </w:r>
      <w:r w:rsidRPr="00A6010D">
        <w:rPr>
          <w:rFonts w:ascii="Times New Roman" w:hAnsi="Times New Roman" w:cs="Times New Roman"/>
          <w:sz w:val="24"/>
          <w:szCs w:val="24"/>
          <w:lang w:val="sr-Cyrl-CS"/>
        </w:rPr>
        <w:t xml:space="preserve"> истраживања Завода за заштиту природе Србије, ради стављања под заштиту.  З</w:t>
      </w:r>
      <w:r>
        <w:rPr>
          <w:rFonts w:ascii="Times New Roman" w:hAnsi="Times New Roman" w:cs="Times New Roman"/>
          <w:sz w:val="24"/>
          <w:szCs w:val="24"/>
          <w:lang w:val="sr-Cyrl-CS"/>
        </w:rPr>
        <w:t>авод за заштиту природе Србије израдио је С</w:t>
      </w:r>
      <w:r w:rsidRPr="00A6010D">
        <w:rPr>
          <w:rFonts w:ascii="Times New Roman" w:hAnsi="Times New Roman" w:cs="Times New Roman"/>
          <w:sz w:val="24"/>
          <w:szCs w:val="24"/>
          <w:lang w:val="sr-Cyrl-CS"/>
        </w:rPr>
        <w:t xml:space="preserve">тудију заштите за </w:t>
      </w:r>
      <w:r>
        <w:rPr>
          <w:rFonts w:ascii="Calibri" w:hAnsi="Calibri" w:cs="Calibri"/>
          <w:sz w:val="24"/>
          <w:szCs w:val="24"/>
          <w:lang w:val="sr-Cyrl-CS"/>
        </w:rPr>
        <w:t>"</w:t>
      </w:r>
      <w:r w:rsidRPr="00A6010D">
        <w:rPr>
          <w:rFonts w:ascii="Times New Roman" w:hAnsi="Times New Roman" w:cs="Times New Roman"/>
          <w:sz w:val="24"/>
          <w:szCs w:val="24"/>
          <w:lang w:val="sr-Cyrl-CS"/>
        </w:rPr>
        <w:t>Предео изузетних одлика планине Рудник</w:t>
      </w:r>
      <w:r>
        <w:rPr>
          <w:rFonts w:ascii="Calibri" w:hAnsi="Calibri" w:cs="Calibri"/>
          <w:sz w:val="24"/>
          <w:szCs w:val="24"/>
          <w:lang w:val="sr-Cyrl-CS"/>
        </w:rPr>
        <w:t>"</w:t>
      </w:r>
      <w:r w:rsidRPr="00A6010D">
        <w:rPr>
          <w:rFonts w:ascii="Times New Roman" w:hAnsi="Times New Roman" w:cs="Times New Roman"/>
          <w:sz w:val="24"/>
          <w:szCs w:val="24"/>
          <w:lang w:val="sr-Cyrl-CS"/>
        </w:rPr>
        <w:t xml:space="preserve"> и доставио наведени документ надлежним органима, чиме је </w:t>
      </w:r>
      <w:r>
        <w:rPr>
          <w:rFonts w:ascii="Times New Roman" w:hAnsi="Times New Roman" w:cs="Times New Roman"/>
          <w:sz w:val="24"/>
          <w:szCs w:val="24"/>
          <w:lang w:val="sr-Cyrl-CS"/>
        </w:rPr>
        <w:t xml:space="preserve">поступак заштите </w:t>
      </w:r>
      <w:r w:rsidRPr="00A6010D">
        <w:rPr>
          <w:rFonts w:ascii="Times New Roman" w:hAnsi="Times New Roman" w:cs="Times New Roman"/>
          <w:sz w:val="24"/>
          <w:szCs w:val="24"/>
          <w:lang w:val="sr-Cyrl-CS"/>
        </w:rPr>
        <w:t>покренут</w:t>
      </w:r>
      <w:r>
        <w:rPr>
          <w:rFonts w:ascii="Times New Roman" w:hAnsi="Times New Roman" w:cs="Times New Roman"/>
          <w:sz w:val="24"/>
          <w:szCs w:val="24"/>
          <w:lang w:val="sr-Cyrl-CS"/>
        </w:rPr>
        <w:t>.</w:t>
      </w:r>
      <w:r w:rsidRPr="00A6010D">
        <w:rPr>
          <w:rFonts w:ascii="Times New Roman" w:hAnsi="Times New Roman" w:cs="Times New Roman"/>
          <w:sz w:val="24"/>
          <w:szCs w:val="24"/>
          <w:lang w:val="sr-Cyrl-CS"/>
        </w:rPr>
        <w:t xml:space="preserve"> </w:t>
      </w:r>
      <w:r w:rsidRPr="007124CC">
        <w:rPr>
          <w:rFonts w:ascii="Times New Roman" w:hAnsi="Times New Roman" w:cs="Times New Roman"/>
          <w:sz w:val="24"/>
          <w:szCs w:val="24"/>
          <w:lang w:val="sr-Cyrl-CS"/>
        </w:rPr>
        <w:t>У ранијем периоду детаљна истраживања су рађена и на планини Сувобор. Део тих резултата је преточен у Студију заштите природе "Програм интегралног развоја Сувоборског краја ", која је израђена 2002. године.</w:t>
      </w:r>
      <w:r>
        <w:rPr>
          <w:rFonts w:ascii="Times New Roman" w:hAnsi="Times New Roman" w:cs="Times New Roman"/>
          <w:sz w:val="24"/>
          <w:szCs w:val="24"/>
          <w:lang w:val="sr-Cyrl-CS"/>
        </w:rPr>
        <w:t xml:space="preserve"> На основу </w:t>
      </w:r>
      <w:r w:rsidRPr="007124CC">
        <w:rPr>
          <w:rFonts w:ascii="Times New Roman" w:hAnsi="Times New Roman" w:cs="Times New Roman"/>
          <w:sz w:val="24"/>
          <w:szCs w:val="24"/>
          <w:lang w:val="sr-Cyrl-CS"/>
        </w:rPr>
        <w:t>Закона о заштити животне средине, Завод за заштиту природе Србије донео је Решење о претходној заштити планине Сувобор (</w:t>
      </w:r>
      <w:r w:rsidRPr="007124CC">
        <w:rPr>
          <w:rFonts w:ascii="Calibri" w:hAnsi="Calibri" w:cs="Calibri"/>
          <w:sz w:val="24"/>
          <w:szCs w:val="24"/>
          <w:lang w:val="sr-Cyrl-CS"/>
        </w:rPr>
        <w:t>"</w:t>
      </w:r>
      <w:r w:rsidRPr="007124CC">
        <w:rPr>
          <w:rFonts w:ascii="Times New Roman" w:hAnsi="Times New Roman" w:cs="Times New Roman"/>
          <w:sz w:val="24"/>
          <w:szCs w:val="24"/>
          <w:lang w:val="sr-Cyrl-CS"/>
        </w:rPr>
        <w:t>Сл. гл. РС</w:t>
      </w:r>
      <w:r w:rsidRPr="007124CC">
        <w:rPr>
          <w:rFonts w:ascii="Calibri" w:hAnsi="Calibri" w:cs="Calibri"/>
          <w:sz w:val="24"/>
          <w:szCs w:val="24"/>
          <w:lang w:val="sr-Cyrl-CS"/>
        </w:rPr>
        <w:t>"</w:t>
      </w:r>
      <w:r w:rsidRPr="007124CC">
        <w:rPr>
          <w:rFonts w:ascii="Times New Roman" w:hAnsi="Times New Roman" w:cs="Times New Roman"/>
          <w:sz w:val="24"/>
          <w:szCs w:val="24"/>
          <w:lang w:val="sr-Cyrl-CS"/>
        </w:rPr>
        <w:t xml:space="preserve">, бр. 8/2001). Подручје под претходном заштитом обухвата делове катастарских општина: Богданица, Дружетићи, Коштунићи и Полом у општини Горњи Милановац. На подручју под претходном заштитом забрањен је низ активности, а старање о подручју и праћење спровођења прописаних мера забране поверено је предузећу </w:t>
      </w:r>
      <w:r w:rsidRPr="007124CC">
        <w:rPr>
          <w:rFonts w:ascii="Calibri" w:hAnsi="Calibri" w:cs="Calibri"/>
          <w:sz w:val="24"/>
          <w:szCs w:val="24"/>
          <w:lang w:val="sr-Cyrl-CS"/>
        </w:rPr>
        <w:t>"</w:t>
      </w:r>
      <w:r w:rsidRPr="007124CC">
        <w:rPr>
          <w:rFonts w:ascii="Times New Roman" w:hAnsi="Times New Roman" w:cs="Times New Roman"/>
          <w:sz w:val="24"/>
          <w:szCs w:val="24"/>
          <w:lang w:val="sr-Cyrl-CS"/>
        </w:rPr>
        <w:t>Југоимпорт-СДПР</w:t>
      </w:r>
      <w:r w:rsidRPr="007124CC">
        <w:rPr>
          <w:rFonts w:ascii="Calibri" w:hAnsi="Calibri" w:cs="Calibri"/>
          <w:sz w:val="24"/>
          <w:szCs w:val="24"/>
          <w:lang w:val="sr-Cyrl-CS"/>
        </w:rPr>
        <w:t>"</w:t>
      </w:r>
      <w:r w:rsidRPr="007124CC">
        <w:rPr>
          <w:rFonts w:ascii="Times New Roman" w:hAnsi="Times New Roman" w:cs="Times New Roman"/>
          <w:sz w:val="24"/>
          <w:szCs w:val="24"/>
          <w:lang w:val="sr-Cyrl-CS"/>
        </w:rPr>
        <w:t xml:space="preserve"> Београд.</w:t>
      </w:r>
    </w:p>
    <w:p w:rsidR="0088095E" w:rsidRPr="000A4096" w:rsidRDefault="0088095E" w:rsidP="00EE1624">
      <w:pPr>
        <w:pStyle w:val="ListParagraph"/>
        <w:ind w:left="0" w:firstLine="709"/>
        <w:jc w:val="both"/>
        <w:rPr>
          <w:rFonts w:ascii="Times New Roman" w:hAnsi="Times New Roman" w:cs="Times New Roman"/>
          <w:sz w:val="24"/>
          <w:szCs w:val="24"/>
          <w:lang w:val="sr-Cyrl-CS"/>
        </w:rPr>
      </w:pPr>
      <w:r w:rsidRPr="000A4096">
        <w:rPr>
          <w:rFonts w:ascii="Times New Roman" w:hAnsi="Times New Roman"/>
          <w:sz w:val="24"/>
          <w:szCs w:val="24"/>
          <w:lang w:val="sr-Cyrl-CS"/>
        </w:rPr>
        <w:t>Завод за заштиту природе Србије вредновао је</w:t>
      </w:r>
      <w:r>
        <w:rPr>
          <w:rFonts w:ascii="Times New Roman" w:hAnsi="Times New Roman"/>
          <w:sz w:val="24"/>
          <w:szCs w:val="24"/>
          <w:lang w:val="sr-Cyrl-CS"/>
        </w:rPr>
        <w:t xml:space="preserve"> и </w:t>
      </w:r>
      <w:r w:rsidRPr="000A4096">
        <w:rPr>
          <w:rFonts w:ascii="Times New Roman" w:hAnsi="Times New Roman"/>
          <w:sz w:val="24"/>
          <w:szCs w:val="24"/>
          <w:lang w:val="sr-Cyrl-CS"/>
        </w:rPr>
        <w:t>природне елементе западног дела општине (Сувобор, Рајац и Маљен). За ово подручје у току је израда предлога заштите. Извесно је да ће ови делови општине у скорије време бити законски заштићени, обзиром да је у току израда неопходне стручне документације за покретање поступка заштите.</w:t>
      </w:r>
    </w:p>
    <w:p w:rsidR="0088095E" w:rsidRPr="0023608A" w:rsidRDefault="0088095E" w:rsidP="00EE1624">
      <w:pPr>
        <w:pStyle w:val="ListParagraph"/>
        <w:ind w:left="0"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Природна добра: с</w:t>
      </w:r>
      <w:r w:rsidRPr="00CC58DB">
        <w:rPr>
          <w:rFonts w:ascii="Times New Roman" w:hAnsi="Times New Roman" w:cs="Times New Roman"/>
          <w:sz w:val="24"/>
          <w:szCs w:val="24"/>
          <w:lang w:val="sr-Cyrl-CS"/>
        </w:rPr>
        <w:t>поменик природе "</w:t>
      </w:r>
      <w:r>
        <w:rPr>
          <w:rFonts w:ascii="Times New Roman" w:hAnsi="Times New Roman" w:cs="Times New Roman"/>
          <w:sz w:val="24"/>
          <w:szCs w:val="24"/>
          <w:lang w:val="sr-Cyrl-CS"/>
        </w:rPr>
        <w:t xml:space="preserve">Храст </w:t>
      </w:r>
      <w:r w:rsidRPr="00CC58DB">
        <w:rPr>
          <w:rFonts w:ascii="Times New Roman" w:hAnsi="Times New Roman" w:cs="Times New Roman"/>
          <w:sz w:val="24"/>
          <w:szCs w:val="24"/>
          <w:lang w:val="sr-Cyrl-CS"/>
        </w:rPr>
        <w:t xml:space="preserve">цер-Орлијак", </w:t>
      </w:r>
      <w:r>
        <w:rPr>
          <w:rFonts w:ascii="Times New Roman" w:hAnsi="Times New Roman" w:cs="Times New Roman"/>
          <w:sz w:val="24"/>
          <w:szCs w:val="24"/>
          <w:lang w:val="sr-Cyrl-CS"/>
        </w:rPr>
        <w:t>"Два храста цера-</w:t>
      </w:r>
      <w:r w:rsidRPr="00CC58DB">
        <w:rPr>
          <w:rFonts w:ascii="Times New Roman" w:hAnsi="Times New Roman" w:cs="Times New Roman"/>
          <w:sz w:val="24"/>
          <w:szCs w:val="24"/>
          <w:lang w:val="sr-Cyrl-CS"/>
        </w:rPr>
        <w:t xml:space="preserve">Селиште", "Храст Лужњак-Биорци", "Два храста лужњака" у Шаранима и "Дивља крушка Кнегиње Љубице" </w:t>
      </w:r>
      <w:r>
        <w:rPr>
          <w:rFonts w:ascii="Times New Roman" w:hAnsi="Times New Roman" w:cs="Times New Roman"/>
          <w:sz w:val="24"/>
          <w:szCs w:val="24"/>
          <w:lang w:val="sr-Cyrl-CS"/>
        </w:rPr>
        <w:t xml:space="preserve">су </w:t>
      </w:r>
      <w:r w:rsidRPr="00CC58DB">
        <w:rPr>
          <w:rFonts w:ascii="Times New Roman" w:hAnsi="Times New Roman" w:cs="Times New Roman"/>
          <w:sz w:val="24"/>
          <w:szCs w:val="24"/>
          <w:lang w:val="sr-Cyrl-CS"/>
        </w:rPr>
        <w:t>због губитка својих природних својстава</w:t>
      </w:r>
      <w:r>
        <w:rPr>
          <w:rFonts w:ascii="Times New Roman" w:hAnsi="Times New Roman" w:cs="Times New Roman"/>
          <w:sz w:val="24"/>
          <w:szCs w:val="24"/>
          <w:lang w:val="sr-Cyrl-CS"/>
        </w:rPr>
        <w:t xml:space="preserve"> насталих услед елементарних непогода, брисани су </w:t>
      </w:r>
      <w:r w:rsidRPr="00CC58DB">
        <w:rPr>
          <w:rFonts w:ascii="Times New Roman" w:hAnsi="Times New Roman" w:cs="Times New Roman"/>
          <w:sz w:val="24"/>
          <w:szCs w:val="24"/>
          <w:lang w:val="sr-Cyrl-CS"/>
        </w:rPr>
        <w:t>из регистра заштићених природних добара у периоду 2007-2008. године.</w:t>
      </w:r>
    </w:p>
    <w:p w:rsidR="0088095E" w:rsidRPr="0066007B" w:rsidRDefault="0088095E" w:rsidP="00EE1624">
      <w:pPr>
        <w:ind w:firstLine="709"/>
        <w:jc w:val="center"/>
        <w:rPr>
          <w:rFonts w:ascii="Times New Roman" w:hAnsi="Times New Roman" w:cs="Times New Roman"/>
          <w:b/>
          <w:sz w:val="24"/>
          <w:szCs w:val="24"/>
        </w:rPr>
      </w:pPr>
    </w:p>
    <w:p w:rsidR="0088095E" w:rsidRDefault="0088095E" w:rsidP="00EE1624">
      <w:pPr>
        <w:ind w:firstLine="709"/>
        <w:jc w:val="both"/>
        <w:rPr>
          <w:rFonts w:ascii="Times New Roman" w:hAnsi="Times New Roman" w:cs="Times New Roman"/>
          <w:sz w:val="24"/>
          <w:szCs w:val="24"/>
        </w:rPr>
      </w:pPr>
      <w:r w:rsidRPr="0029545E">
        <w:rPr>
          <w:rFonts w:ascii="Times New Roman" w:hAnsi="Times New Roman" w:cs="Times New Roman"/>
          <w:b/>
          <w:sz w:val="24"/>
          <w:szCs w:val="24"/>
          <w:lang w:val="sr-Cyrl-CS"/>
        </w:rPr>
        <w:t>Споменик природе „Островица</w:t>
      </w:r>
      <w:r>
        <w:rPr>
          <w:rFonts w:ascii="Times New Roman" w:hAnsi="Times New Roman" w:cs="Times New Roman"/>
          <w:sz w:val="24"/>
          <w:szCs w:val="24"/>
          <w:lang w:val="sr-Cyrl-CS"/>
        </w:rPr>
        <w:t xml:space="preserve">“ (сл. бр. 2.) </w:t>
      </w:r>
      <w:r>
        <w:rPr>
          <w:rFonts w:ascii="Times New Roman" w:hAnsi="Times New Roman" w:cs="Times New Roman"/>
          <w:sz w:val="24"/>
          <w:szCs w:val="24"/>
        </w:rPr>
        <w:t xml:space="preserve">налази се у Шумадији </w:t>
      </w:r>
      <w:r w:rsidRPr="004C560D">
        <w:rPr>
          <w:rFonts w:ascii="Times New Roman" w:hAnsi="Times New Roman" w:cs="Times New Roman"/>
          <w:sz w:val="24"/>
          <w:szCs w:val="24"/>
        </w:rPr>
        <w:t>и припада северозападним огранцима планине</w:t>
      </w:r>
      <w:r>
        <w:rPr>
          <w:rFonts w:ascii="Times New Roman" w:hAnsi="Times New Roman" w:cs="Times New Roman"/>
          <w:sz w:val="24"/>
          <w:szCs w:val="24"/>
        </w:rPr>
        <w:t xml:space="preserve"> Рудник. Од Горњег Милановца је удаљен 15km, од варошице Рудник 4,5km, а од Београда 120km. Припада територији општине Горњи Милановац, катастарској оштини Заграђе.</w:t>
      </w:r>
    </w:p>
    <w:p w:rsidR="0088095E" w:rsidRPr="00EB0C3C" w:rsidRDefault="0088095E" w:rsidP="00EE1624">
      <w:pPr>
        <w:ind w:firstLine="709"/>
        <w:jc w:val="both"/>
        <w:rPr>
          <w:rFonts w:ascii="Times New Roman" w:hAnsi="Times New Roman" w:cs="Times New Roman"/>
          <w:sz w:val="24"/>
          <w:szCs w:val="24"/>
        </w:rPr>
      </w:pPr>
    </w:p>
    <w:p w:rsidR="0088095E" w:rsidRDefault="0088095E" w:rsidP="0088095E">
      <w:pPr>
        <w:jc w:val="center"/>
        <w:rPr>
          <w:rFonts w:ascii="Times New Roman" w:hAnsi="Times New Roman" w:cs="Times New Roman"/>
          <w:i/>
          <w:sz w:val="24"/>
          <w:szCs w:val="24"/>
        </w:rPr>
      </w:pPr>
      <w:r>
        <w:rPr>
          <w:noProof/>
          <w:lang w:val="sr-Latn-RS" w:eastAsia="sr-Latn-RS"/>
        </w:rPr>
        <w:drawing>
          <wp:inline distT="0" distB="0" distL="0" distR="0" wp14:anchorId="626741D3" wp14:editId="2E5535DD">
            <wp:extent cx="3816000" cy="2867952"/>
            <wp:effectExtent l="0" t="0" r="0" b="8890"/>
            <wp:docPr id="115" name="Picture 0" descr="30.04.2014. 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185.jpg"/>
                    <pic:cNvPicPr/>
                  </pic:nvPicPr>
                  <pic:blipFill>
                    <a:blip r:embed="rId189" cstate="screen">
                      <a:extLst>
                        <a:ext uri="{28A0092B-C50C-407E-A947-70E740481C1C}">
                          <a14:useLocalDpi xmlns:a14="http://schemas.microsoft.com/office/drawing/2010/main"/>
                        </a:ext>
                      </a:extLst>
                    </a:blip>
                    <a:stretch>
                      <a:fillRect/>
                    </a:stretch>
                  </pic:blipFill>
                  <pic:spPr>
                    <a:xfrm>
                      <a:off x="0" y="0"/>
                      <a:ext cx="3816000" cy="2867952"/>
                    </a:xfrm>
                    <a:prstGeom prst="rect">
                      <a:avLst/>
                    </a:prstGeom>
                  </pic:spPr>
                </pic:pic>
              </a:graphicData>
            </a:graphic>
          </wp:inline>
        </w:drawing>
      </w:r>
    </w:p>
    <w:p w:rsidR="0088095E" w:rsidRDefault="0088095E" w:rsidP="0088095E">
      <w:pPr>
        <w:jc w:val="center"/>
        <w:rPr>
          <w:rFonts w:ascii="Times New Roman" w:hAnsi="Times New Roman" w:cs="Times New Roman"/>
          <w:i/>
          <w:sz w:val="24"/>
          <w:szCs w:val="24"/>
        </w:rPr>
      </w:pPr>
    </w:p>
    <w:p w:rsidR="0088095E" w:rsidRPr="00EE1624" w:rsidRDefault="0088095E" w:rsidP="0088095E">
      <w:pPr>
        <w:jc w:val="center"/>
        <w:rPr>
          <w:rFonts w:ascii="Times New Roman" w:hAnsi="Times New Roman" w:cs="Times New Roman"/>
          <w:sz w:val="24"/>
          <w:szCs w:val="24"/>
        </w:rPr>
      </w:pPr>
      <w:r w:rsidRPr="00EE1624">
        <w:rPr>
          <w:rFonts w:ascii="Times New Roman" w:hAnsi="Times New Roman" w:cs="Times New Roman"/>
          <w:b/>
          <w:sz w:val="24"/>
          <w:szCs w:val="24"/>
        </w:rPr>
        <w:t>Слика бр. 2.</w:t>
      </w:r>
      <w:r w:rsidRPr="00EE1624">
        <w:rPr>
          <w:rFonts w:ascii="Times New Roman" w:hAnsi="Times New Roman" w:cs="Times New Roman"/>
          <w:sz w:val="24"/>
          <w:szCs w:val="24"/>
        </w:rPr>
        <w:t xml:space="preserve"> Споменик природе </w:t>
      </w:r>
      <w:r w:rsidRPr="00EE1624">
        <w:rPr>
          <w:rFonts w:ascii="Calibri" w:hAnsi="Calibri" w:cs="Calibri"/>
          <w:sz w:val="24"/>
          <w:szCs w:val="24"/>
        </w:rPr>
        <w:t>"</w:t>
      </w:r>
      <w:r w:rsidRPr="00EE1624">
        <w:rPr>
          <w:rFonts w:ascii="Times New Roman" w:hAnsi="Times New Roman" w:cs="Times New Roman"/>
          <w:sz w:val="24"/>
          <w:szCs w:val="24"/>
        </w:rPr>
        <w:t>Островица</w:t>
      </w:r>
      <w:r w:rsidRPr="00EE1624">
        <w:rPr>
          <w:rFonts w:ascii="Calibri" w:hAnsi="Calibri" w:cs="Calibri"/>
          <w:sz w:val="24"/>
          <w:szCs w:val="24"/>
        </w:rPr>
        <w:t>"</w:t>
      </w:r>
      <w:r w:rsidRPr="00EE1624">
        <w:rPr>
          <w:rFonts w:ascii="Times New Roman" w:hAnsi="Times New Roman" w:cs="Times New Roman"/>
          <w:sz w:val="24"/>
          <w:szCs w:val="24"/>
        </w:rPr>
        <w:t xml:space="preserve"> (аутор: Даниела Глишовић)</w:t>
      </w:r>
    </w:p>
    <w:p w:rsidR="00EE1624" w:rsidRDefault="00EE1624" w:rsidP="0088095E">
      <w:pPr>
        <w:ind w:firstLine="510"/>
        <w:jc w:val="both"/>
        <w:rPr>
          <w:rFonts w:ascii="Times New Roman" w:hAnsi="Times New Roman" w:cs="Times New Roman"/>
          <w:sz w:val="24"/>
          <w:szCs w:val="24"/>
          <w:lang w:val="sr-Cyrl-RS"/>
        </w:rPr>
      </w:pPr>
    </w:p>
    <w:p w:rsidR="0088095E"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Ово заштићено подручје одликује се изразитом индивидуалношћу, изворношћу,</w:t>
      </w:r>
      <w:r w:rsidRPr="001141FD">
        <w:rPr>
          <w:rFonts w:ascii="Times New Roman" w:hAnsi="Times New Roman" w:cs="Times New Roman"/>
          <w:sz w:val="24"/>
          <w:szCs w:val="24"/>
        </w:rPr>
        <w:t xml:space="preserve"> </w:t>
      </w:r>
      <w:r>
        <w:rPr>
          <w:rFonts w:ascii="Times New Roman" w:hAnsi="Times New Roman" w:cs="Times New Roman"/>
          <w:sz w:val="24"/>
          <w:szCs w:val="24"/>
        </w:rPr>
        <w:t>културно-историјским значајем, геоморфолошком специфичношћу, карактеристичним изгледом и истакнутим положајем у односу на рељеф околине. Надморска висина Островице је 758m, а околне благо заталасане Качерске површи 300-400m. Географске кординате централне тачке (по Гриничу) су: 44</w:t>
      </w:r>
      <w:r>
        <w:rPr>
          <w:rFonts w:ascii="Times New Roman" w:hAnsi="Times New Roman" w:cs="Times New Roman"/>
          <w:sz w:val="24"/>
          <w:szCs w:val="24"/>
          <w:vertAlign w:val="superscript"/>
        </w:rPr>
        <w:t>0</w:t>
      </w:r>
      <w:r>
        <w:rPr>
          <w:rFonts w:ascii="Times New Roman" w:hAnsi="Times New Roman" w:cs="Times New Roman"/>
          <w:sz w:val="24"/>
          <w:szCs w:val="24"/>
        </w:rPr>
        <w:t>10</w:t>
      </w:r>
      <w:r>
        <w:rPr>
          <w:rFonts w:ascii="Calibri" w:hAnsi="Calibri" w:cs="Calibri"/>
          <w:sz w:val="24"/>
          <w:szCs w:val="24"/>
        </w:rPr>
        <w:t>'</w:t>
      </w:r>
      <w:r>
        <w:rPr>
          <w:rFonts w:ascii="Times New Roman" w:hAnsi="Times New Roman" w:cs="Times New Roman"/>
          <w:sz w:val="24"/>
          <w:szCs w:val="24"/>
        </w:rPr>
        <w:t>08</w:t>
      </w:r>
      <w:r>
        <w:rPr>
          <w:rFonts w:ascii="Calibri" w:hAnsi="Calibri" w:cs="Calibri"/>
          <w:sz w:val="24"/>
          <w:szCs w:val="24"/>
        </w:rPr>
        <w:t>"</w:t>
      </w:r>
      <w:r>
        <w:rPr>
          <w:rFonts w:ascii="Times New Roman" w:hAnsi="Times New Roman" w:cs="Times New Roman"/>
          <w:sz w:val="24"/>
          <w:szCs w:val="24"/>
        </w:rPr>
        <w:t>N; 20</w:t>
      </w:r>
      <w:r>
        <w:rPr>
          <w:rFonts w:ascii="Times New Roman" w:hAnsi="Times New Roman" w:cs="Times New Roman"/>
          <w:sz w:val="24"/>
          <w:szCs w:val="24"/>
          <w:vertAlign w:val="superscript"/>
        </w:rPr>
        <w:t>0</w:t>
      </w:r>
      <w:r>
        <w:rPr>
          <w:rFonts w:ascii="Times New Roman" w:hAnsi="Times New Roman" w:cs="Times New Roman"/>
          <w:sz w:val="24"/>
          <w:szCs w:val="24"/>
        </w:rPr>
        <w:t>27</w:t>
      </w:r>
      <w:r>
        <w:rPr>
          <w:rFonts w:ascii="Calibri" w:hAnsi="Calibri" w:cs="Calibri"/>
          <w:sz w:val="24"/>
          <w:szCs w:val="24"/>
        </w:rPr>
        <w:t>'</w:t>
      </w:r>
      <w:r>
        <w:rPr>
          <w:rFonts w:ascii="Times New Roman" w:hAnsi="Times New Roman" w:cs="Times New Roman"/>
          <w:sz w:val="24"/>
          <w:szCs w:val="24"/>
        </w:rPr>
        <w:t>56</w:t>
      </w:r>
      <w:r>
        <w:rPr>
          <w:rFonts w:ascii="Calibri" w:hAnsi="Calibri" w:cs="Calibri"/>
          <w:sz w:val="24"/>
          <w:szCs w:val="24"/>
        </w:rPr>
        <w:t>"</w:t>
      </w:r>
      <w:r>
        <w:rPr>
          <w:rFonts w:ascii="Times New Roman" w:hAnsi="Times New Roman" w:cs="Times New Roman"/>
          <w:sz w:val="24"/>
          <w:szCs w:val="24"/>
        </w:rPr>
        <w:t xml:space="preserve">Е. </w:t>
      </w:r>
    </w:p>
    <w:p w:rsidR="0088095E" w:rsidRDefault="0088095E" w:rsidP="00EE1624">
      <w:pPr>
        <w:ind w:firstLine="709"/>
        <w:jc w:val="both"/>
        <w:rPr>
          <w:rFonts w:ascii="Times New Roman" w:hAnsi="Times New Roman" w:cs="Times New Roman"/>
          <w:sz w:val="24"/>
          <w:szCs w:val="24"/>
        </w:rPr>
      </w:pPr>
    </w:p>
    <w:p w:rsidR="0088095E"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 xml:space="preserve">Островица има облик стрме купе са два неједнака зуба на врху. Настала је надимањем густих маса лаве и образовањем нека, чији је сведок доминантни шиљати врх-есхумирани палеовулкански нек. </w:t>
      </w:r>
      <w:r w:rsidRPr="00126ABD">
        <w:rPr>
          <w:rFonts w:ascii="Times New Roman" w:hAnsi="Times New Roman" w:cs="Times New Roman"/>
          <w:sz w:val="24"/>
          <w:szCs w:val="24"/>
        </w:rPr>
        <w:t xml:space="preserve">Према категоризацији заштићених природних добара Републике Србије, Островица је категорисана као Споменик природе, </w:t>
      </w:r>
      <w:r>
        <w:rPr>
          <w:rFonts w:ascii="Times New Roman" w:hAnsi="Times New Roman" w:cs="Times New Roman"/>
          <w:sz w:val="24"/>
          <w:szCs w:val="24"/>
        </w:rPr>
        <w:t xml:space="preserve">односно, </w:t>
      </w:r>
      <w:r w:rsidRPr="00126ABD">
        <w:rPr>
          <w:rFonts w:ascii="Times New Roman" w:hAnsi="Times New Roman" w:cs="Times New Roman"/>
          <w:sz w:val="24"/>
          <w:szCs w:val="24"/>
        </w:rPr>
        <w:t>значајно природно добро</w:t>
      </w:r>
      <w:r>
        <w:rPr>
          <w:rFonts w:ascii="Times New Roman" w:hAnsi="Times New Roman" w:cs="Times New Roman"/>
          <w:sz w:val="24"/>
          <w:szCs w:val="24"/>
        </w:rPr>
        <w:t xml:space="preserve"> III категорије.</w:t>
      </w:r>
    </w:p>
    <w:p w:rsidR="0088095E" w:rsidRDefault="0088095E" w:rsidP="00EE1624">
      <w:pPr>
        <w:ind w:firstLine="709"/>
        <w:jc w:val="both"/>
        <w:rPr>
          <w:rFonts w:ascii="Times New Roman" w:hAnsi="Times New Roman" w:cs="Times New Roman"/>
          <w:sz w:val="24"/>
          <w:szCs w:val="24"/>
          <w:lang w:val="sr-Cyrl-CS"/>
        </w:rPr>
      </w:pPr>
      <w:r w:rsidRPr="00417CF7">
        <w:rPr>
          <w:rFonts w:ascii="Times New Roman" w:hAnsi="Times New Roman" w:cs="Times New Roman"/>
          <w:sz w:val="24"/>
          <w:szCs w:val="24"/>
          <w:lang w:val="sr-Cyrl-CS"/>
        </w:rPr>
        <w:t xml:space="preserve">Одлуку о заштити споменика природе </w:t>
      </w:r>
      <w:r>
        <w:rPr>
          <w:rFonts w:ascii="Calibri" w:hAnsi="Calibri" w:cs="Calibri"/>
          <w:sz w:val="24"/>
          <w:szCs w:val="24"/>
          <w:lang w:val="sr-Cyrl-CS"/>
        </w:rPr>
        <w:t>"</w:t>
      </w:r>
      <w:r w:rsidRPr="00417CF7">
        <w:rPr>
          <w:rFonts w:ascii="Times New Roman" w:hAnsi="Times New Roman" w:cs="Times New Roman"/>
          <w:sz w:val="24"/>
          <w:szCs w:val="24"/>
          <w:lang w:val="sr-Cyrl-CS"/>
        </w:rPr>
        <w:t>Островица</w:t>
      </w:r>
      <w:r>
        <w:rPr>
          <w:rFonts w:ascii="Calibri" w:hAnsi="Calibri" w:cs="Calibri"/>
          <w:sz w:val="24"/>
          <w:szCs w:val="24"/>
          <w:lang w:val="sr-Cyrl-CS"/>
        </w:rPr>
        <w:t>"</w:t>
      </w:r>
      <w:r w:rsidRPr="00417CF7">
        <w:rPr>
          <w:rFonts w:ascii="Times New Roman" w:hAnsi="Times New Roman" w:cs="Times New Roman"/>
          <w:sz w:val="24"/>
          <w:szCs w:val="24"/>
          <w:lang w:val="sr-Cyrl-CS"/>
        </w:rPr>
        <w:t xml:space="preserve"> донела</w:t>
      </w:r>
      <w:r>
        <w:rPr>
          <w:rFonts w:ascii="Times New Roman" w:hAnsi="Times New Roman" w:cs="Times New Roman"/>
          <w:sz w:val="24"/>
          <w:szCs w:val="24"/>
          <w:lang w:val="sr-Cyrl-CS"/>
        </w:rPr>
        <w:t xml:space="preserve"> је СО Горњи Милановац 29.05.200</w:t>
      </w:r>
      <w:r w:rsidRPr="00417CF7">
        <w:rPr>
          <w:rFonts w:ascii="Times New Roman" w:hAnsi="Times New Roman" w:cs="Times New Roman"/>
          <w:sz w:val="24"/>
          <w:szCs w:val="24"/>
          <w:lang w:val="sr-Cyrl-CS"/>
        </w:rPr>
        <w:t>9. године ("Сл. гласник општине Горњи Милановац'', бр. 8/09). Мере и режими заштите овог природног добра прописани су наведеном одлуком. Старање о заштићеном природном добру пове</w:t>
      </w:r>
      <w:r>
        <w:rPr>
          <w:rFonts w:ascii="Times New Roman" w:hAnsi="Times New Roman" w:cs="Times New Roman"/>
          <w:sz w:val="24"/>
          <w:szCs w:val="24"/>
          <w:lang w:val="sr-Cyrl-CS"/>
        </w:rPr>
        <w:t xml:space="preserve">рено је управљачу </w:t>
      </w:r>
      <w:r w:rsidRPr="00417CF7">
        <w:rPr>
          <w:rFonts w:ascii="Times New Roman" w:hAnsi="Times New Roman" w:cs="Times New Roman"/>
          <w:sz w:val="24"/>
          <w:szCs w:val="24"/>
          <w:lang w:val="sr-Cyrl-CS"/>
        </w:rPr>
        <w:t>ЈП "Србијашуме".</w:t>
      </w:r>
    </w:p>
    <w:p w:rsidR="0088095E" w:rsidRDefault="0088095E" w:rsidP="00EE1624">
      <w:pPr>
        <w:ind w:firstLine="709"/>
        <w:jc w:val="both"/>
        <w:rPr>
          <w:rFonts w:ascii="Times New Roman" w:hAnsi="Times New Roman" w:cs="Times New Roman"/>
          <w:sz w:val="24"/>
          <w:szCs w:val="24"/>
          <w:lang w:val="sr-Cyrl-CS"/>
        </w:rPr>
      </w:pPr>
    </w:p>
    <w:p w:rsidR="0088095E" w:rsidRPr="006D5328"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lang w:val="sr-Cyrl-CS"/>
        </w:rPr>
        <w:t>Ово заштићено подручје одликује се:</w:t>
      </w:r>
    </w:p>
    <w:p w:rsidR="0088095E" w:rsidRDefault="0088095E" w:rsidP="008C32B8">
      <w:pPr>
        <w:pStyle w:val="ListParagraph"/>
        <w:numPr>
          <w:ilvl w:val="0"/>
          <w:numId w:val="89"/>
        </w:numPr>
        <w:ind w:left="993" w:hanging="284"/>
        <w:jc w:val="both"/>
        <w:rPr>
          <w:rFonts w:ascii="Times New Roman" w:hAnsi="Times New Roman" w:cs="Times New Roman"/>
          <w:sz w:val="24"/>
          <w:szCs w:val="24"/>
          <w:lang w:val="sr-Cyrl-CS"/>
        </w:rPr>
      </w:pPr>
      <w:r w:rsidRPr="00A979E9">
        <w:rPr>
          <w:rFonts w:ascii="Times New Roman" w:hAnsi="Times New Roman" w:cs="Times New Roman"/>
          <w:sz w:val="24"/>
          <w:szCs w:val="24"/>
          <w:lang w:val="sr-Cyrl-CS"/>
        </w:rPr>
        <w:t xml:space="preserve">аутохтоношћу као геоморфолошки објекат специфичног састава са јединственим стаништима живог света; </w:t>
      </w:r>
    </w:p>
    <w:p w:rsidR="0088095E" w:rsidRDefault="0088095E" w:rsidP="008C32B8">
      <w:pPr>
        <w:pStyle w:val="ListParagraph"/>
        <w:numPr>
          <w:ilvl w:val="0"/>
          <w:numId w:val="89"/>
        </w:numPr>
        <w:ind w:left="993" w:hanging="284"/>
        <w:jc w:val="both"/>
        <w:rPr>
          <w:rFonts w:ascii="Times New Roman" w:hAnsi="Times New Roman" w:cs="Times New Roman"/>
          <w:sz w:val="24"/>
          <w:szCs w:val="24"/>
          <w:lang w:val="sr-Cyrl-CS"/>
        </w:rPr>
      </w:pPr>
      <w:r w:rsidRPr="00A979E9">
        <w:rPr>
          <w:rFonts w:ascii="Times New Roman" w:hAnsi="Times New Roman" w:cs="Times New Roman"/>
          <w:sz w:val="24"/>
          <w:szCs w:val="24"/>
          <w:lang w:val="sr-Cyrl-CS"/>
        </w:rPr>
        <w:t>репрезентативношћу (не само на националном нивоу, већ и шире) захваљујући димензијама, монументалношћу, очуваношћу и доминацијом над околним заталасаним тереном;</w:t>
      </w:r>
    </w:p>
    <w:p w:rsidR="0088095E" w:rsidRDefault="0088095E" w:rsidP="008C32B8">
      <w:pPr>
        <w:pStyle w:val="ListParagraph"/>
        <w:numPr>
          <w:ilvl w:val="0"/>
          <w:numId w:val="89"/>
        </w:numPr>
        <w:ind w:left="993" w:hanging="284"/>
        <w:jc w:val="both"/>
        <w:rPr>
          <w:rFonts w:ascii="Times New Roman" w:hAnsi="Times New Roman" w:cs="Times New Roman"/>
          <w:sz w:val="24"/>
          <w:szCs w:val="24"/>
          <w:lang w:val="sr-Cyrl-CS"/>
        </w:rPr>
      </w:pPr>
      <w:r w:rsidRPr="00A979E9">
        <w:rPr>
          <w:rFonts w:ascii="Times New Roman" w:hAnsi="Times New Roman" w:cs="Times New Roman"/>
          <w:sz w:val="24"/>
          <w:szCs w:val="24"/>
          <w:lang w:val="sr-Cyrl-CS"/>
        </w:rPr>
        <w:t xml:space="preserve">реткошћу-геоморфолошки и геолошки облици </w:t>
      </w:r>
      <w:r>
        <w:rPr>
          <w:rFonts w:ascii="Times New Roman" w:hAnsi="Times New Roman" w:cs="Times New Roman"/>
          <w:sz w:val="24"/>
          <w:szCs w:val="24"/>
          <w:lang w:val="sr-Cyrl-CS"/>
        </w:rPr>
        <w:t>изражени у вулканским стенама и њихов степен очуваности представљају посебну атрактивност и реткост;</w:t>
      </w:r>
    </w:p>
    <w:p w:rsidR="0088095E" w:rsidRDefault="0088095E" w:rsidP="008C32B8">
      <w:pPr>
        <w:pStyle w:val="ListParagraph"/>
        <w:numPr>
          <w:ilvl w:val="0"/>
          <w:numId w:val="89"/>
        </w:numPr>
        <w:ind w:left="993" w:hanging="284"/>
        <w:jc w:val="both"/>
        <w:rPr>
          <w:rFonts w:ascii="Times New Roman" w:hAnsi="Times New Roman" w:cs="Times New Roman"/>
          <w:sz w:val="24"/>
          <w:szCs w:val="24"/>
          <w:lang w:val="sr-Cyrl-CS"/>
        </w:rPr>
      </w:pPr>
      <w:r>
        <w:rPr>
          <w:rFonts w:ascii="Times New Roman" w:hAnsi="Times New Roman" w:cs="Times New Roman"/>
          <w:sz w:val="24"/>
          <w:szCs w:val="24"/>
          <w:lang w:val="sr-Cyrl-CS"/>
        </w:rPr>
        <w:t>разноликошћу (не постоји сличан или исти облик);</w:t>
      </w:r>
    </w:p>
    <w:p w:rsidR="0088095E" w:rsidRDefault="0088095E" w:rsidP="008C32B8">
      <w:pPr>
        <w:pStyle w:val="ListParagraph"/>
        <w:numPr>
          <w:ilvl w:val="0"/>
          <w:numId w:val="89"/>
        </w:numPr>
        <w:ind w:left="993" w:hanging="284"/>
        <w:jc w:val="both"/>
        <w:rPr>
          <w:rFonts w:ascii="Times New Roman" w:hAnsi="Times New Roman" w:cs="Times New Roman"/>
          <w:sz w:val="24"/>
          <w:szCs w:val="24"/>
          <w:lang w:val="sr-Cyrl-CS"/>
        </w:rPr>
      </w:pPr>
      <w:r>
        <w:rPr>
          <w:rFonts w:ascii="Times New Roman" w:hAnsi="Times New Roman" w:cs="Times New Roman"/>
          <w:sz w:val="24"/>
          <w:szCs w:val="24"/>
          <w:lang w:val="sr-Cyrl-CS"/>
        </w:rPr>
        <w:t>Целовитошћу-заокружена целина и јединство палеовулканског нека и геоморфолошких феномена са специфичном вегетацијом и култорно-историјским вредностима.</w:t>
      </w:r>
    </w:p>
    <w:p w:rsidR="0088095E" w:rsidRPr="00A979E9" w:rsidRDefault="0088095E" w:rsidP="0088095E">
      <w:pPr>
        <w:ind w:left="1140" w:firstLine="510"/>
        <w:jc w:val="both"/>
        <w:rPr>
          <w:rFonts w:ascii="Times New Roman" w:hAnsi="Times New Roman" w:cs="Times New Roman"/>
          <w:sz w:val="24"/>
          <w:szCs w:val="24"/>
          <w:lang w:val="sr-Cyrl-CS"/>
        </w:rPr>
      </w:pPr>
    </w:p>
    <w:p w:rsidR="0088095E"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Површина заштићеног простора износи 13.736ha и обухвата најужи планински простор око врха Островице. Заштитом је обухваћен простор катастарске парцеле бр. 502 КО Заграђе. На подручју споменика природе у циљу одржавања, очувања и спровођења режима заштите забрањено је: експлоатисати сировине на заштићеном подручју и у ширем кругу видика са Островице, депоновати и бацати отпад, градити објекате који могу имати негативан утицај на природно добро, мењати постојећу морфологију терена и хидролошки режим водотока, изводити радове који могу оштетити или угрозити заштићено природно добро, уништавати шумске комплексе, обављати чисту сечу и кресање лисника, руковати опасним материјама у природи, сакупљати и користити заштићене биљне и животињске врсте, као и обављати друге недозвољене радње које могу имати негативан утицај.</w:t>
      </w:r>
    </w:p>
    <w:p w:rsidR="0088095E"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Палеовулкански нек, доминантни купасти врх над брежуљцима Шумадије део је рудничког вулканског масива. Островица (сл. бр. 3.) није класична вулканска купа, она је специфична геоморфолошка творевина, односно, маркантно узвишење од вулканских стена створено флувио-денудационим процесом. На овом месту током терцијара дошло је до надимања лаве и образовања нека. Изграђена је од дацита, купастог је облика, а отпорне вулканске стене очувале су се у облику стрмог, усамљеног и назубљеног врха. Врхови су неједнаке висине, међусобно раздвојени преседлином дужине око 10m.</w:t>
      </w:r>
    </w:p>
    <w:p w:rsidR="00DC2204" w:rsidRDefault="00DC2204" w:rsidP="0088095E">
      <w:pPr>
        <w:ind w:firstLine="510"/>
        <w:jc w:val="both"/>
        <w:rPr>
          <w:rFonts w:ascii="Times New Roman" w:hAnsi="Times New Roman" w:cs="Times New Roman"/>
          <w:sz w:val="24"/>
          <w:szCs w:val="24"/>
        </w:rPr>
      </w:pPr>
    </w:p>
    <w:p w:rsidR="0088095E" w:rsidRDefault="0088095E" w:rsidP="004C683D">
      <w:pPr>
        <w:jc w:val="center"/>
        <w:rPr>
          <w:rFonts w:ascii="Times New Roman" w:hAnsi="Times New Roman" w:cs="Times New Roman"/>
          <w:sz w:val="24"/>
          <w:szCs w:val="24"/>
        </w:rPr>
      </w:pPr>
      <w:r w:rsidRPr="006D5328">
        <w:rPr>
          <w:rFonts w:ascii="Times New Roman" w:hAnsi="Times New Roman" w:cs="Times New Roman"/>
          <w:noProof/>
          <w:sz w:val="24"/>
          <w:szCs w:val="24"/>
          <w:lang w:val="sr-Latn-RS" w:eastAsia="sr-Latn-RS"/>
        </w:rPr>
        <w:lastRenderedPageBreak/>
        <w:drawing>
          <wp:inline distT="0" distB="0" distL="0" distR="0" wp14:anchorId="16001C94" wp14:editId="1D552393">
            <wp:extent cx="4140000" cy="2308519"/>
            <wp:effectExtent l="0" t="0" r="0" b="0"/>
            <wp:docPr id="117" name="Picture 1" descr="D:\Danijela Glišović\Desktop\Vel.Sturac i Ostrovica\30.04.2014.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jela Glišović\Desktop\Vel.Sturac i Ostrovica\30.04.2014. 179.jpg"/>
                    <pic:cNvPicPr>
                      <a:picLocks noChangeAspect="1" noChangeArrowheads="1"/>
                    </pic:cNvPicPr>
                  </pic:nvPicPr>
                  <pic:blipFill>
                    <a:blip r:embed="rId190" cstate="email"/>
                    <a:srcRect/>
                    <a:stretch>
                      <a:fillRect/>
                    </a:stretch>
                  </pic:blipFill>
                  <pic:spPr bwMode="auto">
                    <a:xfrm>
                      <a:off x="0" y="0"/>
                      <a:ext cx="4140000" cy="2308519"/>
                    </a:xfrm>
                    <a:prstGeom prst="rect">
                      <a:avLst/>
                    </a:prstGeom>
                    <a:noFill/>
                    <a:ln w="9525">
                      <a:noFill/>
                      <a:miter lim="800000"/>
                      <a:headEnd/>
                      <a:tailEnd/>
                    </a:ln>
                  </pic:spPr>
                </pic:pic>
              </a:graphicData>
            </a:graphic>
          </wp:inline>
        </w:drawing>
      </w:r>
    </w:p>
    <w:p w:rsidR="0088095E" w:rsidRPr="006D7FC7" w:rsidRDefault="0088095E" w:rsidP="0088095E">
      <w:pPr>
        <w:rPr>
          <w:rFonts w:ascii="Times New Roman" w:hAnsi="Times New Roman" w:cs="Times New Roman"/>
          <w:i/>
          <w:sz w:val="24"/>
          <w:szCs w:val="24"/>
        </w:rPr>
      </w:pPr>
    </w:p>
    <w:p w:rsidR="0088095E" w:rsidRPr="00EE1624" w:rsidRDefault="0088095E" w:rsidP="0088095E">
      <w:pPr>
        <w:jc w:val="center"/>
        <w:rPr>
          <w:rFonts w:ascii="Times New Roman" w:hAnsi="Times New Roman" w:cs="Times New Roman"/>
          <w:sz w:val="24"/>
          <w:szCs w:val="24"/>
        </w:rPr>
      </w:pPr>
      <w:r w:rsidRPr="00EE1624">
        <w:rPr>
          <w:rFonts w:ascii="Times New Roman" w:hAnsi="Times New Roman" w:cs="Times New Roman"/>
          <w:b/>
          <w:sz w:val="24"/>
          <w:szCs w:val="24"/>
        </w:rPr>
        <w:t>Слика бр. 3.</w:t>
      </w:r>
      <w:r w:rsidRPr="00EE1624">
        <w:rPr>
          <w:rFonts w:ascii="Times New Roman" w:hAnsi="Times New Roman" w:cs="Times New Roman"/>
          <w:sz w:val="24"/>
          <w:szCs w:val="24"/>
        </w:rPr>
        <w:t xml:space="preserve"> Споменик природе Островица (аутор: Даниела Глишовић)</w:t>
      </w:r>
    </w:p>
    <w:p w:rsidR="0088095E" w:rsidRPr="006A1A21" w:rsidRDefault="0088095E" w:rsidP="0088095E">
      <w:pPr>
        <w:jc w:val="both"/>
        <w:rPr>
          <w:rFonts w:ascii="Times New Roman" w:hAnsi="Times New Roman" w:cs="Times New Roman"/>
          <w:sz w:val="24"/>
          <w:szCs w:val="24"/>
        </w:rPr>
      </w:pPr>
    </w:p>
    <w:p w:rsidR="0088095E" w:rsidRPr="008B1C79"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На врху Островице налазе се остаци средњевековног утврђења (сл. бр. 4)</w:t>
      </w:r>
    </w:p>
    <w:p w:rsidR="0088095E" w:rsidRDefault="0088095E" w:rsidP="0088095E">
      <w:pPr>
        <w:ind w:firstLine="720"/>
        <w:jc w:val="both"/>
        <w:rPr>
          <w:rFonts w:ascii="Times New Roman" w:hAnsi="Times New Roman" w:cs="Times New Roman"/>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66426EA7" wp14:editId="1D9BFBF9">
            <wp:extent cx="2484000" cy="1696698"/>
            <wp:effectExtent l="0" t="0" r="0" b="0"/>
            <wp:docPr id="118" name="Picture 22" descr="sca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1.jpg"/>
                    <pic:cNvPicPr/>
                  </pic:nvPicPr>
                  <pic:blipFill>
                    <a:blip r:embed="rId191" cstate="screen">
                      <a:extLst>
                        <a:ext uri="{28A0092B-C50C-407E-A947-70E740481C1C}">
                          <a14:useLocalDpi xmlns:a14="http://schemas.microsoft.com/office/drawing/2010/main"/>
                        </a:ext>
                      </a:extLst>
                    </a:blip>
                    <a:srcRect/>
                    <a:stretch>
                      <a:fillRect/>
                    </a:stretch>
                  </pic:blipFill>
                  <pic:spPr>
                    <a:xfrm>
                      <a:off x="0" y="0"/>
                      <a:ext cx="2484000" cy="1696698"/>
                    </a:xfrm>
                    <a:prstGeom prst="rect">
                      <a:avLst/>
                    </a:prstGeom>
                  </pic:spPr>
                </pic:pic>
              </a:graphicData>
            </a:graphic>
          </wp:inline>
        </w:drawing>
      </w:r>
    </w:p>
    <w:p w:rsidR="0088095E" w:rsidRPr="00EE1624" w:rsidRDefault="0088095E" w:rsidP="0088095E">
      <w:pPr>
        <w:ind w:firstLine="720"/>
        <w:jc w:val="both"/>
        <w:rPr>
          <w:rFonts w:ascii="Times New Roman" w:hAnsi="Times New Roman" w:cs="Times New Roman"/>
          <w:b/>
          <w:sz w:val="24"/>
          <w:szCs w:val="24"/>
        </w:rPr>
      </w:pPr>
    </w:p>
    <w:p w:rsidR="0088095E" w:rsidRPr="00EE1624" w:rsidRDefault="0088095E" w:rsidP="0088095E">
      <w:pPr>
        <w:jc w:val="center"/>
        <w:rPr>
          <w:rFonts w:ascii="Times New Roman" w:hAnsi="Times New Roman" w:cs="Times New Roman"/>
          <w:sz w:val="24"/>
          <w:szCs w:val="24"/>
        </w:rPr>
      </w:pPr>
      <w:r w:rsidRPr="00EE1624">
        <w:rPr>
          <w:rFonts w:ascii="Times New Roman" w:hAnsi="Times New Roman" w:cs="Times New Roman"/>
          <w:b/>
          <w:sz w:val="24"/>
          <w:szCs w:val="24"/>
        </w:rPr>
        <w:t>Слика бр. 4</w:t>
      </w:r>
      <w:r w:rsidRPr="00EE1624">
        <w:rPr>
          <w:rFonts w:ascii="Times New Roman" w:hAnsi="Times New Roman" w:cs="Times New Roman"/>
          <w:sz w:val="24"/>
          <w:szCs w:val="24"/>
        </w:rPr>
        <w:t>. Реконструкција утврђења на Островици (В. Здравковић)</w:t>
      </w:r>
    </w:p>
    <w:p w:rsidR="0088095E" w:rsidRDefault="0088095E" w:rsidP="0088095E">
      <w:pPr>
        <w:ind w:firstLine="720"/>
        <w:jc w:val="both"/>
        <w:rPr>
          <w:rFonts w:ascii="Times New Roman" w:hAnsi="Times New Roman" w:cs="Times New Roman"/>
          <w:sz w:val="24"/>
          <w:szCs w:val="24"/>
        </w:rPr>
      </w:pPr>
    </w:p>
    <w:p w:rsidR="0088095E" w:rsidRDefault="0088095E" w:rsidP="00EE1624">
      <w:pPr>
        <w:ind w:firstLine="709"/>
        <w:jc w:val="both"/>
        <w:rPr>
          <w:rFonts w:ascii="Times New Roman" w:hAnsi="Times New Roman" w:cs="Times New Roman"/>
          <w:sz w:val="24"/>
          <w:szCs w:val="24"/>
        </w:rPr>
      </w:pPr>
      <w:r>
        <w:rPr>
          <w:rFonts w:ascii="Times New Roman" w:hAnsi="Times New Roman" w:cs="Times New Roman"/>
          <w:sz w:val="24"/>
          <w:szCs w:val="24"/>
        </w:rPr>
        <w:t>Бедемски зидoви доњег града могу се уочити у нижим деловима стеновитих падина. У стратешком смислу, положај Островице је био изузетно повољан. Захваљујући стрмим стеновитим литицама које наликују на купу, тврђава је била готово неприступачна, а омогућавала је осматрање у свим правцима (сл. бр. 5.)</w:t>
      </w:r>
    </w:p>
    <w:p w:rsidR="0088095E" w:rsidRDefault="0088095E" w:rsidP="0088095E">
      <w:pPr>
        <w:ind w:firstLine="720"/>
        <w:jc w:val="both"/>
        <w:rPr>
          <w:rFonts w:ascii="Times New Roman" w:hAnsi="Times New Roman" w:cs="Times New Roman"/>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041E4A3D" wp14:editId="1912C447">
            <wp:extent cx="3204000" cy="2191019"/>
            <wp:effectExtent l="0" t="0" r="0" b="0"/>
            <wp:docPr id="119" name="Picture 3" descr="30.04.2014. 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224.jpg"/>
                    <pic:cNvPicPr/>
                  </pic:nvPicPr>
                  <pic:blipFill>
                    <a:blip r:embed="rId192" cstate="email"/>
                    <a:stretch>
                      <a:fillRect/>
                    </a:stretch>
                  </pic:blipFill>
                  <pic:spPr>
                    <a:xfrm>
                      <a:off x="0" y="0"/>
                      <a:ext cx="3204000" cy="2191019"/>
                    </a:xfrm>
                    <a:prstGeom prst="rect">
                      <a:avLst/>
                    </a:prstGeom>
                  </pic:spPr>
                </pic:pic>
              </a:graphicData>
            </a:graphic>
          </wp:inline>
        </w:drawing>
      </w:r>
    </w:p>
    <w:p w:rsidR="0088095E" w:rsidRDefault="0088095E" w:rsidP="0088095E">
      <w:pPr>
        <w:ind w:firstLine="720"/>
        <w:jc w:val="both"/>
        <w:rPr>
          <w:rFonts w:ascii="Times New Roman" w:hAnsi="Times New Roman" w:cs="Times New Roman"/>
          <w:sz w:val="24"/>
          <w:szCs w:val="24"/>
        </w:rPr>
      </w:pPr>
    </w:p>
    <w:p w:rsidR="0088095E" w:rsidRPr="00EE1624" w:rsidRDefault="0088095E" w:rsidP="0088095E">
      <w:pPr>
        <w:jc w:val="center"/>
        <w:rPr>
          <w:rFonts w:ascii="Times New Roman" w:hAnsi="Times New Roman" w:cs="Times New Roman"/>
          <w:sz w:val="24"/>
          <w:szCs w:val="24"/>
        </w:rPr>
      </w:pPr>
      <w:r w:rsidRPr="00EE1624">
        <w:rPr>
          <w:rFonts w:ascii="Times New Roman" w:hAnsi="Times New Roman" w:cs="Times New Roman"/>
          <w:b/>
          <w:sz w:val="24"/>
          <w:szCs w:val="24"/>
        </w:rPr>
        <w:t>Слика бр. 5</w:t>
      </w:r>
      <w:r w:rsidRPr="00EE1624">
        <w:rPr>
          <w:rFonts w:ascii="Times New Roman" w:hAnsi="Times New Roman" w:cs="Times New Roman"/>
          <w:sz w:val="24"/>
          <w:szCs w:val="24"/>
        </w:rPr>
        <w:t>. Поглед са Островице (аутор: Даниела Глишовић)</w:t>
      </w:r>
    </w:p>
    <w:p w:rsidR="004C683D" w:rsidRDefault="004C683D" w:rsidP="00EE1624">
      <w:pPr>
        <w:ind w:firstLine="709"/>
        <w:jc w:val="both"/>
        <w:rPr>
          <w:rFonts w:ascii="Times New Roman" w:hAnsi="Times New Roman" w:cs="Times New Roman"/>
          <w:sz w:val="24"/>
          <w:szCs w:val="24"/>
          <w:lang w:val="sr-Cyrl-RS"/>
        </w:rPr>
      </w:pP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У времену српске деспотовине била је најзначајнија трвђава у овој области. На њеном неприступачном врху са два зуба раздвојена пукотином налазе се остаци српског средњевековног града који је подигнут на темељима античког утврђења. </w:t>
      </w:r>
    </w:p>
    <w:p w:rsidR="0088095E" w:rsidRPr="00347C1E" w:rsidRDefault="0088095E" w:rsidP="004C683D">
      <w:pPr>
        <w:ind w:firstLine="709"/>
        <w:jc w:val="both"/>
        <w:rPr>
          <w:rFonts w:ascii="Times New Roman" w:hAnsi="Times New Roman" w:cs="Times New Roman"/>
          <w:i/>
          <w:sz w:val="24"/>
          <w:szCs w:val="24"/>
        </w:rPr>
      </w:pPr>
      <w:r>
        <w:rPr>
          <w:rFonts w:ascii="Times New Roman" w:hAnsi="Times New Roman" w:cs="Times New Roman"/>
          <w:sz w:val="24"/>
          <w:szCs w:val="24"/>
        </w:rPr>
        <w:t>Подручје Островице се налази у зони термофилних сладуново-церових шума. По флористичком значају и диверзитету издвајау се станишта стена и камењара на коме опстају: балканско-карпатски ендемит Рајхенбахова перуника (</w:t>
      </w:r>
      <w:r w:rsidRPr="00FE739D">
        <w:rPr>
          <w:rFonts w:ascii="Times New Roman" w:hAnsi="Times New Roman" w:cs="Times New Roman"/>
          <w:i/>
          <w:sz w:val="24"/>
          <w:szCs w:val="24"/>
        </w:rPr>
        <w:t>Iris reichenbachii)</w:t>
      </w:r>
      <w:r>
        <w:rPr>
          <w:rFonts w:ascii="Times New Roman" w:hAnsi="Times New Roman" w:cs="Times New Roman"/>
          <w:i/>
          <w:sz w:val="24"/>
          <w:szCs w:val="24"/>
        </w:rPr>
        <w:t xml:space="preserve"> </w:t>
      </w:r>
      <w:r>
        <w:rPr>
          <w:rFonts w:ascii="Times New Roman" w:hAnsi="Times New Roman" w:cs="Times New Roman"/>
          <w:sz w:val="24"/>
          <w:szCs w:val="24"/>
        </w:rPr>
        <w:t xml:space="preserve">(сл. бр. 6.), балкански ендемит мишјакиња </w:t>
      </w:r>
      <w:r w:rsidRPr="00347C1E">
        <w:rPr>
          <w:rFonts w:ascii="Times New Roman" w:hAnsi="Times New Roman" w:cs="Times New Roman"/>
          <w:i/>
          <w:sz w:val="24"/>
          <w:szCs w:val="24"/>
        </w:rPr>
        <w:t>(Minuartia hirsuta subspec. falcata)</w:t>
      </w:r>
      <w:r>
        <w:rPr>
          <w:rFonts w:ascii="Times New Roman" w:hAnsi="Times New Roman" w:cs="Times New Roman"/>
          <w:sz w:val="24"/>
          <w:szCs w:val="24"/>
        </w:rPr>
        <w:t xml:space="preserve"> (сл. бр. 7.), и арктирчки флорни елемент каменика </w:t>
      </w:r>
      <w:r w:rsidRPr="00347C1E">
        <w:rPr>
          <w:rFonts w:ascii="Times New Roman" w:hAnsi="Times New Roman" w:cs="Times New Roman"/>
          <w:i/>
          <w:sz w:val="24"/>
          <w:szCs w:val="24"/>
        </w:rPr>
        <w:t>(Saxifraga aizoon).</w:t>
      </w:r>
    </w:p>
    <w:p w:rsidR="0088095E" w:rsidRPr="00347C1E" w:rsidRDefault="0088095E" w:rsidP="0088095E">
      <w:pPr>
        <w:ind w:firstLine="720"/>
        <w:jc w:val="both"/>
        <w:rPr>
          <w:rFonts w:ascii="Times New Roman" w:hAnsi="Times New Roman" w:cs="Times New Roman"/>
          <w:i/>
          <w:sz w:val="24"/>
          <w:szCs w:val="24"/>
        </w:rPr>
      </w:pPr>
    </w:p>
    <w:p w:rsidR="0088095E" w:rsidRDefault="0088095E" w:rsidP="0088095E">
      <w:pPr>
        <w:jc w:val="center"/>
        <w:rPr>
          <w:rFonts w:ascii="Times New Roman" w:hAnsi="Times New Roman" w:cs="Times New Roman"/>
          <w:sz w:val="24"/>
          <w:szCs w:val="24"/>
        </w:rPr>
      </w:pPr>
      <w:r w:rsidRPr="006578E6">
        <w:rPr>
          <w:rFonts w:ascii="Times New Roman" w:hAnsi="Times New Roman" w:cs="Times New Roman"/>
          <w:noProof/>
          <w:sz w:val="24"/>
          <w:szCs w:val="24"/>
          <w:lang w:val="sr-Latn-RS" w:eastAsia="sr-Latn-RS"/>
        </w:rPr>
        <w:drawing>
          <wp:inline distT="0" distB="0" distL="0" distR="0" wp14:anchorId="0000A187" wp14:editId="33416154">
            <wp:extent cx="2607144" cy="3067050"/>
            <wp:effectExtent l="19050" t="0" r="2706" b="0"/>
            <wp:docPr id="120" name="Picture 2" descr="30.04.2014. 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186.jpg"/>
                    <pic:cNvPicPr/>
                  </pic:nvPicPr>
                  <pic:blipFill>
                    <a:blip r:embed="rId193" cstate="screen">
                      <a:extLst>
                        <a:ext uri="{28A0092B-C50C-407E-A947-70E740481C1C}">
                          <a14:useLocalDpi xmlns:a14="http://schemas.microsoft.com/office/drawing/2010/main"/>
                        </a:ext>
                      </a:extLst>
                    </a:blip>
                    <a:stretch>
                      <a:fillRect/>
                    </a:stretch>
                  </pic:blipFill>
                  <pic:spPr>
                    <a:xfrm>
                      <a:off x="0" y="0"/>
                      <a:ext cx="2619609" cy="3081714"/>
                    </a:xfrm>
                    <a:prstGeom prst="rect">
                      <a:avLst/>
                    </a:prstGeom>
                  </pic:spPr>
                </pic:pic>
              </a:graphicData>
            </a:graphic>
          </wp:inline>
        </w:drawing>
      </w:r>
      <w:r w:rsidRPr="000A4096">
        <w:rPr>
          <w:rFonts w:ascii="Times New Roman" w:hAnsi="Times New Roman" w:cs="Times New Roman"/>
          <w:noProof/>
          <w:sz w:val="24"/>
          <w:szCs w:val="24"/>
          <w:lang w:val="sr-Latn-RS" w:eastAsia="sr-Latn-RS"/>
        </w:rPr>
        <w:drawing>
          <wp:inline distT="0" distB="0" distL="0" distR="0" wp14:anchorId="6E3FB093" wp14:editId="1C65F5F5">
            <wp:extent cx="2643896" cy="3067050"/>
            <wp:effectExtent l="19050" t="0" r="4054" b="0"/>
            <wp:docPr id="121" name="Picture 2" descr="30.04.2014. 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183.jpg"/>
                    <pic:cNvPicPr/>
                  </pic:nvPicPr>
                  <pic:blipFill>
                    <a:blip r:embed="rId194" cstate="email"/>
                    <a:stretch>
                      <a:fillRect/>
                    </a:stretch>
                  </pic:blipFill>
                  <pic:spPr>
                    <a:xfrm>
                      <a:off x="0" y="0"/>
                      <a:ext cx="2656675" cy="3081874"/>
                    </a:xfrm>
                    <a:prstGeom prst="rect">
                      <a:avLst/>
                    </a:prstGeom>
                  </pic:spPr>
                </pic:pic>
              </a:graphicData>
            </a:graphic>
          </wp:inline>
        </w:drawing>
      </w:r>
    </w:p>
    <w:p w:rsidR="0088095E" w:rsidRDefault="0088095E" w:rsidP="0088095E">
      <w:pPr>
        <w:ind w:firstLine="720"/>
        <w:jc w:val="both"/>
        <w:rPr>
          <w:rFonts w:ascii="Times New Roman" w:hAnsi="Times New Roman" w:cs="Times New Roman"/>
          <w:sz w:val="24"/>
          <w:szCs w:val="24"/>
        </w:rPr>
      </w:pPr>
    </w:p>
    <w:p w:rsidR="0088095E" w:rsidRPr="004C683D" w:rsidRDefault="0088095E" w:rsidP="0088095E">
      <w:pPr>
        <w:jc w:val="center"/>
        <w:rPr>
          <w:rFonts w:ascii="Times New Roman" w:hAnsi="Times New Roman" w:cs="Times New Roman"/>
          <w:sz w:val="24"/>
          <w:szCs w:val="24"/>
        </w:rPr>
      </w:pPr>
      <w:r w:rsidRPr="004C683D">
        <w:rPr>
          <w:rFonts w:ascii="Times New Roman" w:hAnsi="Times New Roman" w:cs="Times New Roman"/>
          <w:b/>
          <w:sz w:val="24"/>
          <w:szCs w:val="24"/>
        </w:rPr>
        <w:t>Слика бр. 6</w:t>
      </w:r>
      <w:r w:rsidRPr="004C683D">
        <w:rPr>
          <w:rFonts w:ascii="Times New Roman" w:hAnsi="Times New Roman" w:cs="Times New Roman"/>
          <w:sz w:val="24"/>
          <w:szCs w:val="24"/>
        </w:rPr>
        <w:t>. Рајхенбахова перуника (Iris reichenbachii) и Мишјакиња (Minuartia hirsuta subspec. falcata) на Островици (аутор: Даниела Глишовић)</w:t>
      </w:r>
    </w:p>
    <w:p w:rsidR="0088095E" w:rsidRPr="00FA13BE" w:rsidRDefault="0088095E" w:rsidP="004C683D">
      <w:pPr>
        <w:ind w:firstLine="709"/>
        <w:rPr>
          <w:rFonts w:ascii="Times New Roman" w:hAnsi="Times New Roman" w:cs="Times New Roman"/>
          <w:sz w:val="24"/>
          <w:szCs w:val="24"/>
        </w:rPr>
      </w:pPr>
    </w:p>
    <w:p w:rsidR="0088095E" w:rsidRDefault="0088095E" w:rsidP="004C683D">
      <w:pPr>
        <w:ind w:firstLine="709"/>
        <w:jc w:val="both"/>
        <w:rPr>
          <w:rFonts w:ascii="Times New Roman" w:hAnsi="Times New Roman" w:cs="Times New Roman"/>
          <w:i/>
          <w:sz w:val="24"/>
          <w:szCs w:val="24"/>
        </w:rPr>
      </w:pPr>
      <w:r>
        <w:rPr>
          <w:rFonts w:ascii="Times New Roman" w:hAnsi="Times New Roman" w:cs="Times New Roman"/>
          <w:sz w:val="24"/>
          <w:szCs w:val="24"/>
        </w:rPr>
        <w:t xml:space="preserve">Вегетација непосредне околине Островице представљена је биљним заједницама: </w:t>
      </w:r>
      <w:r w:rsidRPr="0054583E">
        <w:rPr>
          <w:rFonts w:ascii="Times New Roman" w:hAnsi="Times New Roman" w:cs="Times New Roman"/>
          <w:i/>
          <w:sz w:val="24"/>
          <w:szCs w:val="24"/>
        </w:rPr>
        <w:t xml:space="preserve">Querceto-Caprinetum, Quercetum montanum, Quercetum confertae-ceris, Caprinetum orientalis, Fagetum </w:t>
      </w:r>
      <w:r>
        <w:rPr>
          <w:rFonts w:ascii="Times New Roman" w:hAnsi="Times New Roman" w:cs="Times New Roman"/>
          <w:i/>
          <w:sz w:val="24"/>
          <w:szCs w:val="24"/>
        </w:rPr>
        <w:t xml:space="preserve">montanum, Cynosuretum cristati </w:t>
      </w:r>
      <w:r w:rsidRPr="00335948">
        <w:rPr>
          <w:rFonts w:ascii="Times New Roman" w:hAnsi="Times New Roman" w:cs="Times New Roman"/>
          <w:sz w:val="24"/>
          <w:szCs w:val="24"/>
        </w:rPr>
        <w:t>и</w:t>
      </w:r>
      <w:r w:rsidRPr="0054583E">
        <w:rPr>
          <w:rFonts w:ascii="Times New Roman" w:hAnsi="Times New Roman" w:cs="Times New Roman"/>
          <w:i/>
          <w:sz w:val="24"/>
          <w:szCs w:val="24"/>
        </w:rPr>
        <w:t xml:space="preserve"> Chrysopogonetum gr</w:t>
      </w:r>
      <w:r>
        <w:rPr>
          <w:rFonts w:ascii="Times New Roman" w:hAnsi="Times New Roman" w:cs="Times New Roman"/>
          <w:i/>
          <w:sz w:val="24"/>
          <w:szCs w:val="24"/>
        </w:rPr>
        <w:t>ylli.</w:t>
      </w:r>
    </w:p>
    <w:p w:rsidR="0088095E" w:rsidRPr="000A4096"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Подножје Островице углавном је обрасло ливадама кошаницама и њиховим различитим сукцесивним варијантама. Одликује их мозаичан распоред, и раскидане су фрагментима жбунасте и дрвенасте вегетације са једне стране, као и мањим синантропним заједницама са друге стране.</w:t>
      </w:r>
    </w:p>
    <w:p w:rsidR="0088095E" w:rsidRPr="006A1A21"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Силикатни, стрми камењари Островице су под ксерофилном вегетацијом </w:t>
      </w:r>
      <w:r w:rsidRPr="009500E8">
        <w:rPr>
          <w:rFonts w:ascii="Times New Roman" w:hAnsi="Times New Roman" w:cs="Times New Roman"/>
          <w:i/>
          <w:sz w:val="24"/>
          <w:szCs w:val="24"/>
        </w:rPr>
        <w:t xml:space="preserve">Festucetum vallesiaceae </w:t>
      </w:r>
      <w:r>
        <w:rPr>
          <w:rFonts w:ascii="Times New Roman" w:hAnsi="Times New Roman" w:cs="Times New Roman"/>
          <w:sz w:val="24"/>
          <w:szCs w:val="24"/>
        </w:rPr>
        <w:t xml:space="preserve">са карактеристикама брдскопланинских степских травних формација.Поред едификаторске врсте, забележено је и присуство следећих врста: </w:t>
      </w:r>
      <w:r w:rsidRPr="00C37070">
        <w:rPr>
          <w:rFonts w:ascii="Times New Roman" w:hAnsi="Times New Roman" w:cs="Times New Roman"/>
          <w:i/>
          <w:sz w:val="24"/>
          <w:szCs w:val="24"/>
        </w:rPr>
        <w:t xml:space="preserve">Melica cilliata, Potentilla arenaria, Centaurea stoebe, Hypericum barbatum, </w:t>
      </w:r>
      <w:r>
        <w:rPr>
          <w:rFonts w:ascii="Times New Roman" w:hAnsi="Times New Roman" w:cs="Times New Roman"/>
          <w:i/>
          <w:sz w:val="24"/>
          <w:szCs w:val="24"/>
        </w:rPr>
        <w:t xml:space="preserve">Hypericum perforatum subsp. angustifolium, </w:t>
      </w:r>
      <w:r w:rsidRPr="00C37070">
        <w:rPr>
          <w:rFonts w:ascii="Times New Roman" w:hAnsi="Times New Roman" w:cs="Times New Roman"/>
          <w:i/>
          <w:sz w:val="24"/>
          <w:szCs w:val="24"/>
        </w:rPr>
        <w:t xml:space="preserve">Euphorbia cyparisias, Saxifraga aizoon, Veronica spicata, Minuartia hirsuta subspec. </w:t>
      </w:r>
      <w:r>
        <w:rPr>
          <w:rFonts w:ascii="Times New Roman" w:hAnsi="Times New Roman" w:cs="Times New Roman"/>
          <w:i/>
          <w:sz w:val="24"/>
          <w:szCs w:val="24"/>
        </w:rPr>
        <w:t>f</w:t>
      </w:r>
      <w:r w:rsidRPr="00C37070">
        <w:rPr>
          <w:rFonts w:ascii="Times New Roman" w:hAnsi="Times New Roman" w:cs="Times New Roman"/>
          <w:i/>
          <w:sz w:val="24"/>
          <w:szCs w:val="24"/>
        </w:rPr>
        <w:t xml:space="preserve">alcata, </w:t>
      </w:r>
      <w:r>
        <w:rPr>
          <w:rFonts w:ascii="Times New Roman" w:hAnsi="Times New Roman" w:cs="Times New Roman"/>
          <w:i/>
          <w:sz w:val="24"/>
          <w:szCs w:val="24"/>
        </w:rPr>
        <w:t xml:space="preserve">Potentilla recta, Potentilla argentea, Echium vulgare, Scabiosa columbaria, Viola аrvensis, </w:t>
      </w:r>
      <w:r w:rsidRPr="00FE739D">
        <w:rPr>
          <w:rFonts w:ascii="Times New Roman" w:hAnsi="Times New Roman" w:cs="Times New Roman"/>
          <w:i/>
          <w:sz w:val="24"/>
          <w:szCs w:val="24"/>
        </w:rPr>
        <w:t>Iris reichenbachii</w:t>
      </w:r>
      <w:r>
        <w:rPr>
          <w:rFonts w:ascii="Times New Roman" w:hAnsi="Times New Roman" w:cs="Times New Roman"/>
          <w:i/>
          <w:sz w:val="24"/>
          <w:szCs w:val="24"/>
        </w:rPr>
        <w:t xml:space="preserve"> i druge.</w:t>
      </w:r>
    </w:p>
    <w:p w:rsidR="0088095E" w:rsidRPr="006A1A21" w:rsidRDefault="0088095E" w:rsidP="004C683D">
      <w:pPr>
        <w:tabs>
          <w:tab w:val="left" w:pos="1755"/>
        </w:tabs>
        <w:ind w:firstLine="709"/>
        <w:jc w:val="both"/>
        <w:rPr>
          <w:rFonts w:ascii="Times New Roman" w:hAnsi="Times New Roman" w:cs="Times New Roman"/>
          <w:i/>
          <w:sz w:val="24"/>
          <w:szCs w:val="24"/>
        </w:rPr>
      </w:pPr>
      <w:r>
        <w:rPr>
          <w:rFonts w:ascii="Times New Roman" w:hAnsi="Times New Roman" w:cs="Times New Roman"/>
          <w:sz w:val="24"/>
          <w:szCs w:val="24"/>
        </w:rPr>
        <w:t xml:space="preserve">Уредбом о стваљању под контролу коришћења и промета дивље флоре и фауне обухваћене су биљке: хајдучка трава, мразовац, плућњак, трепљасти кантарион, леска, јагода, дрен, купина, јаглика, честославица, бршљан, жутилица, кукурек и кантарион. До сада је на Oстровици забележено око 90 биљних таксона, али је укупан број врста знатно већи. Као посебна значајна животињска врста издваја се природна реткост, </w:t>
      </w:r>
      <w:r>
        <w:rPr>
          <w:rFonts w:ascii="Times New Roman" w:hAnsi="Times New Roman" w:cs="Times New Roman"/>
          <w:sz w:val="24"/>
          <w:szCs w:val="24"/>
        </w:rPr>
        <w:lastRenderedPageBreak/>
        <w:t xml:space="preserve">највећи инсект Европе, међународно значајна и заштићена врста (IUCN-EN) степиколики зрикавац </w:t>
      </w:r>
      <w:r w:rsidRPr="00B163A1">
        <w:rPr>
          <w:rFonts w:ascii="Times New Roman" w:hAnsi="Times New Roman" w:cs="Times New Roman"/>
          <w:i/>
          <w:sz w:val="24"/>
          <w:szCs w:val="24"/>
        </w:rPr>
        <w:t>Saga pedo</w:t>
      </w:r>
      <w:r>
        <w:rPr>
          <w:rFonts w:ascii="Times New Roman" w:hAnsi="Times New Roman" w:cs="Times New Roman"/>
          <w:sz w:val="24"/>
          <w:szCs w:val="24"/>
        </w:rPr>
        <w:t xml:space="preserve">. Приликом пењања на Острвицу треба бити опрезан, јер је утврђено присуство поскока </w:t>
      </w:r>
      <w:r w:rsidRPr="00335948">
        <w:rPr>
          <w:rFonts w:ascii="Times New Roman" w:hAnsi="Times New Roman" w:cs="Times New Roman"/>
          <w:i/>
          <w:sz w:val="24"/>
          <w:szCs w:val="24"/>
        </w:rPr>
        <w:t>(</w:t>
      </w:r>
      <w:r w:rsidRPr="00B163A1">
        <w:rPr>
          <w:rStyle w:val="st1"/>
          <w:rFonts w:ascii="Times New Roman" w:hAnsi="Times New Roman"/>
          <w:i/>
          <w:sz w:val="24"/>
          <w:szCs w:val="24"/>
          <w:lang w:val="sr-Latn-CS"/>
        </w:rPr>
        <w:t>Vipera ammodytes</w:t>
      </w:r>
      <w:r>
        <w:rPr>
          <w:rStyle w:val="st1"/>
          <w:rFonts w:ascii="Times New Roman" w:hAnsi="Times New Roman"/>
          <w:i/>
          <w:sz w:val="24"/>
          <w:szCs w:val="24"/>
        </w:rPr>
        <w:t>).</w:t>
      </w:r>
    </w:p>
    <w:p w:rsidR="0088095E" w:rsidRPr="006D7FC7"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Заштита, управљање, коришћење и унапређење споменика природе </w:t>
      </w:r>
      <w:r>
        <w:rPr>
          <w:rFonts w:ascii="Calibri" w:hAnsi="Calibri" w:cs="Calibri"/>
          <w:sz w:val="24"/>
          <w:szCs w:val="24"/>
        </w:rPr>
        <w:t>"</w:t>
      </w:r>
      <w:r>
        <w:rPr>
          <w:rFonts w:ascii="Times New Roman" w:hAnsi="Times New Roman" w:cs="Times New Roman"/>
          <w:sz w:val="24"/>
          <w:szCs w:val="24"/>
        </w:rPr>
        <w:t>Островица</w:t>
      </w:r>
      <w:r>
        <w:rPr>
          <w:rFonts w:ascii="Calibri" w:hAnsi="Calibri" w:cs="Calibri"/>
          <w:sz w:val="24"/>
          <w:szCs w:val="24"/>
        </w:rPr>
        <w:t>"</w:t>
      </w:r>
      <w:r>
        <w:rPr>
          <w:rFonts w:ascii="Times New Roman" w:hAnsi="Times New Roman" w:cs="Times New Roman"/>
          <w:sz w:val="24"/>
          <w:szCs w:val="24"/>
        </w:rPr>
        <w:t xml:space="preserve"> спроводи се на основу акта о проглашењу и плана управљања заштићеним подручјем. Управљач ЈП </w:t>
      </w:r>
      <w:r>
        <w:rPr>
          <w:rFonts w:ascii="Calibri" w:hAnsi="Calibri" w:cs="Calibri"/>
          <w:sz w:val="24"/>
          <w:szCs w:val="24"/>
        </w:rPr>
        <w:t>"</w:t>
      </w:r>
      <w:r>
        <w:rPr>
          <w:rFonts w:ascii="Times New Roman" w:hAnsi="Times New Roman" w:cs="Times New Roman"/>
          <w:sz w:val="24"/>
          <w:szCs w:val="24"/>
        </w:rPr>
        <w:t>Сријашуме</w:t>
      </w:r>
      <w:r>
        <w:rPr>
          <w:rFonts w:ascii="Calibri" w:hAnsi="Calibri" w:cs="Calibri"/>
          <w:sz w:val="24"/>
          <w:szCs w:val="24"/>
        </w:rPr>
        <w:t>"</w:t>
      </w:r>
      <w:r>
        <w:rPr>
          <w:rFonts w:ascii="Times New Roman" w:hAnsi="Times New Roman" w:cs="Times New Roman"/>
          <w:sz w:val="24"/>
          <w:szCs w:val="24"/>
        </w:rPr>
        <w:t xml:space="preserve"> израдио је дугорочни план управаљања, односно, План управљања Спомеником природе </w:t>
      </w:r>
      <w:r>
        <w:rPr>
          <w:rFonts w:ascii="Calibri" w:hAnsi="Calibri" w:cs="Calibri"/>
          <w:sz w:val="24"/>
          <w:szCs w:val="24"/>
        </w:rPr>
        <w:t>"</w:t>
      </w:r>
      <w:r>
        <w:rPr>
          <w:rFonts w:ascii="Times New Roman" w:hAnsi="Times New Roman" w:cs="Times New Roman"/>
          <w:sz w:val="24"/>
          <w:szCs w:val="24"/>
        </w:rPr>
        <w:t>Островица</w:t>
      </w:r>
      <w:r>
        <w:rPr>
          <w:rFonts w:ascii="Calibri" w:hAnsi="Calibri" w:cs="Calibri"/>
          <w:sz w:val="24"/>
          <w:szCs w:val="24"/>
        </w:rPr>
        <w:t>"</w:t>
      </w:r>
      <w:r>
        <w:rPr>
          <w:rFonts w:ascii="Times New Roman" w:hAnsi="Times New Roman" w:cs="Times New Roman"/>
          <w:sz w:val="24"/>
          <w:szCs w:val="24"/>
        </w:rPr>
        <w:t xml:space="preserve"> за период 2009-2018. године. План управљања остварује се годишњим програмима управљања који доноси управљач. </w:t>
      </w:r>
      <w:r w:rsidRPr="00F93340">
        <w:rPr>
          <w:rFonts w:ascii="Times New Roman" w:hAnsi="Times New Roman" w:cs="Times New Roman"/>
          <w:sz w:val="24"/>
          <w:szCs w:val="24"/>
          <w:lang w:val="sr-Cyrl-CS"/>
        </w:rPr>
        <w:t>Општинска управа општине Горњи Милановац</w:t>
      </w:r>
      <w:r>
        <w:rPr>
          <w:rFonts w:ascii="Times New Roman" w:hAnsi="Times New Roman" w:cs="Times New Roman"/>
          <w:sz w:val="24"/>
          <w:szCs w:val="24"/>
          <w:lang w:val="sr-Cyrl-CS"/>
        </w:rPr>
        <w:t xml:space="preserve">, Одељење за комунално-стамбене послове и урбанизам, </w:t>
      </w:r>
      <w:r w:rsidRPr="00D06BF8">
        <w:rPr>
          <w:rFonts w:ascii="Times New Roman" w:hAnsi="Times New Roman" w:cs="Times New Roman"/>
          <w:sz w:val="24"/>
          <w:szCs w:val="24"/>
          <w:lang w:val="sr-Cyrl-CS"/>
        </w:rPr>
        <w:t>Одсек за послове еколошке канцеларије</w:t>
      </w:r>
      <w:r w:rsidRPr="00F93340">
        <w:rPr>
          <w:rFonts w:ascii="Times New Roman" w:hAnsi="Times New Roman" w:cs="Times New Roman"/>
          <w:sz w:val="24"/>
          <w:szCs w:val="24"/>
        </w:rPr>
        <w:t xml:space="preserve"> </w:t>
      </w:r>
      <w:r w:rsidRPr="00F93340">
        <w:rPr>
          <w:rFonts w:ascii="Times New Roman" w:hAnsi="Times New Roman" w:cs="Times New Roman"/>
          <w:sz w:val="24"/>
          <w:szCs w:val="24"/>
          <w:lang w:val="sr-Cyrl-CS"/>
        </w:rPr>
        <w:t>на основу чл. 54. Закона о зашти</w:t>
      </w:r>
      <w:r>
        <w:rPr>
          <w:rFonts w:ascii="Times New Roman" w:hAnsi="Times New Roman" w:cs="Times New Roman"/>
          <w:sz w:val="24"/>
          <w:szCs w:val="24"/>
          <w:lang w:val="sr-Cyrl-CS"/>
        </w:rPr>
        <w:t xml:space="preserve">ти природе (''Службени Гласник </w:t>
      </w:r>
      <w:r w:rsidRPr="00F93340">
        <w:rPr>
          <w:rFonts w:ascii="Times New Roman" w:hAnsi="Times New Roman" w:cs="Times New Roman"/>
          <w:sz w:val="24"/>
          <w:szCs w:val="24"/>
          <w:lang w:val="sr-Cyrl-CS"/>
        </w:rPr>
        <w:t>РС'' бр. 36/09</w:t>
      </w:r>
      <w:r w:rsidRPr="00F93340">
        <w:rPr>
          <w:rFonts w:ascii="Times New Roman" w:hAnsi="Times New Roman" w:cs="Times New Roman"/>
          <w:sz w:val="24"/>
          <w:szCs w:val="24"/>
        </w:rPr>
        <w:t>,</w:t>
      </w:r>
      <w:r w:rsidRPr="00F93340">
        <w:rPr>
          <w:rFonts w:ascii="Times New Roman" w:hAnsi="Times New Roman" w:cs="Times New Roman"/>
          <w:sz w:val="24"/>
          <w:szCs w:val="24"/>
          <w:lang w:val="sr-Cyrl-CS"/>
        </w:rPr>
        <w:t xml:space="preserve"> 88/10 и 91/10) даје сагласност </w:t>
      </w:r>
      <w:r>
        <w:rPr>
          <w:rFonts w:ascii="Times New Roman" w:hAnsi="Times New Roman" w:cs="Times New Roman"/>
          <w:sz w:val="24"/>
          <w:szCs w:val="24"/>
          <w:lang w:val="sr-Cyrl-CS"/>
        </w:rPr>
        <w:t>на планове и програме заштићеног</w:t>
      </w:r>
      <w:r w:rsidRPr="00F93340">
        <w:rPr>
          <w:rFonts w:ascii="Times New Roman" w:hAnsi="Times New Roman" w:cs="Times New Roman"/>
          <w:sz w:val="24"/>
          <w:szCs w:val="24"/>
          <w:lang w:val="sr-Cyrl-CS"/>
        </w:rPr>
        <w:t xml:space="preserve"> природ</w:t>
      </w:r>
      <w:r>
        <w:rPr>
          <w:rFonts w:ascii="Times New Roman" w:hAnsi="Times New Roman" w:cs="Times New Roman"/>
          <w:sz w:val="24"/>
          <w:szCs w:val="24"/>
          <w:lang w:val="sr-Cyrl-CS"/>
        </w:rPr>
        <w:t>ног добара</w:t>
      </w:r>
      <w:r>
        <w:rPr>
          <w:rFonts w:ascii="Times New Roman" w:hAnsi="Times New Roman" w:cs="Times New Roman"/>
          <w:sz w:val="24"/>
          <w:szCs w:val="24"/>
        </w:rPr>
        <w:t xml:space="preserve"> </w:t>
      </w:r>
      <w:r>
        <w:rPr>
          <w:rFonts w:ascii="Calibri" w:hAnsi="Calibri" w:cs="Calibri"/>
          <w:sz w:val="24"/>
          <w:szCs w:val="24"/>
        </w:rPr>
        <w:t>"</w:t>
      </w:r>
      <w:r>
        <w:rPr>
          <w:rFonts w:ascii="Times New Roman" w:hAnsi="Times New Roman" w:cs="Times New Roman"/>
          <w:sz w:val="24"/>
          <w:szCs w:val="24"/>
        </w:rPr>
        <w:t>Островица</w:t>
      </w:r>
      <w:r>
        <w:rPr>
          <w:rFonts w:ascii="Calibri" w:hAnsi="Calibri" w:cs="Calibri"/>
          <w:sz w:val="24"/>
          <w:szCs w:val="24"/>
        </w:rPr>
        <w:t>"</w:t>
      </w:r>
      <w:r>
        <w:rPr>
          <w:rFonts w:ascii="Times New Roman" w:hAnsi="Times New Roman" w:cs="Times New Roman"/>
          <w:sz w:val="24"/>
          <w:szCs w:val="24"/>
          <w:lang w:val="sr-Cyrl-CS"/>
        </w:rPr>
        <w:t>. Преглед је дат у табели бр. 1.</w:t>
      </w:r>
    </w:p>
    <w:p w:rsidR="0088095E" w:rsidRDefault="0088095E" w:rsidP="0088095E">
      <w:pPr>
        <w:tabs>
          <w:tab w:val="left" w:pos="1755"/>
        </w:tabs>
        <w:ind w:firstLine="510"/>
        <w:jc w:val="both"/>
        <w:rPr>
          <w:rFonts w:ascii="Times New Roman" w:hAnsi="Times New Roman" w:cs="Times New Roman"/>
          <w:sz w:val="24"/>
          <w:szCs w:val="24"/>
          <w:lang w:val="sr-Cyrl-RS"/>
        </w:rPr>
      </w:pPr>
    </w:p>
    <w:p w:rsidR="004C683D" w:rsidRPr="004C683D" w:rsidRDefault="004C683D" w:rsidP="004C683D">
      <w:pPr>
        <w:jc w:val="center"/>
        <w:rPr>
          <w:rFonts w:ascii="Times New Roman" w:hAnsi="Times New Roman" w:cs="Times New Roman"/>
          <w:sz w:val="24"/>
          <w:szCs w:val="24"/>
        </w:rPr>
      </w:pPr>
      <w:r w:rsidRPr="004C683D">
        <w:rPr>
          <w:rFonts w:ascii="Times New Roman" w:hAnsi="Times New Roman" w:cs="Times New Roman"/>
          <w:b/>
          <w:sz w:val="24"/>
          <w:szCs w:val="24"/>
        </w:rPr>
        <w:t xml:space="preserve">Табела бр. 1. </w:t>
      </w:r>
      <w:r w:rsidRPr="004C683D">
        <w:rPr>
          <w:rFonts w:ascii="Times New Roman" w:hAnsi="Times New Roman" w:cs="Times New Roman"/>
          <w:sz w:val="24"/>
          <w:szCs w:val="24"/>
        </w:rPr>
        <w:t xml:space="preserve">Преглед планова и активности за СП </w:t>
      </w:r>
      <w:r w:rsidRPr="004C683D">
        <w:rPr>
          <w:rFonts w:ascii="Calibri" w:hAnsi="Calibri" w:cs="Calibri"/>
          <w:sz w:val="24"/>
          <w:szCs w:val="24"/>
        </w:rPr>
        <w:t>"</w:t>
      </w:r>
      <w:r w:rsidRPr="004C683D">
        <w:rPr>
          <w:rFonts w:ascii="Times New Roman" w:hAnsi="Times New Roman" w:cs="Times New Roman"/>
          <w:sz w:val="24"/>
          <w:szCs w:val="24"/>
        </w:rPr>
        <w:t>Островица</w:t>
      </w:r>
      <w:r w:rsidRPr="004C683D">
        <w:rPr>
          <w:rFonts w:ascii="Calibri" w:hAnsi="Calibri" w:cs="Calibri"/>
          <w:sz w:val="24"/>
          <w:szCs w:val="24"/>
        </w:rPr>
        <w:t>"</w:t>
      </w:r>
      <w:r w:rsidRPr="004C683D">
        <w:rPr>
          <w:rFonts w:ascii="Times New Roman" w:hAnsi="Times New Roman" w:cs="Times New Roman"/>
          <w:sz w:val="24"/>
          <w:szCs w:val="24"/>
        </w:rPr>
        <w:t xml:space="preserve"> за период 2009-2015.</w:t>
      </w:r>
      <w:r>
        <w:rPr>
          <w:rFonts w:ascii="Times New Roman" w:hAnsi="Times New Roman" w:cs="Times New Roman"/>
          <w:sz w:val="24"/>
          <w:szCs w:val="24"/>
        </w:rPr>
        <w:t xml:space="preserve"> г</w:t>
      </w:r>
      <w:r w:rsidRPr="004C683D">
        <w:rPr>
          <w:rFonts w:ascii="Times New Roman" w:hAnsi="Times New Roman" w:cs="Times New Roman"/>
          <w:sz w:val="24"/>
          <w:szCs w:val="24"/>
        </w:rPr>
        <w:t>.</w:t>
      </w:r>
    </w:p>
    <w:tbl>
      <w:tblPr>
        <w:tblStyle w:val="TableGrid"/>
        <w:tblW w:w="10330" w:type="dxa"/>
        <w:tblInd w:w="-398" w:type="dxa"/>
        <w:tblLayout w:type="fixed"/>
        <w:tblCellMar>
          <w:top w:w="28" w:type="dxa"/>
          <w:left w:w="28" w:type="dxa"/>
          <w:right w:w="28" w:type="dxa"/>
        </w:tblCellMar>
        <w:tblLook w:val="04A0" w:firstRow="1" w:lastRow="0" w:firstColumn="1" w:lastColumn="0" w:noHBand="0" w:noVBand="1"/>
      </w:tblPr>
      <w:tblGrid>
        <w:gridCol w:w="1204"/>
        <w:gridCol w:w="1047"/>
        <w:gridCol w:w="891"/>
        <w:gridCol w:w="836"/>
        <w:gridCol w:w="836"/>
        <w:gridCol w:w="836"/>
        <w:gridCol w:w="836"/>
        <w:gridCol w:w="836"/>
        <w:gridCol w:w="1812"/>
        <w:gridCol w:w="1196"/>
      </w:tblGrid>
      <w:tr w:rsidR="0088095E" w:rsidRPr="004C683D" w:rsidTr="004C683D">
        <w:trPr>
          <w:trHeight w:val="1270"/>
        </w:trPr>
        <w:tc>
          <w:tcPr>
            <w:tcW w:w="1204" w:type="dxa"/>
            <w:shd w:val="clear" w:color="auto" w:fill="00B050"/>
            <w:vAlign w:val="center"/>
          </w:tcPr>
          <w:p w:rsidR="0088095E" w:rsidRPr="004C683D" w:rsidRDefault="0088095E" w:rsidP="008A5881">
            <w:pPr>
              <w:pStyle w:val="ListParagraph"/>
              <w:ind w:left="0"/>
              <w:jc w:val="center"/>
              <w:rPr>
                <w:b/>
                <w:sz w:val="16"/>
                <w:szCs w:val="16"/>
                <w:lang w:val="sr-Cyrl-CS"/>
              </w:rPr>
            </w:pPr>
            <w:r w:rsidRPr="004C683D">
              <w:rPr>
                <w:b/>
                <w:sz w:val="16"/>
                <w:szCs w:val="16"/>
                <w:lang w:val="sr-Cyrl-CS"/>
              </w:rPr>
              <w:t>Назив управљача; катастарска парцела,акт стављања под заштиту.</w:t>
            </w:r>
          </w:p>
        </w:tc>
        <w:tc>
          <w:tcPr>
            <w:tcW w:w="1047" w:type="dxa"/>
            <w:shd w:val="clear" w:color="auto" w:fill="00B050"/>
            <w:vAlign w:val="center"/>
          </w:tcPr>
          <w:p w:rsidR="0088095E" w:rsidRPr="004C683D" w:rsidRDefault="0088095E" w:rsidP="008A5881">
            <w:pPr>
              <w:jc w:val="center"/>
              <w:rPr>
                <w:b/>
                <w:sz w:val="16"/>
                <w:szCs w:val="16"/>
                <w:lang w:val="sr-Cyrl-CS"/>
              </w:rPr>
            </w:pPr>
            <w:r w:rsidRPr="004C683D">
              <w:rPr>
                <w:b/>
                <w:sz w:val="16"/>
                <w:szCs w:val="16"/>
                <w:lang w:val="sr-Cyrl-CS"/>
              </w:rPr>
              <w:t>2009.</w:t>
            </w:r>
          </w:p>
          <w:p w:rsidR="0088095E" w:rsidRPr="004C683D" w:rsidRDefault="0088095E" w:rsidP="008A5881">
            <w:pPr>
              <w:jc w:val="center"/>
              <w:rPr>
                <w:sz w:val="16"/>
                <w:szCs w:val="16"/>
                <w:lang w:val="sr-Cyrl-CS"/>
              </w:rPr>
            </w:pPr>
            <w:r w:rsidRPr="004C683D">
              <w:rPr>
                <w:b/>
                <w:sz w:val="16"/>
                <w:szCs w:val="16"/>
                <w:lang w:val="sr-Cyrl-CS"/>
              </w:rPr>
              <w:t>година</w:t>
            </w:r>
          </w:p>
        </w:tc>
        <w:tc>
          <w:tcPr>
            <w:tcW w:w="891" w:type="dxa"/>
            <w:shd w:val="clear" w:color="auto" w:fill="00B050"/>
            <w:vAlign w:val="center"/>
          </w:tcPr>
          <w:p w:rsidR="0088095E" w:rsidRPr="004C683D" w:rsidRDefault="0088095E" w:rsidP="008A5881">
            <w:pPr>
              <w:jc w:val="center"/>
              <w:rPr>
                <w:b/>
                <w:sz w:val="16"/>
                <w:szCs w:val="16"/>
                <w:lang w:val="sr-Cyrl-CS"/>
              </w:rPr>
            </w:pPr>
            <w:r w:rsidRPr="004C683D">
              <w:rPr>
                <w:b/>
                <w:sz w:val="16"/>
                <w:szCs w:val="16"/>
                <w:lang w:val="sr-Cyrl-CS"/>
              </w:rPr>
              <w:t>2010.</w:t>
            </w:r>
          </w:p>
          <w:p w:rsidR="0088095E" w:rsidRPr="004C683D" w:rsidRDefault="0088095E" w:rsidP="008A5881">
            <w:pPr>
              <w:jc w:val="center"/>
              <w:rPr>
                <w:sz w:val="16"/>
                <w:szCs w:val="16"/>
                <w:lang w:val="sr-Cyrl-CS"/>
              </w:rPr>
            </w:pPr>
            <w:r w:rsidRPr="004C683D">
              <w:rPr>
                <w:b/>
                <w:sz w:val="16"/>
                <w:szCs w:val="16"/>
                <w:lang w:val="sr-Cyrl-CS"/>
              </w:rPr>
              <w:t>година</w:t>
            </w:r>
          </w:p>
        </w:tc>
        <w:tc>
          <w:tcPr>
            <w:tcW w:w="836" w:type="dxa"/>
            <w:shd w:val="clear" w:color="auto" w:fill="00B050"/>
            <w:vAlign w:val="center"/>
          </w:tcPr>
          <w:p w:rsidR="0088095E" w:rsidRPr="004C683D" w:rsidRDefault="0088095E" w:rsidP="008A5881">
            <w:pPr>
              <w:jc w:val="center"/>
              <w:rPr>
                <w:b/>
                <w:sz w:val="16"/>
                <w:szCs w:val="16"/>
                <w:lang w:val="sr-Cyrl-CS"/>
              </w:rPr>
            </w:pPr>
            <w:r w:rsidRPr="004C683D">
              <w:rPr>
                <w:b/>
                <w:sz w:val="16"/>
                <w:szCs w:val="16"/>
                <w:lang w:val="sr-Cyrl-CS"/>
              </w:rPr>
              <w:t>2011.</w:t>
            </w:r>
          </w:p>
          <w:p w:rsidR="0088095E" w:rsidRPr="004C683D" w:rsidRDefault="0088095E" w:rsidP="008A5881">
            <w:pPr>
              <w:jc w:val="center"/>
              <w:rPr>
                <w:sz w:val="16"/>
                <w:szCs w:val="16"/>
                <w:lang w:val="sr-Cyrl-CS"/>
              </w:rPr>
            </w:pPr>
            <w:r w:rsidRPr="004C683D">
              <w:rPr>
                <w:b/>
                <w:sz w:val="16"/>
                <w:szCs w:val="16"/>
                <w:lang w:val="sr-Cyrl-CS"/>
              </w:rPr>
              <w:t>година</w:t>
            </w:r>
          </w:p>
        </w:tc>
        <w:tc>
          <w:tcPr>
            <w:tcW w:w="836"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2012. година</w:t>
            </w:r>
          </w:p>
        </w:tc>
        <w:tc>
          <w:tcPr>
            <w:tcW w:w="836" w:type="dxa"/>
            <w:shd w:val="clear" w:color="auto" w:fill="00B050"/>
            <w:vAlign w:val="center"/>
          </w:tcPr>
          <w:p w:rsidR="0088095E" w:rsidRPr="004C683D" w:rsidRDefault="0088095E" w:rsidP="008A5881">
            <w:pPr>
              <w:jc w:val="center"/>
              <w:rPr>
                <w:b/>
                <w:sz w:val="16"/>
                <w:szCs w:val="16"/>
                <w:lang w:val="sr-Cyrl-CS"/>
              </w:rPr>
            </w:pPr>
            <w:r w:rsidRPr="004C683D">
              <w:rPr>
                <w:b/>
                <w:sz w:val="16"/>
                <w:szCs w:val="16"/>
                <w:lang w:val="sr-Cyrl-CS"/>
              </w:rPr>
              <w:t>2013.</w:t>
            </w:r>
          </w:p>
          <w:p w:rsidR="0088095E" w:rsidRPr="004C683D" w:rsidRDefault="0088095E" w:rsidP="008A5881">
            <w:pPr>
              <w:jc w:val="center"/>
              <w:rPr>
                <w:sz w:val="16"/>
                <w:szCs w:val="16"/>
                <w:lang w:val="sr-Cyrl-CS"/>
              </w:rPr>
            </w:pPr>
            <w:r w:rsidRPr="004C683D">
              <w:rPr>
                <w:b/>
                <w:sz w:val="16"/>
                <w:szCs w:val="16"/>
                <w:lang w:val="sr-Cyrl-CS"/>
              </w:rPr>
              <w:t>година</w:t>
            </w:r>
          </w:p>
        </w:tc>
        <w:tc>
          <w:tcPr>
            <w:tcW w:w="836"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2014. година</w:t>
            </w:r>
          </w:p>
        </w:tc>
        <w:tc>
          <w:tcPr>
            <w:tcW w:w="836"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2015. година</w:t>
            </w:r>
          </w:p>
        </w:tc>
        <w:tc>
          <w:tcPr>
            <w:tcW w:w="1812"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Урађене приоритетне активности</w:t>
            </w:r>
          </w:p>
        </w:tc>
        <w:tc>
          <w:tcPr>
            <w:tcW w:w="1196"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Приоритетне активности у 2015. години.</w:t>
            </w:r>
          </w:p>
        </w:tc>
      </w:tr>
      <w:tr w:rsidR="0088095E" w:rsidRPr="004C683D" w:rsidTr="004C683D">
        <w:trPr>
          <w:trHeight w:val="5195"/>
        </w:trPr>
        <w:tc>
          <w:tcPr>
            <w:tcW w:w="1204" w:type="dxa"/>
          </w:tcPr>
          <w:p w:rsidR="0088095E" w:rsidRPr="004C683D" w:rsidRDefault="0088095E" w:rsidP="008A5881">
            <w:pPr>
              <w:pStyle w:val="ListParagraph"/>
              <w:ind w:left="0"/>
              <w:rPr>
                <w:sz w:val="16"/>
                <w:szCs w:val="16"/>
                <w:lang w:val="sr-Cyrl-CS"/>
              </w:rPr>
            </w:pPr>
            <w:r w:rsidRPr="004C683D">
              <w:rPr>
                <w:sz w:val="16"/>
                <w:szCs w:val="16"/>
                <w:lang w:val="sr-Cyrl-CS"/>
              </w:rPr>
              <w:t xml:space="preserve">ЈП </w:t>
            </w:r>
          </w:p>
          <w:p w:rsidR="0088095E" w:rsidRPr="004C683D" w:rsidRDefault="0088095E" w:rsidP="008A5881">
            <w:pPr>
              <w:pStyle w:val="ListParagraph"/>
              <w:ind w:left="0"/>
              <w:rPr>
                <w:sz w:val="16"/>
                <w:szCs w:val="16"/>
                <w:lang w:val="sr-Cyrl-CS"/>
              </w:rPr>
            </w:pPr>
            <w:r w:rsidRPr="004C683D">
              <w:rPr>
                <w:sz w:val="16"/>
                <w:szCs w:val="16"/>
                <w:lang w:val="sr-Cyrl-CS"/>
              </w:rPr>
              <w:t>"Србијашуме"</w:t>
            </w:r>
          </w:p>
          <w:p w:rsidR="0088095E" w:rsidRPr="004C683D" w:rsidRDefault="0088095E" w:rsidP="008A5881">
            <w:pPr>
              <w:pStyle w:val="ListParagraph"/>
              <w:ind w:left="0"/>
              <w:rPr>
                <w:sz w:val="16"/>
                <w:szCs w:val="16"/>
                <w:lang w:val="sr-Cyrl-CS"/>
              </w:rPr>
            </w:pPr>
          </w:p>
          <w:p w:rsidR="0088095E" w:rsidRPr="004C683D" w:rsidRDefault="0088095E" w:rsidP="008A5881">
            <w:pPr>
              <w:pStyle w:val="ListParagraph"/>
              <w:ind w:left="0"/>
              <w:rPr>
                <w:sz w:val="16"/>
                <w:szCs w:val="16"/>
                <w:lang w:val="sr-Cyrl-CS"/>
              </w:rPr>
            </w:pPr>
            <w:r w:rsidRPr="004C683D">
              <w:rPr>
                <w:sz w:val="16"/>
                <w:szCs w:val="16"/>
                <w:lang w:val="sr-Cyrl-CS"/>
              </w:rPr>
              <w:t>КО Заграђе, кп. бр. 502</w:t>
            </w:r>
          </w:p>
          <w:p w:rsidR="0088095E" w:rsidRPr="004C683D" w:rsidRDefault="0088095E" w:rsidP="008A5881">
            <w:pPr>
              <w:pStyle w:val="ListParagraph"/>
              <w:ind w:left="0"/>
              <w:rPr>
                <w:sz w:val="16"/>
                <w:szCs w:val="16"/>
                <w:lang w:val="sr-Cyrl-CS"/>
              </w:rPr>
            </w:pPr>
          </w:p>
          <w:p w:rsidR="0088095E" w:rsidRPr="004C683D" w:rsidRDefault="0088095E" w:rsidP="008A5881">
            <w:pPr>
              <w:rPr>
                <w:sz w:val="16"/>
                <w:szCs w:val="16"/>
                <w:lang w:val="sr-Cyrl-CS"/>
              </w:rPr>
            </w:pPr>
            <w:r w:rsidRPr="004C683D">
              <w:rPr>
                <w:sz w:val="16"/>
                <w:szCs w:val="16"/>
                <w:lang w:val="sr-Cyrl-CS"/>
              </w:rPr>
              <w:t>Одлуку бр. 4-01-06-974/09 донела је СО Горњи Милановац 29.05.2009. године.</w:t>
            </w:r>
          </w:p>
          <w:p w:rsidR="0088095E" w:rsidRPr="004C683D" w:rsidRDefault="0088095E" w:rsidP="008A5881">
            <w:pPr>
              <w:pStyle w:val="ListParagraph"/>
              <w:ind w:left="0"/>
              <w:rPr>
                <w:sz w:val="16"/>
                <w:szCs w:val="16"/>
                <w:lang w:val="sr-Cyrl-CS"/>
              </w:rPr>
            </w:pPr>
          </w:p>
        </w:tc>
        <w:tc>
          <w:tcPr>
            <w:tcW w:w="1047"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привремени програм управљања.</w:t>
            </w:r>
          </w:p>
          <w:p w:rsidR="0088095E" w:rsidRPr="004C683D" w:rsidRDefault="0088095E" w:rsidP="008A5881">
            <w:pPr>
              <w:pStyle w:val="ListParagraph"/>
              <w:ind w:left="0"/>
              <w:rPr>
                <w:sz w:val="16"/>
                <w:szCs w:val="16"/>
                <w:lang w:val="sr-Cyrl-CS"/>
              </w:rPr>
            </w:pPr>
            <w:r w:rsidRPr="004C683D">
              <w:rPr>
                <w:sz w:val="16"/>
                <w:szCs w:val="16"/>
                <w:lang w:val="sr-Cyrl-CS"/>
              </w:rPr>
              <w:t xml:space="preserve">Израђен десетогодишњи план управљања. Дата сагласност на план решењем бр. 1-633-37/09 од 13.04. 2010. </w:t>
            </w:r>
            <w:r w:rsidRPr="004C683D">
              <w:rPr>
                <w:sz w:val="16"/>
                <w:szCs w:val="16"/>
              </w:rPr>
              <w:t>г</w:t>
            </w:r>
            <w:r w:rsidRPr="004C683D">
              <w:rPr>
                <w:sz w:val="16"/>
                <w:szCs w:val="16"/>
                <w:lang w:val="sr-Cyrl-CS"/>
              </w:rPr>
              <w:t>одине.</w:t>
            </w:r>
          </w:p>
        </w:tc>
        <w:tc>
          <w:tcPr>
            <w:tcW w:w="891" w:type="dxa"/>
          </w:tcPr>
          <w:p w:rsidR="0088095E" w:rsidRPr="004C683D" w:rsidRDefault="0088095E" w:rsidP="008A5881">
            <w:pPr>
              <w:pStyle w:val="ListParagraph"/>
              <w:ind w:left="0"/>
              <w:rPr>
                <w:sz w:val="16"/>
                <w:szCs w:val="16"/>
                <w:lang w:val="sr-Cyrl-CS"/>
              </w:rPr>
            </w:pPr>
            <w:r w:rsidRPr="004C683D">
              <w:rPr>
                <w:sz w:val="16"/>
                <w:szCs w:val="16"/>
                <w:lang w:val="sr-Cyrl-CS"/>
              </w:rPr>
              <w:t xml:space="preserve">Израђен годишњи програм управљања. </w:t>
            </w:r>
          </w:p>
          <w:p w:rsidR="0088095E" w:rsidRPr="004C683D" w:rsidRDefault="0088095E" w:rsidP="008A5881">
            <w:pPr>
              <w:pStyle w:val="ListParagraph"/>
              <w:ind w:left="0"/>
              <w:rPr>
                <w:sz w:val="16"/>
                <w:szCs w:val="16"/>
                <w:lang w:val="sr-Cyrl-CS"/>
              </w:rPr>
            </w:pPr>
            <w:r w:rsidRPr="004C683D">
              <w:rPr>
                <w:sz w:val="16"/>
                <w:szCs w:val="16"/>
                <w:lang w:val="sr-Cyrl-CS"/>
              </w:rPr>
              <w:t>Израђен Правилник о унутрашњем реду и чуварској служби споменика природе Островица.</w:t>
            </w:r>
          </w:p>
        </w:tc>
        <w:tc>
          <w:tcPr>
            <w:tcW w:w="836"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Дата сагласност решењем бр. 4-06-501-92/2011 од 12.05.2011. године.</w:t>
            </w:r>
          </w:p>
        </w:tc>
        <w:tc>
          <w:tcPr>
            <w:tcW w:w="836"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Решењем бр. 4-633-83/11 од 08.10.2012. године дата сагласност.</w:t>
            </w:r>
          </w:p>
        </w:tc>
        <w:tc>
          <w:tcPr>
            <w:tcW w:w="836" w:type="dxa"/>
          </w:tcPr>
          <w:p w:rsidR="0088095E" w:rsidRPr="004C683D" w:rsidRDefault="0088095E" w:rsidP="008A5881">
            <w:pPr>
              <w:pStyle w:val="ListParagraph"/>
              <w:ind w:left="0"/>
              <w:rPr>
                <w:b/>
                <w:sz w:val="16"/>
                <w:szCs w:val="16"/>
                <w:lang w:val="sr-Cyrl-CS"/>
              </w:rPr>
            </w:pPr>
            <w:r w:rsidRPr="004C683D">
              <w:rPr>
                <w:sz w:val="16"/>
                <w:szCs w:val="16"/>
                <w:lang w:val="sr-Cyrl-CS"/>
              </w:rPr>
              <w:t>Израђен годишњи програм управљања. Дата сагласност решењем бр. 4-06-63-11/2012 од 23.05. 2013. године.</w:t>
            </w:r>
          </w:p>
        </w:tc>
        <w:tc>
          <w:tcPr>
            <w:tcW w:w="836" w:type="dxa"/>
          </w:tcPr>
          <w:p w:rsidR="0088095E" w:rsidRPr="004C683D" w:rsidRDefault="0088095E" w:rsidP="008A5881">
            <w:pPr>
              <w:rPr>
                <w:sz w:val="16"/>
                <w:szCs w:val="16"/>
              </w:rPr>
            </w:pPr>
            <w:r w:rsidRPr="004C683D">
              <w:rPr>
                <w:sz w:val="16"/>
                <w:szCs w:val="16"/>
                <w:lang w:val="sr-Cyrl-CS"/>
              </w:rPr>
              <w:t xml:space="preserve">Израђен годишњи програм управљања. Дата сагласност решењем бр. </w:t>
            </w:r>
            <w:r w:rsidRPr="004C683D">
              <w:rPr>
                <w:sz w:val="16"/>
                <w:szCs w:val="16"/>
              </w:rPr>
              <w:t>4-06-501-93/2013</w:t>
            </w:r>
          </w:p>
          <w:p w:rsidR="0088095E" w:rsidRPr="004C683D" w:rsidRDefault="0088095E" w:rsidP="008A5881">
            <w:pPr>
              <w:rPr>
                <w:sz w:val="16"/>
                <w:szCs w:val="16"/>
                <w:lang w:val="sr-Cyrl-CS"/>
              </w:rPr>
            </w:pPr>
            <w:r w:rsidRPr="004C683D">
              <w:rPr>
                <w:sz w:val="16"/>
                <w:szCs w:val="16"/>
                <w:lang w:val="sr-Cyrl-CS"/>
              </w:rPr>
              <w:t xml:space="preserve">Од </w:t>
            </w:r>
            <w:r w:rsidRPr="004C683D">
              <w:rPr>
                <w:sz w:val="16"/>
                <w:szCs w:val="16"/>
              </w:rPr>
              <w:t>05.05.2014.</w:t>
            </w:r>
            <w:r w:rsidRPr="004C683D">
              <w:rPr>
                <w:sz w:val="16"/>
                <w:szCs w:val="16"/>
                <w:lang w:val="sr-Cyrl-CS"/>
              </w:rPr>
              <w:t xml:space="preserve"> године.</w:t>
            </w:r>
          </w:p>
          <w:p w:rsidR="0088095E" w:rsidRPr="004C683D" w:rsidRDefault="0088095E" w:rsidP="008A5881">
            <w:pPr>
              <w:pStyle w:val="ListParagraph"/>
              <w:ind w:left="0"/>
              <w:rPr>
                <w:sz w:val="16"/>
                <w:szCs w:val="16"/>
                <w:lang w:val="sr-Cyrl-CS"/>
              </w:rPr>
            </w:pPr>
          </w:p>
          <w:p w:rsidR="0088095E" w:rsidRPr="004C683D" w:rsidRDefault="0088095E" w:rsidP="008A5881">
            <w:pPr>
              <w:pStyle w:val="ListParagraph"/>
              <w:ind w:left="0"/>
              <w:rPr>
                <w:b/>
                <w:sz w:val="16"/>
                <w:szCs w:val="16"/>
                <w:lang w:val="sr-Cyrl-CS"/>
              </w:rPr>
            </w:pPr>
          </w:p>
        </w:tc>
        <w:tc>
          <w:tcPr>
            <w:tcW w:w="836" w:type="dxa"/>
          </w:tcPr>
          <w:p w:rsidR="0088095E" w:rsidRPr="004C683D" w:rsidRDefault="0088095E" w:rsidP="008A5881">
            <w:pPr>
              <w:rPr>
                <w:sz w:val="16"/>
                <w:szCs w:val="16"/>
              </w:rPr>
            </w:pPr>
            <w:r w:rsidRPr="004C683D">
              <w:rPr>
                <w:sz w:val="16"/>
                <w:szCs w:val="16"/>
                <w:lang w:val="sr-Cyrl-CS"/>
              </w:rPr>
              <w:t xml:space="preserve">Израђен годишњи програм управљања. Дата сагласност решењем бр. </w:t>
            </w:r>
            <w:r w:rsidRPr="004C683D">
              <w:rPr>
                <w:sz w:val="16"/>
                <w:szCs w:val="16"/>
              </w:rPr>
              <w:t>4-06-633-5/2014</w:t>
            </w:r>
          </w:p>
          <w:p w:rsidR="0088095E" w:rsidRPr="004C683D" w:rsidRDefault="0088095E" w:rsidP="008A5881">
            <w:pPr>
              <w:rPr>
                <w:sz w:val="16"/>
                <w:szCs w:val="16"/>
                <w:lang w:val="sr-Cyrl-CS"/>
              </w:rPr>
            </w:pPr>
            <w:r w:rsidRPr="004C683D">
              <w:rPr>
                <w:sz w:val="16"/>
                <w:szCs w:val="16"/>
                <w:lang w:val="sr-Cyrl-CS"/>
              </w:rPr>
              <w:t xml:space="preserve">Од </w:t>
            </w:r>
            <w:r w:rsidRPr="004C683D">
              <w:rPr>
                <w:sz w:val="16"/>
                <w:szCs w:val="16"/>
              </w:rPr>
              <w:t>02.02.2015.</w:t>
            </w:r>
            <w:r w:rsidRPr="004C683D">
              <w:rPr>
                <w:sz w:val="16"/>
                <w:szCs w:val="16"/>
                <w:lang w:val="sr-Cyrl-CS"/>
              </w:rPr>
              <w:t xml:space="preserve"> године.</w:t>
            </w:r>
          </w:p>
          <w:p w:rsidR="0088095E" w:rsidRPr="004C683D" w:rsidRDefault="0088095E" w:rsidP="008A5881">
            <w:pPr>
              <w:pStyle w:val="ListParagraph"/>
              <w:ind w:left="0"/>
              <w:rPr>
                <w:sz w:val="16"/>
                <w:szCs w:val="16"/>
                <w:lang w:val="sr-Cyrl-CS"/>
              </w:rPr>
            </w:pPr>
          </w:p>
          <w:p w:rsidR="0088095E" w:rsidRPr="004C683D" w:rsidRDefault="0088095E" w:rsidP="008A5881">
            <w:pPr>
              <w:pStyle w:val="ListParagraph"/>
              <w:ind w:left="0"/>
              <w:rPr>
                <w:b/>
                <w:sz w:val="16"/>
                <w:szCs w:val="16"/>
                <w:lang w:val="sr-Cyrl-CS"/>
              </w:rPr>
            </w:pPr>
          </w:p>
        </w:tc>
        <w:tc>
          <w:tcPr>
            <w:tcW w:w="1812" w:type="dxa"/>
          </w:tcPr>
          <w:p w:rsidR="0088095E" w:rsidRPr="004C683D" w:rsidRDefault="0088095E" w:rsidP="008A5881">
            <w:pPr>
              <w:pStyle w:val="ListParagraph"/>
              <w:ind w:left="0"/>
              <w:rPr>
                <w:sz w:val="16"/>
                <w:szCs w:val="16"/>
                <w:lang w:val="sr-Cyrl-CS"/>
              </w:rPr>
            </w:pPr>
            <w:r w:rsidRPr="004C683D">
              <w:rPr>
                <w:sz w:val="16"/>
                <w:szCs w:val="16"/>
                <w:lang w:val="sr-Cyrl-CS"/>
              </w:rPr>
              <w:t>Израда дугорочног плана управљања;</w:t>
            </w:r>
          </w:p>
          <w:p w:rsidR="0088095E" w:rsidRPr="004C683D" w:rsidRDefault="0088095E" w:rsidP="008A5881">
            <w:pPr>
              <w:pStyle w:val="ListParagraph"/>
              <w:ind w:left="0"/>
              <w:rPr>
                <w:b/>
                <w:sz w:val="16"/>
                <w:szCs w:val="16"/>
                <w:lang w:val="sr-Cyrl-CS"/>
              </w:rPr>
            </w:pPr>
            <w:r w:rsidRPr="004C683D">
              <w:rPr>
                <w:sz w:val="16"/>
                <w:szCs w:val="16"/>
                <w:lang w:val="sr-Cyrl-CS"/>
              </w:rPr>
              <w:t>Оцена стања заштићеног природног добра; Циљеви, мере и заштита;Израда планске документације и извештаја;Израђен Правилник о унутрашњем реду и чуварској служби;Облежавање граница заштићеног природног добра; Постављање табле са ознаком заштићеног природног добра,; Израда и постављање информативних табли, постављање корпи за отпад, обезбеђење планинарске стазе, уградња сигурносне сајле; Постављање путоказа; Едукација и промоција, и популаризација,контрола сајле.</w:t>
            </w:r>
          </w:p>
        </w:tc>
        <w:tc>
          <w:tcPr>
            <w:tcW w:w="1196" w:type="dxa"/>
          </w:tcPr>
          <w:p w:rsidR="0088095E" w:rsidRPr="004C683D" w:rsidRDefault="0088095E" w:rsidP="008A5881">
            <w:pPr>
              <w:pStyle w:val="ListParagraph"/>
              <w:ind w:left="0"/>
              <w:rPr>
                <w:b/>
                <w:sz w:val="16"/>
                <w:szCs w:val="16"/>
                <w:lang w:val="sr-Cyrl-CS"/>
              </w:rPr>
            </w:pPr>
            <w:r w:rsidRPr="004C683D">
              <w:rPr>
                <w:sz w:val="16"/>
                <w:szCs w:val="16"/>
                <w:lang w:val="sr-Cyrl-CS"/>
              </w:rPr>
              <w:t>Презентација и популаризација заштићеног природног добра, израда публикација и флајера.</w:t>
            </w:r>
          </w:p>
        </w:tc>
      </w:tr>
    </w:tbl>
    <w:p w:rsidR="0088095E" w:rsidRPr="00683E5D" w:rsidRDefault="0088095E" w:rsidP="0088095E">
      <w:pPr>
        <w:rPr>
          <w:rFonts w:ascii="Times New Roman" w:hAnsi="Times New Roman" w:cs="Times New Roman"/>
          <w:i/>
          <w:sz w:val="24"/>
          <w:szCs w:val="24"/>
        </w:rPr>
      </w:pPr>
    </w:p>
    <w:p w:rsidR="0088095E" w:rsidRDefault="0088095E" w:rsidP="004C683D">
      <w:pPr>
        <w:ind w:firstLine="709"/>
        <w:rPr>
          <w:rFonts w:ascii="Times New Roman" w:hAnsi="Times New Roman" w:cs="Times New Roman"/>
          <w:sz w:val="24"/>
          <w:szCs w:val="24"/>
        </w:rPr>
      </w:pPr>
      <w:r>
        <w:rPr>
          <w:rFonts w:ascii="Times New Roman" w:hAnsi="Times New Roman" w:cs="Times New Roman"/>
          <w:sz w:val="24"/>
          <w:szCs w:val="24"/>
        </w:rPr>
        <w:t>Неке од значајнијих активности које су обав</w:t>
      </w:r>
      <w:r w:rsidR="004C683D">
        <w:rPr>
          <w:rFonts w:ascii="Times New Roman" w:hAnsi="Times New Roman" w:cs="Times New Roman"/>
          <w:sz w:val="24"/>
          <w:szCs w:val="24"/>
        </w:rPr>
        <w:t>љене у периоду 2009-2014. г</w:t>
      </w:r>
      <w:r w:rsidR="004C683D">
        <w:rPr>
          <w:rFonts w:ascii="Times New Roman" w:hAnsi="Times New Roman" w:cs="Times New Roman"/>
          <w:sz w:val="24"/>
          <w:szCs w:val="24"/>
          <w:lang w:val="sr-Cyrl-RS"/>
        </w:rPr>
        <w:t>.</w:t>
      </w:r>
      <w:r>
        <w:rPr>
          <w:rFonts w:ascii="Times New Roman" w:hAnsi="Times New Roman" w:cs="Times New Roman"/>
          <w:sz w:val="24"/>
          <w:szCs w:val="24"/>
        </w:rPr>
        <w:t xml:space="preserve"> су: </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 xml:space="preserve">Облежавање граница заштићеног природног добра; </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Израда Правилника о унутрашњем реду и чуварској служби;</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 xml:space="preserve">Постављање табле са ознаком заштићеног природног добра; </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Израда и постављање информативних табли;</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Постављање корпи за отпад;</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Pr>
          <w:rFonts w:ascii="Times New Roman" w:hAnsi="Times New Roman" w:cs="Times New Roman"/>
          <w:sz w:val="24"/>
          <w:szCs w:val="24"/>
          <w:lang w:val="sr-Cyrl-CS"/>
        </w:rPr>
        <w:t>Обезбеђење планинарске стазе</w:t>
      </w:r>
      <w:r>
        <w:rPr>
          <w:rFonts w:ascii="Times New Roman" w:hAnsi="Times New Roman" w:cs="Times New Roman"/>
          <w:sz w:val="24"/>
          <w:szCs w:val="24"/>
        </w:rPr>
        <w:t xml:space="preserve"> и</w:t>
      </w:r>
      <w:r w:rsidRPr="00492DC6">
        <w:rPr>
          <w:rFonts w:ascii="Times New Roman" w:hAnsi="Times New Roman" w:cs="Times New Roman"/>
          <w:sz w:val="24"/>
          <w:szCs w:val="24"/>
          <w:lang w:val="sr-Cyrl-CS"/>
        </w:rPr>
        <w:t xml:space="preserve"> уградња сигурносне сајле;</w:t>
      </w:r>
    </w:p>
    <w:p w:rsidR="0088095E" w:rsidRPr="00492DC6"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Постављање путоказа и</w:t>
      </w:r>
    </w:p>
    <w:p w:rsidR="0088095E" w:rsidRPr="006D7FC7" w:rsidRDefault="0088095E" w:rsidP="008C32B8">
      <w:pPr>
        <w:pStyle w:val="ListParagraph"/>
        <w:numPr>
          <w:ilvl w:val="0"/>
          <w:numId w:val="90"/>
        </w:numPr>
        <w:rPr>
          <w:rFonts w:ascii="Times New Roman" w:hAnsi="Times New Roman" w:cs="Times New Roman"/>
          <w:sz w:val="24"/>
          <w:szCs w:val="24"/>
          <w:lang w:val="sr-Cyrl-CS"/>
        </w:rPr>
      </w:pPr>
      <w:r w:rsidRPr="00492DC6">
        <w:rPr>
          <w:rFonts w:ascii="Times New Roman" w:hAnsi="Times New Roman" w:cs="Times New Roman"/>
          <w:sz w:val="24"/>
          <w:szCs w:val="24"/>
          <w:lang w:val="sr-Cyrl-CS"/>
        </w:rPr>
        <w:t>Едукација,  промоција и популаризација заштићеног природног добра.</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lang w:val="sr-Cyrl-CS"/>
        </w:rPr>
        <w:lastRenderedPageBreak/>
        <w:t>Уређењем приступног пут</w:t>
      </w:r>
      <w:r>
        <w:rPr>
          <w:rFonts w:ascii="Times New Roman" w:hAnsi="Times New Roman" w:cs="Times New Roman"/>
          <w:sz w:val="24"/>
          <w:szCs w:val="24"/>
        </w:rPr>
        <w:t>a</w:t>
      </w:r>
      <w:r>
        <w:rPr>
          <w:rFonts w:ascii="Times New Roman" w:hAnsi="Times New Roman" w:cs="Times New Roman"/>
          <w:sz w:val="24"/>
          <w:szCs w:val="24"/>
          <w:lang w:val="sr-Cyrl-CS"/>
        </w:rPr>
        <w:t>, постављањем путоказа, обезбеђењем планинарске стазе и постављањем сигурносне сајле</w:t>
      </w:r>
      <w:r>
        <w:rPr>
          <w:rFonts w:ascii="Times New Roman" w:hAnsi="Times New Roman" w:cs="Times New Roman"/>
          <w:sz w:val="24"/>
          <w:szCs w:val="24"/>
        </w:rPr>
        <w:t xml:space="preserve">, </w:t>
      </w:r>
      <w:r>
        <w:rPr>
          <w:rFonts w:ascii="Times New Roman" w:hAnsi="Times New Roman" w:cs="Times New Roman"/>
          <w:sz w:val="24"/>
          <w:szCs w:val="24"/>
          <w:lang w:val="sr-Cyrl-CS"/>
        </w:rPr>
        <w:t>омогућен је лакши и безбеднији успон на Островицу и поглед са њених стеновитих врхова</w:t>
      </w:r>
      <w:r>
        <w:rPr>
          <w:rFonts w:ascii="Times New Roman" w:hAnsi="Times New Roman" w:cs="Times New Roman"/>
          <w:sz w:val="24"/>
          <w:szCs w:val="24"/>
        </w:rPr>
        <w:t>.</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Генерални концеп заштите у наредном периоду треба базирати на очувању свих природних и спречавању нарушавања свих амбијенталних вредности.Неопходно је поред редовних, предвиђених мера на очувању и заштити овог природног добра, спроводити различите активности везане за промоцију и презентацију лепота Островице,  и  у складу са могућностима обезбедити услове за даље геоморфолошка, геолошка, археолошка и природњачка истраживања. </w:t>
      </w:r>
    </w:p>
    <w:p w:rsidR="0088095E" w:rsidRPr="004C683D" w:rsidRDefault="0088095E" w:rsidP="004C683D">
      <w:pPr>
        <w:tabs>
          <w:tab w:val="left" w:pos="3394"/>
        </w:tabs>
        <w:ind w:firstLine="709"/>
        <w:jc w:val="both"/>
        <w:rPr>
          <w:rFonts w:ascii="Times New Roman" w:hAnsi="Times New Roman" w:cs="Times New Roman"/>
          <w:sz w:val="24"/>
          <w:szCs w:val="24"/>
          <w:lang w:val="sr-Cyrl-RS"/>
        </w:rPr>
      </w:pPr>
    </w:p>
    <w:p w:rsidR="0088095E" w:rsidRPr="007124CC" w:rsidRDefault="0088095E" w:rsidP="004C683D">
      <w:pPr>
        <w:ind w:firstLine="709"/>
        <w:jc w:val="both"/>
        <w:rPr>
          <w:rFonts w:ascii="Times New Roman" w:hAnsi="Times New Roman" w:cs="Times New Roman"/>
          <w:sz w:val="24"/>
          <w:szCs w:val="24"/>
        </w:rPr>
      </w:pPr>
      <w:r w:rsidRPr="00BA50AE">
        <w:rPr>
          <w:rFonts w:ascii="Times New Roman" w:hAnsi="Times New Roman" w:cs="Times New Roman"/>
          <w:b/>
          <w:sz w:val="24"/>
          <w:szCs w:val="24"/>
        </w:rPr>
        <w:t>Строги природни резерват "Велики Штурац"</w:t>
      </w:r>
      <w:r w:rsidRPr="00BA50AE">
        <w:rPr>
          <w:rFonts w:ascii="Times New Roman" w:hAnsi="Times New Roman" w:cs="Times New Roman"/>
          <w:sz w:val="24"/>
          <w:szCs w:val="24"/>
        </w:rPr>
        <w:t xml:space="preserve"> стављен је под заштиту решењем Завода за заштиту природе и научно п</w:t>
      </w:r>
      <w:r>
        <w:rPr>
          <w:rFonts w:ascii="Times New Roman" w:hAnsi="Times New Roman" w:cs="Times New Roman"/>
          <w:sz w:val="24"/>
          <w:szCs w:val="24"/>
        </w:rPr>
        <w:t>роучавање природних реткости НР Србије, бр. 33 од 20.09.1956. године. Одлука о заштити објављена је у Службеном гласнику НРС бр. 52/1956.</w:t>
      </w:r>
    </w:p>
    <w:p w:rsidR="0088095E" w:rsidRDefault="0088095E" w:rsidP="004C683D">
      <w:pPr>
        <w:ind w:firstLine="709"/>
        <w:jc w:val="both"/>
        <w:rPr>
          <w:rFonts w:ascii="Times New Roman" w:hAnsi="Times New Roman" w:cs="Times New Roman"/>
          <w:i/>
          <w:sz w:val="24"/>
          <w:szCs w:val="24"/>
        </w:rPr>
      </w:pPr>
      <w:r>
        <w:rPr>
          <w:rFonts w:ascii="Times New Roman" w:hAnsi="Times New Roman" w:cs="Times New Roman"/>
          <w:sz w:val="24"/>
          <w:szCs w:val="24"/>
        </w:rPr>
        <w:t>Строги природни резерват је подручје неизмењених природних карактеристика, са репрезентативним екосистемима, намењено искључиво за очување изворне природе, еколошке равнотеже, научна истраживања којима се не нарушавају основна обележја и вредности, праћење појава и процеса у природи, као и образовању које не угрожава слободно одвијање природних процеса. Заштићено природно добро је под режимом првог степена заштите. Забрањено је предузимати радње и обављати активности које би измениле изглед или довеле у питање даљи билошки опстанак. Р</w:t>
      </w:r>
      <w:r w:rsidRPr="003F6698">
        <w:rPr>
          <w:rFonts w:ascii="Times New Roman" w:hAnsi="Times New Roman" w:cs="Times New Roman"/>
          <w:sz w:val="24"/>
          <w:szCs w:val="24"/>
        </w:rPr>
        <w:t xml:space="preserve">езерват </w:t>
      </w:r>
      <w:r>
        <w:rPr>
          <w:rFonts w:ascii="Times New Roman" w:hAnsi="Times New Roman" w:cs="Times New Roman"/>
          <w:sz w:val="24"/>
          <w:szCs w:val="24"/>
        </w:rPr>
        <w:t xml:space="preserve">представља очувану заједницу планинске букве </w:t>
      </w:r>
      <w:r w:rsidRPr="000D5259">
        <w:rPr>
          <w:rFonts w:ascii="Times New Roman" w:hAnsi="Times New Roman" w:cs="Times New Roman"/>
          <w:i/>
          <w:sz w:val="24"/>
          <w:szCs w:val="24"/>
        </w:rPr>
        <w:t>(Fagus moesiaca)</w:t>
      </w:r>
      <w:r>
        <w:rPr>
          <w:rFonts w:ascii="Times New Roman" w:hAnsi="Times New Roman" w:cs="Times New Roman"/>
          <w:i/>
          <w:sz w:val="24"/>
          <w:szCs w:val="24"/>
        </w:rPr>
        <w:t xml:space="preserve"> </w:t>
      </w:r>
      <w:r>
        <w:rPr>
          <w:rFonts w:ascii="Times New Roman" w:hAnsi="Times New Roman" w:cs="Times New Roman"/>
          <w:sz w:val="24"/>
          <w:szCs w:val="24"/>
        </w:rPr>
        <w:t>(сл. бр. 7</w:t>
      </w:r>
      <w:r w:rsidRPr="000D5259">
        <w:rPr>
          <w:rFonts w:ascii="Times New Roman" w:hAnsi="Times New Roman" w:cs="Times New Roman"/>
          <w:sz w:val="24"/>
          <w:szCs w:val="24"/>
        </w:rPr>
        <w:t>.),</w:t>
      </w:r>
      <w:r>
        <w:rPr>
          <w:rFonts w:ascii="Times New Roman" w:hAnsi="Times New Roman" w:cs="Times New Roman"/>
          <w:sz w:val="24"/>
          <w:szCs w:val="24"/>
        </w:rPr>
        <w:t xml:space="preserve"> садржи и симболично помешане </w:t>
      </w:r>
      <w:r w:rsidRPr="000D5259">
        <w:rPr>
          <w:rFonts w:ascii="Times New Roman" w:hAnsi="Times New Roman" w:cs="Times New Roman"/>
          <w:sz w:val="24"/>
          <w:szCs w:val="24"/>
        </w:rPr>
        <w:t>племените лишћаре</w:t>
      </w:r>
      <w:r>
        <w:rPr>
          <w:rFonts w:ascii="Times New Roman" w:hAnsi="Times New Roman" w:cs="Times New Roman"/>
          <w:i/>
          <w:sz w:val="24"/>
          <w:szCs w:val="24"/>
        </w:rPr>
        <w:t xml:space="preserve"> </w:t>
      </w:r>
      <w:r w:rsidRPr="000D5259">
        <w:rPr>
          <w:rFonts w:ascii="Times New Roman" w:hAnsi="Times New Roman" w:cs="Times New Roman"/>
          <w:sz w:val="24"/>
          <w:szCs w:val="24"/>
        </w:rPr>
        <w:t>јавор</w:t>
      </w:r>
      <w:r>
        <w:rPr>
          <w:rFonts w:ascii="Times New Roman" w:hAnsi="Times New Roman" w:cs="Times New Roman"/>
          <w:sz w:val="24"/>
          <w:szCs w:val="24"/>
        </w:rPr>
        <w:t xml:space="preserve"> </w:t>
      </w:r>
      <w:r w:rsidRPr="000D5259">
        <w:rPr>
          <w:rFonts w:ascii="Times New Roman" w:hAnsi="Times New Roman" w:cs="Times New Roman"/>
          <w:i/>
          <w:sz w:val="24"/>
          <w:szCs w:val="24"/>
        </w:rPr>
        <w:t>(Acer pseudoplatanus)</w:t>
      </w:r>
      <w:r w:rsidRPr="000D5259">
        <w:rPr>
          <w:rFonts w:ascii="Times New Roman" w:hAnsi="Times New Roman" w:cs="Times New Roman"/>
          <w:sz w:val="24"/>
          <w:szCs w:val="24"/>
        </w:rPr>
        <w:t xml:space="preserve"> и млеч</w:t>
      </w:r>
      <w:r>
        <w:rPr>
          <w:rFonts w:ascii="Times New Roman" w:hAnsi="Times New Roman" w:cs="Times New Roman"/>
          <w:sz w:val="24"/>
          <w:szCs w:val="24"/>
        </w:rPr>
        <w:t xml:space="preserve"> </w:t>
      </w:r>
      <w:r w:rsidRPr="000D5259">
        <w:rPr>
          <w:rFonts w:ascii="Times New Roman" w:hAnsi="Times New Roman" w:cs="Times New Roman"/>
          <w:i/>
          <w:sz w:val="24"/>
          <w:szCs w:val="24"/>
        </w:rPr>
        <w:t>(Acer platanoides)</w:t>
      </w:r>
      <w:r>
        <w:rPr>
          <w:rFonts w:ascii="Times New Roman" w:hAnsi="Times New Roman" w:cs="Times New Roman"/>
          <w:i/>
          <w:sz w:val="24"/>
          <w:szCs w:val="24"/>
        </w:rPr>
        <w:t>.</w:t>
      </w:r>
    </w:p>
    <w:p w:rsidR="0088095E" w:rsidRPr="006D7FC7" w:rsidRDefault="0088095E" w:rsidP="0088095E">
      <w:pPr>
        <w:jc w:val="both"/>
        <w:rPr>
          <w:rFonts w:ascii="Times New Roman" w:hAnsi="Times New Roman" w:cs="Times New Roman"/>
          <w:i/>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0E9989E7" wp14:editId="334C2ADA">
            <wp:extent cx="4320000" cy="2976704"/>
            <wp:effectExtent l="0" t="0" r="4445" b="0"/>
            <wp:docPr id="122" name="Picture 25" descr="30.04.2014.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065.jpg"/>
                    <pic:cNvPicPr/>
                  </pic:nvPicPr>
                  <pic:blipFill>
                    <a:blip r:embed="rId195" cstate="email"/>
                    <a:stretch>
                      <a:fillRect/>
                    </a:stretch>
                  </pic:blipFill>
                  <pic:spPr>
                    <a:xfrm>
                      <a:off x="0" y="0"/>
                      <a:ext cx="4320000" cy="2976704"/>
                    </a:xfrm>
                    <a:prstGeom prst="rect">
                      <a:avLst/>
                    </a:prstGeom>
                  </pic:spPr>
                </pic:pic>
              </a:graphicData>
            </a:graphic>
          </wp:inline>
        </w:drawing>
      </w:r>
    </w:p>
    <w:p w:rsidR="0088095E" w:rsidRDefault="0088095E" w:rsidP="0088095E">
      <w:pPr>
        <w:ind w:firstLine="720"/>
        <w:jc w:val="both"/>
        <w:rPr>
          <w:rFonts w:ascii="Times New Roman" w:hAnsi="Times New Roman" w:cs="Times New Roman"/>
          <w:sz w:val="24"/>
          <w:szCs w:val="24"/>
        </w:rPr>
      </w:pPr>
    </w:p>
    <w:p w:rsidR="0088095E" w:rsidRPr="004C683D" w:rsidRDefault="0088095E" w:rsidP="0088095E">
      <w:pPr>
        <w:jc w:val="center"/>
        <w:rPr>
          <w:rFonts w:ascii="Calibri" w:hAnsi="Calibri" w:cs="Calibri"/>
          <w:sz w:val="24"/>
          <w:szCs w:val="24"/>
        </w:rPr>
      </w:pPr>
      <w:r w:rsidRPr="004C683D">
        <w:rPr>
          <w:rFonts w:ascii="Times New Roman" w:hAnsi="Times New Roman" w:cs="Times New Roman"/>
          <w:b/>
          <w:sz w:val="24"/>
          <w:szCs w:val="24"/>
        </w:rPr>
        <w:t>Сл</w:t>
      </w:r>
      <w:r w:rsidR="004C683D" w:rsidRPr="004C683D">
        <w:rPr>
          <w:rFonts w:ascii="Times New Roman" w:hAnsi="Times New Roman" w:cs="Times New Roman"/>
          <w:b/>
          <w:sz w:val="24"/>
          <w:szCs w:val="24"/>
          <w:lang w:val="sr-Cyrl-RS"/>
        </w:rPr>
        <w:t>ика</w:t>
      </w:r>
      <w:r w:rsidRPr="004C683D">
        <w:rPr>
          <w:rFonts w:ascii="Times New Roman" w:hAnsi="Times New Roman" w:cs="Times New Roman"/>
          <w:b/>
          <w:sz w:val="24"/>
          <w:szCs w:val="24"/>
        </w:rPr>
        <w:t xml:space="preserve"> бр. 7.</w:t>
      </w:r>
      <w:r w:rsidRPr="004C683D">
        <w:rPr>
          <w:rFonts w:ascii="Times New Roman" w:hAnsi="Times New Roman" w:cs="Times New Roman"/>
          <w:sz w:val="24"/>
          <w:szCs w:val="24"/>
        </w:rPr>
        <w:t xml:space="preserve"> Планинска буква (Fagus moesiaca) у Строгом природном резервату </w:t>
      </w:r>
      <w:r w:rsidRPr="004C683D">
        <w:rPr>
          <w:rFonts w:ascii="Calibri" w:hAnsi="Calibri" w:cs="Calibri"/>
          <w:sz w:val="24"/>
          <w:szCs w:val="24"/>
        </w:rPr>
        <w:t>"</w:t>
      </w:r>
      <w:r w:rsidRPr="004C683D">
        <w:rPr>
          <w:rFonts w:ascii="Times New Roman" w:hAnsi="Times New Roman" w:cs="Times New Roman"/>
          <w:sz w:val="24"/>
          <w:szCs w:val="24"/>
        </w:rPr>
        <w:t>Велики Штурац</w:t>
      </w:r>
      <w:r w:rsidRPr="004C683D">
        <w:rPr>
          <w:rFonts w:ascii="Calibri" w:hAnsi="Calibri" w:cs="Calibri"/>
          <w:sz w:val="24"/>
          <w:szCs w:val="24"/>
        </w:rPr>
        <w:t>"</w:t>
      </w:r>
    </w:p>
    <w:p w:rsidR="0088095E" w:rsidRPr="006A1A21" w:rsidRDefault="0088095E" w:rsidP="0088095E">
      <w:pPr>
        <w:jc w:val="center"/>
        <w:rPr>
          <w:rFonts w:ascii="Times New Roman" w:hAnsi="Times New Roman" w:cs="Times New Roman"/>
          <w:i/>
          <w:sz w:val="24"/>
          <w:szCs w:val="24"/>
        </w:rPr>
      </w:pPr>
    </w:p>
    <w:p w:rsidR="0088095E" w:rsidRDefault="0088095E" w:rsidP="004C683D">
      <w:pPr>
        <w:ind w:firstLine="709"/>
        <w:jc w:val="both"/>
        <w:rPr>
          <w:rFonts w:ascii="Times New Roman" w:hAnsi="Times New Roman" w:cs="Times New Roman"/>
          <w:sz w:val="24"/>
          <w:szCs w:val="24"/>
        </w:rPr>
      </w:pPr>
      <w:r w:rsidRPr="000D5259">
        <w:rPr>
          <w:rFonts w:ascii="Times New Roman" w:hAnsi="Times New Roman" w:cs="Times New Roman"/>
          <w:sz w:val="24"/>
          <w:szCs w:val="24"/>
        </w:rPr>
        <w:t>Строги природни резерват "Велики Штурац" налази се у општини Горњи Милановац, на планини Рудник, недалеко од највишег врха Шумадије (</w:t>
      </w:r>
      <w:r>
        <w:rPr>
          <w:rFonts w:ascii="Calibri" w:hAnsi="Calibri" w:cs="Calibri"/>
          <w:sz w:val="24"/>
          <w:szCs w:val="24"/>
        </w:rPr>
        <w:t>"</w:t>
      </w:r>
      <w:r w:rsidRPr="000D5259">
        <w:rPr>
          <w:rFonts w:ascii="Times New Roman" w:hAnsi="Times New Roman" w:cs="Times New Roman"/>
          <w:sz w:val="24"/>
          <w:szCs w:val="24"/>
        </w:rPr>
        <w:t>Велики Штурац</w:t>
      </w:r>
      <w:r>
        <w:rPr>
          <w:rFonts w:ascii="Calibri" w:hAnsi="Calibri" w:cs="Calibri"/>
          <w:sz w:val="24"/>
          <w:szCs w:val="24"/>
        </w:rPr>
        <w:t>"</w:t>
      </w:r>
      <w:r w:rsidRPr="000D5259">
        <w:rPr>
          <w:rFonts w:ascii="Times New Roman" w:hAnsi="Times New Roman" w:cs="Times New Roman"/>
          <w:sz w:val="24"/>
          <w:szCs w:val="24"/>
        </w:rPr>
        <w:t xml:space="preserve">-некада </w:t>
      </w:r>
      <w:r>
        <w:rPr>
          <w:rFonts w:ascii="Calibri" w:hAnsi="Calibri" w:cs="Calibri"/>
          <w:sz w:val="24"/>
          <w:szCs w:val="24"/>
        </w:rPr>
        <w:t>"</w:t>
      </w:r>
      <w:r w:rsidRPr="000D5259">
        <w:rPr>
          <w:rFonts w:ascii="Times New Roman" w:hAnsi="Times New Roman" w:cs="Times New Roman"/>
          <w:sz w:val="24"/>
          <w:szCs w:val="24"/>
        </w:rPr>
        <w:t>Цвијићев врх</w:t>
      </w:r>
      <w:r>
        <w:rPr>
          <w:rFonts w:ascii="Calibri" w:hAnsi="Calibri" w:cs="Calibri"/>
          <w:sz w:val="24"/>
          <w:szCs w:val="24"/>
        </w:rPr>
        <w:t>"</w:t>
      </w:r>
      <w:r w:rsidRPr="000D5259">
        <w:rPr>
          <w:rFonts w:ascii="Times New Roman" w:hAnsi="Times New Roman" w:cs="Times New Roman"/>
          <w:sz w:val="24"/>
          <w:szCs w:val="24"/>
        </w:rPr>
        <w:t xml:space="preserve"> 1132 м.н.в.)</w:t>
      </w:r>
      <w:r>
        <w:rPr>
          <w:rFonts w:ascii="Times New Roman" w:hAnsi="Times New Roman" w:cs="Times New Roman"/>
          <w:sz w:val="24"/>
          <w:szCs w:val="24"/>
        </w:rPr>
        <w:t>. Припада катастарској општини Мајдан и налази се на делу катастарске парцеле бр. 17. Према З</w:t>
      </w:r>
      <w:r w:rsidRPr="0030228B">
        <w:rPr>
          <w:rFonts w:ascii="Times New Roman" w:hAnsi="Times New Roman" w:cs="Times New Roman"/>
          <w:sz w:val="24"/>
          <w:szCs w:val="24"/>
        </w:rPr>
        <w:t xml:space="preserve">акону о шумама, корисник резервата је ЈП "Србијашуме", а према шумској подели он се налази у саставу ГЈ </w:t>
      </w:r>
      <w:r w:rsidRPr="0030228B">
        <w:rPr>
          <w:rFonts w:ascii="Times New Roman" w:hAnsi="Times New Roman" w:cs="Times New Roman"/>
          <w:sz w:val="24"/>
          <w:szCs w:val="24"/>
        </w:rPr>
        <w:lastRenderedPageBreak/>
        <w:t>"Рудник", у одељењу 48, одсеку "д". Његова површина износи 8</w:t>
      </w:r>
      <w:r>
        <w:rPr>
          <w:rFonts w:ascii="Times New Roman" w:hAnsi="Times New Roman" w:cs="Times New Roman"/>
          <w:sz w:val="24"/>
          <w:szCs w:val="24"/>
        </w:rPr>
        <w:t>ha. Наведеном газдинској јединицом управља ШУ Горњи Милановац.</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Планинска шума букве </w:t>
      </w:r>
      <w:r w:rsidRPr="0030228B">
        <w:rPr>
          <w:rFonts w:ascii="Times New Roman" w:hAnsi="Times New Roman" w:cs="Times New Roman"/>
          <w:i/>
          <w:sz w:val="24"/>
          <w:szCs w:val="24"/>
        </w:rPr>
        <w:t>(Fagetum moesiaceae montanum)</w:t>
      </w:r>
      <w:r>
        <w:rPr>
          <w:rFonts w:ascii="Times New Roman" w:hAnsi="Times New Roman" w:cs="Times New Roman"/>
          <w:sz w:val="24"/>
          <w:szCs w:val="24"/>
        </w:rPr>
        <w:t xml:space="preserve"> представља један од ретких остатака некада богатих шума планине Рудник. Ова површина је заштићена као природна реткост која је значајна за очување генофонда поменуте заједнице тј. припадајућих врста флоре и фауне, и као таква може послужити у сврху научно-истраживачких делатности и пропагирања природних вредности овога краја. </w:t>
      </w:r>
      <w:r w:rsidRPr="00195126">
        <w:rPr>
          <w:rFonts w:ascii="Times New Roman" w:hAnsi="Times New Roman" w:cs="Times New Roman"/>
          <w:sz w:val="24"/>
          <w:szCs w:val="24"/>
        </w:rPr>
        <w:t>Највиша кота резервата је на 1107 (место звано "Јавор"), а најнижа на 930 метара надморске висине</w:t>
      </w:r>
      <w:r>
        <w:rPr>
          <w:rFonts w:ascii="Times New Roman" w:hAnsi="Times New Roman" w:cs="Times New Roman"/>
          <w:sz w:val="24"/>
          <w:szCs w:val="24"/>
        </w:rPr>
        <w:t>. Експозиција је углавном западна. Резерват се налази на стрмој/врло стрмој планинској падини. Земљиште је дубоко, дистрично смеђе и кисело смеђе. Матични супстрат изграђују лапоровити пешчари са кварцом и другим силикатима.Са повећањем надморске висине у овом делу присутан је тренд ублажавања континенталне климе, што је и условило појаву планинске букве. Резерват представља праву природну реткост на подручју Шумадије, где су углавном заступљене мешовите храстове шуме, и као такав има значајну вредност за шире подручје Србије.</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Главни едификатори овог резервата је планинска буква чија су појединачна стабла старости и до 300 година. Спрат жбуња је слабо изражен, а подмладка има на појединим местима, чиме се омогућава наставак природног развоја шумске заједнице. У спрату жбуња заступњене врсте су: зова </w:t>
      </w:r>
      <w:r w:rsidRPr="009D3BF3">
        <w:rPr>
          <w:rFonts w:ascii="Times New Roman" w:hAnsi="Times New Roman" w:cs="Times New Roman"/>
          <w:i/>
          <w:sz w:val="24"/>
          <w:szCs w:val="24"/>
        </w:rPr>
        <w:t>(Sambucus nigra)</w:t>
      </w:r>
      <w:r>
        <w:rPr>
          <w:rFonts w:ascii="Times New Roman" w:hAnsi="Times New Roman" w:cs="Times New Roman"/>
          <w:i/>
          <w:sz w:val="24"/>
          <w:szCs w:val="24"/>
        </w:rPr>
        <w:t xml:space="preserve">, </w:t>
      </w:r>
      <w:r w:rsidRPr="009D3BF3">
        <w:rPr>
          <w:rFonts w:ascii="Times New Roman" w:hAnsi="Times New Roman" w:cs="Times New Roman"/>
          <w:sz w:val="24"/>
          <w:szCs w:val="24"/>
        </w:rPr>
        <w:t>млеч</w:t>
      </w:r>
      <w:r w:rsidRPr="009D3BF3">
        <w:rPr>
          <w:rFonts w:ascii="Times New Roman" w:hAnsi="Times New Roman" w:cs="Times New Roman"/>
          <w:i/>
          <w:sz w:val="24"/>
          <w:szCs w:val="24"/>
        </w:rPr>
        <w:t xml:space="preserve"> (Acer platanoides)</w:t>
      </w:r>
      <w:r>
        <w:rPr>
          <w:rFonts w:ascii="Times New Roman" w:hAnsi="Times New Roman" w:cs="Times New Roman"/>
          <w:i/>
          <w:sz w:val="24"/>
          <w:szCs w:val="24"/>
        </w:rPr>
        <w:t xml:space="preserve">, </w:t>
      </w:r>
      <w:r w:rsidRPr="009D3BF3">
        <w:rPr>
          <w:rFonts w:ascii="Times New Roman" w:hAnsi="Times New Roman" w:cs="Times New Roman"/>
          <w:sz w:val="24"/>
          <w:szCs w:val="24"/>
        </w:rPr>
        <w:t>балканска буква</w:t>
      </w:r>
      <w:r>
        <w:rPr>
          <w:rFonts w:ascii="Times New Roman" w:hAnsi="Times New Roman" w:cs="Times New Roman"/>
          <w:sz w:val="24"/>
          <w:szCs w:val="24"/>
        </w:rPr>
        <w:t xml:space="preserve"> </w:t>
      </w:r>
      <w:r w:rsidRPr="009D3BF3">
        <w:rPr>
          <w:rFonts w:ascii="Times New Roman" w:hAnsi="Times New Roman" w:cs="Times New Roman"/>
          <w:i/>
          <w:sz w:val="24"/>
          <w:szCs w:val="24"/>
        </w:rPr>
        <w:t>(Fagus moesiaca)</w:t>
      </w:r>
      <w:r>
        <w:rPr>
          <w:rFonts w:ascii="Times New Roman" w:hAnsi="Times New Roman" w:cs="Times New Roman"/>
          <w:i/>
          <w:sz w:val="24"/>
          <w:szCs w:val="24"/>
        </w:rPr>
        <w:t xml:space="preserve">, </w:t>
      </w:r>
      <w:r w:rsidRPr="009D3BF3">
        <w:rPr>
          <w:rFonts w:ascii="Times New Roman" w:hAnsi="Times New Roman" w:cs="Times New Roman"/>
          <w:sz w:val="24"/>
          <w:szCs w:val="24"/>
        </w:rPr>
        <w:t>обични јеремичак</w:t>
      </w:r>
      <w:r>
        <w:rPr>
          <w:rFonts w:ascii="Times New Roman" w:hAnsi="Times New Roman" w:cs="Times New Roman"/>
          <w:sz w:val="24"/>
          <w:szCs w:val="24"/>
        </w:rPr>
        <w:t xml:space="preserve"> </w:t>
      </w:r>
      <w:r w:rsidRPr="009D3BF3">
        <w:rPr>
          <w:rFonts w:ascii="Times New Roman" w:hAnsi="Times New Roman" w:cs="Times New Roman"/>
          <w:i/>
          <w:sz w:val="24"/>
          <w:szCs w:val="24"/>
        </w:rPr>
        <w:t>(Daphne mezereum</w:t>
      </w:r>
      <w:r>
        <w:rPr>
          <w:rFonts w:ascii="Times New Roman" w:hAnsi="Times New Roman" w:cs="Times New Roman"/>
          <w:i/>
          <w:sz w:val="24"/>
          <w:szCs w:val="24"/>
        </w:rPr>
        <w:t xml:space="preserve">), </w:t>
      </w:r>
      <w:r w:rsidRPr="009D3BF3">
        <w:rPr>
          <w:rFonts w:ascii="Times New Roman" w:hAnsi="Times New Roman" w:cs="Times New Roman"/>
          <w:sz w:val="24"/>
          <w:szCs w:val="24"/>
        </w:rPr>
        <w:t xml:space="preserve">курика </w:t>
      </w:r>
      <w:r>
        <w:rPr>
          <w:rFonts w:ascii="Times New Roman" w:hAnsi="Times New Roman" w:cs="Times New Roman"/>
          <w:i/>
          <w:sz w:val="24"/>
          <w:szCs w:val="24"/>
        </w:rPr>
        <w:t xml:space="preserve">(Evonymus latifolia) </w:t>
      </w:r>
      <w:r>
        <w:rPr>
          <w:rFonts w:ascii="Times New Roman" w:hAnsi="Times New Roman" w:cs="Times New Roman"/>
          <w:sz w:val="24"/>
          <w:szCs w:val="24"/>
        </w:rPr>
        <w:t xml:space="preserve">и дивља трешња </w:t>
      </w:r>
      <w:r w:rsidRPr="00BE56AE">
        <w:rPr>
          <w:rFonts w:ascii="Times New Roman" w:hAnsi="Times New Roman" w:cs="Times New Roman"/>
          <w:sz w:val="24"/>
          <w:szCs w:val="24"/>
        </w:rPr>
        <w:t>(Prunus avium)</w:t>
      </w:r>
      <w:r>
        <w:rPr>
          <w:rFonts w:ascii="Times New Roman" w:hAnsi="Times New Roman" w:cs="Times New Roman"/>
          <w:sz w:val="24"/>
          <w:szCs w:val="24"/>
        </w:rPr>
        <w:t>.</w:t>
      </w:r>
    </w:p>
    <w:p w:rsidR="0088095E" w:rsidRDefault="0088095E" w:rsidP="004C683D">
      <w:pPr>
        <w:ind w:firstLine="709"/>
        <w:jc w:val="both"/>
        <w:rPr>
          <w:rFonts w:ascii="Times New Roman" w:hAnsi="Times New Roman" w:cs="Times New Roman"/>
          <w:noProof/>
          <w:sz w:val="24"/>
          <w:szCs w:val="24"/>
        </w:rPr>
      </w:pPr>
      <w:r>
        <w:rPr>
          <w:rFonts w:ascii="Times New Roman" w:hAnsi="Times New Roman" w:cs="Times New Roman"/>
          <w:noProof/>
          <w:sz w:val="24"/>
          <w:szCs w:val="24"/>
        </w:rPr>
        <w:t>По својим састојинским и структурним особинама дефинисана је као висока разнодобна састојина букве, врло густог склопа, а у погледу мешовитости чиста састојина. Састојина је очувана, нетакнута, препуштена природним процесима услед чега је сачувала изглед прашуме (сл. бр. 8.)</w:t>
      </w:r>
    </w:p>
    <w:p w:rsidR="0088095E" w:rsidRDefault="0088095E" w:rsidP="0088095E">
      <w:pPr>
        <w:ind w:firstLine="720"/>
        <w:jc w:val="both"/>
        <w:rPr>
          <w:rFonts w:ascii="Times New Roman" w:hAnsi="Times New Roman" w:cs="Times New Roman"/>
          <w:noProof/>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0C14AF10" wp14:editId="108C9F54">
            <wp:extent cx="4140000" cy="3105113"/>
            <wp:effectExtent l="0" t="0" r="0" b="635"/>
            <wp:docPr id="123" name="Picture 16" descr="30.04.2014.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038.jpg"/>
                    <pic:cNvPicPr/>
                  </pic:nvPicPr>
                  <pic:blipFill>
                    <a:blip r:embed="rId196" cstate="email"/>
                    <a:stretch>
                      <a:fillRect/>
                    </a:stretch>
                  </pic:blipFill>
                  <pic:spPr>
                    <a:xfrm>
                      <a:off x="0" y="0"/>
                      <a:ext cx="4140000" cy="3105113"/>
                    </a:xfrm>
                    <a:prstGeom prst="rect">
                      <a:avLst/>
                    </a:prstGeom>
                  </pic:spPr>
                </pic:pic>
              </a:graphicData>
            </a:graphic>
          </wp:inline>
        </w:drawing>
      </w:r>
    </w:p>
    <w:p w:rsidR="0088095E" w:rsidRDefault="0088095E" w:rsidP="0088095E">
      <w:pPr>
        <w:ind w:firstLine="720"/>
        <w:jc w:val="both"/>
        <w:rPr>
          <w:rFonts w:ascii="Times New Roman" w:hAnsi="Times New Roman" w:cs="Times New Roman"/>
          <w:sz w:val="24"/>
          <w:szCs w:val="24"/>
        </w:rPr>
      </w:pPr>
    </w:p>
    <w:p w:rsidR="0088095E" w:rsidRPr="004C683D" w:rsidRDefault="0088095E" w:rsidP="0088095E">
      <w:pPr>
        <w:jc w:val="center"/>
        <w:rPr>
          <w:rFonts w:ascii="Times New Roman" w:hAnsi="Times New Roman" w:cs="Times New Roman"/>
          <w:sz w:val="24"/>
          <w:szCs w:val="24"/>
        </w:rPr>
      </w:pPr>
      <w:r w:rsidRPr="004C683D">
        <w:rPr>
          <w:rFonts w:ascii="Times New Roman" w:hAnsi="Times New Roman" w:cs="Times New Roman"/>
          <w:b/>
          <w:sz w:val="24"/>
          <w:szCs w:val="24"/>
        </w:rPr>
        <w:t>Сл</w:t>
      </w:r>
      <w:r w:rsidR="004C683D" w:rsidRPr="004C683D">
        <w:rPr>
          <w:rFonts w:ascii="Times New Roman" w:hAnsi="Times New Roman" w:cs="Times New Roman"/>
          <w:b/>
          <w:sz w:val="24"/>
          <w:szCs w:val="24"/>
          <w:lang w:val="sr-Cyrl-RS"/>
        </w:rPr>
        <w:t>ика</w:t>
      </w:r>
      <w:r w:rsidRPr="004C683D">
        <w:rPr>
          <w:rFonts w:ascii="Times New Roman" w:hAnsi="Times New Roman" w:cs="Times New Roman"/>
          <w:b/>
          <w:sz w:val="24"/>
          <w:szCs w:val="24"/>
        </w:rPr>
        <w:t xml:space="preserve"> бр. 8.</w:t>
      </w:r>
      <w:r w:rsidRPr="004C683D">
        <w:rPr>
          <w:rFonts w:ascii="Times New Roman" w:hAnsi="Times New Roman" w:cs="Times New Roman"/>
          <w:sz w:val="24"/>
          <w:szCs w:val="24"/>
        </w:rPr>
        <w:t xml:space="preserve"> Састојина планинске букве (аутор: Даниела Глишовић)</w:t>
      </w:r>
    </w:p>
    <w:p w:rsidR="0088095E" w:rsidRPr="004C683D" w:rsidRDefault="0088095E" w:rsidP="0088095E">
      <w:pPr>
        <w:ind w:firstLine="720"/>
        <w:jc w:val="center"/>
        <w:rPr>
          <w:rFonts w:ascii="Times New Roman" w:hAnsi="Times New Roman" w:cs="Times New Roman"/>
          <w:sz w:val="24"/>
          <w:szCs w:val="24"/>
        </w:rPr>
      </w:pPr>
    </w:p>
    <w:p w:rsidR="0088095E" w:rsidRPr="00B4315F" w:rsidRDefault="0088095E" w:rsidP="0088095E">
      <w:pPr>
        <w:ind w:firstLine="510"/>
        <w:rPr>
          <w:rFonts w:ascii="Times New Roman" w:hAnsi="Times New Roman" w:cs="Times New Roman"/>
          <w:i/>
          <w:sz w:val="24"/>
          <w:szCs w:val="24"/>
        </w:rPr>
      </w:pPr>
      <w:r>
        <w:rPr>
          <w:rFonts w:ascii="Times New Roman" w:hAnsi="Times New Roman" w:cs="Times New Roman"/>
          <w:sz w:val="24"/>
          <w:szCs w:val="24"/>
        </w:rPr>
        <w:t xml:space="preserve">Приземна вегетација нарочито је изражена у пролећном аспекту. По присутности се издвајају следеће врсте: </w:t>
      </w:r>
      <w:r w:rsidRPr="00092F4F">
        <w:rPr>
          <w:rFonts w:ascii="Times New Roman" w:hAnsi="Times New Roman" w:cs="Times New Roman"/>
          <w:i/>
          <w:sz w:val="24"/>
          <w:szCs w:val="24"/>
        </w:rPr>
        <w:t>Allium ursinum</w:t>
      </w:r>
      <w:r>
        <w:rPr>
          <w:rFonts w:ascii="Times New Roman" w:hAnsi="Times New Roman" w:cs="Times New Roman"/>
          <w:i/>
          <w:sz w:val="24"/>
          <w:szCs w:val="24"/>
        </w:rPr>
        <w:t>,</w:t>
      </w:r>
      <w:r>
        <w:rPr>
          <w:rFonts w:ascii="Times New Roman" w:hAnsi="Times New Roman" w:cs="Times New Roman"/>
          <w:sz w:val="24"/>
          <w:szCs w:val="24"/>
        </w:rPr>
        <w:t xml:space="preserve"> </w:t>
      </w:r>
      <w:r w:rsidRPr="00092F4F">
        <w:rPr>
          <w:rFonts w:ascii="Times New Roman" w:hAnsi="Times New Roman" w:cs="Times New Roman"/>
          <w:i/>
          <w:sz w:val="24"/>
          <w:szCs w:val="24"/>
        </w:rPr>
        <w:t>Galium odoratum, Dentaria bulbifera, Mercurialis perennis</w:t>
      </w:r>
      <w:r>
        <w:rPr>
          <w:rFonts w:ascii="Times New Roman" w:hAnsi="Times New Roman" w:cs="Times New Roman"/>
          <w:sz w:val="24"/>
          <w:szCs w:val="24"/>
        </w:rPr>
        <w:t xml:space="preserve"> и др. Најзаступљенији је медвеђи лук (</w:t>
      </w:r>
      <w:r w:rsidRPr="00092F4F">
        <w:rPr>
          <w:rFonts w:ascii="Times New Roman" w:hAnsi="Times New Roman" w:cs="Times New Roman"/>
          <w:i/>
          <w:sz w:val="24"/>
          <w:szCs w:val="24"/>
        </w:rPr>
        <w:t>Allium ursinum</w:t>
      </w:r>
      <w:r>
        <w:rPr>
          <w:rFonts w:ascii="Times New Roman" w:hAnsi="Times New Roman" w:cs="Times New Roman"/>
          <w:i/>
          <w:sz w:val="24"/>
          <w:szCs w:val="24"/>
        </w:rPr>
        <w:t>)</w:t>
      </w:r>
      <w:r w:rsidRPr="00B4315F">
        <w:rPr>
          <w:rFonts w:ascii="Times New Roman" w:hAnsi="Times New Roman" w:cs="Times New Roman"/>
          <w:sz w:val="24"/>
          <w:szCs w:val="24"/>
        </w:rPr>
        <w:t xml:space="preserve"> </w:t>
      </w:r>
      <w:r>
        <w:rPr>
          <w:rFonts w:ascii="Times New Roman" w:hAnsi="Times New Roman" w:cs="Times New Roman"/>
          <w:sz w:val="24"/>
          <w:szCs w:val="24"/>
        </w:rPr>
        <w:t>(сл. бр. 9.).</w:t>
      </w:r>
    </w:p>
    <w:p w:rsidR="0088095E" w:rsidRPr="00405A59" w:rsidRDefault="0088095E" w:rsidP="0088095E">
      <w:pPr>
        <w:ind w:firstLine="510"/>
        <w:rPr>
          <w:rFonts w:ascii="Times New Roman" w:hAnsi="Times New Roman" w:cs="Times New Roman"/>
          <w:i/>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lastRenderedPageBreak/>
        <w:drawing>
          <wp:inline distT="0" distB="0" distL="0" distR="0" wp14:anchorId="7DC91AED" wp14:editId="271AE5E4">
            <wp:extent cx="3600000" cy="2700100"/>
            <wp:effectExtent l="0" t="0" r="635" b="5080"/>
            <wp:docPr id="124" name="Picture 24" descr="30.04.2014.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4.2014. 028.jpg"/>
                    <pic:cNvPicPr/>
                  </pic:nvPicPr>
                  <pic:blipFill>
                    <a:blip r:embed="rId197" cstate="email"/>
                    <a:stretch>
                      <a:fillRect/>
                    </a:stretch>
                  </pic:blipFill>
                  <pic:spPr>
                    <a:xfrm>
                      <a:off x="0" y="0"/>
                      <a:ext cx="3600000" cy="2700100"/>
                    </a:xfrm>
                    <a:prstGeom prst="rect">
                      <a:avLst/>
                    </a:prstGeom>
                  </pic:spPr>
                </pic:pic>
              </a:graphicData>
            </a:graphic>
          </wp:inline>
        </w:drawing>
      </w:r>
    </w:p>
    <w:p w:rsidR="0088095E" w:rsidRPr="004C683D" w:rsidRDefault="0088095E" w:rsidP="0088095E">
      <w:pPr>
        <w:ind w:firstLine="720"/>
        <w:rPr>
          <w:rFonts w:ascii="Times New Roman" w:hAnsi="Times New Roman" w:cs="Times New Roman"/>
          <w:sz w:val="24"/>
          <w:szCs w:val="24"/>
        </w:rPr>
      </w:pPr>
    </w:p>
    <w:p w:rsidR="0088095E" w:rsidRPr="004C683D" w:rsidRDefault="0088095E" w:rsidP="0088095E">
      <w:pPr>
        <w:jc w:val="center"/>
        <w:rPr>
          <w:rFonts w:ascii="Times New Roman" w:hAnsi="Times New Roman" w:cs="Times New Roman"/>
          <w:sz w:val="24"/>
          <w:szCs w:val="24"/>
        </w:rPr>
      </w:pPr>
      <w:r w:rsidRPr="004C683D">
        <w:rPr>
          <w:rFonts w:ascii="Times New Roman" w:hAnsi="Times New Roman" w:cs="Times New Roman"/>
          <w:b/>
          <w:sz w:val="24"/>
          <w:szCs w:val="24"/>
        </w:rPr>
        <w:t>Сл</w:t>
      </w:r>
      <w:r w:rsidR="004C683D" w:rsidRPr="004C683D">
        <w:rPr>
          <w:rFonts w:ascii="Times New Roman" w:hAnsi="Times New Roman" w:cs="Times New Roman"/>
          <w:b/>
          <w:sz w:val="24"/>
          <w:szCs w:val="24"/>
          <w:lang w:val="sr-Cyrl-RS"/>
        </w:rPr>
        <w:t>ика</w:t>
      </w:r>
      <w:r w:rsidRPr="004C683D">
        <w:rPr>
          <w:rFonts w:ascii="Times New Roman" w:hAnsi="Times New Roman" w:cs="Times New Roman"/>
          <w:b/>
          <w:sz w:val="24"/>
          <w:szCs w:val="24"/>
        </w:rPr>
        <w:t xml:space="preserve"> бр. 9.</w:t>
      </w:r>
      <w:r w:rsidRPr="004C683D">
        <w:rPr>
          <w:rFonts w:ascii="Times New Roman" w:hAnsi="Times New Roman" w:cs="Times New Roman"/>
          <w:sz w:val="24"/>
          <w:szCs w:val="24"/>
        </w:rPr>
        <w:t xml:space="preserve"> Медвеђи лук (Allium ursinum) (аутор: Даниела Глишовић)</w:t>
      </w:r>
    </w:p>
    <w:p w:rsidR="0088095E" w:rsidRPr="004C683D" w:rsidRDefault="0088095E" w:rsidP="0088095E">
      <w:pPr>
        <w:ind w:firstLine="720"/>
        <w:rPr>
          <w:rFonts w:ascii="Times New Roman" w:hAnsi="Times New Roman" w:cs="Times New Roman"/>
          <w:sz w:val="24"/>
          <w:szCs w:val="24"/>
        </w:rPr>
      </w:pP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На подручју резервата налазе се и значајне врсте: златан </w:t>
      </w:r>
      <w:r w:rsidRPr="00F52299">
        <w:rPr>
          <w:rFonts w:ascii="Times New Roman" w:hAnsi="Times New Roman" w:cs="Times New Roman"/>
          <w:i/>
          <w:sz w:val="24"/>
          <w:szCs w:val="24"/>
        </w:rPr>
        <w:t>(Lilium martagon)</w:t>
      </w:r>
      <w:r>
        <w:rPr>
          <w:rFonts w:ascii="Times New Roman" w:hAnsi="Times New Roman" w:cs="Times New Roman"/>
          <w:sz w:val="24"/>
          <w:szCs w:val="24"/>
        </w:rPr>
        <w:t xml:space="preserve"> који се налази на црвеној листи флоре Србије и калуђерка (</w:t>
      </w:r>
      <w:r w:rsidRPr="00F52299">
        <w:rPr>
          <w:rFonts w:ascii="Times New Roman" w:hAnsi="Times New Roman" w:cs="Times New Roman"/>
          <w:i/>
          <w:sz w:val="24"/>
          <w:szCs w:val="24"/>
        </w:rPr>
        <w:t>Epipactis helleborine</w:t>
      </w:r>
      <w:r>
        <w:rPr>
          <w:rFonts w:ascii="Times New Roman" w:hAnsi="Times New Roman" w:cs="Times New Roman"/>
          <w:i/>
          <w:sz w:val="24"/>
          <w:szCs w:val="24"/>
        </w:rPr>
        <w:t xml:space="preserve">) </w:t>
      </w:r>
      <w:r w:rsidRPr="00492DC6">
        <w:rPr>
          <w:rFonts w:ascii="Times New Roman" w:hAnsi="Times New Roman" w:cs="Times New Roman"/>
          <w:sz w:val="24"/>
          <w:szCs w:val="24"/>
        </w:rPr>
        <w:t>заштићена CITES</w:t>
      </w:r>
      <w:r>
        <w:rPr>
          <w:rFonts w:ascii="Times New Roman" w:hAnsi="Times New Roman" w:cs="Times New Roman"/>
          <w:i/>
          <w:sz w:val="24"/>
          <w:szCs w:val="24"/>
        </w:rPr>
        <w:t xml:space="preserve"> </w:t>
      </w:r>
      <w:r w:rsidRPr="00F52299">
        <w:rPr>
          <w:rFonts w:ascii="Times New Roman" w:hAnsi="Times New Roman" w:cs="Times New Roman"/>
          <w:sz w:val="24"/>
          <w:szCs w:val="24"/>
        </w:rPr>
        <w:t>конвенцијом</w:t>
      </w:r>
      <w:r>
        <w:rPr>
          <w:rFonts w:ascii="Times New Roman" w:hAnsi="Times New Roman" w:cs="Times New Roman"/>
          <w:sz w:val="24"/>
          <w:szCs w:val="24"/>
        </w:rPr>
        <w:t xml:space="preserve">. </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У резервату је заступљена крупна и ситна дивљач (срна, дивља свиња, куне и др.), а присутна је и карактеристична врста птица као природна реткост и индикатор старих и очуваних жума-црна жуна </w:t>
      </w:r>
      <w:r w:rsidRPr="005154EC">
        <w:rPr>
          <w:rFonts w:ascii="Times New Roman" w:hAnsi="Times New Roman" w:cs="Times New Roman"/>
          <w:i/>
          <w:sz w:val="24"/>
          <w:szCs w:val="24"/>
        </w:rPr>
        <w:t>(Dryocopus martinus)</w:t>
      </w:r>
      <w:r>
        <w:rPr>
          <w:rFonts w:ascii="Times New Roman" w:hAnsi="Times New Roman" w:cs="Times New Roman"/>
          <w:i/>
          <w:sz w:val="24"/>
          <w:szCs w:val="24"/>
        </w:rPr>
        <w:t>.</w:t>
      </w:r>
    </w:p>
    <w:p w:rsidR="0088095E"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Резерват </w:t>
      </w:r>
      <w:r>
        <w:rPr>
          <w:rFonts w:ascii="Calibri" w:hAnsi="Calibri" w:cs="Calibri"/>
          <w:sz w:val="24"/>
          <w:szCs w:val="24"/>
        </w:rPr>
        <w:t>"</w:t>
      </w:r>
      <w:r>
        <w:rPr>
          <w:rFonts w:ascii="Times New Roman" w:hAnsi="Times New Roman" w:cs="Times New Roman"/>
          <w:sz w:val="24"/>
          <w:szCs w:val="24"/>
        </w:rPr>
        <w:t>Велики Штурац</w:t>
      </w:r>
      <w:r>
        <w:rPr>
          <w:rFonts w:ascii="Calibri" w:hAnsi="Calibri" w:cs="Calibri"/>
          <w:sz w:val="24"/>
          <w:szCs w:val="24"/>
        </w:rPr>
        <w:t>"</w:t>
      </w:r>
      <w:r>
        <w:rPr>
          <w:rFonts w:ascii="Times New Roman" w:hAnsi="Times New Roman" w:cs="Times New Roman"/>
          <w:sz w:val="24"/>
          <w:szCs w:val="24"/>
        </w:rPr>
        <w:t xml:space="preserve"> треба сачувати у његовом изворном облику и не нарушавати његова природна обележја, вредности, појаве и процесе. Односно, потребно је спроводити режиме заштите првог степена на читавом заштићеном простору, и на тај начин омогућити очување станишта и животних заједница у природним условима. У подручју око резервата природе треба спроводити различите мере заштите природних вредности и забрану делатности који могу имати негативан утицај на сам резерват или на околно подручје. Потенцијал резервата треба искористити у научне сврхе, и у наредном периоду неопходно је побављати додатна ботаничка истраживања.</w:t>
      </w:r>
    </w:p>
    <w:p w:rsidR="0088095E" w:rsidRPr="000A4096" w:rsidRDefault="0088095E" w:rsidP="004C683D">
      <w:pPr>
        <w:ind w:firstLine="709"/>
        <w:jc w:val="both"/>
        <w:rPr>
          <w:rFonts w:ascii="Times New Roman" w:hAnsi="Times New Roman" w:cs="Times New Roman"/>
          <w:sz w:val="24"/>
          <w:szCs w:val="24"/>
        </w:rPr>
      </w:pPr>
      <w:r w:rsidRPr="009C0CB6">
        <w:rPr>
          <w:rFonts w:ascii="Times New Roman" w:hAnsi="Times New Roman" w:cs="Times New Roman"/>
          <w:sz w:val="24"/>
          <w:szCs w:val="24"/>
          <w:lang w:val="sr-Cyrl-CS"/>
        </w:rPr>
        <w:t xml:space="preserve">Завод за заштиту природе Србије израдио је Студију заштите за </w:t>
      </w:r>
      <w:r w:rsidRPr="009C0CB6">
        <w:rPr>
          <w:rFonts w:ascii="Calibri" w:hAnsi="Calibri" w:cs="Calibri"/>
          <w:sz w:val="24"/>
          <w:szCs w:val="24"/>
          <w:lang w:val="sr-Cyrl-CS"/>
        </w:rPr>
        <w:t>"</w:t>
      </w:r>
      <w:r w:rsidRPr="009C0CB6">
        <w:rPr>
          <w:rFonts w:ascii="Times New Roman" w:hAnsi="Times New Roman" w:cs="Times New Roman"/>
          <w:sz w:val="24"/>
          <w:szCs w:val="24"/>
          <w:lang w:val="sr-Cyrl-CS"/>
        </w:rPr>
        <w:t>Предео изузетних одлика планине Рудник</w:t>
      </w:r>
      <w:r w:rsidRPr="009C0CB6">
        <w:rPr>
          <w:rFonts w:ascii="Calibri" w:hAnsi="Calibri" w:cs="Calibri"/>
          <w:sz w:val="24"/>
          <w:szCs w:val="24"/>
          <w:lang w:val="sr-Cyrl-CS"/>
        </w:rPr>
        <w:t>"</w:t>
      </w:r>
      <w:r>
        <w:rPr>
          <w:rFonts w:ascii="Calibri" w:hAnsi="Calibri" w:cs="Calibri"/>
          <w:sz w:val="24"/>
          <w:szCs w:val="24"/>
          <w:lang w:val="sr-Cyrl-CS"/>
        </w:rPr>
        <w:t xml:space="preserve">, </w:t>
      </w:r>
      <w:r w:rsidRPr="009C0CB6">
        <w:rPr>
          <w:rFonts w:ascii="Times New Roman" w:hAnsi="Times New Roman" w:cs="Times New Roman"/>
          <w:sz w:val="24"/>
          <w:szCs w:val="24"/>
          <w:lang w:val="sr-Cyrl-CS"/>
        </w:rPr>
        <w:t>и доставио наведени документ надлежним органима и тиме</w:t>
      </w:r>
      <w:r>
        <w:rPr>
          <w:rFonts w:ascii="Times New Roman" w:hAnsi="Times New Roman" w:cs="Times New Roman"/>
          <w:sz w:val="24"/>
          <w:szCs w:val="24"/>
          <w:lang w:val="sr-Cyrl-CS"/>
        </w:rPr>
        <w:t xml:space="preserve"> је покренут поступак заштите. Резерват природе </w:t>
      </w:r>
      <w:r>
        <w:rPr>
          <w:rFonts w:ascii="Calibri" w:hAnsi="Calibri" w:cs="Calibri"/>
          <w:sz w:val="24"/>
          <w:szCs w:val="24"/>
          <w:lang w:val="sr-Cyrl-CS"/>
        </w:rPr>
        <w:t>"</w:t>
      </w:r>
      <w:r>
        <w:rPr>
          <w:rFonts w:ascii="Times New Roman" w:hAnsi="Times New Roman" w:cs="Times New Roman"/>
          <w:sz w:val="24"/>
          <w:szCs w:val="24"/>
          <w:lang w:val="sr-Cyrl-CS"/>
        </w:rPr>
        <w:t>Велики Штурац</w:t>
      </w:r>
      <w:r>
        <w:rPr>
          <w:rFonts w:ascii="Calibri" w:hAnsi="Calibri" w:cs="Calibri"/>
          <w:sz w:val="24"/>
          <w:szCs w:val="24"/>
          <w:lang w:val="sr-Cyrl-CS"/>
        </w:rPr>
        <w:t>"</w:t>
      </w:r>
      <w:r>
        <w:rPr>
          <w:rFonts w:ascii="Times New Roman" w:hAnsi="Times New Roman" w:cs="Times New Roman"/>
          <w:sz w:val="24"/>
          <w:szCs w:val="24"/>
          <w:lang w:val="sr-Cyrl-CS"/>
        </w:rPr>
        <w:t xml:space="preserve"> у наведеној Студији налази се у оквиру заштићеног подручја </w:t>
      </w:r>
      <w:r>
        <w:rPr>
          <w:rFonts w:ascii="Calibri" w:hAnsi="Calibri" w:cs="Calibri"/>
          <w:sz w:val="24"/>
          <w:szCs w:val="24"/>
          <w:lang w:val="sr-Cyrl-CS"/>
        </w:rPr>
        <w:t>"</w:t>
      </w:r>
      <w:r>
        <w:rPr>
          <w:rFonts w:ascii="Times New Roman" w:hAnsi="Times New Roman" w:cs="Times New Roman"/>
          <w:sz w:val="24"/>
          <w:szCs w:val="24"/>
          <w:lang w:val="sr-Cyrl-CS"/>
        </w:rPr>
        <w:t>Предела изузетних одлика плане Рудник</w:t>
      </w:r>
      <w:r>
        <w:rPr>
          <w:rFonts w:ascii="Calibri" w:hAnsi="Calibri" w:cs="Calibri"/>
          <w:sz w:val="24"/>
          <w:szCs w:val="24"/>
          <w:lang w:val="sr-Cyrl-CS"/>
        </w:rPr>
        <w:t>"</w:t>
      </w:r>
      <w:r>
        <w:rPr>
          <w:rFonts w:ascii="Times New Roman" w:hAnsi="Times New Roman" w:cs="Times New Roman"/>
          <w:sz w:val="24"/>
          <w:szCs w:val="24"/>
          <w:lang w:val="sr-Cyrl-CS"/>
        </w:rPr>
        <w:t xml:space="preserve"> .</w:t>
      </w:r>
    </w:p>
    <w:p w:rsidR="0088095E" w:rsidRPr="00683E5D" w:rsidRDefault="0088095E" w:rsidP="004C683D">
      <w:pPr>
        <w:ind w:firstLine="709"/>
        <w:jc w:val="both"/>
        <w:rPr>
          <w:rFonts w:ascii="Times New Roman" w:hAnsi="Times New Roman" w:cs="Times New Roman"/>
          <w:sz w:val="24"/>
          <w:szCs w:val="24"/>
        </w:rPr>
      </w:pPr>
    </w:p>
    <w:p w:rsidR="0088095E" w:rsidRDefault="0088095E" w:rsidP="004C683D">
      <w:pPr>
        <w:ind w:firstLine="709"/>
        <w:jc w:val="both"/>
        <w:rPr>
          <w:rFonts w:ascii="Times New Roman" w:hAnsi="Times New Roman" w:cs="Times New Roman"/>
          <w:sz w:val="24"/>
          <w:szCs w:val="24"/>
        </w:rPr>
      </w:pPr>
      <w:r w:rsidRPr="004A1F78">
        <w:rPr>
          <w:rFonts w:ascii="Times New Roman" w:eastAsia="Calibri" w:hAnsi="Times New Roman" w:cs="Times New Roman"/>
          <w:b/>
          <w:sz w:val="24"/>
          <w:szCs w:val="24"/>
          <w:lang w:val="sr-Cyrl-CS"/>
        </w:rPr>
        <w:t>Меморијални природни споменик "Таковски грм</w:t>
      </w:r>
      <w:r w:rsidRPr="004A1F78">
        <w:rPr>
          <w:rFonts w:ascii="Times New Roman" w:eastAsia="Calibri" w:hAnsi="Times New Roman" w:cs="Times New Roman"/>
          <w:b/>
          <w:sz w:val="24"/>
          <w:szCs w:val="24"/>
        </w:rPr>
        <w:t>"</w:t>
      </w:r>
      <w:r>
        <w:rPr>
          <w:rFonts w:ascii="Times New Roman" w:hAnsi="Times New Roman" w:cs="Times New Roman"/>
          <w:sz w:val="24"/>
          <w:szCs w:val="24"/>
        </w:rPr>
        <w:t xml:space="preserve"> налази се на ободу села Такова и удаљен је од Горњег Милановца око 12km.  Простире се на око 10ha, већим делом је у друштвеној својини, и обухвата следеће катастарске парцеле: 364/7, 459,364/4,451, 470/2, 460, 466, 469/2, 364/5, 469/1, 214/2, 215/4, 213 и 215/3 КО Таково. </w:t>
      </w:r>
    </w:p>
    <w:p w:rsidR="0088095E" w:rsidRPr="00683E5D"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Први пут је стављен под заштиту Решењем секретаријата за привреду, друштвени развој и скупштинске послове СО Горњи Милановац закључком донетим на седници 06.11.1972. године на основу  Закона о заштити природе (</w:t>
      </w:r>
      <w:r>
        <w:rPr>
          <w:rFonts w:ascii="Calibri" w:hAnsi="Calibri" w:cs="Calibri"/>
          <w:sz w:val="24"/>
          <w:szCs w:val="24"/>
        </w:rPr>
        <w:t>"</w:t>
      </w:r>
      <w:r>
        <w:rPr>
          <w:rFonts w:ascii="Times New Roman" w:hAnsi="Times New Roman" w:cs="Times New Roman"/>
          <w:sz w:val="24"/>
          <w:szCs w:val="24"/>
        </w:rPr>
        <w:t>Службени гласник СР Србије</w:t>
      </w:r>
      <w:r>
        <w:rPr>
          <w:rFonts w:ascii="Calibri" w:hAnsi="Calibri" w:cs="Calibri"/>
          <w:sz w:val="24"/>
          <w:szCs w:val="24"/>
        </w:rPr>
        <w:t>"</w:t>
      </w:r>
      <w:r>
        <w:rPr>
          <w:rFonts w:ascii="Times New Roman" w:hAnsi="Times New Roman" w:cs="Times New Roman"/>
          <w:sz w:val="24"/>
          <w:szCs w:val="24"/>
        </w:rPr>
        <w:t>, бр. 24/65), Закона о културним добрима (</w:t>
      </w:r>
      <w:r>
        <w:rPr>
          <w:rFonts w:ascii="Calibri" w:hAnsi="Calibri" w:cs="Calibri"/>
          <w:sz w:val="24"/>
          <w:szCs w:val="24"/>
        </w:rPr>
        <w:t>"</w:t>
      </w:r>
      <w:r>
        <w:rPr>
          <w:rFonts w:ascii="Times New Roman" w:hAnsi="Times New Roman" w:cs="Times New Roman"/>
          <w:sz w:val="24"/>
          <w:szCs w:val="24"/>
        </w:rPr>
        <w:t>Службени гласник СРС</w:t>
      </w:r>
      <w:r>
        <w:rPr>
          <w:rFonts w:ascii="Calibri" w:hAnsi="Calibri" w:cs="Calibri"/>
          <w:sz w:val="24"/>
          <w:szCs w:val="24"/>
        </w:rPr>
        <w:t>"</w:t>
      </w:r>
      <w:r>
        <w:rPr>
          <w:rFonts w:ascii="Times New Roman" w:hAnsi="Times New Roman" w:cs="Times New Roman"/>
          <w:sz w:val="24"/>
          <w:szCs w:val="24"/>
        </w:rPr>
        <w:t xml:space="preserve">, бр. 6/90) и чланова 256. и 264. Статута општине Горњи Милановац.  На предлог Завода за заштиту споменика из Краљева, СО Горњи Милановац, на заједничкој седници свих </w:t>
      </w:r>
      <w:r>
        <w:rPr>
          <w:rFonts w:ascii="Times New Roman" w:hAnsi="Times New Roman" w:cs="Times New Roman"/>
          <w:sz w:val="24"/>
          <w:szCs w:val="24"/>
        </w:rPr>
        <w:lastRenderedPageBreak/>
        <w:t xml:space="preserve">већа одржаној 06.07.1990. године, донела је Одлуку о проглашењу меморијалног комплекса </w:t>
      </w:r>
      <w:r>
        <w:rPr>
          <w:rFonts w:ascii="Calibri" w:hAnsi="Calibri" w:cs="Calibri"/>
          <w:sz w:val="24"/>
          <w:szCs w:val="24"/>
        </w:rPr>
        <w:t>"</w:t>
      </w:r>
      <w:r>
        <w:rPr>
          <w:rFonts w:ascii="Times New Roman" w:hAnsi="Times New Roman" w:cs="Times New Roman"/>
          <w:sz w:val="24"/>
          <w:szCs w:val="24"/>
        </w:rPr>
        <w:t>Таковски грм</w:t>
      </w:r>
      <w:r>
        <w:rPr>
          <w:rFonts w:ascii="Calibri" w:hAnsi="Calibri" w:cs="Calibri"/>
          <w:sz w:val="24"/>
          <w:szCs w:val="24"/>
        </w:rPr>
        <w:t>"</w:t>
      </w:r>
      <w:r>
        <w:rPr>
          <w:rFonts w:ascii="Times New Roman" w:hAnsi="Times New Roman" w:cs="Times New Roman"/>
          <w:sz w:val="24"/>
          <w:szCs w:val="24"/>
        </w:rPr>
        <w:t xml:space="preserve"> у Такову. Ово заштићено добро је одлуком о утврђивању непокретности културних добара од изузетног и од великог значаја (</w:t>
      </w:r>
      <w:r>
        <w:rPr>
          <w:rFonts w:ascii="Calibri" w:hAnsi="Calibri" w:cs="Calibri"/>
          <w:sz w:val="24"/>
          <w:szCs w:val="24"/>
        </w:rPr>
        <w:t>"</w:t>
      </w:r>
      <w:r>
        <w:rPr>
          <w:rFonts w:ascii="Times New Roman" w:hAnsi="Times New Roman" w:cs="Times New Roman"/>
          <w:sz w:val="24"/>
          <w:szCs w:val="24"/>
        </w:rPr>
        <w:t>Службени гласник РС</w:t>
      </w:r>
      <w:r>
        <w:rPr>
          <w:rFonts w:ascii="Calibri" w:hAnsi="Calibri" w:cs="Calibri"/>
          <w:sz w:val="24"/>
          <w:szCs w:val="24"/>
        </w:rPr>
        <w:t>"</w:t>
      </w:r>
      <w:r>
        <w:rPr>
          <w:rFonts w:ascii="Times New Roman" w:hAnsi="Times New Roman" w:cs="Times New Roman"/>
          <w:sz w:val="24"/>
          <w:szCs w:val="24"/>
        </w:rPr>
        <w:t xml:space="preserve"> 14/79), сврстано у знаменито место.</w:t>
      </w:r>
    </w:p>
    <w:p w:rsidR="0088095E" w:rsidRPr="006A1A21" w:rsidRDefault="0088095E" w:rsidP="004C683D">
      <w:pPr>
        <w:ind w:firstLine="709"/>
        <w:jc w:val="both"/>
        <w:rPr>
          <w:rFonts w:ascii="Times New Roman" w:hAnsi="Times New Roman" w:cs="Times New Roman"/>
          <w:sz w:val="24"/>
          <w:szCs w:val="24"/>
        </w:rPr>
      </w:pPr>
      <w:r w:rsidRPr="00524298">
        <w:rPr>
          <w:rFonts w:ascii="Times New Roman" w:hAnsi="Times New Roman" w:cs="Times New Roman"/>
          <w:sz w:val="24"/>
          <w:szCs w:val="24"/>
        </w:rPr>
        <w:t>Заштићено добро "Таковски грм" има амбијенталну и историјску вредност јер обележава сећање на ј</w:t>
      </w:r>
      <w:r>
        <w:rPr>
          <w:rFonts w:ascii="Times New Roman" w:hAnsi="Times New Roman" w:cs="Times New Roman"/>
          <w:sz w:val="24"/>
          <w:szCs w:val="24"/>
        </w:rPr>
        <w:t>едан од значајнијих догађаја у српској историји-</w:t>
      </w:r>
      <w:r w:rsidRPr="00524298">
        <w:rPr>
          <w:rFonts w:ascii="Times New Roman" w:hAnsi="Times New Roman" w:cs="Times New Roman"/>
          <w:sz w:val="24"/>
          <w:szCs w:val="24"/>
        </w:rPr>
        <w:t>Други српски устанак.</w:t>
      </w:r>
      <w:r>
        <w:rPr>
          <w:rFonts w:ascii="Times New Roman" w:hAnsi="Times New Roman" w:cs="Times New Roman"/>
          <w:sz w:val="24"/>
          <w:szCs w:val="24"/>
        </w:rPr>
        <w:t xml:space="preserve"> Управљач овог заштићеног природног добра је </w:t>
      </w:r>
      <w:r>
        <w:rPr>
          <w:rFonts w:ascii="Calibri" w:hAnsi="Calibri" w:cs="Calibri"/>
          <w:sz w:val="24"/>
          <w:szCs w:val="24"/>
        </w:rPr>
        <w:t>"</w:t>
      </w:r>
      <w:r>
        <w:rPr>
          <w:rFonts w:ascii="Times New Roman" w:hAnsi="Times New Roman" w:cs="Times New Roman"/>
          <w:sz w:val="24"/>
          <w:szCs w:val="24"/>
        </w:rPr>
        <w:t>Музеј Рудничко-Таковског краја</w:t>
      </w:r>
      <w:r>
        <w:rPr>
          <w:rFonts w:ascii="Calibri" w:hAnsi="Calibri" w:cs="Calibri"/>
          <w:sz w:val="24"/>
          <w:szCs w:val="24"/>
        </w:rPr>
        <w:t xml:space="preserve">". </w:t>
      </w:r>
      <w:r>
        <w:rPr>
          <w:rFonts w:ascii="Times New Roman" w:hAnsi="Times New Roman" w:cs="Times New Roman"/>
          <w:sz w:val="24"/>
          <w:szCs w:val="24"/>
        </w:rPr>
        <w:t>Од четири храста лужњака, остала су два (сл. бр. 10), а два су се потпуно осушила. Процењена старост стабала је преко 100 година. Један храст лужњак висине је 18m, пречник дебла му износи 1,21m, а други висине 16m и пречника дебла 1,27m.</w:t>
      </w:r>
    </w:p>
    <w:p w:rsidR="0088095E" w:rsidRDefault="0088095E" w:rsidP="004C683D">
      <w:pPr>
        <w:ind w:firstLine="709"/>
        <w:jc w:val="both"/>
        <w:rPr>
          <w:rFonts w:ascii="Times New Roman" w:hAnsi="Times New Roman" w:cs="Times New Roman"/>
          <w:sz w:val="24"/>
          <w:szCs w:val="24"/>
        </w:rPr>
      </w:pPr>
    </w:p>
    <w:p w:rsidR="0088095E" w:rsidRDefault="0088095E" w:rsidP="0088095E">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4DF235F7" wp14:editId="600D3246">
            <wp:extent cx="3600000" cy="2895650"/>
            <wp:effectExtent l="0" t="0" r="635" b="0"/>
            <wp:docPr id="125" name="Picture 26" descr="Znamenito mesto TAKOVSKI GRM - oba sta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menito mesto TAKOVSKI GRM - oba stabla.jpg"/>
                    <pic:cNvPicPr/>
                  </pic:nvPicPr>
                  <pic:blipFill>
                    <a:blip r:embed="rId198" cstate="email"/>
                    <a:stretch>
                      <a:fillRect/>
                    </a:stretch>
                  </pic:blipFill>
                  <pic:spPr>
                    <a:xfrm>
                      <a:off x="0" y="0"/>
                      <a:ext cx="3600000" cy="2895650"/>
                    </a:xfrm>
                    <a:prstGeom prst="rect">
                      <a:avLst/>
                    </a:prstGeom>
                  </pic:spPr>
                </pic:pic>
              </a:graphicData>
            </a:graphic>
          </wp:inline>
        </w:drawing>
      </w:r>
    </w:p>
    <w:p w:rsidR="0088095E" w:rsidRDefault="0088095E" w:rsidP="0088095E">
      <w:pPr>
        <w:jc w:val="both"/>
        <w:rPr>
          <w:rFonts w:ascii="Times New Roman" w:hAnsi="Times New Roman" w:cs="Times New Roman"/>
          <w:sz w:val="24"/>
          <w:szCs w:val="24"/>
        </w:rPr>
      </w:pPr>
    </w:p>
    <w:p w:rsidR="0088095E" w:rsidRPr="004C683D" w:rsidRDefault="0088095E" w:rsidP="0088095E">
      <w:pPr>
        <w:jc w:val="center"/>
        <w:rPr>
          <w:rFonts w:ascii="Times New Roman" w:hAnsi="Times New Roman" w:cs="Times New Roman"/>
          <w:sz w:val="24"/>
          <w:szCs w:val="24"/>
        </w:rPr>
      </w:pPr>
      <w:r w:rsidRPr="004C683D">
        <w:rPr>
          <w:rFonts w:ascii="Times New Roman" w:hAnsi="Times New Roman" w:cs="Times New Roman"/>
          <w:b/>
          <w:sz w:val="24"/>
          <w:szCs w:val="24"/>
        </w:rPr>
        <w:t>Сл</w:t>
      </w:r>
      <w:r w:rsidR="004C683D" w:rsidRPr="004C683D">
        <w:rPr>
          <w:rFonts w:ascii="Times New Roman" w:hAnsi="Times New Roman" w:cs="Times New Roman"/>
          <w:b/>
          <w:sz w:val="24"/>
          <w:szCs w:val="24"/>
          <w:lang w:val="sr-Cyrl-RS"/>
        </w:rPr>
        <w:t>ика</w:t>
      </w:r>
      <w:r w:rsidRPr="004C683D">
        <w:rPr>
          <w:rFonts w:ascii="Times New Roman" w:hAnsi="Times New Roman" w:cs="Times New Roman"/>
          <w:b/>
          <w:sz w:val="24"/>
          <w:szCs w:val="24"/>
        </w:rPr>
        <w:t xml:space="preserve"> бр. 10</w:t>
      </w:r>
      <w:r w:rsidR="004C683D">
        <w:rPr>
          <w:rFonts w:ascii="Times New Roman" w:hAnsi="Times New Roman" w:cs="Times New Roman"/>
          <w:sz w:val="24"/>
          <w:szCs w:val="24"/>
        </w:rPr>
        <w:t>.</w:t>
      </w:r>
      <w:r w:rsidRPr="004C683D">
        <w:rPr>
          <w:rFonts w:ascii="Times New Roman" w:hAnsi="Times New Roman" w:cs="Times New Roman"/>
          <w:sz w:val="24"/>
          <w:szCs w:val="24"/>
        </w:rPr>
        <w:t xml:space="preserve"> Два храста лужњак "Таковски грм" (аутор:Радојко Петровић)</w:t>
      </w:r>
    </w:p>
    <w:p w:rsidR="0088095E" w:rsidRPr="00E85257" w:rsidRDefault="0088095E" w:rsidP="0088095E">
      <w:pPr>
        <w:ind w:firstLine="510"/>
        <w:jc w:val="center"/>
        <w:rPr>
          <w:rFonts w:ascii="Times New Roman" w:hAnsi="Times New Roman" w:cs="Times New Roman"/>
          <w:i/>
          <w:sz w:val="24"/>
          <w:szCs w:val="24"/>
        </w:rPr>
      </w:pPr>
    </w:p>
    <w:p w:rsidR="0088095E" w:rsidRDefault="0088095E" w:rsidP="0088095E">
      <w:pPr>
        <w:ind w:firstLine="510"/>
        <w:jc w:val="both"/>
        <w:rPr>
          <w:rFonts w:ascii="Times New Roman" w:hAnsi="Times New Roman" w:cs="Times New Roman"/>
          <w:sz w:val="24"/>
          <w:szCs w:val="24"/>
        </w:rPr>
      </w:pPr>
      <w:r>
        <w:rPr>
          <w:rFonts w:ascii="Times New Roman" w:hAnsi="Times New Roman" w:cs="Times New Roman"/>
          <w:sz w:val="24"/>
          <w:szCs w:val="24"/>
        </w:rPr>
        <w:t>Природни споменик има историјски, културни и туристички значај. Храстови су остаци некадашњих густих шума низинског храста лужњака. Заштићена стабла се налазе на поростору под ливадама и представљају и естетску вредност овог краја.</w:t>
      </w:r>
    </w:p>
    <w:p w:rsidR="0088095E" w:rsidRDefault="0088095E" w:rsidP="0088095E">
      <w:pPr>
        <w:ind w:firstLine="510"/>
        <w:jc w:val="both"/>
        <w:rPr>
          <w:rFonts w:ascii="Times New Roman" w:hAnsi="Times New Roman" w:cs="Times New Roman"/>
          <w:sz w:val="24"/>
          <w:szCs w:val="24"/>
        </w:rPr>
      </w:pPr>
    </w:p>
    <w:p w:rsidR="0088095E" w:rsidRDefault="0088095E" w:rsidP="0088095E">
      <w:pPr>
        <w:ind w:firstLine="510"/>
        <w:jc w:val="both"/>
        <w:rPr>
          <w:rFonts w:ascii="Times New Roman" w:hAnsi="Times New Roman" w:cs="Times New Roman"/>
          <w:sz w:val="24"/>
          <w:szCs w:val="24"/>
        </w:rPr>
      </w:pPr>
      <w:r>
        <w:rPr>
          <w:rFonts w:ascii="Times New Roman" w:hAnsi="Times New Roman" w:cs="Times New Roman"/>
          <w:sz w:val="24"/>
          <w:szCs w:val="24"/>
        </w:rPr>
        <w:t xml:space="preserve">Забрањено је посећи стабла или оштећивати гране, ломити гранчице или предузимати било какве радње на стаблима или у њиховој непосредној околини које би промениле њихов изглед и довеле у питање њихов даљи биолошки опстанак. Такође, забрањено је ложење ватре и депоновање смећа на заштићеном простору и постављање табли на храстове. Дозвољено је кошење траве на заштићеном простору и спровођење био-техничких мера заштите храстова под условима, заштитом и надзором Завода за заштиту природе Србије. За све планове, програме и пројекте којим је обухваћена заштићена површина, пре њихове израде морају се прибавити Услови завода за заштиту природе Србије.  </w:t>
      </w:r>
    </w:p>
    <w:p w:rsidR="0088095E" w:rsidRDefault="0088095E" w:rsidP="0088095E">
      <w:pPr>
        <w:ind w:firstLine="510"/>
        <w:jc w:val="both"/>
        <w:rPr>
          <w:rFonts w:ascii="Times New Roman" w:hAnsi="Times New Roman" w:cs="Times New Roman"/>
          <w:sz w:val="24"/>
          <w:szCs w:val="24"/>
        </w:rPr>
      </w:pPr>
    </w:p>
    <w:p w:rsidR="0088095E" w:rsidRDefault="0088095E" w:rsidP="0088095E">
      <w:pPr>
        <w:ind w:firstLine="510"/>
        <w:jc w:val="both"/>
        <w:rPr>
          <w:rFonts w:ascii="Times New Roman" w:hAnsi="Times New Roman" w:cs="Times New Roman"/>
          <w:sz w:val="24"/>
          <w:szCs w:val="24"/>
          <w:lang w:val="sr-Cyrl-CS"/>
        </w:rPr>
      </w:pPr>
      <w:r w:rsidRPr="00F93340">
        <w:rPr>
          <w:rFonts w:ascii="Times New Roman" w:hAnsi="Times New Roman" w:cs="Times New Roman"/>
          <w:sz w:val="24"/>
          <w:szCs w:val="24"/>
          <w:lang w:val="sr-Cyrl-CS"/>
        </w:rPr>
        <w:t>Општинска управа општине Горњи Милановац</w:t>
      </w:r>
      <w:r>
        <w:rPr>
          <w:rFonts w:ascii="Times New Roman" w:hAnsi="Times New Roman" w:cs="Times New Roman"/>
          <w:sz w:val="24"/>
          <w:szCs w:val="24"/>
          <w:lang w:val="sr-Cyrl-CS"/>
        </w:rPr>
        <w:t xml:space="preserve">, Одељење за комунално-стамбене послове и урбанизам, </w:t>
      </w:r>
      <w:r w:rsidRPr="00F93340">
        <w:rPr>
          <w:rFonts w:ascii="Times New Roman" w:hAnsi="Times New Roman" w:cs="Times New Roman"/>
          <w:b/>
          <w:sz w:val="24"/>
          <w:szCs w:val="24"/>
          <w:lang w:val="sr-Cyrl-CS"/>
        </w:rPr>
        <w:t>Одсек за послове еколошке канцеларије</w:t>
      </w:r>
      <w:r w:rsidRPr="00F93340">
        <w:rPr>
          <w:rFonts w:ascii="Times New Roman" w:hAnsi="Times New Roman" w:cs="Times New Roman"/>
          <w:sz w:val="24"/>
          <w:szCs w:val="24"/>
        </w:rPr>
        <w:t xml:space="preserve"> </w:t>
      </w:r>
      <w:r w:rsidRPr="00F93340">
        <w:rPr>
          <w:rFonts w:ascii="Times New Roman" w:hAnsi="Times New Roman" w:cs="Times New Roman"/>
          <w:sz w:val="24"/>
          <w:szCs w:val="24"/>
          <w:lang w:val="sr-Cyrl-CS"/>
        </w:rPr>
        <w:t>на основу чл. 54. Закона о заштити природе (''Службени Гласник  РС'' бр. 36/09</w:t>
      </w:r>
      <w:r w:rsidRPr="00F93340">
        <w:rPr>
          <w:rFonts w:ascii="Times New Roman" w:hAnsi="Times New Roman" w:cs="Times New Roman"/>
          <w:sz w:val="24"/>
          <w:szCs w:val="24"/>
        </w:rPr>
        <w:t>,</w:t>
      </w:r>
      <w:r w:rsidRPr="00F93340">
        <w:rPr>
          <w:rFonts w:ascii="Times New Roman" w:hAnsi="Times New Roman" w:cs="Times New Roman"/>
          <w:sz w:val="24"/>
          <w:szCs w:val="24"/>
          <w:lang w:val="sr-Cyrl-CS"/>
        </w:rPr>
        <w:t xml:space="preserve"> 88/10 и 91/10) даје сагласност на планове и програме </w:t>
      </w:r>
      <w:r>
        <w:rPr>
          <w:rFonts w:ascii="Times New Roman" w:hAnsi="Times New Roman" w:cs="Times New Roman"/>
          <w:sz w:val="24"/>
          <w:szCs w:val="24"/>
          <w:lang w:val="sr-Cyrl-CS"/>
        </w:rPr>
        <w:t>овог заштићеног природног добра. Преглед је дат табели бр. 2.</w:t>
      </w:r>
    </w:p>
    <w:p w:rsidR="004C683D" w:rsidRDefault="004C683D" w:rsidP="0088095E">
      <w:pPr>
        <w:ind w:firstLine="510"/>
        <w:jc w:val="both"/>
        <w:rPr>
          <w:rFonts w:ascii="Times New Roman" w:hAnsi="Times New Roman" w:cs="Times New Roman"/>
          <w:sz w:val="24"/>
          <w:szCs w:val="24"/>
          <w:lang w:val="sr-Cyrl-CS"/>
        </w:rPr>
      </w:pPr>
    </w:p>
    <w:p w:rsidR="004C683D" w:rsidRPr="004C683D" w:rsidRDefault="004C683D" w:rsidP="004C683D">
      <w:pPr>
        <w:jc w:val="center"/>
        <w:rPr>
          <w:rFonts w:ascii="Times New Roman" w:hAnsi="Times New Roman" w:cs="Times New Roman"/>
          <w:sz w:val="24"/>
          <w:szCs w:val="24"/>
        </w:rPr>
      </w:pPr>
      <w:r w:rsidRPr="004C683D">
        <w:rPr>
          <w:rFonts w:ascii="Times New Roman" w:hAnsi="Times New Roman" w:cs="Times New Roman"/>
          <w:b/>
          <w:sz w:val="24"/>
          <w:szCs w:val="24"/>
        </w:rPr>
        <w:t>Табела бр. 2</w:t>
      </w:r>
      <w:r w:rsidRPr="004C683D">
        <w:rPr>
          <w:rFonts w:ascii="Times New Roman" w:hAnsi="Times New Roman" w:cs="Times New Roman"/>
          <w:sz w:val="24"/>
          <w:szCs w:val="24"/>
        </w:rPr>
        <w:t xml:space="preserve">. Преглед планова и активности за знаменито место </w:t>
      </w:r>
      <w:r w:rsidRPr="004C683D">
        <w:rPr>
          <w:rFonts w:ascii="Calibri" w:hAnsi="Calibri" w:cs="Calibri"/>
          <w:sz w:val="24"/>
          <w:szCs w:val="24"/>
        </w:rPr>
        <w:t>"</w:t>
      </w:r>
      <w:r w:rsidRPr="004C683D">
        <w:rPr>
          <w:rFonts w:ascii="Times New Roman" w:hAnsi="Times New Roman" w:cs="Times New Roman"/>
          <w:sz w:val="24"/>
          <w:szCs w:val="24"/>
        </w:rPr>
        <w:t>Таковски грм</w:t>
      </w:r>
      <w:r w:rsidRPr="004C683D">
        <w:rPr>
          <w:rFonts w:ascii="Calibri" w:hAnsi="Calibri" w:cs="Calibri"/>
          <w:sz w:val="24"/>
          <w:szCs w:val="24"/>
        </w:rPr>
        <w:t>"</w:t>
      </w:r>
      <w:r w:rsidRPr="004C683D">
        <w:rPr>
          <w:rFonts w:ascii="Times New Roman" w:hAnsi="Times New Roman" w:cs="Times New Roman"/>
          <w:sz w:val="24"/>
          <w:szCs w:val="24"/>
        </w:rPr>
        <w:t xml:space="preserve"> за период 2009.-2015. године</w:t>
      </w:r>
    </w:p>
    <w:tbl>
      <w:tblPr>
        <w:tblStyle w:val="TableGrid"/>
        <w:tblW w:w="10531" w:type="dxa"/>
        <w:tblInd w:w="-398" w:type="dxa"/>
        <w:tblLayout w:type="fixed"/>
        <w:tblCellMar>
          <w:top w:w="28" w:type="dxa"/>
          <w:left w:w="28" w:type="dxa"/>
          <w:right w:w="28" w:type="dxa"/>
        </w:tblCellMar>
        <w:tblLook w:val="04A0" w:firstRow="1" w:lastRow="0" w:firstColumn="1" w:lastColumn="0" w:noHBand="0" w:noVBand="1"/>
      </w:tblPr>
      <w:tblGrid>
        <w:gridCol w:w="1500"/>
        <w:gridCol w:w="768"/>
        <w:gridCol w:w="709"/>
        <w:gridCol w:w="851"/>
        <w:gridCol w:w="1012"/>
        <w:gridCol w:w="730"/>
        <w:gridCol w:w="851"/>
        <w:gridCol w:w="850"/>
        <w:gridCol w:w="1134"/>
        <w:gridCol w:w="2126"/>
      </w:tblGrid>
      <w:tr w:rsidR="0088095E" w:rsidRPr="004C683D" w:rsidTr="00D75BCC">
        <w:tc>
          <w:tcPr>
            <w:tcW w:w="1500" w:type="dxa"/>
            <w:shd w:val="clear" w:color="auto" w:fill="00B050"/>
            <w:vAlign w:val="center"/>
          </w:tcPr>
          <w:p w:rsidR="0088095E" w:rsidRPr="004C683D" w:rsidRDefault="0088095E" w:rsidP="008A5881">
            <w:pPr>
              <w:pStyle w:val="ListParagraph"/>
              <w:ind w:left="0"/>
              <w:jc w:val="center"/>
              <w:rPr>
                <w:b/>
                <w:sz w:val="16"/>
                <w:szCs w:val="16"/>
                <w:lang w:val="sr-Cyrl-CS"/>
              </w:rPr>
            </w:pPr>
            <w:r w:rsidRPr="004C683D">
              <w:rPr>
                <w:b/>
                <w:sz w:val="16"/>
                <w:szCs w:val="16"/>
                <w:lang w:val="sr-Cyrl-CS"/>
              </w:rPr>
              <w:t>Назив управљача, катастарска парцела,акт стављања под заштиту.</w:t>
            </w:r>
          </w:p>
        </w:tc>
        <w:tc>
          <w:tcPr>
            <w:tcW w:w="768"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2009 година</w:t>
            </w:r>
          </w:p>
        </w:tc>
        <w:tc>
          <w:tcPr>
            <w:tcW w:w="709"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2010 година</w:t>
            </w:r>
          </w:p>
        </w:tc>
        <w:tc>
          <w:tcPr>
            <w:tcW w:w="851"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2011 година</w:t>
            </w:r>
          </w:p>
        </w:tc>
        <w:tc>
          <w:tcPr>
            <w:tcW w:w="1012"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2012 година</w:t>
            </w:r>
          </w:p>
        </w:tc>
        <w:tc>
          <w:tcPr>
            <w:tcW w:w="730"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2013 година</w:t>
            </w:r>
          </w:p>
        </w:tc>
        <w:tc>
          <w:tcPr>
            <w:tcW w:w="851"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2014 година</w:t>
            </w:r>
          </w:p>
        </w:tc>
        <w:tc>
          <w:tcPr>
            <w:tcW w:w="850" w:type="dxa"/>
            <w:shd w:val="clear" w:color="auto" w:fill="00B050"/>
            <w:vAlign w:val="center"/>
          </w:tcPr>
          <w:p w:rsidR="0088095E" w:rsidRPr="004C683D" w:rsidRDefault="0088095E" w:rsidP="008A5881">
            <w:pPr>
              <w:jc w:val="center"/>
              <w:rPr>
                <w:b/>
                <w:sz w:val="16"/>
                <w:szCs w:val="16"/>
                <w:lang w:val="sr-Cyrl-CS"/>
              </w:rPr>
            </w:pPr>
            <w:r w:rsidRPr="004C683D">
              <w:rPr>
                <w:b/>
                <w:sz w:val="16"/>
                <w:szCs w:val="16"/>
                <w:lang w:val="sr-Cyrl-CS"/>
              </w:rPr>
              <w:t>2015 година</w:t>
            </w:r>
          </w:p>
        </w:tc>
        <w:tc>
          <w:tcPr>
            <w:tcW w:w="1134"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Урађене приоритетне активности</w:t>
            </w:r>
          </w:p>
        </w:tc>
        <w:tc>
          <w:tcPr>
            <w:tcW w:w="2126" w:type="dxa"/>
            <w:shd w:val="clear" w:color="auto" w:fill="00B050"/>
            <w:vAlign w:val="center"/>
          </w:tcPr>
          <w:p w:rsidR="0088095E" w:rsidRPr="004C683D" w:rsidRDefault="0088095E" w:rsidP="008A5881">
            <w:pPr>
              <w:jc w:val="center"/>
              <w:rPr>
                <w:sz w:val="16"/>
                <w:szCs w:val="16"/>
                <w:lang w:val="sr-Cyrl-CS"/>
              </w:rPr>
            </w:pPr>
            <w:r w:rsidRPr="004C683D">
              <w:rPr>
                <w:b/>
                <w:sz w:val="16"/>
                <w:szCs w:val="16"/>
                <w:lang w:val="sr-Cyrl-CS"/>
              </w:rPr>
              <w:t>Приоритетне активности у 2015. години.</w:t>
            </w:r>
          </w:p>
        </w:tc>
      </w:tr>
      <w:tr w:rsidR="0088095E" w:rsidRPr="004C683D" w:rsidTr="00D75BCC">
        <w:tc>
          <w:tcPr>
            <w:tcW w:w="1500" w:type="dxa"/>
          </w:tcPr>
          <w:p w:rsidR="0088095E" w:rsidRPr="004C683D" w:rsidRDefault="0088095E" w:rsidP="008A5881">
            <w:pPr>
              <w:pStyle w:val="ListParagraph"/>
              <w:ind w:left="0"/>
              <w:rPr>
                <w:sz w:val="16"/>
                <w:szCs w:val="16"/>
                <w:lang w:val="sr-Cyrl-CS"/>
              </w:rPr>
            </w:pPr>
            <w:r w:rsidRPr="004C683D">
              <w:rPr>
                <w:sz w:val="16"/>
                <w:szCs w:val="16"/>
                <w:lang w:val="sr-Cyrl-CS"/>
              </w:rPr>
              <w:t xml:space="preserve">Музеј Рудничко Таковског Краја; К.П. бр. </w:t>
            </w:r>
            <w:r w:rsidRPr="004C683D">
              <w:rPr>
                <w:rFonts w:eastAsia="Calibri"/>
                <w:sz w:val="16"/>
                <w:szCs w:val="16"/>
                <w:lang w:val="sr-Cyrl-CS"/>
              </w:rPr>
              <w:t xml:space="preserve">213, 214/2, део 215/2, део 364/2, део 463/4, 476, 469/1, 469/2, 470/2)- К.О. Таково. Решење бр. 2-633-8/72 о стављању под заштиту државе дела природног подручја села Такова, као просторног меморијалног природног споменика до СО Горњи Милановац </w:t>
            </w:r>
          </w:p>
        </w:tc>
        <w:tc>
          <w:tcPr>
            <w:tcW w:w="768" w:type="dxa"/>
          </w:tcPr>
          <w:p w:rsidR="0088095E" w:rsidRPr="004C683D" w:rsidRDefault="0088095E" w:rsidP="008A5881">
            <w:pPr>
              <w:pStyle w:val="ListParagraph"/>
              <w:ind w:left="0"/>
              <w:rPr>
                <w:sz w:val="16"/>
                <w:szCs w:val="16"/>
                <w:lang w:val="sr-Cyrl-CS"/>
              </w:rPr>
            </w:pPr>
            <w:r w:rsidRPr="004C683D">
              <w:rPr>
                <w:sz w:val="16"/>
                <w:szCs w:val="16"/>
                <w:lang w:val="sr-Cyrl-CS"/>
              </w:rPr>
              <w:t>Програм заштите и развоја заштићених природних добара-споменика природе</w:t>
            </w:r>
          </w:p>
        </w:tc>
        <w:tc>
          <w:tcPr>
            <w:tcW w:w="709"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Дата сагласност решењем бр. 4-07-501-116 од 14. 07. 2010. године.</w:t>
            </w:r>
          </w:p>
        </w:tc>
        <w:tc>
          <w:tcPr>
            <w:tcW w:w="851"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Дата сагласност решењем бр. 4-06-501-107/2011 од 28.04.2011. године.</w:t>
            </w:r>
          </w:p>
        </w:tc>
        <w:tc>
          <w:tcPr>
            <w:tcW w:w="1012"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дугорочни петогодишњи програм и годишњи програм управљања. Решењем бр. 4-06-5014-112 од 14. 05. 2012. године дате сагласности на план и програм.</w:t>
            </w:r>
          </w:p>
        </w:tc>
        <w:tc>
          <w:tcPr>
            <w:tcW w:w="730" w:type="dxa"/>
          </w:tcPr>
          <w:p w:rsidR="0088095E" w:rsidRPr="004C683D" w:rsidRDefault="0088095E" w:rsidP="008A5881">
            <w:pPr>
              <w:pStyle w:val="ListParagraph"/>
              <w:ind w:left="0"/>
              <w:rPr>
                <w:b/>
                <w:sz w:val="16"/>
                <w:szCs w:val="16"/>
                <w:lang w:val="sr-Cyrl-CS"/>
              </w:rPr>
            </w:pPr>
            <w:r w:rsidRPr="004C683D">
              <w:rPr>
                <w:sz w:val="16"/>
                <w:szCs w:val="16"/>
                <w:lang w:val="sr-Cyrl-CS"/>
              </w:rPr>
              <w:t>Израђен годишњи програм управљања. Дата сагласност решењем бр. 4-06-501-167/2012 од 14.03.2013. године.</w:t>
            </w:r>
          </w:p>
        </w:tc>
        <w:tc>
          <w:tcPr>
            <w:tcW w:w="851"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Дата сагласност решењем бр. 4-06-501-92/2013од 06.02.2014.</w:t>
            </w:r>
          </w:p>
          <w:p w:rsidR="0088095E" w:rsidRPr="004C683D" w:rsidRDefault="0088095E" w:rsidP="008A5881">
            <w:pPr>
              <w:pStyle w:val="ListParagraph"/>
              <w:ind w:left="0"/>
              <w:rPr>
                <w:b/>
                <w:sz w:val="16"/>
                <w:szCs w:val="16"/>
                <w:lang w:val="sr-Cyrl-CS"/>
              </w:rPr>
            </w:pPr>
            <w:r w:rsidRPr="004C683D">
              <w:rPr>
                <w:sz w:val="16"/>
                <w:szCs w:val="16"/>
                <w:lang w:val="sr-Cyrl-CS"/>
              </w:rPr>
              <w:t>године.</w:t>
            </w:r>
          </w:p>
        </w:tc>
        <w:tc>
          <w:tcPr>
            <w:tcW w:w="850" w:type="dxa"/>
          </w:tcPr>
          <w:p w:rsidR="0088095E" w:rsidRPr="004C683D" w:rsidRDefault="0088095E" w:rsidP="008A5881">
            <w:pPr>
              <w:pStyle w:val="ListParagraph"/>
              <w:ind w:left="0"/>
              <w:rPr>
                <w:sz w:val="16"/>
                <w:szCs w:val="16"/>
                <w:lang w:val="sr-Cyrl-CS"/>
              </w:rPr>
            </w:pPr>
            <w:r w:rsidRPr="004C683D">
              <w:rPr>
                <w:sz w:val="16"/>
                <w:szCs w:val="16"/>
                <w:lang w:val="sr-Cyrl-CS"/>
              </w:rPr>
              <w:t>Израђен годишњи програм управљања. Дата сагласност решењем бр. 4-06-501-105/2014 од 15.01.2015.године.</w:t>
            </w:r>
          </w:p>
        </w:tc>
        <w:tc>
          <w:tcPr>
            <w:tcW w:w="1134" w:type="dxa"/>
          </w:tcPr>
          <w:p w:rsidR="0088095E" w:rsidRPr="004C683D" w:rsidRDefault="0088095E" w:rsidP="008A5881">
            <w:pPr>
              <w:pStyle w:val="ListParagraph"/>
              <w:ind w:left="0"/>
              <w:rPr>
                <w:sz w:val="16"/>
                <w:szCs w:val="16"/>
                <w:lang w:val="sr-Cyrl-CS"/>
              </w:rPr>
            </w:pPr>
            <w:r w:rsidRPr="004C683D">
              <w:rPr>
                <w:sz w:val="16"/>
                <w:szCs w:val="16"/>
                <w:lang w:val="sr-Cyrl-CS"/>
              </w:rPr>
              <w:t>Израда дугорочног плана управљања;</w:t>
            </w:r>
          </w:p>
          <w:p w:rsidR="0088095E" w:rsidRPr="004C683D" w:rsidRDefault="0088095E" w:rsidP="008A5881">
            <w:pPr>
              <w:pStyle w:val="ListParagraph"/>
              <w:ind w:left="0"/>
              <w:rPr>
                <w:b/>
                <w:sz w:val="16"/>
                <w:szCs w:val="16"/>
                <w:lang w:val="sr-Cyrl-CS"/>
              </w:rPr>
            </w:pPr>
            <w:r w:rsidRPr="004C683D">
              <w:rPr>
                <w:sz w:val="16"/>
                <w:szCs w:val="16"/>
                <w:lang w:val="sr-Cyrl-CS"/>
              </w:rPr>
              <w:t>Оцена стања заштићеног природног добра; Оцена стања угрожености; Циљеви, мере и заштита; Програмски задаци, израда планске документације</w:t>
            </w:r>
          </w:p>
        </w:tc>
        <w:tc>
          <w:tcPr>
            <w:tcW w:w="2126" w:type="dxa"/>
          </w:tcPr>
          <w:p w:rsidR="0088095E" w:rsidRPr="00D75BCC" w:rsidRDefault="0088095E" w:rsidP="008A5881">
            <w:pPr>
              <w:pStyle w:val="ListParagraph"/>
              <w:ind w:left="0"/>
              <w:rPr>
                <w:sz w:val="16"/>
                <w:szCs w:val="16"/>
                <w:lang w:val="sr-Cyrl-CS"/>
              </w:rPr>
            </w:pPr>
            <w:r w:rsidRPr="00D75BCC">
              <w:rPr>
                <w:sz w:val="16"/>
                <w:szCs w:val="16"/>
                <w:lang w:val="sr-Cyrl-CS"/>
              </w:rPr>
              <w:t xml:space="preserve">Спровођење мера техничке заштите стабала у складу са условима Завода за заштиту природе Србије и под надзором наведене установе. Израда пропагандних каталога и спровођење пропагандних активности; Постављање табле за обележавање природног добра, израда каталога пре обележавања јубилеја 2 века од Другог српског устанка. Презентација приликом обележавања јубилеја. </w:t>
            </w:r>
          </w:p>
        </w:tc>
      </w:tr>
    </w:tbl>
    <w:p w:rsidR="0088095E" w:rsidRDefault="0088095E" w:rsidP="0088095E">
      <w:pPr>
        <w:jc w:val="both"/>
        <w:rPr>
          <w:rFonts w:ascii="Times New Roman" w:hAnsi="Times New Roman" w:cs="Times New Roman"/>
          <w:sz w:val="24"/>
          <w:szCs w:val="24"/>
        </w:rPr>
      </w:pPr>
    </w:p>
    <w:p w:rsidR="0088095E" w:rsidRPr="00683E5D"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 xml:space="preserve">Управљач је 2012. године израдио дугорочни план управљања за период од пет година. Дугорочни планови се обично раде за период од десет година, а обзиром да је реч о стаблима, процењено је да је дугорочне планове потребно доносити на краћи период (5 година) ради евидентирања стања, уочавања промена и заштите стабала у циљу даљег опстанка. </w:t>
      </w:r>
      <w:r w:rsidRPr="007A5E3B">
        <w:rPr>
          <w:rFonts w:ascii="Times New Roman" w:hAnsi="Times New Roman" w:cs="Times New Roman"/>
          <w:sz w:val="24"/>
          <w:szCs w:val="24"/>
        </w:rPr>
        <w:t>Пре доношења пето</w:t>
      </w:r>
      <w:r>
        <w:rPr>
          <w:rFonts w:ascii="Times New Roman" w:hAnsi="Times New Roman" w:cs="Times New Roman"/>
          <w:sz w:val="24"/>
          <w:szCs w:val="24"/>
        </w:rPr>
        <w:t>годишњег плана управљач "Музеј Рудничко-</w:t>
      </w:r>
      <w:r w:rsidRPr="007A5E3B">
        <w:rPr>
          <w:rFonts w:ascii="Times New Roman" w:hAnsi="Times New Roman" w:cs="Times New Roman"/>
          <w:sz w:val="24"/>
          <w:szCs w:val="24"/>
        </w:rPr>
        <w:t>Таковског краја" ангажовао је стручни тим Завода за заштиту природе Србије ради процене стања виталности и очуваности храстова и утврђивања техничко-биолошких и других мера које је потребно спровести у циљу даљег биолошког опстанка</w:t>
      </w:r>
      <w:r>
        <w:rPr>
          <w:rFonts w:ascii="Times New Roman" w:hAnsi="Times New Roman" w:cs="Times New Roman"/>
          <w:sz w:val="24"/>
          <w:szCs w:val="24"/>
        </w:rPr>
        <w:t xml:space="preserve">. </w:t>
      </w:r>
      <w:r w:rsidRPr="00A8030E">
        <w:rPr>
          <w:rFonts w:ascii="Times New Roman" w:hAnsi="Times New Roman" w:cs="Times New Roman"/>
          <w:sz w:val="24"/>
          <w:szCs w:val="24"/>
        </w:rPr>
        <w:t>Све неопходне мере дефинисане су у документу-плану управљања за период 2012.-2016. година.</w:t>
      </w:r>
    </w:p>
    <w:p w:rsidR="0088095E" w:rsidRPr="007124CC" w:rsidRDefault="0088095E" w:rsidP="004C683D">
      <w:pPr>
        <w:ind w:firstLine="709"/>
        <w:jc w:val="both"/>
        <w:rPr>
          <w:rFonts w:ascii="Times New Roman" w:hAnsi="Times New Roman" w:cs="Times New Roman"/>
          <w:sz w:val="24"/>
          <w:szCs w:val="24"/>
        </w:rPr>
      </w:pPr>
      <w:r w:rsidRPr="00A8030E">
        <w:rPr>
          <w:rFonts w:ascii="Times New Roman" w:hAnsi="Times New Roman" w:cs="Times New Roman"/>
          <w:sz w:val="24"/>
          <w:szCs w:val="24"/>
        </w:rPr>
        <w:t xml:space="preserve">У 2015. години планиране су активности: </w:t>
      </w:r>
      <w:r>
        <w:rPr>
          <w:rFonts w:ascii="Times New Roman" w:hAnsi="Times New Roman" w:cs="Times New Roman"/>
          <w:sz w:val="24"/>
          <w:szCs w:val="24"/>
        </w:rPr>
        <w:t xml:space="preserve">редовне мере одржавања, </w:t>
      </w:r>
      <w:r w:rsidRPr="00A8030E">
        <w:rPr>
          <w:rFonts w:ascii="Times New Roman" w:hAnsi="Times New Roman" w:cs="Times New Roman"/>
          <w:sz w:val="24"/>
          <w:szCs w:val="24"/>
        </w:rPr>
        <w:t>спровођење мера техничке заштите стабала у складу са условима и под контролом Завода за заштиту природе Србије, обележавање заштићеног природног добра-постављање табле (пре обележавања јубилеја Два века од подизања Другог српског устанка) и промоција храстова лужњака "Таковски грм".</w:t>
      </w:r>
    </w:p>
    <w:p w:rsidR="0088095E" w:rsidRDefault="0088095E" w:rsidP="004C683D">
      <w:pPr>
        <w:ind w:firstLine="709"/>
        <w:jc w:val="both"/>
        <w:rPr>
          <w:rFonts w:ascii="Times New Roman" w:hAnsi="Times New Roman" w:cs="Times New Roman"/>
          <w:sz w:val="24"/>
          <w:szCs w:val="24"/>
        </w:rPr>
      </w:pPr>
      <w:r w:rsidRPr="00A8030E">
        <w:rPr>
          <w:rFonts w:ascii="Times New Roman" w:hAnsi="Times New Roman" w:cs="Times New Roman"/>
          <w:sz w:val="24"/>
          <w:szCs w:val="24"/>
        </w:rPr>
        <w:t>Даљу и приоритетну заштиту стабала потребно је базирати на уклањању узрока угрожености, односно спровести техничку заштиту храстова (скидање сувих г</w:t>
      </w:r>
      <w:r>
        <w:rPr>
          <w:rFonts w:ascii="Times New Roman" w:hAnsi="Times New Roman" w:cs="Times New Roman"/>
          <w:sz w:val="24"/>
          <w:szCs w:val="24"/>
        </w:rPr>
        <w:t xml:space="preserve">рана </w:t>
      </w:r>
      <w:r w:rsidRPr="00A8030E">
        <w:rPr>
          <w:rFonts w:ascii="Times New Roman" w:hAnsi="Times New Roman" w:cs="Times New Roman"/>
          <w:sz w:val="24"/>
          <w:szCs w:val="24"/>
        </w:rPr>
        <w:t>и заштита стабала од фитопатолошких појава и паразита). Забрањено је предузимати било какве грађевинске, земљане и друге раадове на стаблима или у њиховој непосредној околини а који би могли да утичу непосредно или посредно на режим</w:t>
      </w:r>
      <w:r>
        <w:rPr>
          <w:rFonts w:ascii="Times New Roman" w:hAnsi="Times New Roman" w:cs="Times New Roman"/>
          <w:sz w:val="24"/>
          <w:szCs w:val="24"/>
        </w:rPr>
        <w:t xml:space="preserve"> заштите или природни споменик.</w:t>
      </w:r>
      <w:r w:rsidRPr="00A8030E">
        <w:rPr>
          <w:rFonts w:ascii="Times New Roman" w:hAnsi="Times New Roman" w:cs="Times New Roman"/>
          <w:sz w:val="24"/>
          <w:szCs w:val="24"/>
        </w:rPr>
        <w:t>Обавеза управљача је да континуирано спроводи пропагандне активности у циљу промоције заштићеног природног добра.</w:t>
      </w:r>
    </w:p>
    <w:p w:rsidR="0088095E" w:rsidRPr="00A8030E" w:rsidRDefault="0088095E" w:rsidP="004C683D">
      <w:pPr>
        <w:ind w:firstLine="709"/>
        <w:jc w:val="both"/>
        <w:rPr>
          <w:rFonts w:ascii="Times New Roman" w:hAnsi="Times New Roman" w:cs="Times New Roman"/>
          <w:sz w:val="24"/>
          <w:szCs w:val="24"/>
        </w:rPr>
      </w:pPr>
      <w:r w:rsidRPr="00A8030E">
        <w:rPr>
          <w:rFonts w:ascii="Times New Roman" w:hAnsi="Times New Roman" w:cs="Times New Roman"/>
          <w:sz w:val="24"/>
          <w:szCs w:val="24"/>
        </w:rPr>
        <w:t>За доношење дугорочних мера заштите неопходно је пратити метеоролошке параметре, обавити педолошка истраживања (ради извођења мелиоративних радова на поправци физичких особина земљишта). Здравствено стање храстова неопходно је стално пратити како би се на време у случају фитопатолошких и ентомолопких појава примениле адекватне мере заштите. Генетска, физиолошка и фенолошка истраживања би требало спроводити ради очувања генофонда. Потребно је пратити време плодоношења и урод семена-жира. Квалитет семена је потребно испитати  ради могућности подизања садница, преко којих би се очувао генофонд (ангажовањем Шумарског факултета или Института за шумарство).</w:t>
      </w:r>
    </w:p>
    <w:p w:rsidR="0088095E" w:rsidRPr="00683E5D" w:rsidRDefault="0088095E" w:rsidP="004C683D">
      <w:pPr>
        <w:ind w:firstLine="709"/>
        <w:jc w:val="both"/>
        <w:rPr>
          <w:rFonts w:ascii="Times New Roman" w:hAnsi="Times New Roman" w:cs="Times New Roman"/>
          <w:sz w:val="24"/>
          <w:szCs w:val="24"/>
        </w:rPr>
      </w:pPr>
    </w:p>
    <w:p w:rsidR="0088095E" w:rsidRPr="007124CC" w:rsidRDefault="0088095E" w:rsidP="004C683D">
      <w:pPr>
        <w:ind w:firstLine="709"/>
        <w:jc w:val="both"/>
        <w:rPr>
          <w:rFonts w:ascii="Times New Roman" w:eastAsia="Calibri" w:hAnsi="Times New Roman" w:cs="Times New Roman"/>
          <w:sz w:val="24"/>
          <w:szCs w:val="24"/>
        </w:rPr>
      </w:pPr>
      <w:r w:rsidRPr="00693268">
        <w:rPr>
          <w:rFonts w:ascii="Times New Roman" w:eastAsia="Calibri" w:hAnsi="Times New Roman" w:cs="Times New Roman"/>
          <w:b/>
          <w:sz w:val="24"/>
          <w:szCs w:val="24"/>
          <w:lang w:val="sr-Cyrl-CS"/>
        </w:rPr>
        <w:t xml:space="preserve">Споменик природе </w:t>
      </w:r>
      <w:r w:rsidRPr="00693268">
        <w:rPr>
          <w:rFonts w:ascii="Times New Roman" w:eastAsia="Calibri" w:hAnsi="Times New Roman" w:cs="Times New Roman"/>
          <w:b/>
          <w:sz w:val="24"/>
          <w:szCs w:val="24"/>
        </w:rPr>
        <w:t>''Стабло храста цера''-Доња Црнућа</w:t>
      </w:r>
      <w:r>
        <w:rPr>
          <w:rFonts w:ascii="Times New Roman" w:eastAsia="Calibri" w:hAnsi="Times New Roman" w:cs="Times New Roman"/>
          <w:b/>
          <w:sz w:val="24"/>
          <w:szCs w:val="24"/>
        </w:rPr>
        <w:t xml:space="preserve"> </w:t>
      </w:r>
      <w:r>
        <w:rPr>
          <w:rFonts w:ascii="Times New Roman" w:eastAsia="Calibri" w:hAnsi="Times New Roman" w:cs="Times New Roman"/>
          <w:sz w:val="24"/>
          <w:szCs w:val="24"/>
        </w:rPr>
        <w:t>(Сл. бр. 11.</w:t>
      </w:r>
      <w:r w:rsidRPr="00DE71FC">
        <w:rPr>
          <w:rFonts w:ascii="Times New Roman" w:eastAsia="Calibri" w:hAnsi="Times New Roman" w:cs="Times New Roman"/>
          <w:sz w:val="24"/>
          <w:szCs w:val="24"/>
        </w:rPr>
        <w:t>)</w:t>
      </w:r>
      <w:r>
        <w:rPr>
          <w:rFonts w:ascii="Times New Roman" w:eastAsia="Calibri" w:hAnsi="Times New Roman" w:cs="Times New Roman"/>
          <w:b/>
          <w:sz w:val="24"/>
          <w:szCs w:val="24"/>
        </w:rPr>
        <w:t xml:space="preserve"> </w:t>
      </w:r>
      <w:r w:rsidRPr="00A8167F">
        <w:rPr>
          <w:rFonts w:ascii="Times New Roman" w:eastAsia="Calibri" w:hAnsi="Times New Roman" w:cs="Times New Roman"/>
          <w:sz w:val="24"/>
          <w:szCs w:val="24"/>
          <w:lang w:val="sr-Cyrl-CS"/>
        </w:rPr>
        <w:t xml:space="preserve">је један о ретких представника некадашњих сладуновоцерских шума. Храст је виталан, има добро развијену крошњу, проглашен је записом. </w:t>
      </w:r>
      <w:r>
        <w:rPr>
          <w:rFonts w:ascii="Times New Roman" w:eastAsia="Calibri" w:hAnsi="Times New Roman" w:cs="Times New Roman"/>
          <w:sz w:val="24"/>
          <w:szCs w:val="24"/>
        </w:rPr>
        <w:t xml:space="preserve">Налази се у селу Доња Црнућа, на територији општине Горњи Милановац. Стабло храста цера </w:t>
      </w:r>
      <w:r w:rsidRPr="004534A6">
        <w:rPr>
          <w:rFonts w:ascii="Times New Roman" w:eastAsia="Calibri" w:hAnsi="Times New Roman" w:cs="Times New Roman"/>
          <w:i/>
          <w:sz w:val="24"/>
          <w:szCs w:val="24"/>
        </w:rPr>
        <w:t>(Quercus cerris L.)</w:t>
      </w:r>
      <w:r>
        <w:rPr>
          <w:rFonts w:ascii="Times New Roman" w:eastAsia="Calibri" w:hAnsi="Times New Roman" w:cs="Times New Roman"/>
          <w:sz w:val="24"/>
          <w:szCs w:val="24"/>
        </w:rPr>
        <w:t xml:space="preserve"> лоцирано је на проширеном делу сеоског пута, који се од насеља Враћевшница одваја од регионалног пута Горњи Милановац-Крагујевац. Од Горњег Милановца споменик природе удаљен је око 11km. Положај споменика природе одређен је кординатама по Гриничу: 20</w:t>
      </w:r>
      <w:r>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36</w:t>
      </w:r>
      <w:r>
        <w:rPr>
          <w:rFonts w:ascii="Calibri" w:eastAsia="Calibri" w:hAnsi="Calibri" w:cs="Calibri"/>
          <w:sz w:val="24"/>
          <w:szCs w:val="24"/>
        </w:rPr>
        <w:t>'</w:t>
      </w:r>
      <w:r>
        <w:rPr>
          <w:rFonts w:ascii="Times New Roman" w:eastAsia="Calibri" w:hAnsi="Times New Roman" w:cs="Times New Roman"/>
          <w:sz w:val="24"/>
          <w:szCs w:val="24"/>
        </w:rPr>
        <w:t>35</w:t>
      </w:r>
      <w:r>
        <w:rPr>
          <w:rFonts w:ascii="Calibri" w:eastAsia="Calibri" w:hAnsi="Calibri" w:cs="Calibri"/>
          <w:sz w:val="24"/>
          <w:szCs w:val="24"/>
        </w:rPr>
        <w:t>"/</w:t>
      </w:r>
      <w:r>
        <w:rPr>
          <w:rFonts w:ascii="Times New Roman" w:eastAsia="Calibri" w:hAnsi="Times New Roman" w:cs="Times New Roman"/>
          <w:sz w:val="24"/>
          <w:szCs w:val="24"/>
        </w:rPr>
        <w:t>44</w:t>
      </w:r>
      <w:r>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02</w:t>
      </w:r>
      <w:r>
        <w:rPr>
          <w:rFonts w:ascii="Calibri" w:eastAsia="Calibri" w:hAnsi="Calibri" w:cs="Calibri"/>
          <w:sz w:val="24"/>
          <w:szCs w:val="24"/>
        </w:rPr>
        <w:t>'</w:t>
      </w:r>
      <w:r>
        <w:rPr>
          <w:rFonts w:ascii="Times New Roman" w:eastAsia="Calibri" w:hAnsi="Times New Roman" w:cs="Times New Roman"/>
          <w:sz w:val="24"/>
          <w:szCs w:val="24"/>
        </w:rPr>
        <w:t>14</w:t>
      </w:r>
      <w:r>
        <w:rPr>
          <w:rFonts w:ascii="Calibri" w:eastAsia="Calibri" w:hAnsi="Calibri" w:cs="Calibri"/>
          <w:sz w:val="24"/>
          <w:szCs w:val="24"/>
        </w:rPr>
        <w:t xml:space="preserve">". </w:t>
      </w:r>
      <w:r w:rsidRPr="00A8167F">
        <w:rPr>
          <w:rFonts w:ascii="Times New Roman" w:eastAsia="Calibri" w:hAnsi="Times New Roman" w:cs="Times New Roman"/>
          <w:sz w:val="24"/>
          <w:szCs w:val="24"/>
          <w:lang w:val="sr-Cyrl-CS"/>
        </w:rPr>
        <w:t xml:space="preserve">Површина споменика природе износи 4а. </w:t>
      </w:r>
      <w:r w:rsidRPr="00E77BDF">
        <w:rPr>
          <w:rFonts w:ascii="Times New Roman" w:hAnsi="Times New Roman" w:cs="Times New Roman"/>
          <w:sz w:val="24"/>
          <w:szCs w:val="24"/>
        </w:rPr>
        <w:t>Стабло се налази на око 360 м.н.в. на КП бр. 1817 КО Доња Црнућа, на мместу званом "Бара". Земљиште на коме се налази хра</w:t>
      </w:r>
      <w:r>
        <w:rPr>
          <w:rFonts w:ascii="Times New Roman" w:hAnsi="Times New Roman" w:cs="Times New Roman"/>
          <w:sz w:val="24"/>
          <w:szCs w:val="24"/>
        </w:rPr>
        <w:t>с</w:t>
      </w:r>
      <w:r w:rsidRPr="00E77BDF">
        <w:rPr>
          <w:rFonts w:ascii="Times New Roman" w:hAnsi="Times New Roman" w:cs="Times New Roman"/>
          <w:sz w:val="24"/>
          <w:szCs w:val="24"/>
        </w:rPr>
        <w:t>т је у друштвеној својини.</w:t>
      </w:r>
    </w:p>
    <w:p w:rsidR="0088095E" w:rsidRDefault="0088095E" w:rsidP="004C683D">
      <w:pPr>
        <w:ind w:firstLine="709"/>
        <w:jc w:val="both"/>
        <w:rPr>
          <w:rFonts w:ascii="Times New Roman" w:hAnsi="Times New Roman" w:cs="Times New Roman"/>
          <w:sz w:val="24"/>
          <w:szCs w:val="24"/>
        </w:rPr>
      </w:pPr>
      <w:r w:rsidRPr="00CD1CC6">
        <w:rPr>
          <w:rFonts w:ascii="Times New Roman" w:hAnsi="Times New Roman" w:cs="Times New Roman"/>
          <w:sz w:val="24"/>
          <w:szCs w:val="24"/>
        </w:rPr>
        <w:t xml:space="preserve">Проглашено је заштићеним Одлуком о заштити споменика природе "Стабло храста цера" која је објављена у Службеном гласнику општине Горњи Милановац бр. 6/94. Овом одлуком за старатеља је проглашен Музеј Рудничко-Таковског краја. Природно добро је увршћено у III категорију. </w:t>
      </w:r>
    </w:p>
    <w:p w:rsidR="0088095E" w:rsidRPr="007124CC" w:rsidRDefault="0088095E" w:rsidP="004C683D">
      <w:pPr>
        <w:ind w:firstLine="709"/>
        <w:jc w:val="both"/>
        <w:rPr>
          <w:rFonts w:ascii="Times New Roman" w:hAnsi="Times New Roman" w:cs="Times New Roman"/>
          <w:sz w:val="24"/>
          <w:szCs w:val="24"/>
        </w:rPr>
      </w:pPr>
      <w:r>
        <w:rPr>
          <w:rFonts w:ascii="Times New Roman" w:hAnsi="Times New Roman" w:cs="Times New Roman"/>
          <w:sz w:val="24"/>
          <w:szCs w:val="24"/>
        </w:rPr>
        <w:t>Ово природно добро има изузетну естетску вредност, иако је делимично редуковане крошње. Доброг је здравственог стања, знатне виталности и плодности. Његов изглед, димензије и старост учвршћују га у споменике природе ботаничког карактера. Заштићено стабло налази се непосредно уз јавни сеоски пут. Добро развијена крошња стабла се већим делом налази у простору путног појаса. Мањи део крошње прелази на путни коловоз, па је са те стране делимич</w:t>
      </w:r>
      <w:r w:rsidR="00D75BCC">
        <w:rPr>
          <w:rFonts w:ascii="Times New Roman" w:hAnsi="Times New Roman" w:cs="Times New Roman"/>
          <w:sz w:val="24"/>
          <w:szCs w:val="24"/>
        </w:rPr>
        <w:t xml:space="preserve">но редукована због саобраћаја. </w:t>
      </w:r>
      <w:r>
        <w:rPr>
          <w:rFonts w:ascii="Times New Roman" w:hAnsi="Times New Roman" w:cs="Times New Roman"/>
          <w:sz w:val="24"/>
          <w:szCs w:val="24"/>
        </w:rPr>
        <w:t>Осим негативног утицаја саобраћаја, других загађивача у непосредној близини</w:t>
      </w:r>
      <w:r w:rsidRPr="00E77BDF">
        <w:rPr>
          <w:rFonts w:ascii="Times New Roman" w:hAnsi="Times New Roman" w:cs="Times New Roman"/>
          <w:sz w:val="24"/>
          <w:szCs w:val="24"/>
        </w:rPr>
        <w:t xml:space="preserve"> </w:t>
      </w:r>
      <w:r>
        <w:rPr>
          <w:rFonts w:ascii="Times New Roman" w:hAnsi="Times New Roman" w:cs="Times New Roman"/>
          <w:sz w:val="24"/>
          <w:szCs w:val="24"/>
        </w:rPr>
        <w:t>нема. Заштићено стабло налази се на простору састављеном од ливада и њива, доминира пејзажом и само по себи представља естетску вредност овог краја.</w:t>
      </w:r>
    </w:p>
    <w:p w:rsidR="0088095E" w:rsidRPr="00693268" w:rsidRDefault="0088095E" w:rsidP="0088095E">
      <w:pPr>
        <w:ind w:firstLine="510"/>
        <w:jc w:val="both"/>
        <w:rPr>
          <w:rFonts w:ascii="Times New Roman" w:hAnsi="Times New Roman" w:cs="Times New Roman"/>
          <w:b/>
          <w:sz w:val="24"/>
          <w:szCs w:val="24"/>
        </w:rPr>
      </w:pPr>
    </w:p>
    <w:p w:rsidR="0088095E" w:rsidRDefault="0088095E" w:rsidP="0088095E">
      <w:pPr>
        <w:jc w:val="center"/>
        <w:rPr>
          <w:rFonts w:ascii="Times New Roman" w:hAnsi="Times New Roman" w:cs="Times New Roman"/>
          <w:sz w:val="24"/>
          <w:szCs w:val="24"/>
        </w:rPr>
      </w:pPr>
      <w:r w:rsidRPr="00683E5D">
        <w:rPr>
          <w:rFonts w:ascii="Times New Roman" w:hAnsi="Times New Roman" w:cs="Times New Roman"/>
          <w:noProof/>
          <w:sz w:val="24"/>
          <w:szCs w:val="24"/>
          <w:lang w:val="sr-Latn-RS" w:eastAsia="sr-Latn-RS"/>
        </w:rPr>
        <w:drawing>
          <wp:inline distT="0" distB="0" distL="0" distR="0" wp14:anchorId="754E96B2" wp14:editId="62F820C0">
            <wp:extent cx="2880000" cy="3017069"/>
            <wp:effectExtent l="0" t="0" r="0" b="0"/>
            <wp:docPr id="126" name="Picture 4" descr="Stablo hrasta cera - Donja Crn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lo hrasta cera - Donja Crnuca.jpg"/>
                    <pic:cNvPicPr/>
                  </pic:nvPicPr>
                  <pic:blipFill>
                    <a:blip r:embed="rId199" cstate="email"/>
                    <a:srcRect/>
                    <a:stretch>
                      <a:fillRect/>
                    </a:stretch>
                  </pic:blipFill>
                  <pic:spPr>
                    <a:xfrm>
                      <a:off x="0" y="0"/>
                      <a:ext cx="2880000" cy="3017069"/>
                    </a:xfrm>
                    <a:prstGeom prst="rect">
                      <a:avLst/>
                    </a:prstGeom>
                  </pic:spPr>
                </pic:pic>
              </a:graphicData>
            </a:graphic>
          </wp:inline>
        </w:drawing>
      </w:r>
    </w:p>
    <w:p w:rsidR="0088095E" w:rsidRPr="007124CC" w:rsidRDefault="0088095E" w:rsidP="0088095E">
      <w:pPr>
        <w:jc w:val="center"/>
        <w:rPr>
          <w:rFonts w:ascii="Times New Roman" w:hAnsi="Times New Roman" w:cs="Times New Roman"/>
          <w:sz w:val="24"/>
          <w:szCs w:val="24"/>
        </w:rPr>
      </w:pPr>
    </w:p>
    <w:p w:rsidR="0088095E" w:rsidRPr="00D75BCC" w:rsidRDefault="0088095E" w:rsidP="0088095E">
      <w:pPr>
        <w:jc w:val="center"/>
        <w:rPr>
          <w:rFonts w:ascii="Times New Roman" w:eastAsia="Calibri" w:hAnsi="Times New Roman" w:cs="Times New Roman"/>
          <w:sz w:val="24"/>
          <w:szCs w:val="24"/>
        </w:rPr>
      </w:pPr>
      <w:r w:rsidRPr="00D75BCC">
        <w:rPr>
          <w:rFonts w:ascii="Times New Roman" w:eastAsia="Calibri" w:hAnsi="Times New Roman" w:cs="Times New Roman"/>
          <w:b/>
          <w:sz w:val="24"/>
          <w:szCs w:val="24"/>
          <w:lang w:val="sr-Cyrl-CS"/>
        </w:rPr>
        <w:t>Сл</w:t>
      </w:r>
      <w:r w:rsidR="00D75BCC" w:rsidRPr="00D75BCC">
        <w:rPr>
          <w:rFonts w:ascii="Times New Roman" w:eastAsia="Calibri" w:hAnsi="Times New Roman" w:cs="Times New Roman"/>
          <w:b/>
          <w:sz w:val="24"/>
          <w:szCs w:val="24"/>
          <w:lang w:val="sr-Cyrl-CS"/>
        </w:rPr>
        <w:t>ика</w:t>
      </w:r>
      <w:r w:rsidRPr="00D75BCC">
        <w:rPr>
          <w:rFonts w:ascii="Times New Roman" w:eastAsia="Calibri" w:hAnsi="Times New Roman" w:cs="Times New Roman"/>
          <w:b/>
          <w:sz w:val="24"/>
          <w:szCs w:val="24"/>
          <w:lang w:val="sr-Cyrl-CS"/>
        </w:rPr>
        <w:t xml:space="preserve"> бр. 11.</w:t>
      </w:r>
      <w:r w:rsidRPr="00D75BCC">
        <w:rPr>
          <w:rFonts w:ascii="Times New Roman" w:eastAsia="Calibri" w:hAnsi="Times New Roman" w:cs="Times New Roman"/>
          <w:sz w:val="24"/>
          <w:szCs w:val="24"/>
          <w:lang w:val="sr-Cyrl-CS"/>
        </w:rPr>
        <w:t xml:space="preserve"> Споменик природе </w:t>
      </w:r>
      <w:r w:rsidRPr="00D75BCC">
        <w:rPr>
          <w:rFonts w:ascii="Times New Roman" w:eastAsia="Calibri" w:hAnsi="Times New Roman" w:cs="Times New Roman"/>
          <w:sz w:val="24"/>
          <w:szCs w:val="24"/>
        </w:rPr>
        <w:t>''Стабло храста цера''-Доња Црнућа (аутор:Радојко Петровић)</w:t>
      </w:r>
    </w:p>
    <w:p w:rsidR="0088095E" w:rsidRPr="006A1A21" w:rsidRDefault="0088095E" w:rsidP="00D75BCC">
      <w:pPr>
        <w:ind w:firstLine="709"/>
        <w:rPr>
          <w:rFonts w:ascii="Times New Roman" w:hAnsi="Times New Roman" w:cs="Times New Roman"/>
          <w:i/>
          <w:sz w:val="24"/>
          <w:szCs w:val="24"/>
        </w:rPr>
      </w:pPr>
    </w:p>
    <w:p w:rsidR="0088095E" w:rsidRPr="006A1A21" w:rsidRDefault="0088095E" w:rsidP="00D75BCC">
      <w:pPr>
        <w:ind w:firstLine="709"/>
        <w:jc w:val="both"/>
        <w:rPr>
          <w:rFonts w:ascii="Times New Roman" w:hAnsi="Times New Roman" w:cs="Times New Roman"/>
          <w:i/>
          <w:sz w:val="24"/>
          <w:szCs w:val="24"/>
        </w:rPr>
      </w:pPr>
      <w:r w:rsidRPr="00CD1CC6">
        <w:rPr>
          <w:rFonts w:ascii="Times New Roman" w:hAnsi="Times New Roman" w:cs="Times New Roman"/>
          <w:sz w:val="24"/>
          <w:szCs w:val="24"/>
        </w:rPr>
        <w:t xml:space="preserve">Храст цер је карактеристична врста ксеро-мезотермних типова шума, најчешће у заједници са сладуном </w:t>
      </w:r>
      <w:r w:rsidRPr="00CD1CC6">
        <w:rPr>
          <w:rFonts w:ascii="Times New Roman" w:hAnsi="Times New Roman" w:cs="Times New Roman"/>
          <w:i/>
          <w:sz w:val="24"/>
          <w:szCs w:val="24"/>
        </w:rPr>
        <w:t>(Qercetum farnetto/cerris Rud.)</w:t>
      </w:r>
      <w:r w:rsidRPr="00CD1CC6">
        <w:rPr>
          <w:rFonts w:ascii="Times New Roman" w:hAnsi="Times New Roman" w:cs="Times New Roman"/>
          <w:sz w:val="24"/>
          <w:szCs w:val="24"/>
        </w:rPr>
        <w:t xml:space="preserve">. Поседује велику изданачку снагу, па су честе и изданачке шуме. Ретко достиже висину од 30, пречник од 1m и старост од 200 година. У почетним годинама </w:t>
      </w:r>
      <w:r>
        <w:rPr>
          <w:rFonts w:ascii="Times New Roman" w:hAnsi="Times New Roman" w:cs="Times New Roman"/>
          <w:sz w:val="24"/>
          <w:szCs w:val="24"/>
        </w:rPr>
        <w:t xml:space="preserve">развоја је брзорастућа врста, да би се око стоте </w:t>
      </w:r>
      <w:r>
        <w:rPr>
          <w:rFonts w:ascii="Times New Roman" w:hAnsi="Times New Roman" w:cs="Times New Roman"/>
          <w:sz w:val="24"/>
          <w:szCs w:val="24"/>
        </w:rPr>
        <w:lastRenderedPageBreak/>
        <w:t xml:space="preserve">године раст нагло успорио и убрзо достигао максимум животне зрелости. Заштићено стабло храста цера </w:t>
      </w:r>
      <w:r w:rsidRPr="004534A6">
        <w:rPr>
          <w:rFonts w:ascii="Times New Roman" w:eastAsia="Calibri" w:hAnsi="Times New Roman" w:cs="Times New Roman"/>
          <w:i/>
          <w:sz w:val="24"/>
          <w:szCs w:val="24"/>
        </w:rPr>
        <w:t>(Quercus cerris L.)</w:t>
      </w:r>
      <w:r>
        <w:rPr>
          <w:rFonts w:ascii="Times New Roman" w:eastAsia="Calibri" w:hAnsi="Times New Roman" w:cs="Times New Roman"/>
          <w:sz w:val="24"/>
          <w:szCs w:val="24"/>
        </w:rPr>
        <w:t xml:space="preserve"> има следеће дендрометријске карактеристике: </w:t>
      </w:r>
      <w:r w:rsidRPr="000A4096">
        <w:rPr>
          <w:rFonts w:ascii="Times New Roman" w:hAnsi="Times New Roman" w:cs="Times New Roman"/>
          <w:sz w:val="24"/>
          <w:szCs w:val="24"/>
        </w:rPr>
        <w:t>висина стабла: 17,30m;</w:t>
      </w:r>
      <w:r>
        <w:rPr>
          <w:rFonts w:ascii="Times New Roman" w:hAnsi="Times New Roman" w:cs="Times New Roman"/>
          <w:sz w:val="24"/>
          <w:szCs w:val="24"/>
        </w:rPr>
        <w:t xml:space="preserve"> </w:t>
      </w:r>
      <w:r w:rsidRPr="000A4096">
        <w:rPr>
          <w:rFonts w:ascii="Times New Roman" w:hAnsi="Times New Roman" w:cs="Times New Roman"/>
          <w:sz w:val="24"/>
          <w:szCs w:val="24"/>
        </w:rPr>
        <w:t>висина дебла до прве стране: 2,60m;</w:t>
      </w:r>
      <w:r>
        <w:rPr>
          <w:rFonts w:ascii="Times New Roman" w:eastAsia="Calibri" w:hAnsi="Times New Roman" w:cs="Times New Roman"/>
          <w:sz w:val="24"/>
          <w:szCs w:val="24"/>
        </w:rPr>
        <w:t xml:space="preserve"> </w:t>
      </w:r>
      <w:r w:rsidRPr="000A4096">
        <w:rPr>
          <w:rFonts w:ascii="Times New Roman" w:hAnsi="Times New Roman" w:cs="Times New Roman"/>
          <w:sz w:val="24"/>
          <w:szCs w:val="24"/>
        </w:rPr>
        <w:t>обим дебла до прве гране: 2,60m;</w:t>
      </w:r>
      <w:r>
        <w:rPr>
          <w:rFonts w:ascii="Times New Roman" w:eastAsia="Calibri" w:hAnsi="Times New Roman" w:cs="Times New Roman"/>
          <w:sz w:val="24"/>
          <w:szCs w:val="24"/>
        </w:rPr>
        <w:t xml:space="preserve"> </w:t>
      </w:r>
      <w:r w:rsidRPr="000A4096">
        <w:rPr>
          <w:rFonts w:ascii="Times New Roman" w:hAnsi="Times New Roman" w:cs="Times New Roman"/>
          <w:sz w:val="24"/>
          <w:szCs w:val="24"/>
        </w:rPr>
        <w:t>пречник дебла на 1,30m: 3,51m;</w:t>
      </w:r>
      <w:r>
        <w:rPr>
          <w:rFonts w:ascii="Times New Roman" w:hAnsi="Times New Roman" w:cs="Times New Roman"/>
          <w:sz w:val="24"/>
          <w:szCs w:val="24"/>
        </w:rPr>
        <w:t xml:space="preserve"> </w:t>
      </w:r>
      <w:r w:rsidRPr="000A4096">
        <w:rPr>
          <w:rFonts w:ascii="Times New Roman" w:hAnsi="Times New Roman" w:cs="Times New Roman"/>
          <w:sz w:val="24"/>
          <w:szCs w:val="24"/>
        </w:rPr>
        <w:t>пречник крошње: 23,00m;</w:t>
      </w:r>
      <w:r>
        <w:rPr>
          <w:rFonts w:ascii="Times New Roman" w:eastAsia="Calibri" w:hAnsi="Times New Roman" w:cs="Times New Roman"/>
          <w:sz w:val="24"/>
          <w:szCs w:val="24"/>
        </w:rPr>
        <w:t xml:space="preserve"> </w:t>
      </w:r>
      <w:r w:rsidRPr="000A4096">
        <w:rPr>
          <w:rFonts w:ascii="Times New Roman" w:hAnsi="Times New Roman" w:cs="Times New Roman"/>
          <w:sz w:val="24"/>
          <w:szCs w:val="24"/>
        </w:rPr>
        <w:t>старост стабла: око 180 година.</w:t>
      </w:r>
    </w:p>
    <w:p w:rsidR="0088095E" w:rsidRPr="00EB0C3C" w:rsidRDefault="0088095E" w:rsidP="00D75BCC">
      <w:pPr>
        <w:ind w:firstLine="709"/>
        <w:jc w:val="both"/>
        <w:rPr>
          <w:rFonts w:ascii="Times New Roman" w:hAnsi="Times New Roman" w:cs="Times New Roman"/>
          <w:sz w:val="24"/>
          <w:szCs w:val="24"/>
        </w:rPr>
      </w:pPr>
      <w:r>
        <w:rPr>
          <w:rFonts w:ascii="Times New Roman" w:hAnsi="Times New Roman" w:cs="Times New Roman"/>
          <w:sz w:val="24"/>
          <w:szCs w:val="24"/>
        </w:rPr>
        <w:t>Циљ заштите је очување стабла као изузетног репрезента генетског потенцијала врсте, што потврђују његове димензије, старост, здравствено стање и виталност. Неопходно је предузети све расположиве биолошко-техничке мере које би храсту обезбедиле дуже трајање. Такође, треба спречити оне активности које директно или индиректно могу угрозити виталност стабла. Трећи степен заштите подразумева селективно и ограничено коришћење природних богатстава и контролисане интервенције и активности у простору уколико су усклађене са функцијама заштићеног природног добра, или су везане за наслеђене традиционалне облике обављања привредних делатности укључујући и туристичку изградњу. Забрањено је посећи заштићено стабло, гране сећи и ложити, кидати лишће и сећи лисник или предузимати било какве радње које би измениле досадашњи изглед или довеле у питање његов даљи билолошки опстанак. Забрањено је и ложење ватре, депоновање отпада и све врсте садње на заштићеном простору.Дозвољено је кошење траве на заштићеном простору, билошко-техничке мере заштите храста</w:t>
      </w:r>
      <w:r w:rsidRPr="00AB4EDE">
        <w:rPr>
          <w:rFonts w:ascii="Times New Roman" w:hAnsi="Times New Roman" w:cs="Times New Roman"/>
          <w:sz w:val="24"/>
          <w:szCs w:val="24"/>
        </w:rPr>
        <w:t xml:space="preserve"> </w:t>
      </w:r>
      <w:r>
        <w:rPr>
          <w:rFonts w:ascii="Times New Roman" w:hAnsi="Times New Roman" w:cs="Times New Roman"/>
          <w:sz w:val="24"/>
          <w:szCs w:val="24"/>
        </w:rPr>
        <w:t xml:space="preserve">под условима, заштитом и надзором Завода за заштиту природе Србије. За све планове, програме и пројекте којим је обухваћена заштићена површина, пре њихове израде морају се прибавити Услови завода за заштиту природе Србије.  </w:t>
      </w:r>
    </w:p>
    <w:p w:rsidR="0088095E" w:rsidRPr="00EB0C3C" w:rsidRDefault="0088095E" w:rsidP="00D75BCC">
      <w:pPr>
        <w:ind w:firstLine="709"/>
        <w:jc w:val="both"/>
        <w:rPr>
          <w:rFonts w:ascii="Times New Roman" w:hAnsi="Times New Roman" w:cs="Times New Roman"/>
          <w:sz w:val="24"/>
          <w:szCs w:val="24"/>
        </w:rPr>
      </w:pPr>
      <w:r>
        <w:rPr>
          <w:rFonts w:ascii="Times New Roman" w:hAnsi="Times New Roman" w:cs="Times New Roman"/>
          <w:sz w:val="24"/>
          <w:szCs w:val="24"/>
        </w:rPr>
        <w:t xml:space="preserve">Преглед </w:t>
      </w:r>
      <w:r>
        <w:rPr>
          <w:rFonts w:ascii="Times New Roman" w:hAnsi="Times New Roman" w:cs="Times New Roman"/>
          <w:sz w:val="24"/>
          <w:szCs w:val="24"/>
          <w:lang w:val="sr-Cyrl-CS"/>
        </w:rPr>
        <w:t xml:space="preserve">планова и програме </w:t>
      </w:r>
      <w:r w:rsidRPr="007B5FF1">
        <w:rPr>
          <w:rFonts w:ascii="Times New Roman" w:eastAsia="Calibri" w:hAnsi="Times New Roman" w:cs="Times New Roman"/>
          <w:sz w:val="24"/>
          <w:szCs w:val="24"/>
          <w:lang w:val="sr-Cyrl-CS"/>
        </w:rPr>
        <w:t>Споменик</w:t>
      </w:r>
      <w:r>
        <w:rPr>
          <w:rFonts w:ascii="Times New Roman" w:eastAsia="Calibri" w:hAnsi="Times New Roman" w:cs="Times New Roman"/>
          <w:sz w:val="24"/>
          <w:szCs w:val="24"/>
          <w:lang w:val="sr-Cyrl-CS"/>
        </w:rPr>
        <w:t>а</w:t>
      </w:r>
      <w:r w:rsidRPr="007B5FF1">
        <w:rPr>
          <w:rFonts w:ascii="Times New Roman" w:eastAsia="Calibri" w:hAnsi="Times New Roman" w:cs="Times New Roman"/>
          <w:sz w:val="24"/>
          <w:szCs w:val="24"/>
          <w:lang w:val="sr-Cyrl-CS"/>
        </w:rPr>
        <w:t xml:space="preserve"> природе </w:t>
      </w:r>
      <w:r w:rsidRPr="007B5FF1">
        <w:rPr>
          <w:rFonts w:ascii="Times New Roman" w:eastAsia="Calibri" w:hAnsi="Times New Roman" w:cs="Times New Roman"/>
          <w:sz w:val="24"/>
          <w:szCs w:val="24"/>
        </w:rPr>
        <w:t>''Стабло храста цера''</w:t>
      </w:r>
      <w:r>
        <w:rPr>
          <w:rFonts w:ascii="Times New Roman" w:hAnsi="Times New Roman" w:cs="Times New Roman"/>
          <w:sz w:val="24"/>
          <w:szCs w:val="24"/>
          <w:lang w:val="sr-Cyrl-CS"/>
        </w:rPr>
        <w:t xml:space="preserve"> је дат у табели бр. 3.</w:t>
      </w:r>
    </w:p>
    <w:p w:rsidR="0088095E" w:rsidRDefault="0088095E" w:rsidP="0088095E">
      <w:pPr>
        <w:rPr>
          <w:rFonts w:ascii="Times New Roman" w:eastAsia="Calibri" w:hAnsi="Times New Roman" w:cs="Times New Roman"/>
          <w:sz w:val="24"/>
          <w:szCs w:val="24"/>
          <w:lang w:val="sr-Cyrl-CS"/>
        </w:rPr>
      </w:pPr>
    </w:p>
    <w:p w:rsidR="00D75BCC" w:rsidRPr="00D75BCC" w:rsidRDefault="00D75BCC" w:rsidP="00D75BCC">
      <w:pPr>
        <w:jc w:val="center"/>
        <w:rPr>
          <w:rFonts w:ascii="Times New Roman" w:hAnsi="Times New Roman" w:cs="Times New Roman"/>
          <w:sz w:val="24"/>
          <w:szCs w:val="24"/>
        </w:rPr>
      </w:pPr>
      <w:r w:rsidRPr="00D75BCC">
        <w:rPr>
          <w:rFonts w:ascii="Times New Roman" w:eastAsia="Calibri" w:hAnsi="Times New Roman" w:cs="Times New Roman"/>
          <w:b/>
          <w:sz w:val="24"/>
          <w:szCs w:val="24"/>
          <w:lang w:val="sr-Cyrl-CS"/>
        </w:rPr>
        <w:t>Табела бр. 3.</w:t>
      </w:r>
      <w:r w:rsidRPr="00D75BCC">
        <w:rPr>
          <w:rFonts w:ascii="Times New Roman" w:eastAsia="Calibri" w:hAnsi="Times New Roman" w:cs="Times New Roman"/>
          <w:sz w:val="24"/>
          <w:szCs w:val="24"/>
          <w:lang w:val="sr-Cyrl-CS"/>
        </w:rPr>
        <w:t xml:space="preserve"> </w:t>
      </w:r>
      <w:r w:rsidRPr="00D75BCC">
        <w:rPr>
          <w:rFonts w:ascii="Times New Roman" w:hAnsi="Times New Roman" w:cs="Times New Roman"/>
          <w:sz w:val="24"/>
          <w:szCs w:val="24"/>
        </w:rPr>
        <w:t xml:space="preserve">Преглед планова и активности за </w:t>
      </w:r>
      <w:r w:rsidRPr="00D75BCC">
        <w:rPr>
          <w:rFonts w:ascii="Times New Roman" w:eastAsia="Calibri" w:hAnsi="Times New Roman" w:cs="Times New Roman"/>
          <w:sz w:val="24"/>
          <w:szCs w:val="24"/>
          <w:lang w:val="sr-Cyrl-CS"/>
        </w:rPr>
        <w:t xml:space="preserve">Споменик природе </w:t>
      </w:r>
      <w:r w:rsidRPr="00D75BCC">
        <w:rPr>
          <w:rFonts w:ascii="Times New Roman" w:eastAsia="Calibri" w:hAnsi="Times New Roman" w:cs="Times New Roman"/>
          <w:sz w:val="24"/>
          <w:szCs w:val="24"/>
        </w:rPr>
        <w:t>''Стабло храста цера''-Доња Црнућа</w:t>
      </w:r>
      <w:r w:rsidRPr="00D75BCC">
        <w:rPr>
          <w:rFonts w:ascii="Times New Roman" w:hAnsi="Times New Roman" w:cs="Times New Roman"/>
          <w:sz w:val="24"/>
          <w:szCs w:val="24"/>
        </w:rPr>
        <w:t xml:space="preserve"> за период 2009.-2015. године</w:t>
      </w:r>
    </w:p>
    <w:tbl>
      <w:tblPr>
        <w:tblStyle w:val="TableGrid"/>
        <w:tblW w:w="10297" w:type="dxa"/>
        <w:jc w:val="center"/>
        <w:tblInd w:w="-153" w:type="dxa"/>
        <w:tblLayout w:type="fixed"/>
        <w:tblCellMar>
          <w:top w:w="28" w:type="dxa"/>
          <w:left w:w="28" w:type="dxa"/>
          <w:right w:w="28" w:type="dxa"/>
        </w:tblCellMar>
        <w:tblLook w:val="04A0" w:firstRow="1" w:lastRow="0" w:firstColumn="1" w:lastColumn="0" w:noHBand="0" w:noVBand="1"/>
      </w:tblPr>
      <w:tblGrid>
        <w:gridCol w:w="1084"/>
        <w:gridCol w:w="851"/>
        <w:gridCol w:w="850"/>
        <w:gridCol w:w="851"/>
        <w:gridCol w:w="992"/>
        <w:gridCol w:w="850"/>
        <w:gridCol w:w="993"/>
        <w:gridCol w:w="850"/>
        <w:gridCol w:w="1276"/>
        <w:gridCol w:w="1700"/>
      </w:tblGrid>
      <w:tr w:rsidR="0088095E" w:rsidRPr="00D75BCC" w:rsidTr="00D75BCC">
        <w:trPr>
          <w:jc w:val="center"/>
        </w:trPr>
        <w:tc>
          <w:tcPr>
            <w:tcW w:w="1084" w:type="dxa"/>
            <w:shd w:val="clear" w:color="auto" w:fill="00B050"/>
            <w:vAlign w:val="center"/>
          </w:tcPr>
          <w:p w:rsidR="0088095E" w:rsidRPr="00D75BCC" w:rsidRDefault="0088095E" w:rsidP="008A5881">
            <w:pPr>
              <w:pStyle w:val="ListParagraph"/>
              <w:ind w:left="0"/>
              <w:jc w:val="center"/>
              <w:rPr>
                <w:b/>
                <w:sz w:val="16"/>
                <w:szCs w:val="16"/>
                <w:lang w:val="sr-Cyrl-CS"/>
              </w:rPr>
            </w:pPr>
            <w:r w:rsidRPr="00D75BCC">
              <w:rPr>
                <w:b/>
                <w:sz w:val="16"/>
                <w:szCs w:val="16"/>
                <w:lang w:val="sr-Cyrl-CS"/>
              </w:rPr>
              <w:t>Назив управљача, катастарска парцела,акт стављања под заштиту.</w:t>
            </w:r>
          </w:p>
        </w:tc>
        <w:tc>
          <w:tcPr>
            <w:tcW w:w="851"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2009 година</w:t>
            </w:r>
          </w:p>
        </w:tc>
        <w:tc>
          <w:tcPr>
            <w:tcW w:w="850"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2010 година</w:t>
            </w:r>
          </w:p>
        </w:tc>
        <w:tc>
          <w:tcPr>
            <w:tcW w:w="851"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2011 година</w:t>
            </w:r>
          </w:p>
        </w:tc>
        <w:tc>
          <w:tcPr>
            <w:tcW w:w="992"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2012 година</w:t>
            </w:r>
          </w:p>
        </w:tc>
        <w:tc>
          <w:tcPr>
            <w:tcW w:w="850"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2013 година</w:t>
            </w:r>
          </w:p>
        </w:tc>
        <w:tc>
          <w:tcPr>
            <w:tcW w:w="993"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2014 година</w:t>
            </w:r>
          </w:p>
        </w:tc>
        <w:tc>
          <w:tcPr>
            <w:tcW w:w="850" w:type="dxa"/>
            <w:shd w:val="clear" w:color="auto" w:fill="00B050"/>
            <w:vAlign w:val="center"/>
          </w:tcPr>
          <w:p w:rsidR="0088095E" w:rsidRPr="00D75BCC" w:rsidRDefault="0088095E" w:rsidP="008A5881">
            <w:pPr>
              <w:pStyle w:val="ListParagraph"/>
              <w:ind w:left="0"/>
              <w:jc w:val="center"/>
              <w:rPr>
                <w:b/>
                <w:sz w:val="16"/>
                <w:szCs w:val="16"/>
                <w:lang w:val="sr-Cyrl-CS"/>
              </w:rPr>
            </w:pPr>
            <w:r w:rsidRPr="00D75BCC">
              <w:rPr>
                <w:b/>
                <w:sz w:val="16"/>
                <w:szCs w:val="16"/>
                <w:lang w:val="sr-Cyrl-CS"/>
              </w:rPr>
              <w:t>2015</w:t>
            </w:r>
            <w:r w:rsidRPr="00D75BCC">
              <w:rPr>
                <w:b/>
                <w:sz w:val="16"/>
                <w:szCs w:val="16"/>
              </w:rPr>
              <w:t xml:space="preserve"> </w:t>
            </w:r>
            <w:r w:rsidRPr="00D75BCC">
              <w:rPr>
                <w:b/>
                <w:sz w:val="16"/>
                <w:szCs w:val="16"/>
                <w:lang w:val="sr-Cyrl-CS"/>
              </w:rPr>
              <w:t>година</w:t>
            </w:r>
          </w:p>
        </w:tc>
        <w:tc>
          <w:tcPr>
            <w:tcW w:w="1276"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Урађене приоритетне активности</w:t>
            </w:r>
          </w:p>
        </w:tc>
        <w:tc>
          <w:tcPr>
            <w:tcW w:w="1700" w:type="dxa"/>
            <w:shd w:val="clear" w:color="auto" w:fill="00B050"/>
            <w:vAlign w:val="center"/>
          </w:tcPr>
          <w:p w:rsidR="0088095E" w:rsidRPr="00D75BCC" w:rsidRDefault="0088095E" w:rsidP="008A5881">
            <w:pPr>
              <w:jc w:val="center"/>
              <w:rPr>
                <w:sz w:val="16"/>
                <w:szCs w:val="16"/>
                <w:lang w:val="sr-Cyrl-CS"/>
              </w:rPr>
            </w:pPr>
            <w:r w:rsidRPr="00D75BCC">
              <w:rPr>
                <w:b/>
                <w:sz w:val="16"/>
                <w:szCs w:val="16"/>
                <w:lang w:val="sr-Cyrl-CS"/>
              </w:rPr>
              <w:t>Приоритетне активности у 2015. години.</w:t>
            </w:r>
          </w:p>
        </w:tc>
      </w:tr>
      <w:tr w:rsidR="0088095E" w:rsidRPr="00D75BCC" w:rsidTr="00D75BCC">
        <w:trPr>
          <w:trHeight w:val="2981"/>
          <w:jc w:val="center"/>
        </w:trPr>
        <w:tc>
          <w:tcPr>
            <w:tcW w:w="1084" w:type="dxa"/>
          </w:tcPr>
          <w:p w:rsidR="0088095E" w:rsidRPr="00D75BCC" w:rsidRDefault="0088095E" w:rsidP="008A5881">
            <w:pPr>
              <w:pStyle w:val="ListParagraph"/>
              <w:ind w:left="0"/>
              <w:rPr>
                <w:sz w:val="16"/>
                <w:szCs w:val="16"/>
                <w:lang w:val="sr-Cyrl-CS"/>
              </w:rPr>
            </w:pPr>
            <w:r w:rsidRPr="00D75BCC">
              <w:rPr>
                <w:sz w:val="16"/>
                <w:szCs w:val="16"/>
                <w:lang w:val="sr-Cyrl-CS"/>
              </w:rPr>
              <w:t>Музеј Рудничко Таковског Краја;</w:t>
            </w:r>
          </w:p>
          <w:p w:rsidR="0088095E" w:rsidRPr="00D75BCC" w:rsidRDefault="0088095E" w:rsidP="008A5881">
            <w:pPr>
              <w:pStyle w:val="ListParagraph"/>
              <w:ind w:left="0"/>
              <w:rPr>
                <w:sz w:val="16"/>
                <w:szCs w:val="16"/>
                <w:lang w:val="sr-Cyrl-CS"/>
              </w:rPr>
            </w:pPr>
          </w:p>
          <w:p w:rsidR="0088095E" w:rsidRPr="00D75BCC" w:rsidRDefault="0088095E" w:rsidP="008A5881">
            <w:pPr>
              <w:pStyle w:val="ListParagraph"/>
              <w:ind w:left="0"/>
              <w:rPr>
                <w:sz w:val="16"/>
                <w:szCs w:val="16"/>
                <w:lang w:val="sr-Cyrl-CS"/>
              </w:rPr>
            </w:pPr>
            <w:r w:rsidRPr="00D75BCC">
              <w:rPr>
                <w:sz w:val="16"/>
                <w:szCs w:val="16"/>
                <w:lang w:val="sr-Cyrl-CS"/>
              </w:rPr>
              <w:t>К.п бр. 1817 К.О. Доња Црнућа.</w:t>
            </w:r>
          </w:p>
          <w:p w:rsidR="0088095E" w:rsidRPr="00D75BCC" w:rsidRDefault="0088095E" w:rsidP="008A5881">
            <w:pPr>
              <w:pStyle w:val="ListParagraph"/>
              <w:ind w:left="0"/>
              <w:rPr>
                <w:sz w:val="16"/>
                <w:szCs w:val="16"/>
                <w:lang w:val="sr-Cyrl-CS"/>
              </w:rPr>
            </w:pPr>
          </w:p>
          <w:p w:rsidR="0088095E" w:rsidRPr="00D75BCC" w:rsidRDefault="0088095E" w:rsidP="008A5881">
            <w:pPr>
              <w:pStyle w:val="ListParagraph"/>
              <w:ind w:left="0"/>
              <w:rPr>
                <w:sz w:val="16"/>
                <w:szCs w:val="16"/>
                <w:lang w:val="sr-Cyrl-CS"/>
              </w:rPr>
            </w:pPr>
          </w:p>
          <w:p w:rsidR="0088095E" w:rsidRPr="00D75BCC" w:rsidRDefault="0088095E" w:rsidP="008A5881">
            <w:pPr>
              <w:pStyle w:val="ListParagraph"/>
              <w:ind w:left="0"/>
              <w:rPr>
                <w:sz w:val="16"/>
                <w:szCs w:val="16"/>
                <w:lang w:val="sr-Cyrl-CS"/>
              </w:rPr>
            </w:pPr>
            <w:r w:rsidRPr="00D75BCC">
              <w:rPr>
                <w:sz w:val="16"/>
                <w:szCs w:val="16"/>
                <w:lang w:val="sr-Cyrl-CS"/>
              </w:rPr>
              <w:t>Одлука СО Горњи милановац бр. 1-06-58/94</w:t>
            </w:r>
          </w:p>
        </w:tc>
        <w:tc>
          <w:tcPr>
            <w:tcW w:w="851" w:type="dxa"/>
          </w:tcPr>
          <w:p w:rsidR="0088095E" w:rsidRPr="00D75BCC" w:rsidRDefault="0088095E" w:rsidP="008A5881">
            <w:pPr>
              <w:pStyle w:val="ListParagraph"/>
              <w:ind w:left="0"/>
              <w:rPr>
                <w:sz w:val="16"/>
                <w:szCs w:val="16"/>
                <w:lang w:val="sr-Cyrl-CS"/>
              </w:rPr>
            </w:pPr>
            <w:r w:rsidRPr="00D75BCC">
              <w:rPr>
                <w:sz w:val="16"/>
                <w:szCs w:val="16"/>
                <w:lang w:val="sr-Cyrl-CS"/>
              </w:rPr>
              <w:t>Програм заштите и развоја заштићених природних добара-споменика природе</w:t>
            </w:r>
          </w:p>
        </w:tc>
        <w:tc>
          <w:tcPr>
            <w:tcW w:w="850" w:type="dxa"/>
          </w:tcPr>
          <w:p w:rsidR="0088095E" w:rsidRPr="00D75BCC" w:rsidRDefault="0088095E" w:rsidP="008A5881">
            <w:pPr>
              <w:pStyle w:val="ListParagraph"/>
              <w:ind w:left="0"/>
              <w:rPr>
                <w:sz w:val="16"/>
                <w:szCs w:val="16"/>
                <w:lang w:val="sr-Cyrl-CS"/>
              </w:rPr>
            </w:pPr>
            <w:r w:rsidRPr="00D75BCC">
              <w:rPr>
                <w:sz w:val="16"/>
                <w:szCs w:val="16"/>
                <w:lang w:val="sr-Cyrl-CS"/>
              </w:rPr>
              <w:t>Израђен годишњи програм управљања. Дата сагласност решењем бр. 4-07-501-116 од 14. 07. 2010. године.</w:t>
            </w:r>
          </w:p>
        </w:tc>
        <w:tc>
          <w:tcPr>
            <w:tcW w:w="851" w:type="dxa"/>
          </w:tcPr>
          <w:p w:rsidR="0088095E" w:rsidRPr="00D75BCC" w:rsidRDefault="0088095E" w:rsidP="008A5881">
            <w:pPr>
              <w:pStyle w:val="ListParagraph"/>
              <w:ind w:left="0"/>
              <w:rPr>
                <w:sz w:val="16"/>
                <w:szCs w:val="16"/>
                <w:lang w:val="sr-Cyrl-CS"/>
              </w:rPr>
            </w:pPr>
            <w:r w:rsidRPr="00D75BCC">
              <w:rPr>
                <w:sz w:val="16"/>
                <w:szCs w:val="16"/>
                <w:lang w:val="sr-Cyrl-CS"/>
              </w:rPr>
              <w:t>Израђен годишњи програм управљања. Дата сагласност решењем бр. 4-06-501-107/2011 од 28.04.2011. године.</w:t>
            </w:r>
          </w:p>
        </w:tc>
        <w:tc>
          <w:tcPr>
            <w:tcW w:w="992" w:type="dxa"/>
          </w:tcPr>
          <w:p w:rsidR="0088095E" w:rsidRPr="00D75BCC" w:rsidRDefault="0088095E" w:rsidP="008A5881">
            <w:pPr>
              <w:pStyle w:val="ListParagraph"/>
              <w:ind w:left="0"/>
              <w:rPr>
                <w:sz w:val="16"/>
                <w:szCs w:val="16"/>
                <w:lang w:val="sr-Cyrl-CS"/>
              </w:rPr>
            </w:pPr>
            <w:r w:rsidRPr="00D75BCC">
              <w:rPr>
                <w:sz w:val="16"/>
                <w:szCs w:val="16"/>
                <w:lang w:val="sr-Cyrl-CS"/>
              </w:rPr>
              <w:t>Израђен дугорочни-петогодишњи програм и годишњи програм управљања. Решењем бр. 4-06-5014-112 од 14. 05. 2012. године дате сагласности на план и програм.</w:t>
            </w:r>
          </w:p>
        </w:tc>
        <w:tc>
          <w:tcPr>
            <w:tcW w:w="850" w:type="dxa"/>
          </w:tcPr>
          <w:p w:rsidR="0088095E" w:rsidRPr="00D75BCC" w:rsidRDefault="0088095E" w:rsidP="008A5881">
            <w:pPr>
              <w:pStyle w:val="ListParagraph"/>
              <w:ind w:left="0"/>
              <w:rPr>
                <w:b/>
                <w:sz w:val="16"/>
                <w:szCs w:val="16"/>
                <w:lang w:val="sr-Cyrl-CS"/>
              </w:rPr>
            </w:pPr>
            <w:r w:rsidRPr="00D75BCC">
              <w:rPr>
                <w:sz w:val="16"/>
                <w:szCs w:val="16"/>
                <w:lang w:val="sr-Cyrl-CS"/>
              </w:rPr>
              <w:t>Израђен годишњи програм управљања. Дата сагласност решењем бр. 4-06-501-167/2012 од 14.03.2013. године.</w:t>
            </w:r>
          </w:p>
        </w:tc>
        <w:tc>
          <w:tcPr>
            <w:tcW w:w="993" w:type="dxa"/>
          </w:tcPr>
          <w:p w:rsidR="0088095E" w:rsidRPr="00D75BCC" w:rsidRDefault="0088095E" w:rsidP="008A5881">
            <w:pPr>
              <w:pStyle w:val="ListParagraph"/>
              <w:ind w:left="0"/>
              <w:rPr>
                <w:sz w:val="16"/>
                <w:szCs w:val="16"/>
                <w:lang w:val="sr-Cyrl-CS"/>
              </w:rPr>
            </w:pPr>
            <w:r w:rsidRPr="00D75BCC">
              <w:rPr>
                <w:sz w:val="16"/>
                <w:szCs w:val="16"/>
                <w:lang w:val="sr-Cyrl-CS"/>
              </w:rPr>
              <w:t>Израђен годишњи програм управљања. Дата сагласност решењем бр. 4-06-501-92/2013од 06.02.2014.</w:t>
            </w:r>
          </w:p>
          <w:p w:rsidR="0088095E" w:rsidRPr="00D75BCC" w:rsidRDefault="0088095E" w:rsidP="008A5881">
            <w:pPr>
              <w:pStyle w:val="ListParagraph"/>
              <w:ind w:left="0"/>
              <w:rPr>
                <w:b/>
                <w:sz w:val="16"/>
                <w:szCs w:val="16"/>
                <w:lang w:val="sr-Cyrl-CS"/>
              </w:rPr>
            </w:pPr>
            <w:r w:rsidRPr="00D75BCC">
              <w:rPr>
                <w:sz w:val="16"/>
                <w:szCs w:val="16"/>
                <w:lang w:val="sr-Cyrl-CS"/>
              </w:rPr>
              <w:t>године.</w:t>
            </w:r>
          </w:p>
        </w:tc>
        <w:tc>
          <w:tcPr>
            <w:tcW w:w="850" w:type="dxa"/>
          </w:tcPr>
          <w:p w:rsidR="0088095E" w:rsidRPr="00D75BCC" w:rsidRDefault="0088095E" w:rsidP="008A5881">
            <w:pPr>
              <w:pStyle w:val="ListParagraph"/>
              <w:ind w:left="0"/>
              <w:rPr>
                <w:sz w:val="16"/>
                <w:szCs w:val="16"/>
                <w:lang w:val="sr-Cyrl-CS"/>
              </w:rPr>
            </w:pPr>
            <w:r w:rsidRPr="00D75BCC">
              <w:rPr>
                <w:sz w:val="16"/>
                <w:szCs w:val="16"/>
                <w:lang w:val="sr-Cyrl-CS"/>
              </w:rPr>
              <w:t>Израђен годишњи програм управљања. Дата сагласност решењем бр. 4-06-501-105/2014 од 15.01.2015.године.</w:t>
            </w:r>
          </w:p>
        </w:tc>
        <w:tc>
          <w:tcPr>
            <w:tcW w:w="1276" w:type="dxa"/>
          </w:tcPr>
          <w:p w:rsidR="0088095E" w:rsidRPr="00D75BCC" w:rsidRDefault="0088095E" w:rsidP="008A5881">
            <w:pPr>
              <w:pStyle w:val="ListParagraph"/>
              <w:ind w:left="0"/>
              <w:rPr>
                <w:sz w:val="16"/>
                <w:szCs w:val="16"/>
                <w:lang w:val="sr-Cyrl-CS"/>
              </w:rPr>
            </w:pPr>
            <w:r w:rsidRPr="00D75BCC">
              <w:rPr>
                <w:sz w:val="16"/>
                <w:szCs w:val="16"/>
                <w:lang w:val="sr-Cyrl-CS"/>
              </w:rPr>
              <w:t>Израда дугорочног плана управљања;</w:t>
            </w:r>
          </w:p>
          <w:p w:rsidR="0088095E" w:rsidRPr="00D75BCC" w:rsidRDefault="0088095E" w:rsidP="008A5881">
            <w:pPr>
              <w:pStyle w:val="ListParagraph"/>
              <w:ind w:left="0"/>
              <w:rPr>
                <w:b/>
                <w:sz w:val="16"/>
                <w:szCs w:val="16"/>
                <w:lang w:val="sr-Cyrl-CS"/>
              </w:rPr>
            </w:pPr>
            <w:r w:rsidRPr="00D75BCC">
              <w:rPr>
                <w:sz w:val="16"/>
                <w:szCs w:val="16"/>
                <w:lang w:val="sr-Cyrl-CS"/>
              </w:rPr>
              <w:t>Оцена стања заштићеног природног добра; Оцена стања угрожености; Циљеви, мере и заштита; Програмски задаци, израда планске документације</w:t>
            </w:r>
          </w:p>
        </w:tc>
        <w:tc>
          <w:tcPr>
            <w:tcW w:w="1700" w:type="dxa"/>
          </w:tcPr>
          <w:p w:rsidR="0088095E" w:rsidRPr="00D75BCC" w:rsidRDefault="0088095E" w:rsidP="008A5881">
            <w:pPr>
              <w:pStyle w:val="ListParagraph"/>
              <w:ind w:left="0"/>
              <w:rPr>
                <w:sz w:val="16"/>
                <w:szCs w:val="16"/>
                <w:lang w:val="sr-Cyrl-CS"/>
              </w:rPr>
            </w:pPr>
            <w:r w:rsidRPr="00D75BCC">
              <w:rPr>
                <w:sz w:val="16"/>
                <w:szCs w:val="16"/>
                <w:lang w:val="sr-Cyrl-CS"/>
              </w:rPr>
              <w:t>Спровођење мера техничке заштите стабла у складу са условима Завода за заштиту природе Србије и под надзором наведене установе. Израда пропагандног каталога и спровођење пропагандних активности; Постављање табле за обележавање природног добра. Израда каталога. Презентација.</w:t>
            </w:r>
          </w:p>
        </w:tc>
      </w:tr>
    </w:tbl>
    <w:p w:rsidR="0088095E" w:rsidRDefault="0088095E" w:rsidP="0088095E">
      <w:pPr>
        <w:jc w:val="center"/>
        <w:rPr>
          <w:rFonts w:ascii="Times New Roman" w:eastAsia="Calibri" w:hAnsi="Times New Roman" w:cs="Times New Roman"/>
          <w:i/>
          <w:sz w:val="24"/>
          <w:szCs w:val="24"/>
          <w:lang w:val="sr-Cyrl-CS"/>
        </w:rPr>
      </w:pPr>
    </w:p>
    <w:p w:rsidR="0088095E" w:rsidRDefault="0088095E" w:rsidP="00D75BCC">
      <w:pPr>
        <w:ind w:firstLine="709"/>
        <w:jc w:val="both"/>
        <w:rPr>
          <w:rFonts w:ascii="Times New Roman" w:hAnsi="Times New Roman" w:cs="Times New Roman"/>
          <w:sz w:val="24"/>
          <w:szCs w:val="24"/>
        </w:rPr>
      </w:pPr>
      <w:r w:rsidRPr="007A5E3B">
        <w:rPr>
          <w:rFonts w:ascii="Times New Roman" w:hAnsi="Times New Roman" w:cs="Times New Roman"/>
          <w:sz w:val="24"/>
          <w:szCs w:val="24"/>
        </w:rPr>
        <w:t>Пре доношења пето</w:t>
      </w:r>
      <w:r>
        <w:rPr>
          <w:rFonts w:ascii="Times New Roman" w:hAnsi="Times New Roman" w:cs="Times New Roman"/>
          <w:sz w:val="24"/>
          <w:szCs w:val="24"/>
        </w:rPr>
        <w:t>годишњег плана управљач "Музеј Рудничко-</w:t>
      </w:r>
      <w:r w:rsidRPr="007A5E3B">
        <w:rPr>
          <w:rFonts w:ascii="Times New Roman" w:hAnsi="Times New Roman" w:cs="Times New Roman"/>
          <w:sz w:val="24"/>
          <w:szCs w:val="24"/>
        </w:rPr>
        <w:t xml:space="preserve">Таковског краја" ангажовао је стручни тим Завода за заштиту природе Србије ради процене стања </w:t>
      </w:r>
      <w:r>
        <w:rPr>
          <w:rFonts w:ascii="Times New Roman" w:hAnsi="Times New Roman" w:cs="Times New Roman"/>
          <w:sz w:val="24"/>
          <w:szCs w:val="24"/>
        </w:rPr>
        <w:t>виталности и очуваности храста</w:t>
      </w:r>
      <w:r w:rsidRPr="007A5E3B">
        <w:rPr>
          <w:rFonts w:ascii="Times New Roman" w:hAnsi="Times New Roman" w:cs="Times New Roman"/>
          <w:sz w:val="24"/>
          <w:szCs w:val="24"/>
        </w:rPr>
        <w:t xml:space="preserve"> и утврђивања техничко-биолошких и других мера које је потребно спровести у циљу даљег биолошког опстанка</w:t>
      </w:r>
      <w:r>
        <w:rPr>
          <w:rFonts w:ascii="Times New Roman" w:hAnsi="Times New Roman" w:cs="Times New Roman"/>
          <w:sz w:val="24"/>
          <w:szCs w:val="24"/>
        </w:rPr>
        <w:t>.</w:t>
      </w:r>
      <w:r w:rsidRPr="007A5E3B">
        <w:rPr>
          <w:rFonts w:ascii="Times New Roman" w:hAnsi="Times New Roman" w:cs="Times New Roman"/>
          <w:sz w:val="24"/>
          <w:szCs w:val="24"/>
        </w:rPr>
        <w:t xml:space="preserve">Пре доношења петогодишњег </w:t>
      </w:r>
      <w:r>
        <w:rPr>
          <w:rFonts w:ascii="Times New Roman" w:hAnsi="Times New Roman" w:cs="Times New Roman"/>
          <w:sz w:val="24"/>
          <w:szCs w:val="24"/>
        </w:rPr>
        <w:t>плана управљач "Музеј Рудничко-</w:t>
      </w:r>
      <w:r w:rsidRPr="007A5E3B">
        <w:rPr>
          <w:rFonts w:ascii="Times New Roman" w:hAnsi="Times New Roman" w:cs="Times New Roman"/>
          <w:sz w:val="24"/>
          <w:szCs w:val="24"/>
        </w:rPr>
        <w:t xml:space="preserve">Таковског краја" ангажовао је стручни тим Завода за заштиту природе Србије ради процене стања </w:t>
      </w:r>
      <w:r>
        <w:rPr>
          <w:rFonts w:ascii="Times New Roman" w:hAnsi="Times New Roman" w:cs="Times New Roman"/>
          <w:sz w:val="24"/>
          <w:szCs w:val="24"/>
        </w:rPr>
        <w:t>виталности и очуваности храста</w:t>
      </w:r>
      <w:r w:rsidRPr="007A5E3B">
        <w:rPr>
          <w:rFonts w:ascii="Times New Roman" w:hAnsi="Times New Roman" w:cs="Times New Roman"/>
          <w:sz w:val="24"/>
          <w:szCs w:val="24"/>
        </w:rPr>
        <w:t xml:space="preserve"> и утврђивања техничко-биолошких и других мера које је потребно спровести у циљу </w:t>
      </w:r>
      <w:r w:rsidRPr="007A5E3B">
        <w:rPr>
          <w:rFonts w:ascii="Times New Roman" w:hAnsi="Times New Roman" w:cs="Times New Roman"/>
          <w:sz w:val="24"/>
          <w:szCs w:val="24"/>
        </w:rPr>
        <w:lastRenderedPageBreak/>
        <w:t>даљег биолошког опстанка</w:t>
      </w:r>
      <w:r>
        <w:rPr>
          <w:rFonts w:ascii="Times New Roman" w:hAnsi="Times New Roman" w:cs="Times New Roman"/>
          <w:sz w:val="24"/>
          <w:szCs w:val="24"/>
        </w:rPr>
        <w:t xml:space="preserve">. </w:t>
      </w:r>
      <w:r w:rsidRPr="00A8030E">
        <w:rPr>
          <w:rFonts w:ascii="Times New Roman" w:hAnsi="Times New Roman" w:cs="Times New Roman"/>
          <w:sz w:val="24"/>
          <w:szCs w:val="24"/>
        </w:rPr>
        <w:t>Све неопходне мере дефинисане су у документу-плану управљања за период 2012.-2016. година.</w:t>
      </w:r>
      <w:r>
        <w:rPr>
          <w:rFonts w:ascii="Times New Roman" w:hAnsi="Times New Roman" w:cs="Times New Roman"/>
          <w:sz w:val="24"/>
          <w:szCs w:val="24"/>
        </w:rPr>
        <w:t xml:space="preserve"> </w:t>
      </w:r>
      <w:r w:rsidRPr="00A8030E">
        <w:rPr>
          <w:rFonts w:ascii="Times New Roman" w:hAnsi="Times New Roman" w:cs="Times New Roman"/>
          <w:sz w:val="24"/>
          <w:szCs w:val="24"/>
        </w:rPr>
        <w:t xml:space="preserve">У 2015. години планиране су активности: </w:t>
      </w:r>
      <w:r>
        <w:rPr>
          <w:rFonts w:ascii="Times New Roman" w:hAnsi="Times New Roman" w:cs="Times New Roman"/>
          <w:sz w:val="24"/>
          <w:szCs w:val="24"/>
        </w:rPr>
        <w:t xml:space="preserve">редовне мере одржавања, </w:t>
      </w:r>
      <w:r w:rsidRPr="00A8030E">
        <w:rPr>
          <w:rFonts w:ascii="Times New Roman" w:hAnsi="Times New Roman" w:cs="Times New Roman"/>
          <w:sz w:val="24"/>
          <w:szCs w:val="24"/>
        </w:rPr>
        <w:t>спрово</w:t>
      </w:r>
      <w:r>
        <w:rPr>
          <w:rFonts w:ascii="Times New Roman" w:hAnsi="Times New Roman" w:cs="Times New Roman"/>
          <w:sz w:val="24"/>
          <w:szCs w:val="24"/>
        </w:rPr>
        <w:t>ђење мера техничке заштите стаб</w:t>
      </w:r>
      <w:r w:rsidRPr="00A8030E">
        <w:rPr>
          <w:rFonts w:ascii="Times New Roman" w:hAnsi="Times New Roman" w:cs="Times New Roman"/>
          <w:sz w:val="24"/>
          <w:szCs w:val="24"/>
        </w:rPr>
        <w:t>ла у складу са условима и под контролом Завода за заштиту природе Србије, обележавање заштићеног природног добра-постављање табле</w:t>
      </w:r>
      <w:r>
        <w:rPr>
          <w:rFonts w:ascii="Times New Roman" w:hAnsi="Times New Roman" w:cs="Times New Roman"/>
          <w:sz w:val="24"/>
          <w:szCs w:val="24"/>
        </w:rPr>
        <w:t>, постављање путоказа</w:t>
      </w:r>
      <w:r w:rsidRPr="00A8030E">
        <w:rPr>
          <w:rFonts w:ascii="Times New Roman" w:hAnsi="Times New Roman" w:cs="Times New Roman"/>
          <w:sz w:val="24"/>
          <w:szCs w:val="24"/>
        </w:rPr>
        <w:t xml:space="preserve"> </w:t>
      </w:r>
      <w:r>
        <w:rPr>
          <w:rFonts w:ascii="Times New Roman" w:hAnsi="Times New Roman" w:cs="Times New Roman"/>
          <w:sz w:val="24"/>
          <w:szCs w:val="24"/>
        </w:rPr>
        <w:t xml:space="preserve">и </w:t>
      </w:r>
      <w:r w:rsidRPr="00A8030E">
        <w:rPr>
          <w:rFonts w:ascii="Times New Roman" w:hAnsi="Times New Roman" w:cs="Times New Roman"/>
          <w:sz w:val="24"/>
          <w:szCs w:val="24"/>
        </w:rPr>
        <w:t xml:space="preserve">промоција </w:t>
      </w:r>
      <w:r>
        <w:rPr>
          <w:rFonts w:ascii="Times New Roman" w:hAnsi="Times New Roman" w:cs="Times New Roman"/>
          <w:sz w:val="24"/>
          <w:szCs w:val="24"/>
        </w:rPr>
        <w:t>заштићеног природног добра.</w:t>
      </w:r>
    </w:p>
    <w:p w:rsidR="0088095E" w:rsidRPr="00A8030E" w:rsidRDefault="0088095E" w:rsidP="00D75BCC">
      <w:pPr>
        <w:ind w:firstLine="709"/>
        <w:jc w:val="both"/>
        <w:rPr>
          <w:rFonts w:ascii="Times New Roman" w:hAnsi="Times New Roman" w:cs="Times New Roman"/>
          <w:sz w:val="24"/>
          <w:szCs w:val="24"/>
        </w:rPr>
      </w:pPr>
      <w:r w:rsidRPr="00A8030E">
        <w:rPr>
          <w:rFonts w:ascii="Times New Roman" w:hAnsi="Times New Roman" w:cs="Times New Roman"/>
          <w:sz w:val="24"/>
          <w:szCs w:val="24"/>
        </w:rPr>
        <w:t xml:space="preserve">Даљу и приоритетну </w:t>
      </w:r>
      <w:r>
        <w:rPr>
          <w:rFonts w:ascii="Times New Roman" w:hAnsi="Times New Roman" w:cs="Times New Roman"/>
          <w:sz w:val="24"/>
          <w:szCs w:val="24"/>
        </w:rPr>
        <w:t>заштиту стаб</w:t>
      </w:r>
      <w:r w:rsidRPr="00A8030E">
        <w:rPr>
          <w:rFonts w:ascii="Times New Roman" w:hAnsi="Times New Roman" w:cs="Times New Roman"/>
          <w:sz w:val="24"/>
          <w:szCs w:val="24"/>
        </w:rPr>
        <w:t>ла потребно је базирати на уклањању узрока угрожености, односно спровести техн</w:t>
      </w:r>
      <w:r>
        <w:rPr>
          <w:rFonts w:ascii="Times New Roman" w:hAnsi="Times New Roman" w:cs="Times New Roman"/>
          <w:sz w:val="24"/>
          <w:szCs w:val="24"/>
        </w:rPr>
        <w:t>ичку заштиту храста</w:t>
      </w:r>
      <w:r w:rsidRPr="00A8030E">
        <w:rPr>
          <w:rFonts w:ascii="Times New Roman" w:hAnsi="Times New Roman" w:cs="Times New Roman"/>
          <w:sz w:val="24"/>
          <w:szCs w:val="24"/>
        </w:rPr>
        <w:t xml:space="preserve"> (</w:t>
      </w:r>
      <w:r>
        <w:rPr>
          <w:rFonts w:ascii="Times New Roman" w:hAnsi="Times New Roman" w:cs="Times New Roman"/>
          <w:sz w:val="24"/>
          <w:szCs w:val="24"/>
        </w:rPr>
        <w:t xml:space="preserve">храст је у целини у добро стању, потребно је посећи мањи број </w:t>
      </w:r>
      <w:r w:rsidRPr="00A8030E">
        <w:rPr>
          <w:rFonts w:ascii="Times New Roman" w:hAnsi="Times New Roman" w:cs="Times New Roman"/>
          <w:sz w:val="24"/>
          <w:szCs w:val="24"/>
        </w:rPr>
        <w:t>сувих г</w:t>
      </w:r>
      <w:r>
        <w:rPr>
          <w:rFonts w:ascii="Times New Roman" w:hAnsi="Times New Roman" w:cs="Times New Roman"/>
          <w:sz w:val="24"/>
          <w:szCs w:val="24"/>
        </w:rPr>
        <w:t>рана и заштитити стабало</w:t>
      </w:r>
      <w:r w:rsidRPr="00A8030E">
        <w:rPr>
          <w:rFonts w:ascii="Times New Roman" w:hAnsi="Times New Roman" w:cs="Times New Roman"/>
          <w:sz w:val="24"/>
          <w:szCs w:val="24"/>
        </w:rPr>
        <w:t xml:space="preserve"> од фитопатолошких појава и паразита</w:t>
      </w:r>
      <w:r>
        <w:rPr>
          <w:rFonts w:ascii="Times New Roman" w:hAnsi="Times New Roman" w:cs="Times New Roman"/>
          <w:sz w:val="24"/>
          <w:szCs w:val="24"/>
        </w:rPr>
        <w:t xml:space="preserve">). </w:t>
      </w:r>
      <w:r w:rsidRPr="00A8030E">
        <w:rPr>
          <w:rFonts w:ascii="Times New Roman" w:hAnsi="Times New Roman" w:cs="Times New Roman"/>
          <w:sz w:val="24"/>
          <w:szCs w:val="24"/>
        </w:rPr>
        <w:t xml:space="preserve">За доношење дугорочних мера заштите неопходно је </w:t>
      </w:r>
      <w:r>
        <w:rPr>
          <w:rFonts w:ascii="Times New Roman" w:hAnsi="Times New Roman" w:cs="Times New Roman"/>
          <w:sz w:val="24"/>
          <w:szCs w:val="24"/>
        </w:rPr>
        <w:t xml:space="preserve">пратити метеоролошке параметре и </w:t>
      </w:r>
      <w:r w:rsidRPr="00A8030E">
        <w:rPr>
          <w:rFonts w:ascii="Times New Roman" w:hAnsi="Times New Roman" w:cs="Times New Roman"/>
          <w:sz w:val="24"/>
          <w:szCs w:val="24"/>
        </w:rPr>
        <w:t>обавити педолошка истраживања</w:t>
      </w:r>
      <w:r>
        <w:rPr>
          <w:rFonts w:ascii="Times New Roman" w:hAnsi="Times New Roman" w:cs="Times New Roman"/>
          <w:sz w:val="24"/>
          <w:szCs w:val="24"/>
        </w:rPr>
        <w:t>.</w:t>
      </w:r>
      <w:r w:rsidRPr="00A8030E">
        <w:rPr>
          <w:rFonts w:ascii="Times New Roman" w:hAnsi="Times New Roman" w:cs="Times New Roman"/>
          <w:sz w:val="24"/>
          <w:szCs w:val="24"/>
        </w:rPr>
        <w:t xml:space="preserve"> Здравствено стањ</w:t>
      </w:r>
      <w:r>
        <w:rPr>
          <w:rFonts w:ascii="Times New Roman" w:hAnsi="Times New Roman" w:cs="Times New Roman"/>
          <w:sz w:val="24"/>
          <w:szCs w:val="24"/>
        </w:rPr>
        <w:t>е храста</w:t>
      </w:r>
      <w:r w:rsidRPr="00A8030E">
        <w:rPr>
          <w:rFonts w:ascii="Times New Roman" w:hAnsi="Times New Roman" w:cs="Times New Roman"/>
          <w:sz w:val="24"/>
          <w:szCs w:val="24"/>
        </w:rPr>
        <w:t xml:space="preserve"> неопходно је стално пратити како би се на време у случају фитопатолошких и ентомолопких појава примениле адекватне мере заштите. Генетска, физиолошка и фенолошка истраживања би требало спроводити ради очувања генофонда. Квалитет семена је потребно испитати  ради могућности подизања садница, преко којих би се очувао генофонд (ангажовањем Шумарског факултета или Института за шумарство).</w:t>
      </w:r>
    </w:p>
    <w:p w:rsidR="0088095E" w:rsidRDefault="0088095E" w:rsidP="00D75BCC">
      <w:pPr>
        <w:ind w:firstLine="709"/>
        <w:jc w:val="both"/>
        <w:rPr>
          <w:rFonts w:ascii="Times New Roman" w:hAnsi="Times New Roman" w:cs="Times New Roman"/>
          <w:sz w:val="24"/>
          <w:szCs w:val="24"/>
          <w:lang w:val="sr-Cyrl-RS"/>
        </w:rPr>
      </w:pPr>
      <w:r w:rsidRPr="00A8030E">
        <w:rPr>
          <w:rFonts w:ascii="Times New Roman" w:hAnsi="Times New Roman" w:cs="Times New Roman"/>
          <w:sz w:val="24"/>
          <w:szCs w:val="24"/>
        </w:rPr>
        <w:t>Забрањено је предузимати било какве грађевинске, земљане и друге раадове на стаблима или у њиховој непосредној околини а који би могли да утичу непосредно или посредно на режим заштите или природни споменик. Обавеза управљача је да континуирано спроводи пропагандне активности у циљу промоције заштићеног природног добра.</w:t>
      </w:r>
      <w:r>
        <w:rPr>
          <w:rFonts w:ascii="Times New Roman" w:hAnsi="Times New Roman" w:cs="Times New Roman"/>
          <w:sz w:val="24"/>
          <w:szCs w:val="24"/>
        </w:rPr>
        <w:t xml:space="preserve"> Такође, потребно је на месту скретања на путу Горњи Милановац-Крагујевац поставити путоказ који ће упућивати на скретање ка заштићеном природном добру.</w:t>
      </w:r>
    </w:p>
    <w:p w:rsidR="00E01C4C" w:rsidRPr="00E01C4C" w:rsidRDefault="00E01C4C" w:rsidP="00D75BCC">
      <w:pPr>
        <w:ind w:firstLine="709"/>
        <w:jc w:val="both"/>
        <w:rPr>
          <w:rFonts w:ascii="Times New Roman" w:hAnsi="Times New Roman" w:cs="Times New Roman"/>
          <w:sz w:val="24"/>
          <w:szCs w:val="24"/>
          <w:lang w:val="sr-Cyrl-RS"/>
        </w:rPr>
      </w:pPr>
    </w:p>
    <w:p w:rsidR="0088095E" w:rsidRDefault="0088095E" w:rsidP="00D75BCC">
      <w:pPr>
        <w:ind w:firstLine="709"/>
        <w:jc w:val="both"/>
        <w:rPr>
          <w:rFonts w:ascii="Times New Roman" w:hAnsi="Times New Roman" w:cs="Times New Roman"/>
          <w:sz w:val="24"/>
          <w:szCs w:val="24"/>
        </w:rPr>
      </w:pPr>
      <w:r w:rsidRPr="00E77BDF">
        <w:rPr>
          <w:rFonts w:ascii="Times New Roman" w:hAnsi="Times New Roman" w:cs="Times New Roman"/>
          <w:b/>
          <w:sz w:val="24"/>
          <w:szCs w:val="24"/>
        </w:rPr>
        <w:t xml:space="preserve">Споменик природе "Храст лужњак Стражев" </w:t>
      </w:r>
      <w:r>
        <w:rPr>
          <w:rFonts w:ascii="Times New Roman" w:hAnsi="Times New Roman" w:cs="Times New Roman"/>
          <w:sz w:val="24"/>
          <w:szCs w:val="24"/>
        </w:rPr>
        <w:t>(Сл. бр. 12.</w:t>
      </w:r>
      <w:r w:rsidRPr="00E77BDF">
        <w:rPr>
          <w:rFonts w:ascii="Times New Roman" w:hAnsi="Times New Roman" w:cs="Times New Roman"/>
          <w:sz w:val="24"/>
          <w:szCs w:val="24"/>
        </w:rPr>
        <w:t>)</w:t>
      </w:r>
      <w:r>
        <w:rPr>
          <w:rFonts w:ascii="Times New Roman" w:hAnsi="Times New Roman" w:cs="Times New Roman"/>
          <w:sz w:val="24"/>
          <w:szCs w:val="24"/>
        </w:rPr>
        <w:t xml:space="preserve"> налази се у КО Синошевићи у општини Горњи Милановац. Споменик природе налази се на делу аграрних површина у приватном поседу у селу Синошевићи, на левој обали потока Калудре, на потезу </w:t>
      </w:r>
      <w:r>
        <w:rPr>
          <w:rFonts w:ascii="Calibri" w:hAnsi="Calibri" w:cs="Calibri"/>
          <w:sz w:val="24"/>
          <w:szCs w:val="24"/>
        </w:rPr>
        <w:t>"</w:t>
      </w:r>
      <w:r>
        <w:rPr>
          <w:rFonts w:ascii="Times New Roman" w:hAnsi="Times New Roman" w:cs="Times New Roman"/>
          <w:sz w:val="24"/>
          <w:szCs w:val="24"/>
        </w:rPr>
        <w:t>Стражев</w:t>
      </w:r>
      <w:r>
        <w:rPr>
          <w:rFonts w:ascii="Calibri" w:hAnsi="Calibri" w:cs="Calibri"/>
          <w:sz w:val="24"/>
          <w:szCs w:val="24"/>
        </w:rPr>
        <w:t>"</w:t>
      </w:r>
      <w:r>
        <w:rPr>
          <w:rFonts w:ascii="Times New Roman" w:hAnsi="Times New Roman" w:cs="Times New Roman"/>
          <w:sz w:val="24"/>
          <w:szCs w:val="24"/>
        </w:rPr>
        <w:t xml:space="preserve">, по коме је и добио име. Удаљен је од Горњег Милановца око 15km. </w:t>
      </w:r>
    </w:p>
    <w:p w:rsidR="0088095E" w:rsidRDefault="0088095E" w:rsidP="00D75BCC">
      <w:pPr>
        <w:ind w:firstLine="709"/>
        <w:jc w:val="both"/>
        <w:rPr>
          <w:rFonts w:ascii="Times New Roman" w:hAnsi="Times New Roman" w:cs="Times New Roman"/>
          <w:sz w:val="24"/>
          <w:szCs w:val="24"/>
        </w:rPr>
      </w:pPr>
      <w:r>
        <w:rPr>
          <w:rFonts w:ascii="Times New Roman" w:eastAsia="Calibri" w:hAnsi="Times New Roman" w:cs="Times New Roman"/>
          <w:sz w:val="24"/>
          <w:szCs w:val="24"/>
        </w:rPr>
        <w:t>Положај споменика природе одређен је кординатама по Гриничу: 44</w:t>
      </w:r>
      <w:r>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44</w:t>
      </w:r>
      <w:r>
        <w:rPr>
          <w:rFonts w:ascii="Calibri" w:eastAsia="Calibri" w:hAnsi="Calibri" w:cs="Calibri"/>
          <w:sz w:val="24"/>
          <w:szCs w:val="24"/>
        </w:rPr>
        <w:t>'</w:t>
      </w:r>
      <w:r>
        <w:rPr>
          <w:rFonts w:ascii="Times New Roman" w:eastAsia="Calibri" w:hAnsi="Times New Roman" w:cs="Times New Roman"/>
          <w:sz w:val="24"/>
          <w:szCs w:val="24"/>
        </w:rPr>
        <w:t>44</w:t>
      </w:r>
      <w:r>
        <w:rPr>
          <w:rFonts w:ascii="Calibri" w:eastAsia="Calibri" w:hAnsi="Calibri" w:cs="Calibri"/>
          <w:sz w:val="24"/>
          <w:szCs w:val="24"/>
        </w:rPr>
        <w:t>"/</w:t>
      </w:r>
      <w:r>
        <w:rPr>
          <w:rFonts w:ascii="Times New Roman" w:eastAsia="Calibri" w:hAnsi="Times New Roman" w:cs="Times New Roman"/>
          <w:sz w:val="24"/>
          <w:szCs w:val="24"/>
        </w:rPr>
        <w:t>20</w:t>
      </w:r>
      <w:r>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23</w:t>
      </w:r>
      <w:r>
        <w:rPr>
          <w:rFonts w:ascii="Calibri" w:eastAsia="Calibri" w:hAnsi="Calibri" w:cs="Calibri"/>
          <w:sz w:val="24"/>
          <w:szCs w:val="24"/>
        </w:rPr>
        <w:t>'</w:t>
      </w:r>
      <w:r>
        <w:rPr>
          <w:rFonts w:ascii="Times New Roman" w:eastAsia="Calibri" w:hAnsi="Times New Roman" w:cs="Times New Roman"/>
          <w:sz w:val="24"/>
          <w:szCs w:val="24"/>
        </w:rPr>
        <w:t>36</w:t>
      </w:r>
      <w:r>
        <w:rPr>
          <w:rFonts w:ascii="Calibri" w:eastAsia="Calibri" w:hAnsi="Calibri" w:cs="Calibri"/>
          <w:sz w:val="24"/>
          <w:szCs w:val="24"/>
        </w:rPr>
        <w:t xml:space="preserve">". </w:t>
      </w:r>
      <w:r w:rsidRPr="00A27448">
        <w:rPr>
          <w:rFonts w:ascii="Times New Roman" w:hAnsi="Times New Roman" w:cs="Times New Roman"/>
          <w:sz w:val="24"/>
          <w:szCs w:val="24"/>
        </w:rPr>
        <w:t xml:space="preserve">Споменик природе "Храст лужњак Стражев" заштићен је </w:t>
      </w:r>
      <w:r w:rsidRPr="00A27448">
        <w:rPr>
          <w:rFonts w:ascii="Times New Roman" w:hAnsi="Times New Roman" w:cs="Times New Roman"/>
          <w:sz w:val="24"/>
          <w:szCs w:val="24"/>
          <w:lang w:val="sr-Cyrl-CS"/>
        </w:rPr>
        <w:t>Одлуком СО Горњи милановац бр. 1-06-58/94</w:t>
      </w:r>
      <w:r>
        <w:rPr>
          <w:rFonts w:ascii="Times New Roman" w:hAnsi="Times New Roman" w:cs="Times New Roman"/>
          <w:sz w:val="24"/>
          <w:szCs w:val="24"/>
          <w:lang w:val="sr-Cyrl-CS"/>
        </w:rPr>
        <w:t>.</w:t>
      </w:r>
    </w:p>
    <w:p w:rsidR="0088095E" w:rsidRDefault="0088095E" w:rsidP="00D75BCC">
      <w:pPr>
        <w:ind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Храст </w:t>
      </w:r>
      <w:r>
        <w:rPr>
          <w:rFonts w:ascii="Times New Roman" w:hAnsi="Times New Roman" w:cs="Times New Roman"/>
          <w:sz w:val="24"/>
          <w:szCs w:val="24"/>
        </w:rPr>
        <w:t>лужњак</w:t>
      </w:r>
      <w:r>
        <w:rPr>
          <w:rFonts w:ascii="Times New Roman" w:hAnsi="Times New Roman" w:cs="Times New Roman"/>
          <w:sz w:val="24"/>
          <w:szCs w:val="24"/>
          <w:lang w:val="sr-Cyrl-CS"/>
        </w:rPr>
        <w:t xml:space="preserve"> се обично среће у равницама и долинама, на дубоком, пешчаном или иловастом, плодном, свежем и влажном земљишту. Не јавља се на плитким и сувим земљиштима без храњивих материја и воде. У србији лужњак гради карактеристичне заједнице са јасеном, грабом чинећи тиме прелаз између хидрофилних лужњакових шума и зоналне вегетације. Лужњак је врста континенталне климе. </w:t>
      </w:r>
    </w:p>
    <w:p w:rsidR="00E01C4C" w:rsidRPr="00EE0224" w:rsidRDefault="00E01C4C" w:rsidP="00E01C4C">
      <w:pPr>
        <w:ind w:firstLine="709"/>
        <w:jc w:val="both"/>
        <w:rPr>
          <w:rFonts w:ascii="Times New Roman" w:hAnsi="Times New Roman" w:cs="Times New Roman"/>
          <w:sz w:val="24"/>
          <w:szCs w:val="24"/>
          <w:lang w:val="sr-Cyrl-CS"/>
        </w:rPr>
      </w:pPr>
      <w:r w:rsidRPr="00A27448">
        <w:rPr>
          <w:rFonts w:ascii="Times New Roman" w:hAnsi="Times New Roman" w:cs="Times New Roman"/>
          <w:sz w:val="24"/>
          <w:szCs w:val="24"/>
        </w:rPr>
        <w:t>Споменик природе "Храст лужњак Стражев"</w:t>
      </w:r>
      <w:r>
        <w:rPr>
          <w:rFonts w:ascii="Times New Roman" w:hAnsi="Times New Roman" w:cs="Times New Roman"/>
          <w:sz w:val="24"/>
          <w:szCs w:val="24"/>
        </w:rPr>
        <w:t xml:space="preserve"> има следеће </w:t>
      </w:r>
      <w:r>
        <w:rPr>
          <w:rFonts w:ascii="Times New Roman" w:eastAsia="Calibri" w:hAnsi="Times New Roman" w:cs="Times New Roman"/>
          <w:sz w:val="24"/>
          <w:szCs w:val="24"/>
        </w:rPr>
        <w:t xml:space="preserve">дендрометријске карактеристике: </w:t>
      </w:r>
      <w:r w:rsidRPr="007124CC">
        <w:rPr>
          <w:rFonts w:ascii="Times New Roman" w:hAnsi="Times New Roman" w:cs="Times New Roman"/>
          <w:sz w:val="24"/>
          <w:szCs w:val="24"/>
        </w:rPr>
        <w:t>висина стабла: 25,50m;</w:t>
      </w:r>
      <w:r>
        <w:rPr>
          <w:rFonts w:ascii="Times New Roman" w:eastAsia="Calibri" w:hAnsi="Times New Roman" w:cs="Times New Roman"/>
          <w:sz w:val="24"/>
          <w:szCs w:val="24"/>
        </w:rPr>
        <w:t xml:space="preserve"> </w:t>
      </w:r>
      <w:r w:rsidRPr="007124CC">
        <w:rPr>
          <w:rFonts w:ascii="Times New Roman" w:hAnsi="Times New Roman" w:cs="Times New Roman"/>
          <w:sz w:val="24"/>
          <w:szCs w:val="24"/>
        </w:rPr>
        <w:t>висина дебла до прве стране: 2,80m;</w:t>
      </w:r>
      <w:r>
        <w:rPr>
          <w:rFonts w:ascii="Times New Roman" w:eastAsia="Calibri" w:hAnsi="Times New Roman" w:cs="Times New Roman"/>
          <w:sz w:val="24"/>
          <w:szCs w:val="24"/>
        </w:rPr>
        <w:t xml:space="preserve"> </w:t>
      </w:r>
      <w:r w:rsidRPr="007124CC">
        <w:rPr>
          <w:rFonts w:ascii="Times New Roman" w:hAnsi="Times New Roman" w:cs="Times New Roman"/>
          <w:sz w:val="24"/>
          <w:szCs w:val="24"/>
        </w:rPr>
        <w:t>обим дебла на 1,30m: 6,60m;</w:t>
      </w:r>
      <w:r>
        <w:rPr>
          <w:rFonts w:ascii="Times New Roman" w:hAnsi="Times New Roman" w:cs="Times New Roman"/>
          <w:sz w:val="24"/>
          <w:szCs w:val="24"/>
        </w:rPr>
        <w:t xml:space="preserve"> </w:t>
      </w:r>
      <w:r w:rsidRPr="007124CC">
        <w:rPr>
          <w:rFonts w:ascii="Times New Roman" w:hAnsi="Times New Roman" w:cs="Times New Roman"/>
          <w:sz w:val="24"/>
          <w:szCs w:val="24"/>
        </w:rPr>
        <w:t>пречник дебла на 1,30m: 2,10 m;</w:t>
      </w:r>
      <w:r>
        <w:rPr>
          <w:rFonts w:ascii="Times New Roman" w:hAnsi="Times New Roman" w:cs="Times New Roman"/>
          <w:sz w:val="24"/>
          <w:szCs w:val="24"/>
        </w:rPr>
        <w:t xml:space="preserve"> </w:t>
      </w:r>
      <w:r w:rsidRPr="007124CC">
        <w:rPr>
          <w:rFonts w:ascii="Times New Roman" w:hAnsi="Times New Roman" w:cs="Times New Roman"/>
          <w:sz w:val="24"/>
          <w:szCs w:val="24"/>
        </w:rPr>
        <w:t>пречник крошње: 26,00m;</w:t>
      </w:r>
      <w:r>
        <w:rPr>
          <w:rFonts w:ascii="Times New Roman" w:eastAsia="Calibri" w:hAnsi="Times New Roman" w:cs="Times New Roman"/>
          <w:sz w:val="24"/>
          <w:szCs w:val="24"/>
        </w:rPr>
        <w:t xml:space="preserve"> </w:t>
      </w:r>
      <w:r w:rsidRPr="007124CC">
        <w:rPr>
          <w:rFonts w:ascii="Times New Roman" w:hAnsi="Times New Roman" w:cs="Times New Roman"/>
          <w:sz w:val="24"/>
          <w:szCs w:val="24"/>
        </w:rPr>
        <w:t>старост стабла: око 310 година.</w:t>
      </w:r>
      <w:r>
        <w:rPr>
          <w:rFonts w:ascii="Times New Roman" w:hAnsi="Times New Roman" w:cs="Times New Roman"/>
          <w:sz w:val="24"/>
          <w:szCs w:val="24"/>
        </w:rPr>
        <w:t xml:space="preserve"> Границу припадајућег простора споменика природе на терену чини пројекција крошње храста, пречника 26m. Центар круга је стабло храста на парцели 761. Површина споменика природе (припадајућег простора) износи 5,31а и налази се на парцели 761 КО Синошевићи у приватном власништву Живојина Николића. Укупна површина парцеле износи 0.15,44 ха и користи се као пашњак.</w:t>
      </w:r>
    </w:p>
    <w:p w:rsidR="0088095E" w:rsidRPr="00EE0224" w:rsidRDefault="0088095E" w:rsidP="0088095E">
      <w:pPr>
        <w:ind w:firstLine="510"/>
        <w:jc w:val="both"/>
        <w:rPr>
          <w:rFonts w:ascii="Times New Roman" w:hAnsi="Times New Roman" w:cs="Times New Roman"/>
          <w:sz w:val="24"/>
          <w:szCs w:val="24"/>
        </w:rPr>
      </w:pPr>
    </w:p>
    <w:p w:rsidR="0088095E" w:rsidRPr="00EE0224" w:rsidRDefault="0088095E" w:rsidP="0088095E">
      <w:pPr>
        <w:jc w:val="center"/>
        <w:rPr>
          <w:rFonts w:ascii="Times New Roman" w:hAnsi="Times New Roman" w:cs="Times New Roman"/>
          <w:sz w:val="24"/>
          <w:szCs w:val="24"/>
        </w:rPr>
      </w:pPr>
      <w:r>
        <w:rPr>
          <w:rFonts w:ascii="Times New Roman" w:hAnsi="Times New Roman" w:cs="Times New Roman"/>
          <w:b/>
          <w:noProof/>
          <w:sz w:val="24"/>
          <w:szCs w:val="24"/>
          <w:lang w:val="sr-Latn-RS" w:eastAsia="sr-Latn-RS"/>
        </w:rPr>
        <w:lastRenderedPageBreak/>
        <w:drawing>
          <wp:inline distT="0" distB="0" distL="0" distR="0" wp14:anchorId="640D49C7" wp14:editId="6CD443F0">
            <wp:extent cx="5220000" cy="4195562"/>
            <wp:effectExtent l="0" t="0" r="0" b="0"/>
            <wp:docPr id="127" name="Picture 30" descr="Htast cer Strazev - Sinosev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ast cer Strazev - Sinosevici.jpg"/>
                    <pic:cNvPicPr/>
                  </pic:nvPicPr>
                  <pic:blipFill>
                    <a:blip r:embed="rId200" cstate="screen">
                      <a:extLst>
                        <a:ext uri="{28A0092B-C50C-407E-A947-70E740481C1C}">
                          <a14:useLocalDpi xmlns:a14="http://schemas.microsoft.com/office/drawing/2010/main"/>
                        </a:ext>
                      </a:extLst>
                    </a:blip>
                    <a:stretch>
                      <a:fillRect/>
                    </a:stretch>
                  </pic:blipFill>
                  <pic:spPr>
                    <a:xfrm>
                      <a:off x="0" y="0"/>
                      <a:ext cx="5220000" cy="4195562"/>
                    </a:xfrm>
                    <a:prstGeom prst="rect">
                      <a:avLst/>
                    </a:prstGeom>
                  </pic:spPr>
                </pic:pic>
              </a:graphicData>
            </a:graphic>
          </wp:inline>
        </w:drawing>
      </w:r>
    </w:p>
    <w:p w:rsidR="0088095E" w:rsidRPr="006A1A21" w:rsidRDefault="0088095E" w:rsidP="0088095E">
      <w:pPr>
        <w:jc w:val="center"/>
        <w:rPr>
          <w:rFonts w:ascii="Times New Roman" w:hAnsi="Times New Roman" w:cs="Times New Roman"/>
          <w:b/>
          <w:sz w:val="24"/>
          <w:szCs w:val="24"/>
        </w:rPr>
      </w:pPr>
    </w:p>
    <w:p w:rsidR="0088095E" w:rsidRPr="00D75BCC" w:rsidRDefault="0088095E" w:rsidP="0088095E">
      <w:pPr>
        <w:jc w:val="center"/>
        <w:rPr>
          <w:rFonts w:ascii="Times New Roman" w:hAnsi="Times New Roman" w:cs="Times New Roman"/>
          <w:sz w:val="24"/>
          <w:szCs w:val="24"/>
        </w:rPr>
      </w:pPr>
      <w:r w:rsidRPr="00D75BCC">
        <w:rPr>
          <w:rFonts w:ascii="Times New Roman" w:hAnsi="Times New Roman" w:cs="Times New Roman"/>
          <w:b/>
          <w:sz w:val="24"/>
          <w:szCs w:val="24"/>
        </w:rPr>
        <w:t>Сл</w:t>
      </w:r>
      <w:r w:rsidR="00D75BCC" w:rsidRPr="00D75BCC">
        <w:rPr>
          <w:rFonts w:ascii="Times New Roman" w:hAnsi="Times New Roman" w:cs="Times New Roman"/>
          <w:b/>
          <w:sz w:val="24"/>
          <w:szCs w:val="24"/>
          <w:lang w:val="sr-Cyrl-RS"/>
        </w:rPr>
        <w:t>ика</w:t>
      </w:r>
      <w:r w:rsidRPr="00D75BCC">
        <w:rPr>
          <w:rFonts w:ascii="Times New Roman" w:hAnsi="Times New Roman" w:cs="Times New Roman"/>
          <w:b/>
          <w:sz w:val="24"/>
          <w:szCs w:val="24"/>
        </w:rPr>
        <w:t xml:space="preserve"> бр. 12.</w:t>
      </w:r>
      <w:r w:rsidRPr="00D75BCC">
        <w:rPr>
          <w:rFonts w:ascii="Times New Roman" w:hAnsi="Times New Roman" w:cs="Times New Roman"/>
          <w:sz w:val="24"/>
          <w:szCs w:val="24"/>
        </w:rPr>
        <w:t xml:space="preserve"> Споменик природе "Храст лужњак Стражев" аутор:Радојко Петровић)</w:t>
      </w:r>
    </w:p>
    <w:p w:rsidR="0088095E" w:rsidRDefault="0088095E" w:rsidP="0088095E">
      <w:pPr>
        <w:ind w:firstLine="510"/>
        <w:jc w:val="both"/>
        <w:rPr>
          <w:rFonts w:ascii="Times New Roman" w:eastAsia="Calibri" w:hAnsi="Times New Roman" w:cs="Times New Roman"/>
          <w:sz w:val="24"/>
          <w:szCs w:val="24"/>
        </w:rPr>
      </w:pPr>
    </w:p>
    <w:p w:rsidR="0088095E" w:rsidRDefault="0088095E" w:rsidP="00D75BCC">
      <w:pPr>
        <w:ind w:firstLine="709"/>
        <w:jc w:val="both"/>
        <w:rPr>
          <w:rFonts w:ascii="Times New Roman" w:hAnsi="Times New Roman" w:cs="Times New Roman"/>
          <w:sz w:val="24"/>
          <w:szCs w:val="24"/>
        </w:rPr>
      </w:pPr>
      <w:r>
        <w:rPr>
          <w:rFonts w:ascii="Times New Roman" w:hAnsi="Times New Roman" w:cs="Times New Roman"/>
          <w:sz w:val="24"/>
          <w:szCs w:val="24"/>
        </w:rPr>
        <w:t>У циљу очувања природних вредности, као и спровођења заштите за споменике природе-стабло и припадајући простор одређује се трећи степен заштите који подразумева селективно и ограничено коришћење природних богатстава и контролисане интервенције и активности у простору уколико су усклађене са функцијама заштићеног природног добра или су везане за наслеђене традиционалне облике обављања привредних делатности и становања укључујући и туристичку изградњу.</w:t>
      </w:r>
      <w:r w:rsidRPr="003031C8">
        <w:rPr>
          <w:rFonts w:ascii="Times New Roman" w:hAnsi="Times New Roman" w:cs="Times New Roman"/>
          <w:sz w:val="24"/>
          <w:szCs w:val="24"/>
        </w:rPr>
        <w:t xml:space="preserve"> </w:t>
      </w:r>
      <w:r>
        <w:rPr>
          <w:rFonts w:ascii="Times New Roman" w:hAnsi="Times New Roman" w:cs="Times New Roman"/>
          <w:sz w:val="24"/>
          <w:szCs w:val="24"/>
        </w:rPr>
        <w:t xml:space="preserve">За све планове, програме и пројекте којим је обухваћена заштићена површина, пре њихове израде морају се прибавити Услови завода за заштиту природе Србије. </w:t>
      </w:r>
    </w:p>
    <w:p w:rsidR="0088095E" w:rsidRDefault="0088095E" w:rsidP="00D75BCC">
      <w:pPr>
        <w:ind w:firstLine="709"/>
        <w:jc w:val="both"/>
        <w:rPr>
          <w:rFonts w:ascii="Times New Roman" w:hAnsi="Times New Roman" w:cs="Times New Roman"/>
          <w:sz w:val="24"/>
          <w:szCs w:val="24"/>
        </w:rPr>
      </w:pPr>
      <w:r w:rsidRPr="0089663A">
        <w:rPr>
          <w:rFonts w:ascii="Times New Roman" w:hAnsi="Times New Roman" w:cs="Times New Roman"/>
          <w:sz w:val="24"/>
          <w:szCs w:val="24"/>
        </w:rPr>
        <w:t>Забрањено је посећи стабло, ломити и сећи гране</w:t>
      </w:r>
      <w:r>
        <w:rPr>
          <w:rFonts w:ascii="Times New Roman" w:hAnsi="Times New Roman" w:cs="Times New Roman"/>
          <w:sz w:val="24"/>
          <w:szCs w:val="24"/>
        </w:rPr>
        <w:t>, кидати лишће, предузимати било какве радње које би могле угрозити изглед и довести у питање биолошки опстанак храста. Забрањена је испаша стоке, ложење ватре, депоновање отпада, садња било којег зеленила и раскопавање и депоновање земље на заштићеној површини и постављање табли на заштићеном стаблу. Дозвољене су биолошко-техничке мере под условима и надзором Завода за заштиту природе Србије и кошење траве на заштићеном простору.</w:t>
      </w:r>
    </w:p>
    <w:p w:rsidR="0088095E" w:rsidRDefault="0088095E" w:rsidP="00D75BCC">
      <w:pPr>
        <w:ind w:firstLine="709"/>
        <w:jc w:val="both"/>
        <w:rPr>
          <w:rFonts w:ascii="Times New Roman" w:hAnsi="Times New Roman" w:cs="Times New Roman"/>
          <w:sz w:val="24"/>
          <w:szCs w:val="24"/>
          <w:lang w:val="sr-Cyrl-CS"/>
        </w:rPr>
      </w:pPr>
      <w:r w:rsidRPr="00F93340">
        <w:rPr>
          <w:rFonts w:ascii="Times New Roman" w:hAnsi="Times New Roman" w:cs="Times New Roman"/>
          <w:sz w:val="24"/>
          <w:szCs w:val="24"/>
          <w:lang w:val="sr-Cyrl-CS"/>
        </w:rPr>
        <w:t>Општинска управа општине Горњи Милановац</w:t>
      </w:r>
      <w:r>
        <w:rPr>
          <w:rFonts w:ascii="Times New Roman" w:hAnsi="Times New Roman" w:cs="Times New Roman"/>
          <w:sz w:val="24"/>
          <w:szCs w:val="24"/>
          <w:lang w:val="sr-Cyrl-CS"/>
        </w:rPr>
        <w:t xml:space="preserve">, Одељење за комунално-стамбене послове и урбанизам, </w:t>
      </w:r>
      <w:r w:rsidRPr="00EE0224">
        <w:rPr>
          <w:rFonts w:ascii="Times New Roman" w:hAnsi="Times New Roman" w:cs="Times New Roman"/>
          <w:sz w:val="24"/>
          <w:szCs w:val="24"/>
          <w:lang w:val="sr-Cyrl-CS"/>
        </w:rPr>
        <w:t>Одсек за послове еколошке канцеларије</w:t>
      </w:r>
      <w:r w:rsidRPr="00F93340">
        <w:rPr>
          <w:rFonts w:ascii="Times New Roman" w:hAnsi="Times New Roman" w:cs="Times New Roman"/>
          <w:sz w:val="24"/>
          <w:szCs w:val="24"/>
        </w:rPr>
        <w:t xml:space="preserve"> </w:t>
      </w:r>
      <w:r w:rsidRPr="00F93340">
        <w:rPr>
          <w:rFonts w:ascii="Times New Roman" w:hAnsi="Times New Roman" w:cs="Times New Roman"/>
          <w:sz w:val="24"/>
          <w:szCs w:val="24"/>
          <w:lang w:val="sr-Cyrl-CS"/>
        </w:rPr>
        <w:t>на основу чл. 54. Закона о заштити природе (''Службени Гласник  РС'' бр. 36/09</w:t>
      </w:r>
      <w:r w:rsidRPr="00F93340">
        <w:rPr>
          <w:rFonts w:ascii="Times New Roman" w:hAnsi="Times New Roman" w:cs="Times New Roman"/>
          <w:sz w:val="24"/>
          <w:szCs w:val="24"/>
        </w:rPr>
        <w:t>,</w:t>
      </w:r>
      <w:r w:rsidRPr="00F93340">
        <w:rPr>
          <w:rFonts w:ascii="Times New Roman" w:hAnsi="Times New Roman" w:cs="Times New Roman"/>
          <w:sz w:val="24"/>
          <w:szCs w:val="24"/>
          <w:lang w:val="sr-Cyrl-CS"/>
        </w:rPr>
        <w:t xml:space="preserve"> 88/10 и 91/10) даје сагласност на планове и програме </w:t>
      </w:r>
      <w:r>
        <w:rPr>
          <w:rFonts w:ascii="Times New Roman" w:hAnsi="Times New Roman" w:cs="Times New Roman"/>
          <w:sz w:val="24"/>
          <w:szCs w:val="24"/>
          <w:lang w:val="sr-Cyrl-CS"/>
        </w:rPr>
        <w:t xml:space="preserve">овог заштићеног природног добра. </w:t>
      </w:r>
    </w:p>
    <w:p w:rsidR="0088095E" w:rsidRDefault="0088095E" w:rsidP="00D75BCC">
      <w:pPr>
        <w:ind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Преглед планова, програма и активности </w:t>
      </w:r>
      <w:r w:rsidRPr="007B5FF1">
        <w:rPr>
          <w:rFonts w:ascii="Times New Roman" w:eastAsia="Calibri" w:hAnsi="Times New Roman" w:cs="Times New Roman"/>
          <w:sz w:val="24"/>
          <w:szCs w:val="24"/>
          <w:lang w:val="sr-Cyrl-CS"/>
        </w:rPr>
        <w:t>Споменик</w:t>
      </w:r>
      <w:r>
        <w:rPr>
          <w:rFonts w:ascii="Times New Roman" w:eastAsia="Calibri" w:hAnsi="Times New Roman" w:cs="Times New Roman"/>
          <w:sz w:val="24"/>
          <w:szCs w:val="24"/>
          <w:lang w:val="sr-Cyrl-CS"/>
        </w:rPr>
        <w:t>а</w:t>
      </w:r>
      <w:r w:rsidRPr="007B5FF1">
        <w:rPr>
          <w:rFonts w:ascii="Times New Roman" w:eastAsia="Calibri" w:hAnsi="Times New Roman" w:cs="Times New Roman"/>
          <w:sz w:val="24"/>
          <w:szCs w:val="24"/>
          <w:lang w:val="sr-Cyrl-CS"/>
        </w:rPr>
        <w:t xml:space="preserve"> природе </w:t>
      </w:r>
      <w:r w:rsidRPr="007B5FF1">
        <w:rPr>
          <w:rFonts w:ascii="Times New Roman" w:eastAsia="Calibri" w:hAnsi="Times New Roman" w:cs="Times New Roman"/>
          <w:sz w:val="24"/>
          <w:szCs w:val="24"/>
        </w:rPr>
        <w:t>''</w:t>
      </w:r>
      <w:r>
        <w:rPr>
          <w:rFonts w:ascii="Times New Roman" w:eastAsia="Calibri" w:hAnsi="Times New Roman" w:cs="Times New Roman"/>
          <w:sz w:val="24"/>
          <w:szCs w:val="24"/>
        </w:rPr>
        <w:t>Храст лужњак-Стражев</w:t>
      </w:r>
      <w:r>
        <w:rPr>
          <w:rFonts w:ascii="Calibri" w:eastAsia="Calibri" w:hAnsi="Calibri" w:cs="Calibri"/>
          <w:sz w:val="24"/>
          <w:szCs w:val="24"/>
        </w:rPr>
        <w:t>"</w:t>
      </w:r>
      <w:r>
        <w:rPr>
          <w:rFonts w:ascii="Times New Roman" w:hAnsi="Times New Roman" w:cs="Times New Roman"/>
          <w:sz w:val="24"/>
          <w:szCs w:val="24"/>
          <w:lang w:val="sr-Cyrl-CS"/>
        </w:rPr>
        <w:t>. је дат у табели бр. 4.</w:t>
      </w:r>
    </w:p>
    <w:p w:rsidR="0088095E" w:rsidRPr="00EE0224" w:rsidRDefault="0088095E" w:rsidP="00D75BCC">
      <w:pPr>
        <w:ind w:firstLine="709"/>
        <w:jc w:val="both"/>
        <w:rPr>
          <w:rFonts w:ascii="Times New Roman" w:hAnsi="Times New Roman" w:cs="Times New Roman"/>
          <w:sz w:val="24"/>
          <w:szCs w:val="24"/>
          <w:lang w:val="sr-Cyrl-CS"/>
        </w:rPr>
      </w:pPr>
    </w:p>
    <w:p w:rsidR="00E01C4C" w:rsidRPr="00E01C4C" w:rsidRDefault="00E01C4C" w:rsidP="00E01C4C">
      <w:pPr>
        <w:jc w:val="center"/>
        <w:rPr>
          <w:rFonts w:ascii="Times New Roman" w:eastAsia="Calibri" w:hAnsi="Times New Roman" w:cs="Times New Roman"/>
          <w:sz w:val="24"/>
          <w:szCs w:val="24"/>
        </w:rPr>
      </w:pPr>
      <w:r w:rsidRPr="00E01C4C">
        <w:rPr>
          <w:rFonts w:ascii="Times New Roman" w:eastAsia="Calibri" w:hAnsi="Times New Roman" w:cs="Times New Roman"/>
          <w:b/>
          <w:sz w:val="24"/>
          <w:szCs w:val="24"/>
          <w:lang w:val="sr-Cyrl-CS"/>
        </w:rPr>
        <w:lastRenderedPageBreak/>
        <w:t>Табела бр. 4.</w:t>
      </w:r>
      <w:r w:rsidRPr="00E01C4C">
        <w:rPr>
          <w:rFonts w:ascii="Times New Roman" w:eastAsia="Calibri" w:hAnsi="Times New Roman" w:cs="Times New Roman"/>
          <w:sz w:val="24"/>
          <w:szCs w:val="24"/>
          <w:lang w:val="sr-Cyrl-CS"/>
        </w:rPr>
        <w:t xml:space="preserve"> </w:t>
      </w:r>
      <w:r w:rsidRPr="00E01C4C">
        <w:rPr>
          <w:rFonts w:ascii="Times New Roman" w:hAnsi="Times New Roman" w:cs="Times New Roman"/>
          <w:sz w:val="24"/>
          <w:szCs w:val="24"/>
        </w:rPr>
        <w:t xml:space="preserve">Преглед планова и активности за </w:t>
      </w:r>
      <w:r w:rsidRPr="00E01C4C">
        <w:rPr>
          <w:rFonts w:ascii="Times New Roman" w:eastAsia="Calibri" w:hAnsi="Times New Roman" w:cs="Times New Roman"/>
          <w:sz w:val="24"/>
          <w:szCs w:val="24"/>
          <w:lang w:val="sr-Cyrl-CS"/>
        </w:rPr>
        <w:t xml:space="preserve">Споменик природе </w:t>
      </w:r>
      <w:r w:rsidRPr="00E01C4C">
        <w:rPr>
          <w:rFonts w:ascii="Times New Roman" w:eastAsia="Calibri" w:hAnsi="Times New Roman" w:cs="Times New Roman"/>
          <w:sz w:val="24"/>
          <w:szCs w:val="24"/>
        </w:rPr>
        <w:t>''Храст лужњак стражев''-Синошевићи</w:t>
      </w:r>
      <w:r w:rsidRPr="00E01C4C">
        <w:rPr>
          <w:rFonts w:ascii="Times New Roman" w:hAnsi="Times New Roman" w:cs="Times New Roman"/>
          <w:sz w:val="24"/>
          <w:szCs w:val="24"/>
        </w:rPr>
        <w:t>за за период 2009.-2015. године</w:t>
      </w:r>
    </w:p>
    <w:tbl>
      <w:tblPr>
        <w:tblStyle w:val="TableGrid"/>
        <w:tblW w:w="10017" w:type="dxa"/>
        <w:jc w:val="center"/>
        <w:tblLayout w:type="fixed"/>
        <w:tblCellMar>
          <w:top w:w="28" w:type="dxa"/>
          <w:left w:w="28" w:type="dxa"/>
          <w:right w:w="28" w:type="dxa"/>
        </w:tblCellMar>
        <w:tblLook w:val="04A0" w:firstRow="1" w:lastRow="0" w:firstColumn="1" w:lastColumn="0" w:noHBand="0" w:noVBand="1"/>
      </w:tblPr>
      <w:tblGrid>
        <w:gridCol w:w="1012"/>
        <w:gridCol w:w="944"/>
        <w:gridCol w:w="934"/>
        <w:gridCol w:w="934"/>
        <w:gridCol w:w="1057"/>
        <w:gridCol w:w="934"/>
        <w:gridCol w:w="917"/>
        <w:gridCol w:w="828"/>
        <w:gridCol w:w="1276"/>
        <w:gridCol w:w="1181"/>
      </w:tblGrid>
      <w:tr w:rsidR="0088095E" w:rsidRPr="00E01C4C" w:rsidTr="00E01C4C">
        <w:trPr>
          <w:trHeight w:val="1042"/>
          <w:jc w:val="center"/>
        </w:trPr>
        <w:tc>
          <w:tcPr>
            <w:tcW w:w="1012" w:type="dxa"/>
            <w:shd w:val="clear" w:color="auto" w:fill="00B050"/>
            <w:vAlign w:val="center"/>
          </w:tcPr>
          <w:p w:rsidR="0088095E" w:rsidRPr="00E01C4C" w:rsidRDefault="0088095E" w:rsidP="008A5881">
            <w:pPr>
              <w:pStyle w:val="ListParagraph"/>
              <w:ind w:left="0"/>
              <w:jc w:val="center"/>
              <w:rPr>
                <w:b/>
                <w:sz w:val="16"/>
                <w:szCs w:val="16"/>
                <w:lang w:val="sr-Cyrl-CS"/>
              </w:rPr>
            </w:pPr>
            <w:r w:rsidRPr="00E01C4C">
              <w:rPr>
                <w:b/>
                <w:sz w:val="16"/>
                <w:szCs w:val="16"/>
                <w:lang w:val="sr-Cyrl-CS"/>
              </w:rPr>
              <w:t>Назив управљача, катастарска парцела,акт стављања под заштиту.</w:t>
            </w:r>
          </w:p>
        </w:tc>
        <w:tc>
          <w:tcPr>
            <w:tcW w:w="944"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2009 година</w:t>
            </w:r>
          </w:p>
        </w:tc>
        <w:tc>
          <w:tcPr>
            <w:tcW w:w="934"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2010 година</w:t>
            </w:r>
          </w:p>
        </w:tc>
        <w:tc>
          <w:tcPr>
            <w:tcW w:w="934"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2011 година</w:t>
            </w:r>
          </w:p>
        </w:tc>
        <w:tc>
          <w:tcPr>
            <w:tcW w:w="1057"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2012 година</w:t>
            </w:r>
          </w:p>
        </w:tc>
        <w:tc>
          <w:tcPr>
            <w:tcW w:w="934"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2013 година</w:t>
            </w:r>
          </w:p>
        </w:tc>
        <w:tc>
          <w:tcPr>
            <w:tcW w:w="917"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2014 година</w:t>
            </w:r>
          </w:p>
        </w:tc>
        <w:tc>
          <w:tcPr>
            <w:tcW w:w="828" w:type="dxa"/>
            <w:shd w:val="clear" w:color="auto" w:fill="00B050"/>
            <w:vAlign w:val="center"/>
          </w:tcPr>
          <w:p w:rsidR="0088095E" w:rsidRPr="00E01C4C" w:rsidRDefault="0088095E" w:rsidP="008A5881">
            <w:pPr>
              <w:jc w:val="center"/>
              <w:rPr>
                <w:b/>
                <w:sz w:val="16"/>
                <w:szCs w:val="16"/>
                <w:lang w:val="sr-Cyrl-CS"/>
              </w:rPr>
            </w:pPr>
            <w:r w:rsidRPr="00E01C4C">
              <w:rPr>
                <w:b/>
                <w:sz w:val="16"/>
                <w:szCs w:val="16"/>
                <w:lang w:val="sr-Cyrl-CS"/>
              </w:rPr>
              <w:t>2015</w:t>
            </w:r>
            <w:r w:rsidRPr="00E01C4C">
              <w:rPr>
                <w:b/>
                <w:sz w:val="16"/>
                <w:szCs w:val="16"/>
              </w:rPr>
              <w:t xml:space="preserve"> </w:t>
            </w:r>
            <w:r w:rsidRPr="00E01C4C">
              <w:rPr>
                <w:b/>
                <w:sz w:val="16"/>
                <w:szCs w:val="16"/>
                <w:lang w:val="sr-Cyrl-CS"/>
              </w:rPr>
              <w:t>година</w:t>
            </w:r>
          </w:p>
        </w:tc>
        <w:tc>
          <w:tcPr>
            <w:tcW w:w="1276"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Урађене приоритетне активности</w:t>
            </w:r>
          </w:p>
        </w:tc>
        <w:tc>
          <w:tcPr>
            <w:tcW w:w="1181" w:type="dxa"/>
            <w:shd w:val="clear" w:color="auto" w:fill="00B050"/>
            <w:vAlign w:val="center"/>
          </w:tcPr>
          <w:p w:rsidR="0088095E" w:rsidRPr="00E01C4C" w:rsidRDefault="0088095E" w:rsidP="008A5881">
            <w:pPr>
              <w:jc w:val="center"/>
              <w:rPr>
                <w:sz w:val="16"/>
                <w:szCs w:val="16"/>
                <w:lang w:val="sr-Cyrl-CS"/>
              </w:rPr>
            </w:pPr>
            <w:r w:rsidRPr="00E01C4C">
              <w:rPr>
                <w:b/>
                <w:sz w:val="16"/>
                <w:szCs w:val="16"/>
                <w:lang w:val="sr-Cyrl-CS"/>
              </w:rPr>
              <w:t>Приоритетне активности у 2015. години.</w:t>
            </w:r>
          </w:p>
        </w:tc>
      </w:tr>
      <w:tr w:rsidR="0088095E" w:rsidRPr="00E01C4C" w:rsidTr="00E01C4C">
        <w:trPr>
          <w:trHeight w:val="2806"/>
          <w:jc w:val="center"/>
        </w:trPr>
        <w:tc>
          <w:tcPr>
            <w:tcW w:w="1012" w:type="dxa"/>
          </w:tcPr>
          <w:p w:rsidR="0088095E" w:rsidRPr="00E01C4C" w:rsidRDefault="0088095E" w:rsidP="008A5881">
            <w:pPr>
              <w:pStyle w:val="ListParagraph"/>
              <w:ind w:left="0"/>
              <w:rPr>
                <w:sz w:val="16"/>
                <w:szCs w:val="16"/>
                <w:lang w:val="sr-Cyrl-CS"/>
              </w:rPr>
            </w:pPr>
            <w:r w:rsidRPr="00E01C4C">
              <w:rPr>
                <w:sz w:val="16"/>
                <w:szCs w:val="16"/>
                <w:lang w:val="sr-Cyrl-CS"/>
              </w:rPr>
              <w:t>Музеј Рудничко Таковског Краја;</w:t>
            </w:r>
          </w:p>
          <w:p w:rsidR="0088095E" w:rsidRPr="00E01C4C" w:rsidRDefault="0088095E" w:rsidP="008A5881">
            <w:pPr>
              <w:pStyle w:val="ListParagraph"/>
              <w:ind w:left="0"/>
              <w:rPr>
                <w:sz w:val="16"/>
                <w:szCs w:val="16"/>
                <w:lang w:val="sr-Cyrl-CS"/>
              </w:rPr>
            </w:pPr>
          </w:p>
          <w:p w:rsidR="0088095E" w:rsidRPr="00E01C4C" w:rsidRDefault="0088095E" w:rsidP="008A5881">
            <w:pPr>
              <w:pStyle w:val="ListParagraph"/>
              <w:ind w:left="0"/>
              <w:rPr>
                <w:sz w:val="16"/>
                <w:szCs w:val="16"/>
                <w:lang w:val="sr-Cyrl-CS"/>
              </w:rPr>
            </w:pPr>
            <w:r w:rsidRPr="00E01C4C">
              <w:rPr>
                <w:sz w:val="16"/>
                <w:szCs w:val="16"/>
                <w:lang w:val="sr-Cyrl-CS"/>
              </w:rPr>
              <w:t>К.п бр. 461 К.О. Синошевићи</w:t>
            </w:r>
          </w:p>
          <w:p w:rsidR="0088095E" w:rsidRPr="00E01C4C" w:rsidRDefault="0088095E" w:rsidP="008A5881">
            <w:pPr>
              <w:pStyle w:val="ListParagraph"/>
              <w:ind w:left="0"/>
              <w:rPr>
                <w:sz w:val="16"/>
                <w:szCs w:val="16"/>
                <w:lang w:val="sr-Cyrl-CS"/>
              </w:rPr>
            </w:pPr>
          </w:p>
          <w:p w:rsidR="0088095E" w:rsidRPr="00E01C4C" w:rsidRDefault="0088095E" w:rsidP="008A5881">
            <w:pPr>
              <w:pStyle w:val="ListParagraph"/>
              <w:ind w:left="0"/>
              <w:rPr>
                <w:sz w:val="16"/>
                <w:szCs w:val="16"/>
                <w:lang w:val="sr-Cyrl-CS"/>
              </w:rPr>
            </w:pPr>
            <w:r w:rsidRPr="00E01C4C">
              <w:rPr>
                <w:sz w:val="16"/>
                <w:szCs w:val="16"/>
                <w:lang w:val="sr-Cyrl-CS"/>
              </w:rPr>
              <w:t>Одлука СО Горњи милановац бр. 1-06-58/94</w:t>
            </w:r>
          </w:p>
        </w:tc>
        <w:tc>
          <w:tcPr>
            <w:tcW w:w="944" w:type="dxa"/>
          </w:tcPr>
          <w:p w:rsidR="0088095E" w:rsidRPr="00E01C4C" w:rsidRDefault="0088095E" w:rsidP="008A5881">
            <w:pPr>
              <w:pStyle w:val="ListParagraph"/>
              <w:ind w:left="0"/>
              <w:rPr>
                <w:sz w:val="16"/>
                <w:szCs w:val="16"/>
                <w:lang w:val="sr-Cyrl-CS"/>
              </w:rPr>
            </w:pPr>
            <w:r w:rsidRPr="00E01C4C">
              <w:rPr>
                <w:sz w:val="16"/>
                <w:szCs w:val="16"/>
                <w:lang w:val="sr-Cyrl-CS"/>
              </w:rPr>
              <w:t>Програм заштите и развоја заштићених природних добара-споменика природе</w:t>
            </w:r>
          </w:p>
        </w:tc>
        <w:tc>
          <w:tcPr>
            <w:tcW w:w="934" w:type="dxa"/>
          </w:tcPr>
          <w:p w:rsidR="0088095E" w:rsidRPr="00E01C4C" w:rsidRDefault="0088095E" w:rsidP="008A5881">
            <w:pPr>
              <w:pStyle w:val="ListParagraph"/>
              <w:ind w:left="0"/>
              <w:rPr>
                <w:sz w:val="16"/>
                <w:szCs w:val="16"/>
                <w:lang w:val="sr-Cyrl-CS"/>
              </w:rPr>
            </w:pPr>
            <w:r w:rsidRPr="00E01C4C">
              <w:rPr>
                <w:sz w:val="16"/>
                <w:szCs w:val="16"/>
                <w:lang w:val="sr-Cyrl-CS"/>
              </w:rPr>
              <w:t>Израђен годишњи програм управљања. Дата сагласност решењем бр. 4-07-501-116 од 14. 07. 2010. године.</w:t>
            </w:r>
          </w:p>
        </w:tc>
        <w:tc>
          <w:tcPr>
            <w:tcW w:w="934" w:type="dxa"/>
          </w:tcPr>
          <w:p w:rsidR="0088095E" w:rsidRPr="00E01C4C" w:rsidRDefault="0088095E" w:rsidP="008A5881">
            <w:pPr>
              <w:pStyle w:val="ListParagraph"/>
              <w:ind w:left="0"/>
              <w:rPr>
                <w:sz w:val="16"/>
                <w:szCs w:val="16"/>
                <w:lang w:val="sr-Cyrl-CS"/>
              </w:rPr>
            </w:pPr>
            <w:r w:rsidRPr="00E01C4C">
              <w:rPr>
                <w:sz w:val="16"/>
                <w:szCs w:val="16"/>
                <w:lang w:val="sr-Cyrl-CS"/>
              </w:rPr>
              <w:t>Израђен годишњи програм управљања. Дата сагласност решењем бр. 4-06-501-107/2011 од 28.04.2011. године.</w:t>
            </w:r>
          </w:p>
        </w:tc>
        <w:tc>
          <w:tcPr>
            <w:tcW w:w="1057" w:type="dxa"/>
          </w:tcPr>
          <w:p w:rsidR="0088095E" w:rsidRPr="00E01C4C" w:rsidRDefault="0088095E" w:rsidP="008A5881">
            <w:pPr>
              <w:pStyle w:val="ListParagraph"/>
              <w:ind w:left="0"/>
              <w:rPr>
                <w:sz w:val="16"/>
                <w:szCs w:val="16"/>
                <w:lang w:val="sr-Cyrl-CS"/>
              </w:rPr>
            </w:pPr>
            <w:r w:rsidRPr="00E01C4C">
              <w:rPr>
                <w:sz w:val="16"/>
                <w:szCs w:val="16"/>
                <w:lang w:val="sr-Cyrl-CS"/>
              </w:rPr>
              <w:t>Израђен дугорочни-петогодишњи програм и годишњи програм управљања. Решењем бр. 4-06-5014-112 од 14. 05. 2012. године дате сагласности на план и програм.</w:t>
            </w:r>
          </w:p>
        </w:tc>
        <w:tc>
          <w:tcPr>
            <w:tcW w:w="934" w:type="dxa"/>
          </w:tcPr>
          <w:p w:rsidR="0088095E" w:rsidRPr="00E01C4C" w:rsidRDefault="0088095E" w:rsidP="008A5881">
            <w:pPr>
              <w:pStyle w:val="ListParagraph"/>
              <w:ind w:left="0"/>
              <w:rPr>
                <w:b/>
                <w:sz w:val="16"/>
                <w:szCs w:val="16"/>
                <w:lang w:val="sr-Cyrl-CS"/>
              </w:rPr>
            </w:pPr>
            <w:r w:rsidRPr="00E01C4C">
              <w:rPr>
                <w:sz w:val="16"/>
                <w:szCs w:val="16"/>
                <w:lang w:val="sr-Cyrl-CS"/>
              </w:rPr>
              <w:t>Израђен годишњи програм управљања. Дата сагласност решењем бр. 4-06-501-167/2012 од 14.03.2013. године.</w:t>
            </w:r>
          </w:p>
        </w:tc>
        <w:tc>
          <w:tcPr>
            <w:tcW w:w="917" w:type="dxa"/>
          </w:tcPr>
          <w:p w:rsidR="0088095E" w:rsidRPr="00E01C4C" w:rsidRDefault="0088095E" w:rsidP="008A5881">
            <w:pPr>
              <w:pStyle w:val="ListParagraph"/>
              <w:ind w:left="0"/>
              <w:rPr>
                <w:sz w:val="16"/>
                <w:szCs w:val="16"/>
                <w:lang w:val="sr-Cyrl-CS"/>
              </w:rPr>
            </w:pPr>
            <w:r w:rsidRPr="00E01C4C">
              <w:rPr>
                <w:sz w:val="16"/>
                <w:szCs w:val="16"/>
                <w:lang w:val="sr-Cyrl-CS"/>
              </w:rPr>
              <w:t>Израђен годишњи програм управљања. Дата сагласност решењем бр. 4-06-501-92/2013од 06.02.2014.</w:t>
            </w:r>
          </w:p>
          <w:p w:rsidR="0088095E" w:rsidRPr="00E01C4C" w:rsidRDefault="0088095E" w:rsidP="008A5881">
            <w:pPr>
              <w:pStyle w:val="ListParagraph"/>
              <w:ind w:left="0"/>
              <w:rPr>
                <w:b/>
                <w:sz w:val="16"/>
                <w:szCs w:val="16"/>
                <w:lang w:val="sr-Cyrl-CS"/>
              </w:rPr>
            </w:pPr>
            <w:r w:rsidRPr="00E01C4C">
              <w:rPr>
                <w:sz w:val="16"/>
                <w:szCs w:val="16"/>
                <w:lang w:val="sr-Cyrl-CS"/>
              </w:rPr>
              <w:t>године.</w:t>
            </w:r>
          </w:p>
        </w:tc>
        <w:tc>
          <w:tcPr>
            <w:tcW w:w="828" w:type="dxa"/>
          </w:tcPr>
          <w:p w:rsidR="0088095E" w:rsidRPr="00E01C4C" w:rsidRDefault="0088095E" w:rsidP="008A5881">
            <w:pPr>
              <w:pStyle w:val="ListParagraph"/>
              <w:ind w:left="0"/>
              <w:rPr>
                <w:sz w:val="16"/>
                <w:szCs w:val="16"/>
                <w:lang w:val="sr-Cyrl-CS"/>
              </w:rPr>
            </w:pPr>
            <w:r w:rsidRPr="00E01C4C">
              <w:rPr>
                <w:sz w:val="16"/>
                <w:szCs w:val="16"/>
                <w:lang w:val="sr-Cyrl-CS"/>
              </w:rPr>
              <w:t>Израђен годишњи програм управљања. Дата сагласност решењем бр. 4-06-501-105/2014 од 15.01.2015.године</w:t>
            </w:r>
          </w:p>
        </w:tc>
        <w:tc>
          <w:tcPr>
            <w:tcW w:w="1276" w:type="dxa"/>
          </w:tcPr>
          <w:p w:rsidR="0088095E" w:rsidRPr="00E01C4C" w:rsidRDefault="0088095E" w:rsidP="008A5881">
            <w:pPr>
              <w:pStyle w:val="ListParagraph"/>
              <w:ind w:left="0"/>
              <w:rPr>
                <w:sz w:val="16"/>
                <w:szCs w:val="16"/>
                <w:lang w:val="sr-Cyrl-CS"/>
              </w:rPr>
            </w:pPr>
            <w:r w:rsidRPr="00E01C4C">
              <w:rPr>
                <w:sz w:val="16"/>
                <w:szCs w:val="16"/>
                <w:lang w:val="sr-Cyrl-CS"/>
              </w:rPr>
              <w:t>Израда дугорочног плана управљања;</w:t>
            </w:r>
          </w:p>
          <w:p w:rsidR="0088095E" w:rsidRPr="00E01C4C" w:rsidRDefault="0088095E" w:rsidP="008A5881">
            <w:pPr>
              <w:pStyle w:val="ListParagraph"/>
              <w:ind w:left="0"/>
              <w:rPr>
                <w:b/>
                <w:sz w:val="16"/>
                <w:szCs w:val="16"/>
                <w:lang w:val="sr-Cyrl-CS"/>
              </w:rPr>
            </w:pPr>
            <w:r w:rsidRPr="00E01C4C">
              <w:rPr>
                <w:sz w:val="16"/>
                <w:szCs w:val="16"/>
                <w:lang w:val="sr-Cyrl-CS"/>
              </w:rPr>
              <w:t>Оцена стања заштићеног природног добра; Оцена стања угрожености; Циљеви, мере и заштита; Програмски задаци, израда планске документације</w:t>
            </w:r>
          </w:p>
        </w:tc>
        <w:tc>
          <w:tcPr>
            <w:tcW w:w="1181" w:type="dxa"/>
          </w:tcPr>
          <w:p w:rsidR="0088095E" w:rsidRPr="00E01C4C" w:rsidRDefault="0088095E" w:rsidP="008A5881">
            <w:pPr>
              <w:pStyle w:val="ListParagraph"/>
              <w:ind w:left="0"/>
              <w:rPr>
                <w:b/>
                <w:sz w:val="16"/>
                <w:szCs w:val="16"/>
                <w:lang w:val="sr-Cyrl-CS"/>
              </w:rPr>
            </w:pPr>
            <w:r w:rsidRPr="00E01C4C">
              <w:rPr>
                <w:sz w:val="16"/>
                <w:szCs w:val="16"/>
                <w:lang w:val="sr-Cyrl-CS"/>
              </w:rPr>
              <w:t>Спровођење мера техничке заштите стабала, израда пропагандних каталога и облежавање заштићених природних добара (постављање нових табли</w:t>
            </w:r>
            <w:r w:rsidRPr="00E01C4C">
              <w:rPr>
                <w:b/>
                <w:sz w:val="16"/>
                <w:szCs w:val="16"/>
                <w:lang w:val="sr-Cyrl-CS"/>
              </w:rPr>
              <w:t>).</w:t>
            </w:r>
          </w:p>
        </w:tc>
      </w:tr>
    </w:tbl>
    <w:p w:rsidR="0088095E" w:rsidRPr="008375AA" w:rsidRDefault="0088095E" w:rsidP="0088095E">
      <w:pPr>
        <w:pStyle w:val="ListParagraph"/>
        <w:ind w:left="-153" w:firstLine="720"/>
        <w:jc w:val="center"/>
        <w:rPr>
          <w:rFonts w:ascii="Times New Roman" w:hAnsi="Times New Roman" w:cs="Times New Roman"/>
          <w:i/>
          <w:sz w:val="24"/>
          <w:szCs w:val="24"/>
          <w:lang w:val="sr-Cyrl-CS"/>
        </w:rPr>
      </w:pPr>
    </w:p>
    <w:p w:rsidR="0088095E" w:rsidRDefault="0088095E" w:rsidP="00E01C4C">
      <w:pPr>
        <w:ind w:firstLine="720"/>
        <w:jc w:val="both"/>
        <w:rPr>
          <w:rFonts w:ascii="Times New Roman" w:hAnsi="Times New Roman" w:cs="Times New Roman"/>
          <w:sz w:val="24"/>
          <w:szCs w:val="24"/>
        </w:rPr>
      </w:pPr>
      <w:r w:rsidRPr="007A5E3B">
        <w:rPr>
          <w:rFonts w:ascii="Times New Roman" w:hAnsi="Times New Roman" w:cs="Times New Roman"/>
          <w:sz w:val="24"/>
          <w:szCs w:val="24"/>
        </w:rPr>
        <w:t xml:space="preserve">Пре доношења петогодишњег плана управљач "Музеј рудничко Таковског краја" ангажовао је стручни тим Завода за заштиту природе Србије ради процене стања </w:t>
      </w:r>
      <w:r>
        <w:rPr>
          <w:rFonts w:ascii="Times New Roman" w:hAnsi="Times New Roman" w:cs="Times New Roman"/>
          <w:sz w:val="24"/>
          <w:szCs w:val="24"/>
        </w:rPr>
        <w:t>виталности и очуваности храста</w:t>
      </w:r>
      <w:r w:rsidRPr="007A5E3B">
        <w:rPr>
          <w:rFonts w:ascii="Times New Roman" w:hAnsi="Times New Roman" w:cs="Times New Roman"/>
          <w:sz w:val="24"/>
          <w:szCs w:val="24"/>
        </w:rPr>
        <w:t xml:space="preserve"> и утврђивања техничко-биолошких и других мера које је потребно спровести у циљу даљег биолошког опстанка</w:t>
      </w:r>
      <w:r>
        <w:rPr>
          <w:rFonts w:ascii="Times New Roman" w:hAnsi="Times New Roman" w:cs="Times New Roman"/>
          <w:sz w:val="24"/>
          <w:szCs w:val="24"/>
        </w:rPr>
        <w:t xml:space="preserve">. </w:t>
      </w:r>
      <w:r w:rsidRPr="007A5E3B">
        <w:rPr>
          <w:rFonts w:ascii="Times New Roman" w:hAnsi="Times New Roman" w:cs="Times New Roman"/>
          <w:sz w:val="24"/>
          <w:szCs w:val="24"/>
        </w:rPr>
        <w:t>Пре доношења пето</w:t>
      </w:r>
      <w:r>
        <w:rPr>
          <w:rFonts w:ascii="Times New Roman" w:hAnsi="Times New Roman" w:cs="Times New Roman"/>
          <w:sz w:val="24"/>
          <w:szCs w:val="24"/>
        </w:rPr>
        <w:t>годишњег плана управљач "Музеј Р</w:t>
      </w:r>
      <w:r w:rsidRPr="007A5E3B">
        <w:rPr>
          <w:rFonts w:ascii="Times New Roman" w:hAnsi="Times New Roman" w:cs="Times New Roman"/>
          <w:sz w:val="24"/>
          <w:szCs w:val="24"/>
        </w:rPr>
        <w:t>удничко</w:t>
      </w:r>
      <w:r>
        <w:rPr>
          <w:rFonts w:ascii="Times New Roman" w:hAnsi="Times New Roman" w:cs="Times New Roman"/>
          <w:sz w:val="24"/>
          <w:szCs w:val="24"/>
        </w:rPr>
        <w:t>-</w:t>
      </w:r>
      <w:r w:rsidRPr="007A5E3B">
        <w:rPr>
          <w:rFonts w:ascii="Times New Roman" w:hAnsi="Times New Roman" w:cs="Times New Roman"/>
          <w:sz w:val="24"/>
          <w:szCs w:val="24"/>
        </w:rPr>
        <w:t xml:space="preserve">Таковског краја" ангажовао је стручни тим Завода за заштиту природе Србије ради процене стања </w:t>
      </w:r>
      <w:r>
        <w:rPr>
          <w:rFonts w:ascii="Times New Roman" w:hAnsi="Times New Roman" w:cs="Times New Roman"/>
          <w:sz w:val="24"/>
          <w:szCs w:val="24"/>
        </w:rPr>
        <w:t>виталности и очуваности храста</w:t>
      </w:r>
      <w:r w:rsidRPr="007A5E3B">
        <w:rPr>
          <w:rFonts w:ascii="Times New Roman" w:hAnsi="Times New Roman" w:cs="Times New Roman"/>
          <w:sz w:val="24"/>
          <w:szCs w:val="24"/>
        </w:rPr>
        <w:t xml:space="preserve"> и утврђивања техничко-биолошких и других мера које је потребно спровести у циљу даљег биолошког опстанка</w:t>
      </w:r>
      <w:r>
        <w:rPr>
          <w:rFonts w:ascii="Times New Roman" w:hAnsi="Times New Roman" w:cs="Times New Roman"/>
          <w:sz w:val="24"/>
          <w:szCs w:val="24"/>
        </w:rPr>
        <w:t xml:space="preserve">. </w:t>
      </w:r>
      <w:r w:rsidRPr="00A8030E">
        <w:rPr>
          <w:rFonts w:ascii="Times New Roman" w:hAnsi="Times New Roman" w:cs="Times New Roman"/>
          <w:sz w:val="24"/>
          <w:szCs w:val="24"/>
        </w:rPr>
        <w:t>Све неопходне мере дефинисане су у документу-плану управљања за период 2012.-2016. година.</w:t>
      </w:r>
      <w:r>
        <w:rPr>
          <w:rFonts w:ascii="Times New Roman" w:hAnsi="Times New Roman" w:cs="Times New Roman"/>
          <w:sz w:val="24"/>
          <w:szCs w:val="24"/>
        </w:rPr>
        <w:t xml:space="preserve"> </w:t>
      </w:r>
      <w:r w:rsidRPr="00A8030E">
        <w:rPr>
          <w:rFonts w:ascii="Times New Roman" w:hAnsi="Times New Roman" w:cs="Times New Roman"/>
          <w:sz w:val="24"/>
          <w:szCs w:val="24"/>
        </w:rPr>
        <w:t xml:space="preserve">У 2015. години планиране су активности: </w:t>
      </w:r>
      <w:r>
        <w:rPr>
          <w:rFonts w:ascii="Times New Roman" w:hAnsi="Times New Roman" w:cs="Times New Roman"/>
          <w:sz w:val="24"/>
          <w:szCs w:val="24"/>
        </w:rPr>
        <w:t xml:space="preserve">редовне мере одржавања, </w:t>
      </w:r>
      <w:r w:rsidRPr="00A8030E">
        <w:rPr>
          <w:rFonts w:ascii="Times New Roman" w:hAnsi="Times New Roman" w:cs="Times New Roman"/>
          <w:sz w:val="24"/>
          <w:szCs w:val="24"/>
        </w:rPr>
        <w:t>спрово</w:t>
      </w:r>
      <w:r>
        <w:rPr>
          <w:rFonts w:ascii="Times New Roman" w:hAnsi="Times New Roman" w:cs="Times New Roman"/>
          <w:sz w:val="24"/>
          <w:szCs w:val="24"/>
        </w:rPr>
        <w:t>ђење мера техничке заштите стаб</w:t>
      </w:r>
      <w:r w:rsidRPr="00A8030E">
        <w:rPr>
          <w:rFonts w:ascii="Times New Roman" w:hAnsi="Times New Roman" w:cs="Times New Roman"/>
          <w:sz w:val="24"/>
          <w:szCs w:val="24"/>
        </w:rPr>
        <w:t>ла у складу са условима и под контролом Завода за заштиту природе Србије, обележавање заштићеног природног добра-постављање табле</w:t>
      </w:r>
      <w:r>
        <w:rPr>
          <w:rFonts w:ascii="Times New Roman" w:hAnsi="Times New Roman" w:cs="Times New Roman"/>
          <w:sz w:val="24"/>
          <w:szCs w:val="24"/>
        </w:rPr>
        <w:t xml:space="preserve">, и </w:t>
      </w:r>
      <w:r w:rsidRPr="00A8030E">
        <w:rPr>
          <w:rFonts w:ascii="Times New Roman" w:hAnsi="Times New Roman" w:cs="Times New Roman"/>
          <w:sz w:val="24"/>
          <w:szCs w:val="24"/>
        </w:rPr>
        <w:t xml:space="preserve">промоција </w:t>
      </w:r>
      <w:r>
        <w:rPr>
          <w:rFonts w:ascii="Times New Roman" w:hAnsi="Times New Roman" w:cs="Times New Roman"/>
          <w:sz w:val="24"/>
          <w:szCs w:val="24"/>
        </w:rPr>
        <w:t>заштићеног природног добра.</w:t>
      </w:r>
      <w:r w:rsidRPr="00A8030E">
        <w:rPr>
          <w:rFonts w:ascii="Times New Roman" w:hAnsi="Times New Roman" w:cs="Times New Roman"/>
          <w:sz w:val="24"/>
          <w:szCs w:val="24"/>
        </w:rPr>
        <w:t xml:space="preserve">Даљу и приоритетну </w:t>
      </w:r>
      <w:r>
        <w:rPr>
          <w:rFonts w:ascii="Times New Roman" w:hAnsi="Times New Roman" w:cs="Times New Roman"/>
          <w:sz w:val="24"/>
          <w:szCs w:val="24"/>
        </w:rPr>
        <w:t>заштиту стаб</w:t>
      </w:r>
      <w:r w:rsidRPr="00A8030E">
        <w:rPr>
          <w:rFonts w:ascii="Times New Roman" w:hAnsi="Times New Roman" w:cs="Times New Roman"/>
          <w:sz w:val="24"/>
          <w:szCs w:val="24"/>
        </w:rPr>
        <w:t>ла потребно је базирати на уклањању узрока угрожености, односно спровести техн</w:t>
      </w:r>
      <w:r>
        <w:rPr>
          <w:rFonts w:ascii="Times New Roman" w:hAnsi="Times New Roman" w:cs="Times New Roman"/>
          <w:sz w:val="24"/>
          <w:szCs w:val="24"/>
        </w:rPr>
        <w:t>ичку заштиту храста</w:t>
      </w:r>
      <w:r w:rsidRPr="00A8030E">
        <w:rPr>
          <w:rFonts w:ascii="Times New Roman" w:hAnsi="Times New Roman" w:cs="Times New Roman"/>
          <w:sz w:val="24"/>
          <w:szCs w:val="24"/>
        </w:rPr>
        <w:t xml:space="preserve"> (</w:t>
      </w:r>
      <w:r>
        <w:rPr>
          <w:rFonts w:ascii="Times New Roman" w:hAnsi="Times New Roman" w:cs="Times New Roman"/>
          <w:sz w:val="24"/>
          <w:szCs w:val="24"/>
        </w:rPr>
        <w:t xml:space="preserve">сеча </w:t>
      </w:r>
      <w:r w:rsidRPr="00A8030E">
        <w:rPr>
          <w:rFonts w:ascii="Times New Roman" w:hAnsi="Times New Roman" w:cs="Times New Roman"/>
          <w:sz w:val="24"/>
          <w:szCs w:val="24"/>
        </w:rPr>
        <w:t>сувих г</w:t>
      </w:r>
      <w:r>
        <w:rPr>
          <w:rFonts w:ascii="Times New Roman" w:hAnsi="Times New Roman" w:cs="Times New Roman"/>
          <w:sz w:val="24"/>
          <w:szCs w:val="24"/>
        </w:rPr>
        <w:t>рана и заштита стабла</w:t>
      </w:r>
      <w:r w:rsidRPr="00A8030E">
        <w:rPr>
          <w:rFonts w:ascii="Times New Roman" w:hAnsi="Times New Roman" w:cs="Times New Roman"/>
          <w:sz w:val="24"/>
          <w:szCs w:val="24"/>
        </w:rPr>
        <w:t xml:space="preserve"> од фитопатолошких појава и паразита</w:t>
      </w:r>
      <w:r>
        <w:rPr>
          <w:rFonts w:ascii="Times New Roman" w:hAnsi="Times New Roman" w:cs="Times New Roman"/>
          <w:sz w:val="24"/>
          <w:szCs w:val="24"/>
        </w:rPr>
        <w:t>). Потребно је редовно косити траву и уклањати коров и смеће на заштићеној површини.</w:t>
      </w:r>
    </w:p>
    <w:p w:rsidR="0088095E" w:rsidRPr="006404BC" w:rsidRDefault="0088095E" w:rsidP="00E01C4C">
      <w:pPr>
        <w:ind w:firstLine="720"/>
        <w:jc w:val="both"/>
        <w:rPr>
          <w:rFonts w:ascii="Times New Roman" w:hAnsi="Times New Roman" w:cs="Times New Roman"/>
          <w:sz w:val="24"/>
          <w:szCs w:val="24"/>
        </w:rPr>
      </w:pPr>
      <w:r w:rsidRPr="00A8030E">
        <w:rPr>
          <w:rFonts w:ascii="Times New Roman" w:hAnsi="Times New Roman" w:cs="Times New Roman"/>
          <w:sz w:val="24"/>
          <w:szCs w:val="24"/>
        </w:rPr>
        <w:t xml:space="preserve">За доношење дугорочних мера заштите неопходно је </w:t>
      </w:r>
      <w:r>
        <w:rPr>
          <w:rFonts w:ascii="Times New Roman" w:hAnsi="Times New Roman" w:cs="Times New Roman"/>
          <w:sz w:val="24"/>
          <w:szCs w:val="24"/>
        </w:rPr>
        <w:t xml:space="preserve">пратити метеоролошке параметре и </w:t>
      </w:r>
      <w:r w:rsidRPr="00A8030E">
        <w:rPr>
          <w:rFonts w:ascii="Times New Roman" w:hAnsi="Times New Roman" w:cs="Times New Roman"/>
          <w:sz w:val="24"/>
          <w:szCs w:val="24"/>
        </w:rPr>
        <w:t xml:space="preserve">обавити </w:t>
      </w:r>
      <w:r>
        <w:rPr>
          <w:rFonts w:ascii="Times New Roman" w:hAnsi="Times New Roman" w:cs="Times New Roman"/>
          <w:sz w:val="24"/>
          <w:szCs w:val="24"/>
        </w:rPr>
        <w:t>педолошка истраживања, з</w:t>
      </w:r>
      <w:r w:rsidRPr="00A8030E">
        <w:rPr>
          <w:rFonts w:ascii="Times New Roman" w:hAnsi="Times New Roman" w:cs="Times New Roman"/>
          <w:sz w:val="24"/>
          <w:szCs w:val="24"/>
        </w:rPr>
        <w:t>дравствено стањ</w:t>
      </w:r>
      <w:r>
        <w:rPr>
          <w:rFonts w:ascii="Times New Roman" w:hAnsi="Times New Roman" w:cs="Times New Roman"/>
          <w:sz w:val="24"/>
          <w:szCs w:val="24"/>
        </w:rPr>
        <w:t>е храста</w:t>
      </w:r>
      <w:r w:rsidRPr="00A8030E">
        <w:rPr>
          <w:rFonts w:ascii="Times New Roman" w:hAnsi="Times New Roman" w:cs="Times New Roman"/>
          <w:sz w:val="24"/>
          <w:szCs w:val="24"/>
        </w:rPr>
        <w:t xml:space="preserve"> неопходно је стално пратити како би се на време у случају фитопатолошких и ентомолопких појава примениле адекватне мере заштите. Генетска, физиолошка и фенолошка истраживања би требало спроводити ради очувања </w:t>
      </w:r>
      <w:r>
        <w:rPr>
          <w:rFonts w:ascii="Times New Roman" w:hAnsi="Times New Roman" w:cs="Times New Roman"/>
          <w:sz w:val="24"/>
          <w:szCs w:val="24"/>
        </w:rPr>
        <w:t xml:space="preserve">генофонда </w:t>
      </w:r>
      <w:r w:rsidRPr="00A8030E">
        <w:rPr>
          <w:rFonts w:ascii="Times New Roman" w:hAnsi="Times New Roman" w:cs="Times New Roman"/>
          <w:sz w:val="24"/>
          <w:szCs w:val="24"/>
        </w:rPr>
        <w:t>(ангажовањем Шумарског факултета или Института за шумарство). Забрањено је предузимати било какве грађевинске, земљане и друге раадове на стаблима или у њиховој непосредној околини а који би могли да утичу непосредно или посредно на режим заштите или природни споменик. Обавеза управљача је да континуирано спроводи пропагандне активности у циљу промо</w:t>
      </w:r>
      <w:r>
        <w:rPr>
          <w:rFonts w:ascii="Times New Roman" w:hAnsi="Times New Roman" w:cs="Times New Roman"/>
          <w:sz w:val="24"/>
          <w:szCs w:val="24"/>
        </w:rPr>
        <w:t>ције заштићеног природног добра.</w:t>
      </w:r>
    </w:p>
    <w:p w:rsidR="00E01C4C" w:rsidRDefault="00E01C4C" w:rsidP="00E01C4C">
      <w:pPr>
        <w:ind w:firstLine="720"/>
        <w:jc w:val="both"/>
        <w:rPr>
          <w:rFonts w:ascii="Times New Roman" w:hAnsi="Times New Roman" w:cs="Times New Roman"/>
          <w:b/>
          <w:sz w:val="24"/>
          <w:szCs w:val="24"/>
          <w:lang w:val="sr-Cyrl-CS"/>
        </w:rPr>
      </w:pPr>
    </w:p>
    <w:p w:rsidR="0088095E" w:rsidRDefault="0088095E" w:rsidP="00E01C4C">
      <w:pPr>
        <w:ind w:firstLine="720"/>
        <w:jc w:val="both"/>
        <w:rPr>
          <w:rFonts w:ascii="Times New Roman" w:hAnsi="Times New Roman" w:cs="Times New Roman"/>
          <w:sz w:val="24"/>
          <w:szCs w:val="24"/>
        </w:rPr>
      </w:pPr>
      <w:r w:rsidRPr="00DA41F2">
        <w:rPr>
          <w:rFonts w:ascii="Times New Roman" w:hAnsi="Times New Roman" w:cs="Times New Roman"/>
          <w:b/>
          <w:sz w:val="24"/>
          <w:szCs w:val="24"/>
          <w:lang w:val="sr-Cyrl-CS"/>
        </w:rPr>
        <w:t>Споменик природе "Мала Бездан"</w:t>
      </w:r>
      <w:r>
        <w:rPr>
          <w:rFonts w:ascii="Times New Roman" w:hAnsi="Times New Roman" w:cs="Times New Roman"/>
          <w:b/>
          <w:sz w:val="24"/>
          <w:szCs w:val="24"/>
          <w:lang w:val="sr-Cyrl-CS"/>
        </w:rPr>
        <w:t xml:space="preserve"> </w:t>
      </w:r>
      <w:r w:rsidRPr="00DA41F2">
        <w:rPr>
          <w:rFonts w:ascii="Times New Roman" w:hAnsi="Times New Roman" w:cs="Times New Roman"/>
          <w:sz w:val="24"/>
          <w:szCs w:val="24"/>
          <w:lang w:val="sr-Cyrl-CS"/>
        </w:rPr>
        <w:t>налази се к.п</w:t>
      </w:r>
      <w:r>
        <w:rPr>
          <w:rFonts w:ascii="Times New Roman" w:hAnsi="Times New Roman" w:cs="Times New Roman"/>
          <w:sz w:val="24"/>
          <w:szCs w:val="24"/>
          <w:lang w:val="sr-Cyrl-CS"/>
        </w:rPr>
        <w:t>.</w:t>
      </w:r>
      <w:r w:rsidRPr="00DA41F2">
        <w:rPr>
          <w:rFonts w:ascii="Times New Roman" w:hAnsi="Times New Roman" w:cs="Times New Roman"/>
          <w:sz w:val="24"/>
          <w:szCs w:val="24"/>
          <w:lang w:val="sr-Cyrl-CS"/>
        </w:rPr>
        <w:t xml:space="preserve"> бр. 80 К.О. Полом. Представља природну реткост, споменик геоморфо</w:t>
      </w:r>
      <w:r>
        <w:rPr>
          <w:rFonts w:ascii="Times New Roman" w:hAnsi="Times New Roman" w:cs="Times New Roman"/>
          <w:sz w:val="24"/>
          <w:szCs w:val="24"/>
          <w:lang w:val="sr-Cyrl-CS"/>
        </w:rPr>
        <w:t xml:space="preserve">лошког карактера. Решењем бр. </w:t>
      </w:r>
      <w:r w:rsidRPr="00DA41F2">
        <w:rPr>
          <w:rFonts w:ascii="Times New Roman" w:hAnsi="Times New Roman" w:cs="Times New Roman"/>
          <w:sz w:val="24"/>
          <w:szCs w:val="24"/>
          <w:lang w:val="sr-Cyrl-CS"/>
        </w:rPr>
        <w:t xml:space="preserve">3-501-5/81 СО Горњи Милановац стављена је под заштиту. </w:t>
      </w:r>
      <w:r>
        <w:rPr>
          <w:rFonts w:ascii="Times New Roman" w:hAnsi="Times New Roman" w:cs="Times New Roman"/>
          <w:sz w:val="24"/>
          <w:szCs w:val="24"/>
          <w:lang w:val="sr-Cyrl-CS"/>
        </w:rPr>
        <w:t>Улаз у пећину налази се при дну алувијалне вртаче дубоке 10</w:t>
      </w:r>
      <w:r>
        <w:rPr>
          <w:rFonts w:ascii="Times New Roman" w:hAnsi="Times New Roman" w:cs="Times New Roman"/>
          <w:sz w:val="24"/>
          <w:szCs w:val="24"/>
        </w:rPr>
        <w:t>m, на надморској висини 680m. Укупна дужина канала износи 270m. Поред саме пећине заштитом је обухваћен део површине који захвата стране и део вртаче приближног пречника око 30m.</w:t>
      </w:r>
    </w:p>
    <w:p w:rsidR="0088095E" w:rsidRPr="00557532" w:rsidRDefault="0088095E" w:rsidP="00E01C4C">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Забрањено је свако оштећивање пећине, оштећивање пећинског накита или других геоморфолошких творевина, нарушавање улаза, обрушавање земље, затрпавање улаза, експлоатација камена и др. Радови који могу довести у опасност заштићени објекат. . Дозвољени су научно-истраживачки радиови уз прибављену сагласност надлежног органа.</w:t>
      </w:r>
    </w:p>
    <w:p w:rsidR="0088095E" w:rsidRDefault="0088095E" w:rsidP="00E01C4C">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Пећина нема управљача. Управљачи заштићених природних добара на територији општине нису били заинтересовани да управљају наведеним заштићеним природним добром. Неопходно је што пре одредити управљача и у складу са новим законским прописима спровести процедуру поновног  проглашења заштићеног природно добра.</w:t>
      </w:r>
    </w:p>
    <w:p w:rsidR="0088095E" w:rsidRPr="00DA41F2" w:rsidRDefault="0088095E" w:rsidP="00E01C4C">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Поред мера на очувању постојећих заштићених природних добара, у наредном периоду неопходно је проширити територију општине Горњи Милановац која ће бити обухваћена заштитом, а све у складу са националним циљевима и ЕУ захтевима.</w:t>
      </w:r>
    </w:p>
    <w:p w:rsidR="00BA6D13" w:rsidRPr="00BA6D13" w:rsidRDefault="00BA6D13" w:rsidP="00E01C4C">
      <w:pPr>
        <w:autoSpaceDE w:val="0"/>
        <w:autoSpaceDN w:val="0"/>
        <w:adjustRightInd w:val="0"/>
        <w:ind w:firstLine="720"/>
        <w:rPr>
          <w:rFonts w:ascii="Times New Roman" w:eastAsia="TimesNewRomanPSMT" w:hAnsi="Times New Roman" w:cs="Times New Roman"/>
          <w:sz w:val="24"/>
          <w:szCs w:val="24"/>
        </w:rPr>
      </w:pPr>
    </w:p>
    <w:p w:rsidR="002934D8" w:rsidRPr="00E01C4C" w:rsidRDefault="00FD24BF" w:rsidP="00E01C4C">
      <w:pPr>
        <w:autoSpaceDE w:val="0"/>
        <w:autoSpaceDN w:val="0"/>
        <w:adjustRightInd w:val="0"/>
        <w:ind w:firstLine="284"/>
        <w:rPr>
          <w:rFonts w:ascii="Times New Roman" w:eastAsia="TimesNewRomanPSMT" w:hAnsi="Times New Roman" w:cs="Times New Roman"/>
          <w:b/>
          <w:sz w:val="24"/>
          <w:szCs w:val="24"/>
        </w:rPr>
      </w:pPr>
      <w:r w:rsidRPr="00E01C4C">
        <w:rPr>
          <w:rFonts w:ascii="Times New Roman" w:eastAsia="TimesNewRomanPSMT" w:hAnsi="Times New Roman" w:cs="Times New Roman"/>
          <w:b/>
          <w:sz w:val="24"/>
          <w:szCs w:val="24"/>
        </w:rPr>
        <w:t>8.7.8</w:t>
      </w:r>
      <w:r w:rsidR="002934D8" w:rsidRPr="00E01C4C">
        <w:rPr>
          <w:rFonts w:ascii="Times New Roman" w:eastAsia="TimesNewRomanPSMT" w:hAnsi="Times New Roman" w:cs="Times New Roman"/>
          <w:b/>
          <w:sz w:val="24"/>
          <w:szCs w:val="24"/>
        </w:rPr>
        <w:t>. Шумски екосистеми</w:t>
      </w:r>
    </w:p>
    <w:p w:rsidR="00442295" w:rsidRPr="00E01C4C" w:rsidRDefault="00442295" w:rsidP="002934D8">
      <w:pPr>
        <w:autoSpaceDE w:val="0"/>
        <w:autoSpaceDN w:val="0"/>
        <w:adjustRightInd w:val="0"/>
        <w:rPr>
          <w:rFonts w:ascii="Times New Roman" w:eastAsia="TimesNewRomanPSMT" w:hAnsi="Times New Roman" w:cs="Times New Roman"/>
          <w:b/>
          <w:sz w:val="24"/>
          <w:szCs w:val="24"/>
        </w:rPr>
      </w:pPr>
    </w:p>
    <w:p w:rsidR="002D2797" w:rsidRPr="002D2797" w:rsidRDefault="00663451" w:rsidP="00E01C4C">
      <w:pPr>
        <w:autoSpaceDE w:val="0"/>
        <w:autoSpaceDN w:val="0"/>
        <w:adjustRightInd w:val="0"/>
        <w:jc w:val="center"/>
        <w:rPr>
          <w:rFonts w:ascii="Times New Roman" w:eastAsia="TimesNewRomanPSMT" w:hAnsi="Times New Roman" w:cs="Times New Roman"/>
          <w:b/>
          <w:sz w:val="28"/>
          <w:szCs w:val="28"/>
        </w:rPr>
      </w:pPr>
      <w:r>
        <w:rPr>
          <w:rFonts w:ascii="Times New Roman" w:eastAsia="TimesNewRomanPSMT" w:hAnsi="Times New Roman" w:cs="Times New Roman"/>
          <w:b/>
          <w:noProof/>
          <w:sz w:val="28"/>
          <w:szCs w:val="28"/>
          <w:lang w:val="sr-Latn-RS" w:eastAsia="sr-Latn-RS"/>
        </w:rPr>
        <w:drawing>
          <wp:inline distT="0" distB="0" distL="0" distR="0" wp14:anchorId="263F3691" wp14:editId="621D0D33">
            <wp:extent cx="4114800" cy="5486400"/>
            <wp:effectExtent l="0" t="0" r="0" b="0"/>
            <wp:docPr id="154" name="Picture 11" descr="C:\Users\nevena.obradovic\AppData\Local\Microsoft\Windows\Temporary Internet Files\Content.Outlook\40XQHP54\10885596_994005143947430_5019510176093200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vena.obradovic\AppData\Local\Microsoft\Windows\Temporary Internet Files\Content.Outlook\40XQHP54\10885596_994005143947430_5019510176093200115_n.jpg"/>
                    <pic:cNvPicPr>
                      <a:picLocks noChangeAspect="1" noChangeArrowheads="1"/>
                    </pic:cNvPicPr>
                  </pic:nvPicPr>
                  <pic:blipFill>
                    <a:blip r:embed="rId201" cstate="print"/>
                    <a:srcRect/>
                    <a:stretch>
                      <a:fillRect/>
                    </a:stretch>
                  </pic:blipFill>
                  <pic:spPr bwMode="auto">
                    <a:xfrm>
                      <a:off x="0" y="0"/>
                      <a:ext cx="4118888" cy="5491851"/>
                    </a:xfrm>
                    <a:prstGeom prst="rect">
                      <a:avLst/>
                    </a:prstGeom>
                    <a:noFill/>
                    <a:ln w="9525">
                      <a:noFill/>
                      <a:miter lim="800000"/>
                      <a:headEnd/>
                      <a:tailEnd/>
                    </a:ln>
                  </pic:spPr>
                </pic:pic>
              </a:graphicData>
            </a:graphic>
          </wp:inline>
        </w:drawing>
      </w:r>
    </w:p>
    <w:p w:rsidR="004B4CFD" w:rsidRPr="00DA28E7" w:rsidRDefault="00DA28E7" w:rsidP="00E01C4C">
      <w:pPr>
        <w:autoSpaceDE w:val="0"/>
        <w:autoSpaceDN w:val="0"/>
        <w:adjustRightInd w:val="0"/>
        <w:jc w:val="center"/>
        <w:rPr>
          <w:rFonts w:ascii="Times New Roman" w:eastAsia="TimesNewRomanPSMT" w:hAnsi="Times New Roman" w:cs="Times New Roman"/>
          <w:i/>
          <w:sz w:val="24"/>
          <w:szCs w:val="24"/>
        </w:rPr>
      </w:pPr>
      <w:r w:rsidRPr="00DA28E7">
        <w:rPr>
          <w:rFonts w:ascii="Times New Roman" w:eastAsia="TimesNewRomanPSMT" w:hAnsi="Times New Roman" w:cs="Times New Roman"/>
          <w:i/>
          <w:sz w:val="24"/>
          <w:szCs w:val="24"/>
        </w:rPr>
        <w:t>Аутор: Даниела Глишовић</w:t>
      </w:r>
    </w:p>
    <w:p w:rsidR="00DA28E7" w:rsidRPr="00DA28E7" w:rsidRDefault="00DA28E7" w:rsidP="002934D8">
      <w:pPr>
        <w:autoSpaceDE w:val="0"/>
        <w:autoSpaceDN w:val="0"/>
        <w:adjustRightInd w:val="0"/>
        <w:rPr>
          <w:rFonts w:ascii="Times New Roman" w:eastAsia="TimesNewRomanPSMT" w:hAnsi="Times New Roman" w:cs="Times New Roman"/>
          <w:sz w:val="24"/>
          <w:szCs w:val="24"/>
        </w:rPr>
      </w:pPr>
    </w:p>
    <w:p w:rsidR="002B3E9B" w:rsidRDefault="004B4CFD" w:rsidP="00E01C4C">
      <w:pPr>
        <w:autoSpaceDE w:val="0"/>
        <w:autoSpaceDN w:val="0"/>
        <w:adjustRightInd w:val="0"/>
        <w:ind w:firstLine="709"/>
        <w:jc w:val="both"/>
        <w:rPr>
          <w:rFonts w:ascii="Times New Roman" w:hAnsi="Times New Roman" w:cs="Times New Roman"/>
          <w:sz w:val="24"/>
          <w:szCs w:val="24"/>
          <w:lang w:val="sr-Cyrl-CS"/>
        </w:rPr>
      </w:pPr>
      <w:r w:rsidRPr="004B4CFD">
        <w:rPr>
          <w:rFonts w:ascii="Times New Roman" w:hAnsi="Times New Roman" w:cs="Times New Roman"/>
          <w:sz w:val="24"/>
          <w:szCs w:val="24"/>
          <w:lang w:val="sr-Cyrl-CS"/>
        </w:rPr>
        <w:lastRenderedPageBreak/>
        <w:t>Шуме на територији општине Горњи Милановац по просторној подел</w:t>
      </w:r>
      <w:r w:rsidRPr="004B4CFD">
        <w:rPr>
          <w:rFonts w:ascii="Times New Roman" w:hAnsi="Times New Roman" w:cs="Times New Roman"/>
          <w:sz w:val="24"/>
          <w:szCs w:val="24"/>
        </w:rPr>
        <w:t>и</w:t>
      </w:r>
      <w:r w:rsidR="002D2797">
        <w:rPr>
          <w:rFonts w:ascii="Times New Roman" w:hAnsi="Times New Roman" w:cs="Times New Roman"/>
          <w:sz w:val="24"/>
          <w:szCs w:val="24"/>
        </w:rPr>
        <w:t xml:space="preserve"> </w:t>
      </w:r>
      <w:r w:rsidR="002D2797">
        <w:rPr>
          <w:rFonts w:ascii="Times New Roman" w:hAnsi="Times New Roman" w:cs="Times New Roman"/>
          <w:sz w:val="24"/>
          <w:szCs w:val="24"/>
          <w:lang w:val="sr-Cyrl-CS"/>
        </w:rPr>
        <w:t xml:space="preserve">припадају Шумадијском шумском подручју ,а </w:t>
      </w:r>
      <w:r w:rsidRPr="004B4CFD">
        <w:rPr>
          <w:rFonts w:ascii="Times New Roman" w:hAnsi="Times New Roman" w:cs="Times New Roman"/>
          <w:sz w:val="24"/>
          <w:szCs w:val="24"/>
          <w:lang w:val="sr-Cyrl-CS"/>
        </w:rPr>
        <w:t>по политичко-административној подели Моравичком округу.</w:t>
      </w:r>
    </w:p>
    <w:p w:rsidR="00AF76C6" w:rsidRDefault="00AF76C6" w:rsidP="00E01C4C">
      <w:pPr>
        <w:autoSpaceDE w:val="0"/>
        <w:autoSpaceDN w:val="0"/>
        <w:adjustRightInd w:val="0"/>
        <w:ind w:firstLine="709"/>
        <w:jc w:val="both"/>
        <w:rPr>
          <w:rFonts w:ascii="Times New Roman" w:hAnsi="Times New Roman" w:cs="Times New Roman"/>
          <w:b/>
          <w:bCs/>
          <w:color w:val="000000"/>
          <w:sz w:val="23"/>
          <w:szCs w:val="23"/>
          <w:lang w:val="sr-Cyrl-RS"/>
        </w:rPr>
      </w:pPr>
    </w:p>
    <w:p w:rsidR="00BE68D7" w:rsidRDefault="009353EA" w:rsidP="00E01C4C">
      <w:pPr>
        <w:autoSpaceDE w:val="0"/>
        <w:autoSpaceDN w:val="0"/>
        <w:adjustRightInd w:val="0"/>
        <w:ind w:firstLine="709"/>
        <w:jc w:val="both"/>
        <w:rPr>
          <w:rFonts w:ascii="Times New Roman" w:hAnsi="Times New Roman" w:cs="Times New Roman"/>
          <w:color w:val="000000"/>
          <w:sz w:val="23"/>
          <w:szCs w:val="23"/>
        </w:rPr>
      </w:pPr>
      <w:r w:rsidRPr="009353EA">
        <w:rPr>
          <w:rFonts w:ascii="Times New Roman" w:hAnsi="Times New Roman" w:cs="Times New Roman"/>
          <w:b/>
          <w:bCs/>
          <w:color w:val="000000"/>
          <w:sz w:val="23"/>
          <w:szCs w:val="23"/>
        </w:rPr>
        <w:t xml:space="preserve">Општина Горњи Милановац </w:t>
      </w:r>
      <w:r w:rsidRPr="009353EA">
        <w:rPr>
          <w:rFonts w:ascii="Times New Roman" w:hAnsi="Times New Roman" w:cs="Times New Roman"/>
          <w:color w:val="000000"/>
          <w:sz w:val="23"/>
          <w:szCs w:val="23"/>
        </w:rPr>
        <w:t>заузима површину од 83.643 ха. Од тога природне шуме заузимају површину од 35.747 ха, а шумски засади заузимају површину од 181 ха, односно укупно обрасла површина износи 35.928 ха. Необрасла површина од 47.714 ха од чега је шумско земљиште 6.579 ха које треба привести шумској култури (пошумити). Укупна шумовитост на територији општине Горњи Милановац износи 43,0%</w:t>
      </w:r>
      <w:r w:rsidR="00BE68D7">
        <w:rPr>
          <w:rFonts w:ascii="Times New Roman" w:hAnsi="Times New Roman" w:cs="Times New Roman"/>
          <w:color w:val="000000"/>
          <w:sz w:val="23"/>
          <w:szCs w:val="23"/>
        </w:rPr>
        <w:t xml:space="preserve">. </w:t>
      </w:r>
    </w:p>
    <w:p w:rsidR="004B4CFD" w:rsidRPr="00BE68D7" w:rsidRDefault="002B3E9B" w:rsidP="00E01C4C">
      <w:pPr>
        <w:autoSpaceDE w:val="0"/>
        <w:autoSpaceDN w:val="0"/>
        <w:adjustRightInd w:val="0"/>
        <w:ind w:firstLine="709"/>
        <w:jc w:val="both"/>
        <w:rPr>
          <w:rFonts w:ascii="Times New Roman" w:hAnsi="Times New Roman" w:cs="Times New Roman"/>
          <w:color w:val="000000"/>
          <w:sz w:val="23"/>
          <w:szCs w:val="23"/>
        </w:rPr>
      </w:pPr>
      <w:r w:rsidRPr="008A7BFC">
        <w:rPr>
          <w:rFonts w:ascii="Times New Roman" w:hAnsi="Times New Roman" w:cs="Times New Roman"/>
          <w:sz w:val="24"/>
          <w:szCs w:val="24"/>
        </w:rPr>
        <w:t>Површина шума и шумских култура у државном власништву је 10.348 ха, а у приватном власништву 17.150 ха. Што се тиче врсте дрвећа, најзаступљенија врста дрвећа је буква, а за њом следи храст. Учешће букве у односу на запремину осталих лишћара износи око 80%. Што се тиче култура четинара, најзаступљенији је црни бор.</w:t>
      </w:r>
    </w:p>
    <w:p w:rsidR="00AF76C6" w:rsidRDefault="00AF76C6" w:rsidP="00E01C4C">
      <w:pPr>
        <w:autoSpaceDE w:val="0"/>
        <w:autoSpaceDN w:val="0"/>
        <w:adjustRightInd w:val="0"/>
        <w:ind w:firstLine="709"/>
        <w:jc w:val="both"/>
        <w:rPr>
          <w:rFonts w:ascii="Times New Roman" w:hAnsi="Times New Roman" w:cs="Times New Roman"/>
          <w:b/>
          <w:color w:val="000000"/>
          <w:sz w:val="24"/>
          <w:szCs w:val="24"/>
          <w:lang w:val="sr-Cyrl-RS"/>
        </w:rPr>
      </w:pPr>
    </w:p>
    <w:p w:rsidR="002B3E9B" w:rsidRPr="008A7BFC" w:rsidRDefault="002B3E9B" w:rsidP="00E01C4C">
      <w:pPr>
        <w:autoSpaceDE w:val="0"/>
        <w:autoSpaceDN w:val="0"/>
        <w:adjustRightInd w:val="0"/>
        <w:ind w:firstLine="709"/>
        <w:jc w:val="both"/>
        <w:rPr>
          <w:rFonts w:ascii="Times New Roman" w:hAnsi="Times New Roman" w:cs="Times New Roman"/>
          <w:color w:val="000000"/>
          <w:sz w:val="24"/>
          <w:szCs w:val="24"/>
        </w:rPr>
      </w:pPr>
      <w:r w:rsidRPr="00BE68D7">
        <w:rPr>
          <w:rFonts w:ascii="Times New Roman" w:hAnsi="Times New Roman" w:cs="Times New Roman"/>
          <w:b/>
          <w:color w:val="000000"/>
          <w:sz w:val="24"/>
          <w:szCs w:val="24"/>
        </w:rPr>
        <w:t xml:space="preserve">Шумадијско шумско подручје </w:t>
      </w:r>
      <w:r w:rsidRPr="008A7BFC">
        <w:rPr>
          <w:rFonts w:ascii="Times New Roman" w:hAnsi="Times New Roman" w:cs="Times New Roman"/>
          <w:color w:val="000000"/>
          <w:sz w:val="24"/>
          <w:szCs w:val="24"/>
        </w:rPr>
        <w:t xml:space="preserve">образовано је на основу члана 1. Закона о шумама, Службени гласник РС број 30/2010 од 07.05.2010. године. </w:t>
      </w:r>
    </w:p>
    <w:p w:rsidR="002B3E9B" w:rsidRPr="008A7BFC" w:rsidRDefault="002B3E9B" w:rsidP="00E01C4C">
      <w:pPr>
        <w:autoSpaceDE w:val="0"/>
        <w:autoSpaceDN w:val="0"/>
        <w:adjustRightInd w:val="0"/>
        <w:ind w:firstLine="709"/>
        <w:jc w:val="both"/>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Површине које су обухваћене Шумадијским шумским подручјем одређене су у Попису шума и шумског земљишта који је саставни део наведеног закона. </w:t>
      </w:r>
    </w:p>
    <w:p w:rsidR="002B3E9B" w:rsidRPr="008A7BFC" w:rsidRDefault="002B3E9B" w:rsidP="00E01C4C">
      <w:pPr>
        <w:autoSpaceDE w:val="0"/>
        <w:autoSpaceDN w:val="0"/>
        <w:adjustRightInd w:val="0"/>
        <w:ind w:firstLine="709"/>
        <w:jc w:val="both"/>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Према Попису шума и шумског земљишта Шумадијско шумско подручје обухвата: </w:t>
      </w:r>
    </w:p>
    <w:p w:rsidR="002B3E9B" w:rsidRPr="008A7BFC" w:rsidRDefault="002B3E9B" w:rsidP="00E01C4C">
      <w:pPr>
        <w:pStyle w:val="Hang127"/>
        <w:spacing w:after="0"/>
        <w:ind w:left="0" w:firstLine="709"/>
        <w:rPr>
          <w:rFonts w:eastAsiaTheme="minorHAnsi"/>
          <w:color w:val="000000"/>
          <w:sz w:val="24"/>
          <w:szCs w:val="24"/>
        </w:rPr>
      </w:pPr>
      <w:r w:rsidRPr="008A7BFC">
        <w:rPr>
          <w:rFonts w:eastAsiaTheme="minorHAnsi"/>
          <w:color w:val="000000"/>
          <w:sz w:val="24"/>
          <w:szCs w:val="24"/>
        </w:rPr>
        <w:t>а) Државне шуме обухваћене газдинским јединицама:</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b/>
          <w:bCs/>
          <w:color w:val="000000"/>
          <w:sz w:val="24"/>
          <w:szCs w:val="24"/>
        </w:rPr>
        <w:t xml:space="preserve">ШУ Горњи Милановац: </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8. „Рудник II“ </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9. „Јешевац II“ </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10. „Вујан-Рожањ“ </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11. „Рајац-Острвица“ </w:t>
      </w:r>
    </w:p>
    <w:p w:rsidR="002B3E9B" w:rsidRPr="008A7BFC" w:rsidRDefault="002B3E9B" w:rsidP="00E01C4C">
      <w:pPr>
        <w:autoSpaceDE w:val="0"/>
        <w:autoSpaceDN w:val="0"/>
        <w:adjustRightInd w:val="0"/>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12. „Сувобор“ </w:t>
      </w:r>
    </w:p>
    <w:p w:rsidR="002B3E9B" w:rsidRPr="008A7BFC" w:rsidRDefault="002B3E9B" w:rsidP="00E01C4C">
      <w:pPr>
        <w:autoSpaceDE w:val="0"/>
        <w:autoSpaceDN w:val="0"/>
        <w:adjustRightInd w:val="0"/>
        <w:ind w:firstLine="709"/>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б) Манастирске шуме припадају манастирима: Никоље, Вољавча, Враћевшница, Свети Никола и Грачаница. </w:t>
      </w:r>
    </w:p>
    <w:p w:rsidR="002B3E9B" w:rsidRPr="008A7BFC" w:rsidRDefault="002B3E9B" w:rsidP="00E01C4C">
      <w:pPr>
        <w:pStyle w:val="Hang127"/>
        <w:spacing w:after="0"/>
        <w:ind w:left="0" w:firstLine="709"/>
        <w:rPr>
          <w:rFonts w:eastAsiaTheme="minorHAnsi"/>
          <w:color w:val="000000"/>
          <w:sz w:val="24"/>
          <w:szCs w:val="24"/>
        </w:rPr>
      </w:pPr>
      <w:r w:rsidRPr="008A7BFC">
        <w:rPr>
          <w:rFonts w:eastAsiaTheme="minorHAnsi"/>
          <w:color w:val="000000"/>
          <w:sz w:val="24"/>
          <w:szCs w:val="24"/>
        </w:rPr>
        <w:t>ц) Приватне шуме на територији општина: Аранђеловац, Баточина, Кнић, Крагујевац, Лапово, Рача, Топола, Велика Плана, Смедеревска Паланка и Горњи Милановац.</w:t>
      </w:r>
    </w:p>
    <w:p w:rsidR="002B3E9B" w:rsidRDefault="002B3E9B" w:rsidP="00E01C4C">
      <w:pPr>
        <w:pStyle w:val="Hang127"/>
        <w:spacing w:after="0"/>
        <w:ind w:left="0" w:firstLine="709"/>
        <w:rPr>
          <w:sz w:val="24"/>
          <w:szCs w:val="24"/>
          <w:lang w:val="sr-Cyrl-RS"/>
        </w:rPr>
      </w:pPr>
      <w:r w:rsidRPr="008A7BFC">
        <w:rPr>
          <w:sz w:val="24"/>
          <w:szCs w:val="24"/>
        </w:rPr>
        <w:t>Према политичко-административној подели, Шумадијско шумско подручје налази се на територији Шумадијског округа (општине: Аранђеловац, Баточина, Кнић, Крагујевац, Лапово, Рача и Топола), делом на територији Моравичког округа (општина Горњи Милановац), делом на територији Подунавског округа (општине: Велика Плана и Смедеревска Паланка) и делом на територији Поморавског округа (део општине Јагодина).</w:t>
      </w:r>
    </w:p>
    <w:p w:rsidR="00AF76C6" w:rsidRPr="00AF76C6" w:rsidRDefault="00AF76C6" w:rsidP="00E01C4C">
      <w:pPr>
        <w:pStyle w:val="Hang127"/>
        <w:spacing w:after="0"/>
        <w:ind w:left="0" w:firstLine="709"/>
        <w:rPr>
          <w:sz w:val="24"/>
          <w:szCs w:val="24"/>
          <w:lang w:val="sr-Cyrl-RS"/>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276"/>
        <w:gridCol w:w="1134"/>
        <w:gridCol w:w="1224"/>
        <w:gridCol w:w="1186"/>
        <w:gridCol w:w="1134"/>
        <w:gridCol w:w="1275"/>
        <w:gridCol w:w="1134"/>
      </w:tblGrid>
      <w:tr w:rsidR="00AF76C6" w:rsidRPr="00AF76C6" w:rsidTr="00AF76C6">
        <w:trPr>
          <w:trHeight w:val="406"/>
        </w:trPr>
        <w:tc>
          <w:tcPr>
            <w:tcW w:w="1560"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bCs/>
                <w:color w:val="000000"/>
                <w:sz w:val="20"/>
                <w:szCs w:val="20"/>
              </w:rPr>
              <w:t>Власништво</w:t>
            </w:r>
            <w:r w:rsidRPr="00AF76C6">
              <w:rPr>
                <w:rFonts w:ascii="Times_New_Roman" w:hAnsi="Times_New_Roman" w:cs="Times New Roman"/>
                <w:bCs/>
                <w:color w:val="000000"/>
                <w:sz w:val="20"/>
                <w:szCs w:val="20"/>
              </w:rPr>
              <w:t xml:space="preserve"> </w:t>
            </w:r>
          </w:p>
        </w:tc>
        <w:tc>
          <w:tcPr>
            <w:tcW w:w="127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lang w:val="sr-Cyrl-RS"/>
              </w:rPr>
              <w:t>П</w:t>
            </w:r>
            <w:r w:rsidRPr="00AF76C6">
              <w:rPr>
                <w:rFonts w:ascii="Times New Roman" w:hAnsi="Times New Roman" w:cs="Times New Roman"/>
                <w:color w:val="000000"/>
                <w:sz w:val="20"/>
                <w:szCs w:val="20"/>
              </w:rPr>
              <w:t>риродне</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шуме</w:t>
            </w:r>
            <w:r w:rsidRPr="00AF76C6">
              <w:rPr>
                <w:rFonts w:ascii="Times_New_Roman" w:hAnsi="Times_New_Roman" w:cs="Times New Roman"/>
                <w:color w:val="000000"/>
                <w:sz w:val="20"/>
                <w:szCs w:val="20"/>
              </w:rPr>
              <w:t xml:space="preserve">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Шумски</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засади</w:t>
            </w:r>
            <w:r w:rsidRPr="00AF76C6">
              <w:rPr>
                <w:rFonts w:ascii="Times_New_Roman" w:hAnsi="Times_New_Roman" w:cs="Times New Roman"/>
                <w:color w:val="000000"/>
                <w:sz w:val="20"/>
                <w:szCs w:val="20"/>
              </w:rPr>
              <w:t xml:space="preserve"> </w:t>
            </w:r>
          </w:p>
        </w:tc>
        <w:tc>
          <w:tcPr>
            <w:tcW w:w="122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bCs/>
                <w:color w:val="000000"/>
                <w:sz w:val="20"/>
                <w:szCs w:val="20"/>
              </w:rPr>
              <w:t>Укупно</w:t>
            </w:r>
            <w:r w:rsidRPr="00AF76C6">
              <w:rPr>
                <w:rFonts w:ascii="Times_New_Roman" w:hAnsi="Times_New_Roman" w:cs="Times New Roman"/>
                <w:bCs/>
                <w:color w:val="000000"/>
                <w:sz w:val="20"/>
                <w:szCs w:val="20"/>
              </w:rPr>
              <w:t xml:space="preserve"> </w:t>
            </w:r>
            <w:r w:rsidRPr="00AF76C6">
              <w:rPr>
                <w:rFonts w:ascii="Times New Roman" w:hAnsi="Times New Roman" w:cs="Times New Roman"/>
                <w:bCs/>
                <w:color w:val="000000"/>
                <w:sz w:val="20"/>
                <w:szCs w:val="20"/>
              </w:rPr>
              <w:t>обрасло</w:t>
            </w:r>
            <w:r w:rsidRPr="00AF76C6">
              <w:rPr>
                <w:rFonts w:ascii="Times_New_Roman" w:hAnsi="Times_New_Roman" w:cs="Times New Roman"/>
                <w:bCs/>
                <w:color w:val="000000"/>
                <w:sz w:val="20"/>
                <w:szCs w:val="20"/>
              </w:rPr>
              <w:t xml:space="preserve"> </w:t>
            </w:r>
          </w:p>
        </w:tc>
        <w:tc>
          <w:tcPr>
            <w:tcW w:w="118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Шумско</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земљиште</w:t>
            </w:r>
            <w:r w:rsidRPr="00AF76C6">
              <w:rPr>
                <w:rFonts w:ascii="Times_New_Roman" w:hAnsi="Times_New_Roman" w:cs="Times New Roman"/>
                <w:color w:val="000000"/>
                <w:sz w:val="20"/>
                <w:szCs w:val="20"/>
              </w:rPr>
              <w:t xml:space="preserve">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Остало</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земљиште</w:t>
            </w:r>
            <w:r w:rsidRPr="00AF76C6">
              <w:rPr>
                <w:rFonts w:ascii="Times_New_Roman" w:hAnsi="Times_New_Roman" w:cs="Times New Roman"/>
                <w:color w:val="000000"/>
                <w:sz w:val="20"/>
                <w:szCs w:val="20"/>
              </w:rPr>
              <w:t xml:space="preserve"> </w:t>
            </w:r>
          </w:p>
        </w:tc>
        <w:tc>
          <w:tcPr>
            <w:tcW w:w="1275"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bCs/>
                <w:color w:val="000000"/>
                <w:sz w:val="20"/>
                <w:szCs w:val="20"/>
              </w:rPr>
              <w:t>Укупно</w:t>
            </w:r>
            <w:r w:rsidRPr="00AF76C6">
              <w:rPr>
                <w:rFonts w:ascii="Times_New_Roman" w:hAnsi="Times_New_Roman" w:cs="Times New Roman"/>
                <w:bCs/>
                <w:color w:val="000000"/>
                <w:sz w:val="20"/>
                <w:szCs w:val="20"/>
              </w:rPr>
              <w:t xml:space="preserve"> </w:t>
            </w:r>
            <w:r w:rsidRPr="00AF76C6">
              <w:rPr>
                <w:rFonts w:ascii="Times New Roman" w:hAnsi="Times New Roman" w:cs="Times New Roman"/>
                <w:bCs/>
                <w:color w:val="000000"/>
                <w:sz w:val="20"/>
                <w:szCs w:val="20"/>
              </w:rPr>
              <w:t>необрасло</w:t>
            </w:r>
            <w:r w:rsidRPr="00AF76C6">
              <w:rPr>
                <w:rFonts w:ascii="Times_New_Roman" w:hAnsi="Times_New_Roman" w:cs="Times New Roman"/>
                <w:bCs/>
                <w:color w:val="000000"/>
                <w:sz w:val="20"/>
                <w:szCs w:val="20"/>
              </w:rPr>
              <w:t xml:space="preserve">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bCs/>
                <w:color w:val="000000"/>
                <w:sz w:val="20"/>
                <w:szCs w:val="20"/>
                <w:lang w:val="sr-Cyrl-RS"/>
              </w:rPr>
            </w:pPr>
            <w:r w:rsidRPr="00AF76C6">
              <w:rPr>
                <w:rFonts w:ascii="Times New Roman" w:hAnsi="Times New Roman" w:cs="Times New Roman"/>
                <w:bCs/>
                <w:color w:val="000000"/>
                <w:sz w:val="20"/>
                <w:szCs w:val="20"/>
              </w:rPr>
              <w:t>Укупна</w:t>
            </w:r>
            <w:r w:rsidRPr="00AF76C6">
              <w:rPr>
                <w:rFonts w:ascii="Times_New_Roman" w:hAnsi="Times_New_Roman" w:cs="Times New Roman"/>
                <w:bCs/>
                <w:color w:val="000000"/>
                <w:sz w:val="20"/>
                <w:szCs w:val="20"/>
              </w:rPr>
              <w:t xml:space="preserve"> </w:t>
            </w:r>
            <w:r w:rsidRPr="00AF76C6">
              <w:rPr>
                <w:rFonts w:ascii="Times New Roman" w:hAnsi="Times New Roman" w:cs="Times New Roman"/>
                <w:bCs/>
                <w:color w:val="000000"/>
                <w:sz w:val="20"/>
                <w:szCs w:val="20"/>
              </w:rPr>
              <w:t>површина</w:t>
            </w:r>
          </w:p>
        </w:tc>
      </w:tr>
      <w:tr w:rsidR="00AF76C6" w:rsidRPr="00AF76C6" w:rsidTr="00AF76C6">
        <w:trPr>
          <w:trHeight w:val="111"/>
        </w:trPr>
        <w:tc>
          <w:tcPr>
            <w:tcW w:w="1560"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Државни</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посед</w:t>
            </w:r>
            <w:r w:rsidRPr="00AF76C6">
              <w:rPr>
                <w:rFonts w:ascii="Times_New_Roman" w:hAnsi="Times_New_Roman" w:cs="Times New Roman"/>
                <w:color w:val="000000"/>
                <w:sz w:val="20"/>
                <w:szCs w:val="20"/>
              </w:rPr>
              <w:t xml:space="preserve"> </w:t>
            </w:r>
          </w:p>
        </w:tc>
        <w:tc>
          <w:tcPr>
            <w:tcW w:w="127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25.843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356 </w:t>
            </w:r>
          </w:p>
        </w:tc>
        <w:tc>
          <w:tcPr>
            <w:tcW w:w="122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26.199 </w:t>
            </w:r>
          </w:p>
        </w:tc>
        <w:tc>
          <w:tcPr>
            <w:tcW w:w="118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478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1.944 </w:t>
            </w:r>
          </w:p>
        </w:tc>
        <w:tc>
          <w:tcPr>
            <w:tcW w:w="1275"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2.422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lang w:val="sr-Cyrl-RS"/>
              </w:rPr>
            </w:pPr>
            <w:r w:rsidRPr="00AF76C6">
              <w:rPr>
                <w:rFonts w:ascii="Times_New_Roman" w:hAnsi="Times_New_Roman" w:cs="Times New Roman"/>
                <w:color w:val="000000"/>
                <w:sz w:val="20"/>
                <w:szCs w:val="20"/>
              </w:rPr>
              <w:t xml:space="preserve">28.621 </w:t>
            </w:r>
          </w:p>
        </w:tc>
      </w:tr>
      <w:tr w:rsidR="00AF76C6" w:rsidRPr="00AF76C6" w:rsidTr="00AF76C6">
        <w:trPr>
          <w:trHeight w:val="111"/>
        </w:trPr>
        <w:tc>
          <w:tcPr>
            <w:tcW w:w="1560"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Манастирски</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посед</w:t>
            </w:r>
            <w:r w:rsidRPr="00AF76C6">
              <w:rPr>
                <w:rFonts w:ascii="Times_New_Roman" w:hAnsi="Times_New_Roman" w:cs="Times New Roman"/>
                <w:color w:val="000000"/>
                <w:sz w:val="20"/>
                <w:szCs w:val="20"/>
              </w:rPr>
              <w:t xml:space="preserve"> </w:t>
            </w:r>
          </w:p>
        </w:tc>
        <w:tc>
          <w:tcPr>
            <w:tcW w:w="127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572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 </w:t>
            </w:r>
          </w:p>
        </w:tc>
        <w:tc>
          <w:tcPr>
            <w:tcW w:w="122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572 </w:t>
            </w:r>
          </w:p>
        </w:tc>
        <w:tc>
          <w:tcPr>
            <w:tcW w:w="118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12 </w:t>
            </w:r>
          </w:p>
        </w:tc>
        <w:tc>
          <w:tcPr>
            <w:tcW w:w="1275"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14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lang w:val="sr-Cyrl-RS"/>
              </w:rPr>
            </w:pPr>
            <w:r w:rsidRPr="00AF76C6">
              <w:rPr>
                <w:rFonts w:ascii="Times_New_Roman" w:hAnsi="Times_New_Roman" w:cs="Times New Roman"/>
                <w:color w:val="000000"/>
                <w:sz w:val="20"/>
                <w:szCs w:val="20"/>
              </w:rPr>
              <w:t xml:space="preserve">586 </w:t>
            </w:r>
          </w:p>
        </w:tc>
      </w:tr>
      <w:tr w:rsidR="00AF76C6" w:rsidRPr="00AF76C6" w:rsidTr="00AF76C6">
        <w:trPr>
          <w:trHeight w:val="111"/>
        </w:trPr>
        <w:tc>
          <w:tcPr>
            <w:tcW w:w="1560"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color w:val="000000"/>
                <w:sz w:val="20"/>
                <w:szCs w:val="20"/>
              </w:rPr>
              <w:t>Приватни</w:t>
            </w:r>
            <w:r w:rsidRPr="00AF76C6">
              <w:rPr>
                <w:rFonts w:ascii="Times_New_Roman" w:hAnsi="Times_New_Roman" w:cs="Times New Roman"/>
                <w:color w:val="000000"/>
                <w:sz w:val="20"/>
                <w:szCs w:val="20"/>
              </w:rPr>
              <w:t xml:space="preserve"> </w:t>
            </w:r>
            <w:r w:rsidRPr="00AF76C6">
              <w:rPr>
                <w:rFonts w:ascii="Times New Roman" w:hAnsi="Times New Roman" w:cs="Times New Roman"/>
                <w:color w:val="000000"/>
                <w:sz w:val="20"/>
                <w:szCs w:val="20"/>
              </w:rPr>
              <w:t>посед</w:t>
            </w:r>
            <w:r w:rsidRPr="00AF76C6">
              <w:rPr>
                <w:rFonts w:ascii="Times_New_Roman" w:hAnsi="Times_New_Roman" w:cs="Times New Roman"/>
                <w:color w:val="000000"/>
                <w:sz w:val="20"/>
                <w:szCs w:val="20"/>
              </w:rPr>
              <w:t xml:space="preserve"> </w:t>
            </w:r>
          </w:p>
        </w:tc>
        <w:tc>
          <w:tcPr>
            <w:tcW w:w="127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89.263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313 </w:t>
            </w:r>
          </w:p>
        </w:tc>
        <w:tc>
          <w:tcPr>
            <w:tcW w:w="122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89.576 </w:t>
            </w:r>
          </w:p>
        </w:tc>
        <w:tc>
          <w:tcPr>
            <w:tcW w:w="118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11.188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269.515 </w:t>
            </w:r>
          </w:p>
        </w:tc>
        <w:tc>
          <w:tcPr>
            <w:tcW w:w="1275"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280.703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color w:val="000000"/>
                <w:sz w:val="20"/>
                <w:szCs w:val="20"/>
              </w:rPr>
              <w:t xml:space="preserve">370.279 </w:t>
            </w:r>
          </w:p>
        </w:tc>
      </w:tr>
      <w:tr w:rsidR="00AF76C6" w:rsidRPr="00AF76C6" w:rsidTr="00AF76C6">
        <w:trPr>
          <w:trHeight w:val="255"/>
        </w:trPr>
        <w:tc>
          <w:tcPr>
            <w:tcW w:w="1560"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 New Roman" w:hAnsi="Times New Roman" w:cs="Times New Roman"/>
                <w:bCs/>
                <w:color w:val="000000"/>
                <w:sz w:val="20"/>
                <w:szCs w:val="20"/>
              </w:rPr>
              <w:t>Шумадијско</w:t>
            </w:r>
            <w:r w:rsidRPr="00AF76C6">
              <w:rPr>
                <w:rFonts w:ascii="Times_New_Roman" w:hAnsi="Times_New_Roman" w:cs="Times New Roman"/>
                <w:bCs/>
                <w:color w:val="000000"/>
                <w:sz w:val="20"/>
                <w:szCs w:val="20"/>
              </w:rPr>
              <w:t xml:space="preserve"> </w:t>
            </w:r>
            <w:r w:rsidRPr="00AF76C6">
              <w:rPr>
                <w:rFonts w:ascii="Times New Roman" w:hAnsi="Times New Roman" w:cs="Times New Roman"/>
                <w:bCs/>
                <w:color w:val="000000"/>
                <w:sz w:val="20"/>
                <w:szCs w:val="20"/>
              </w:rPr>
              <w:t>шумско</w:t>
            </w:r>
            <w:r w:rsidRPr="00AF76C6">
              <w:rPr>
                <w:rFonts w:ascii="Times_New_Roman" w:hAnsi="Times_New_Roman" w:cs="Times New Roman"/>
                <w:bCs/>
                <w:color w:val="000000"/>
                <w:sz w:val="20"/>
                <w:szCs w:val="20"/>
              </w:rPr>
              <w:t xml:space="preserve"> </w:t>
            </w:r>
            <w:r w:rsidRPr="00AF76C6">
              <w:rPr>
                <w:rFonts w:ascii="Times New Roman" w:hAnsi="Times New Roman" w:cs="Times New Roman"/>
                <w:bCs/>
                <w:color w:val="000000"/>
                <w:sz w:val="20"/>
                <w:szCs w:val="20"/>
              </w:rPr>
              <w:t>подручје</w:t>
            </w:r>
            <w:r w:rsidRPr="00AF76C6">
              <w:rPr>
                <w:rFonts w:ascii="Times_New_Roman" w:hAnsi="Times_New_Roman" w:cs="Times New Roman"/>
                <w:bCs/>
                <w:color w:val="000000"/>
                <w:sz w:val="20"/>
                <w:szCs w:val="20"/>
              </w:rPr>
              <w:t xml:space="preserve"> </w:t>
            </w:r>
          </w:p>
        </w:tc>
        <w:tc>
          <w:tcPr>
            <w:tcW w:w="127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115.678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669 </w:t>
            </w:r>
          </w:p>
        </w:tc>
        <w:tc>
          <w:tcPr>
            <w:tcW w:w="122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116.347 </w:t>
            </w:r>
          </w:p>
        </w:tc>
        <w:tc>
          <w:tcPr>
            <w:tcW w:w="1186"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11.668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271.471 </w:t>
            </w:r>
          </w:p>
        </w:tc>
        <w:tc>
          <w:tcPr>
            <w:tcW w:w="1275"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283.139 </w:t>
            </w:r>
          </w:p>
        </w:tc>
        <w:tc>
          <w:tcPr>
            <w:tcW w:w="1134" w:type="dxa"/>
            <w:vAlign w:val="center"/>
          </w:tcPr>
          <w:p w:rsidR="00AF76C6" w:rsidRPr="00AF76C6" w:rsidRDefault="00AF76C6" w:rsidP="00AF76C6">
            <w:pPr>
              <w:autoSpaceDE w:val="0"/>
              <w:autoSpaceDN w:val="0"/>
              <w:adjustRightInd w:val="0"/>
              <w:rPr>
                <w:rFonts w:ascii="Times_New_Roman" w:hAnsi="Times_New_Roman" w:cs="Times New Roman"/>
                <w:color w:val="000000"/>
                <w:sz w:val="20"/>
                <w:szCs w:val="20"/>
              </w:rPr>
            </w:pPr>
            <w:r w:rsidRPr="00AF76C6">
              <w:rPr>
                <w:rFonts w:ascii="Times_New_Roman" w:hAnsi="Times_New_Roman" w:cs="Times New Roman"/>
                <w:bCs/>
                <w:color w:val="000000"/>
                <w:sz w:val="20"/>
                <w:szCs w:val="20"/>
              </w:rPr>
              <w:t xml:space="preserve">399.486 </w:t>
            </w:r>
          </w:p>
        </w:tc>
      </w:tr>
    </w:tbl>
    <w:p w:rsidR="002B3E9B" w:rsidRPr="008A7BFC" w:rsidRDefault="002B3E9B" w:rsidP="002B3E9B">
      <w:pPr>
        <w:pStyle w:val="Hang127"/>
        <w:rPr>
          <w:sz w:val="24"/>
          <w:szCs w:val="24"/>
        </w:rPr>
      </w:pPr>
    </w:p>
    <w:p w:rsidR="002B3E9B" w:rsidRPr="00AF76C6" w:rsidRDefault="00FD24BF" w:rsidP="00AF76C6">
      <w:pPr>
        <w:ind w:firstLine="709"/>
        <w:rPr>
          <w:rFonts w:ascii="Times New Roman" w:hAnsi="Times New Roman" w:cs="Times New Roman"/>
          <w:b/>
          <w:i/>
          <w:sz w:val="24"/>
          <w:szCs w:val="24"/>
        </w:rPr>
      </w:pPr>
      <w:r w:rsidRPr="00AF76C6">
        <w:rPr>
          <w:rFonts w:ascii="Times New Roman" w:hAnsi="Times New Roman" w:cs="Times New Roman"/>
          <w:b/>
          <w:i/>
          <w:sz w:val="24"/>
          <w:szCs w:val="24"/>
        </w:rPr>
        <w:t xml:space="preserve">8.7.8.1. </w:t>
      </w:r>
      <w:r w:rsidR="002B3E9B" w:rsidRPr="00AF76C6">
        <w:rPr>
          <w:rFonts w:ascii="Times New Roman" w:hAnsi="Times New Roman" w:cs="Times New Roman"/>
          <w:b/>
          <w:i/>
          <w:sz w:val="24"/>
          <w:szCs w:val="24"/>
        </w:rPr>
        <w:t>Опис садашњег стања државних шума</w:t>
      </w:r>
    </w:p>
    <w:p w:rsidR="00663451" w:rsidRDefault="00663451" w:rsidP="002B3E9B">
      <w:pPr>
        <w:rPr>
          <w:rFonts w:ascii="Times New Roman" w:hAnsi="Times New Roman" w:cs="Times New Roman"/>
          <w:b/>
          <w:sz w:val="24"/>
          <w:szCs w:val="24"/>
        </w:rPr>
      </w:pPr>
    </w:p>
    <w:p w:rsidR="00663451" w:rsidRPr="00663451" w:rsidRDefault="00663451" w:rsidP="002B3E9B">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sr-Latn-RS" w:eastAsia="sr-Latn-RS"/>
        </w:rPr>
        <w:lastRenderedPageBreak/>
        <w:drawing>
          <wp:inline distT="0" distB="0" distL="0" distR="0" wp14:anchorId="1E1E3B9B" wp14:editId="08E16E65">
            <wp:extent cx="5400000" cy="4050000"/>
            <wp:effectExtent l="0" t="0" r="0" b="8255"/>
            <wp:docPr id="155" name="Picture 12" descr="C:\Users\nevena.obradovic\AppData\Local\Microsoft\Windows\Temporary Internet Files\Content.Outlook\40XQHP54\1501714_826570280690918_13025304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vena.obradovic\AppData\Local\Microsoft\Windows\Temporary Internet Files\Content.Outlook\40XQHP54\1501714_826570280690918_1302530470_n.jpg"/>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5400000" cy="4050000"/>
                    </a:xfrm>
                    <a:prstGeom prst="rect">
                      <a:avLst/>
                    </a:prstGeom>
                    <a:noFill/>
                    <a:ln w="9525">
                      <a:noFill/>
                      <a:miter lim="800000"/>
                      <a:headEnd/>
                      <a:tailEnd/>
                    </a:ln>
                  </pic:spPr>
                </pic:pic>
              </a:graphicData>
            </a:graphic>
          </wp:inline>
        </w:drawing>
      </w:r>
    </w:p>
    <w:p w:rsidR="00DA28E7" w:rsidRPr="00DA28E7" w:rsidRDefault="00DA28E7" w:rsidP="00AF76C6">
      <w:pPr>
        <w:autoSpaceDE w:val="0"/>
        <w:autoSpaceDN w:val="0"/>
        <w:adjustRightInd w:val="0"/>
        <w:ind w:firstLine="709"/>
        <w:jc w:val="center"/>
        <w:rPr>
          <w:rFonts w:ascii="Times New Roman" w:eastAsia="TimesNewRomanPSMT" w:hAnsi="Times New Roman" w:cs="Times New Roman"/>
          <w:i/>
          <w:sz w:val="24"/>
          <w:szCs w:val="24"/>
        </w:rPr>
      </w:pPr>
      <w:r w:rsidRPr="00DA28E7">
        <w:rPr>
          <w:rFonts w:ascii="Times New Roman" w:eastAsia="TimesNewRomanPSMT" w:hAnsi="Times New Roman" w:cs="Times New Roman"/>
          <w:i/>
          <w:sz w:val="24"/>
          <w:szCs w:val="24"/>
        </w:rPr>
        <w:t>Аутор: Даниела Глишовић</w:t>
      </w:r>
    </w:p>
    <w:p w:rsidR="002B3E9B" w:rsidRPr="008A7BFC" w:rsidRDefault="002B3E9B" w:rsidP="00AF76C6">
      <w:pPr>
        <w:autoSpaceDE w:val="0"/>
        <w:autoSpaceDN w:val="0"/>
        <w:adjustRightInd w:val="0"/>
        <w:ind w:firstLine="709"/>
        <w:jc w:val="both"/>
        <w:rPr>
          <w:rFonts w:ascii="Times New Roman" w:hAnsi="Times New Roman" w:cs="Times New Roman"/>
          <w:color w:val="000000"/>
          <w:sz w:val="24"/>
          <w:szCs w:val="24"/>
        </w:rPr>
      </w:pPr>
    </w:p>
    <w:p w:rsidR="002B3E9B" w:rsidRPr="008A7BFC" w:rsidRDefault="002B3E9B" w:rsidP="00AF76C6">
      <w:pPr>
        <w:autoSpaceDE w:val="0"/>
        <w:autoSpaceDN w:val="0"/>
        <w:adjustRightInd w:val="0"/>
        <w:ind w:firstLine="709"/>
        <w:jc w:val="both"/>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Укупна површина Шумадијског шумског подручја у државном власништву износи 28.621 хектар. Од тога шуме и шумско земљиште заузимају 26.677 хектара или 93,2%, а остало земљиште заузима 1.944 хектара или 6,8%. Природне шуме заузимају површину од 25.843 хектара, а шумски засади заузимају површину од 356 хектара, односно укупно обрасла површина у државном власништву износи 26.199 хектара, што представља шумовитост од 91,5%. Укупна необрасла површина у државном власништву износи 2.422 хектара. Од тога 478 хектара је шумско земљиште које треба у односу на процену потреба пошумити. </w:t>
      </w:r>
    </w:p>
    <w:p w:rsidR="00DC2204" w:rsidRDefault="002B3E9B" w:rsidP="00AF76C6">
      <w:pPr>
        <w:autoSpaceDE w:val="0"/>
        <w:autoSpaceDN w:val="0"/>
        <w:adjustRightInd w:val="0"/>
        <w:ind w:firstLine="709"/>
        <w:jc w:val="both"/>
        <w:rPr>
          <w:rFonts w:ascii="Times New Roman" w:hAnsi="Times New Roman" w:cs="Times New Roman"/>
          <w:color w:val="000000"/>
          <w:sz w:val="24"/>
          <w:szCs w:val="24"/>
        </w:rPr>
      </w:pPr>
      <w:r w:rsidRPr="008A7BFC">
        <w:rPr>
          <w:rFonts w:ascii="Times New Roman" w:hAnsi="Times New Roman" w:cs="Times New Roman"/>
          <w:color w:val="000000"/>
          <w:sz w:val="24"/>
          <w:szCs w:val="24"/>
        </w:rPr>
        <w:t xml:space="preserve">Укупна површина Шумадијског шумског подручја у манастирском поседу износи 586 хектара. Од тога шуме и шумско земљиште заузимају 574 хектара или 98,0%, а остало земљиште заузима 12 хектара или 2,0%. Природне шуме заузимају површину од 572 хектара, а шумских засада нема, што представља шумовитост од 97,6%. Укупна необрасла површина у манастирском власништву износи 14 хектара. Од тога 2 хектара је шумско земљиште које треба у складу са усклађивањем потреба и могућности пошумити. </w:t>
      </w:r>
    </w:p>
    <w:p w:rsidR="002B3E9B" w:rsidRPr="00DC2204" w:rsidRDefault="002B3E9B" w:rsidP="00AF76C6">
      <w:pPr>
        <w:autoSpaceDE w:val="0"/>
        <w:autoSpaceDN w:val="0"/>
        <w:adjustRightInd w:val="0"/>
        <w:ind w:firstLine="709"/>
        <w:jc w:val="both"/>
        <w:rPr>
          <w:rFonts w:ascii="Times New Roman" w:hAnsi="Times New Roman" w:cs="Times New Roman"/>
          <w:color w:val="000000"/>
          <w:sz w:val="24"/>
          <w:szCs w:val="24"/>
        </w:rPr>
      </w:pPr>
      <w:r w:rsidRPr="00DC2204">
        <w:rPr>
          <w:rFonts w:ascii="Times New Roman" w:hAnsi="Times New Roman" w:cs="Times New Roman"/>
          <w:color w:val="000000"/>
          <w:sz w:val="24"/>
          <w:szCs w:val="24"/>
        </w:rPr>
        <w:t>Укупна површина Шумадијског шумског подручја у приватном поседу износи 370.279 хектара. Од тога шуме и шумско земљиште заузимају 100.764 хектара или 27,2%, а остало земљиште заузима 269.515 хектара или 72,8%. Природне шуме заузимају површину од 89.263 хектара, а шумски засади заузимају површину од 313 хектара, односно укупно обрасла површина у приватном власништву износи 89.576 хектара, што представља шумовитост од 24,2%. Укупна необрасла површина у приватном власништву износи 280.703 хектара. Од тога 11.188 хектара је шумско земљиште које треба пошумити водећи рачуна о постојећим планским пројекцијама у ППСрбије (2010) и Нацрту Програма развоја шумарства Републике Србије (2010).</w:t>
      </w:r>
    </w:p>
    <w:p w:rsidR="002B3E9B" w:rsidRPr="00DC2204" w:rsidRDefault="002B3E9B" w:rsidP="00AF76C6">
      <w:pPr>
        <w:pStyle w:val="Hang127"/>
        <w:ind w:left="0" w:firstLine="709"/>
        <w:rPr>
          <w:sz w:val="24"/>
          <w:szCs w:val="24"/>
        </w:rPr>
      </w:pPr>
    </w:p>
    <w:tbl>
      <w:tblPr>
        <w:tblStyle w:val="TableGrid"/>
        <w:tblW w:w="9464" w:type="dxa"/>
        <w:tblLayout w:type="fixed"/>
        <w:tblLook w:val="0000" w:firstRow="0" w:lastRow="0" w:firstColumn="0" w:lastColumn="0" w:noHBand="0" w:noVBand="0"/>
      </w:tblPr>
      <w:tblGrid>
        <w:gridCol w:w="1242"/>
        <w:gridCol w:w="1124"/>
        <w:gridCol w:w="1183"/>
        <w:gridCol w:w="1183"/>
        <w:gridCol w:w="1183"/>
        <w:gridCol w:w="1139"/>
        <w:gridCol w:w="1276"/>
        <w:gridCol w:w="1134"/>
      </w:tblGrid>
      <w:tr w:rsidR="002B3E9B" w:rsidRPr="00AF76C6" w:rsidTr="00BC6936">
        <w:trPr>
          <w:trHeight w:val="551"/>
        </w:trPr>
        <w:tc>
          <w:tcPr>
            <w:tcW w:w="1242" w:type="dxa"/>
          </w:tcPr>
          <w:p w:rsidR="002B3E9B" w:rsidRPr="00AF76C6" w:rsidRDefault="002B3E9B" w:rsidP="00325400">
            <w:pPr>
              <w:autoSpaceDE w:val="0"/>
              <w:autoSpaceDN w:val="0"/>
              <w:adjustRightInd w:val="0"/>
              <w:rPr>
                <w:color w:val="000000"/>
              </w:rPr>
            </w:pPr>
            <w:r w:rsidRPr="00AF76C6">
              <w:rPr>
                <w:color w:val="000000"/>
              </w:rPr>
              <w:lastRenderedPageBreak/>
              <w:t xml:space="preserve">Општина </w:t>
            </w:r>
          </w:p>
        </w:tc>
        <w:tc>
          <w:tcPr>
            <w:tcW w:w="1124" w:type="dxa"/>
          </w:tcPr>
          <w:p w:rsidR="002B3E9B" w:rsidRPr="00AF76C6" w:rsidRDefault="00BC6936" w:rsidP="00325400">
            <w:pPr>
              <w:autoSpaceDE w:val="0"/>
              <w:autoSpaceDN w:val="0"/>
              <w:adjustRightInd w:val="0"/>
              <w:rPr>
                <w:color w:val="000000"/>
              </w:rPr>
            </w:pPr>
            <w:r>
              <w:rPr>
                <w:color w:val="000000"/>
              </w:rPr>
              <w:t>Природн</w:t>
            </w:r>
            <w:r w:rsidR="002B3E9B" w:rsidRPr="00AF76C6">
              <w:rPr>
                <w:color w:val="000000"/>
              </w:rPr>
              <w:t xml:space="preserve">е шуме </w:t>
            </w:r>
          </w:p>
        </w:tc>
        <w:tc>
          <w:tcPr>
            <w:tcW w:w="1183" w:type="dxa"/>
          </w:tcPr>
          <w:p w:rsidR="002B3E9B" w:rsidRPr="00AF76C6" w:rsidRDefault="00BC6936" w:rsidP="00325400">
            <w:pPr>
              <w:autoSpaceDE w:val="0"/>
              <w:autoSpaceDN w:val="0"/>
              <w:adjustRightInd w:val="0"/>
              <w:rPr>
                <w:color w:val="000000"/>
              </w:rPr>
            </w:pPr>
            <w:r>
              <w:rPr>
                <w:color w:val="000000"/>
              </w:rPr>
              <w:t>Шумск</w:t>
            </w:r>
            <w:r w:rsidR="002B3E9B" w:rsidRPr="00AF76C6">
              <w:rPr>
                <w:color w:val="000000"/>
              </w:rPr>
              <w:t xml:space="preserve">и засади </w:t>
            </w:r>
          </w:p>
        </w:tc>
        <w:tc>
          <w:tcPr>
            <w:tcW w:w="1183" w:type="dxa"/>
          </w:tcPr>
          <w:p w:rsidR="002B3E9B" w:rsidRPr="00AF76C6" w:rsidRDefault="00BC6936" w:rsidP="00325400">
            <w:pPr>
              <w:autoSpaceDE w:val="0"/>
              <w:autoSpaceDN w:val="0"/>
              <w:adjustRightInd w:val="0"/>
              <w:rPr>
                <w:color w:val="000000"/>
              </w:rPr>
            </w:pPr>
            <w:r>
              <w:rPr>
                <w:bCs/>
                <w:color w:val="000000"/>
              </w:rPr>
              <w:t>Укупно обрасл</w:t>
            </w:r>
            <w:r w:rsidR="002B3E9B" w:rsidRPr="00AF76C6">
              <w:rPr>
                <w:bCs/>
                <w:color w:val="000000"/>
              </w:rPr>
              <w:t xml:space="preserve">о </w:t>
            </w:r>
          </w:p>
        </w:tc>
        <w:tc>
          <w:tcPr>
            <w:tcW w:w="1183" w:type="dxa"/>
          </w:tcPr>
          <w:p w:rsidR="002B3E9B" w:rsidRPr="00AF76C6" w:rsidRDefault="002B3E9B" w:rsidP="00BC6936">
            <w:pPr>
              <w:autoSpaceDE w:val="0"/>
              <w:autoSpaceDN w:val="0"/>
              <w:adjustRightInd w:val="0"/>
              <w:rPr>
                <w:color w:val="000000"/>
              </w:rPr>
            </w:pPr>
            <w:r w:rsidRPr="00AF76C6">
              <w:rPr>
                <w:color w:val="000000"/>
              </w:rPr>
              <w:t>Шумс</w:t>
            </w:r>
            <w:r w:rsidR="00BC6936">
              <w:rPr>
                <w:color w:val="000000"/>
              </w:rPr>
              <w:t>ко земљи</w:t>
            </w:r>
            <w:r w:rsidRPr="00AF76C6">
              <w:rPr>
                <w:color w:val="000000"/>
              </w:rPr>
              <w:t xml:space="preserve">ште </w:t>
            </w:r>
          </w:p>
        </w:tc>
        <w:tc>
          <w:tcPr>
            <w:tcW w:w="1139" w:type="dxa"/>
          </w:tcPr>
          <w:p w:rsidR="002B3E9B" w:rsidRPr="00AF76C6" w:rsidRDefault="002B3E9B" w:rsidP="00325400">
            <w:pPr>
              <w:autoSpaceDE w:val="0"/>
              <w:autoSpaceDN w:val="0"/>
              <w:adjustRightInd w:val="0"/>
              <w:rPr>
                <w:color w:val="000000"/>
              </w:rPr>
            </w:pPr>
            <w:r w:rsidRPr="00AF76C6">
              <w:rPr>
                <w:color w:val="000000"/>
              </w:rPr>
              <w:t>Остал</w:t>
            </w:r>
            <w:r w:rsidR="00BC6936">
              <w:rPr>
                <w:color w:val="000000"/>
              </w:rPr>
              <w:t>о земљи</w:t>
            </w:r>
            <w:r w:rsidRPr="00AF76C6">
              <w:rPr>
                <w:color w:val="000000"/>
              </w:rPr>
              <w:t xml:space="preserve">ште </w:t>
            </w:r>
          </w:p>
        </w:tc>
        <w:tc>
          <w:tcPr>
            <w:tcW w:w="1276" w:type="dxa"/>
          </w:tcPr>
          <w:p w:rsidR="002B3E9B" w:rsidRPr="00AF76C6" w:rsidRDefault="00BC6936" w:rsidP="00325400">
            <w:pPr>
              <w:autoSpaceDE w:val="0"/>
              <w:autoSpaceDN w:val="0"/>
              <w:adjustRightInd w:val="0"/>
              <w:rPr>
                <w:color w:val="000000"/>
              </w:rPr>
            </w:pPr>
            <w:r>
              <w:rPr>
                <w:bCs/>
                <w:color w:val="000000"/>
              </w:rPr>
              <w:t>Укупно необра</w:t>
            </w:r>
            <w:r w:rsidR="002B3E9B" w:rsidRPr="00AF76C6">
              <w:rPr>
                <w:bCs/>
                <w:color w:val="000000"/>
              </w:rPr>
              <w:t xml:space="preserve">сло </w:t>
            </w:r>
          </w:p>
        </w:tc>
        <w:tc>
          <w:tcPr>
            <w:tcW w:w="1134" w:type="dxa"/>
          </w:tcPr>
          <w:p w:rsidR="002B3E9B" w:rsidRPr="00AF76C6" w:rsidRDefault="00BC6936" w:rsidP="00325400">
            <w:pPr>
              <w:autoSpaceDE w:val="0"/>
              <w:autoSpaceDN w:val="0"/>
              <w:adjustRightInd w:val="0"/>
              <w:rPr>
                <w:color w:val="000000"/>
              </w:rPr>
            </w:pPr>
            <w:r>
              <w:rPr>
                <w:bCs/>
                <w:color w:val="000000"/>
              </w:rPr>
              <w:t>Укупна површ</w:t>
            </w:r>
            <w:r w:rsidR="002B3E9B" w:rsidRPr="00AF76C6">
              <w:rPr>
                <w:bCs/>
                <w:color w:val="000000"/>
              </w:rPr>
              <w:t xml:space="preserve">ина </w:t>
            </w:r>
          </w:p>
        </w:tc>
      </w:tr>
      <w:tr w:rsidR="002B3E9B" w:rsidRPr="00AF76C6" w:rsidTr="00BC6936">
        <w:trPr>
          <w:trHeight w:val="256"/>
        </w:trPr>
        <w:tc>
          <w:tcPr>
            <w:tcW w:w="1242" w:type="dxa"/>
          </w:tcPr>
          <w:p w:rsidR="002B3E9B" w:rsidRPr="00AF76C6" w:rsidRDefault="002B3E9B" w:rsidP="00325400">
            <w:pPr>
              <w:autoSpaceDE w:val="0"/>
              <w:autoSpaceDN w:val="0"/>
              <w:adjustRightInd w:val="0"/>
              <w:rPr>
                <w:color w:val="000000"/>
              </w:rPr>
            </w:pPr>
            <w:r w:rsidRPr="00AF76C6">
              <w:rPr>
                <w:color w:val="000000"/>
              </w:rPr>
              <w:t xml:space="preserve">Општина Горњи Милановац </w:t>
            </w:r>
          </w:p>
        </w:tc>
        <w:tc>
          <w:tcPr>
            <w:tcW w:w="1124" w:type="dxa"/>
          </w:tcPr>
          <w:p w:rsidR="002B3E9B" w:rsidRPr="00AF76C6" w:rsidRDefault="002B3E9B" w:rsidP="00325400">
            <w:pPr>
              <w:autoSpaceDE w:val="0"/>
              <w:autoSpaceDN w:val="0"/>
              <w:adjustRightInd w:val="0"/>
              <w:rPr>
                <w:color w:val="000000"/>
              </w:rPr>
            </w:pPr>
            <w:r w:rsidRPr="00AF76C6">
              <w:rPr>
                <w:color w:val="000000"/>
              </w:rPr>
              <w:t xml:space="preserve">35747 </w:t>
            </w:r>
          </w:p>
        </w:tc>
        <w:tc>
          <w:tcPr>
            <w:tcW w:w="1183" w:type="dxa"/>
          </w:tcPr>
          <w:p w:rsidR="002B3E9B" w:rsidRPr="00AF76C6" w:rsidRDefault="002B3E9B" w:rsidP="00325400">
            <w:pPr>
              <w:autoSpaceDE w:val="0"/>
              <w:autoSpaceDN w:val="0"/>
              <w:adjustRightInd w:val="0"/>
              <w:rPr>
                <w:color w:val="000000"/>
              </w:rPr>
            </w:pPr>
            <w:r w:rsidRPr="00AF76C6">
              <w:rPr>
                <w:color w:val="000000"/>
              </w:rPr>
              <w:t xml:space="preserve">181 </w:t>
            </w:r>
          </w:p>
        </w:tc>
        <w:tc>
          <w:tcPr>
            <w:tcW w:w="1183" w:type="dxa"/>
          </w:tcPr>
          <w:p w:rsidR="002B3E9B" w:rsidRPr="00AF76C6" w:rsidRDefault="002B3E9B" w:rsidP="00325400">
            <w:pPr>
              <w:autoSpaceDE w:val="0"/>
              <w:autoSpaceDN w:val="0"/>
              <w:adjustRightInd w:val="0"/>
              <w:rPr>
                <w:color w:val="000000"/>
              </w:rPr>
            </w:pPr>
            <w:r w:rsidRPr="00AF76C6">
              <w:rPr>
                <w:color w:val="000000"/>
              </w:rPr>
              <w:t xml:space="preserve">35928 </w:t>
            </w:r>
          </w:p>
        </w:tc>
        <w:tc>
          <w:tcPr>
            <w:tcW w:w="1183" w:type="dxa"/>
          </w:tcPr>
          <w:p w:rsidR="002B3E9B" w:rsidRPr="00AF76C6" w:rsidRDefault="002B3E9B" w:rsidP="00325400">
            <w:pPr>
              <w:autoSpaceDE w:val="0"/>
              <w:autoSpaceDN w:val="0"/>
              <w:adjustRightInd w:val="0"/>
              <w:rPr>
                <w:color w:val="000000"/>
              </w:rPr>
            </w:pPr>
            <w:r w:rsidRPr="00AF76C6">
              <w:rPr>
                <w:color w:val="000000"/>
              </w:rPr>
              <w:t xml:space="preserve">6579 </w:t>
            </w:r>
          </w:p>
        </w:tc>
        <w:tc>
          <w:tcPr>
            <w:tcW w:w="1139" w:type="dxa"/>
          </w:tcPr>
          <w:p w:rsidR="002B3E9B" w:rsidRPr="00AF76C6" w:rsidRDefault="002B3E9B" w:rsidP="00325400">
            <w:pPr>
              <w:autoSpaceDE w:val="0"/>
              <w:autoSpaceDN w:val="0"/>
              <w:adjustRightInd w:val="0"/>
              <w:rPr>
                <w:color w:val="000000"/>
              </w:rPr>
            </w:pPr>
            <w:r w:rsidRPr="00AF76C6">
              <w:rPr>
                <w:color w:val="000000"/>
              </w:rPr>
              <w:t xml:space="preserve">41135 </w:t>
            </w:r>
          </w:p>
        </w:tc>
        <w:tc>
          <w:tcPr>
            <w:tcW w:w="1276" w:type="dxa"/>
          </w:tcPr>
          <w:p w:rsidR="002B3E9B" w:rsidRPr="00AF76C6" w:rsidRDefault="002B3E9B" w:rsidP="00325400">
            <w:pPr>
              <w:autoSpaceDE w:val="0"/>
              <w:autoSpaceDN w:val="0"/>
              <w:adjustRightInd w:val="0"/>
              <w:rPr>
                <w:color w:val="000000"/>
              </w:rPr>
            </w:pPr>
            <w:r w:rsidRPr="00AF76C6">
              <w:rPr>
                <w:color w:val="000000"/>
              </w:rPr>
              <w:t xml:space="preserve">47714 </w:t>
            </w:r>
          </w:p>
        </w:tc>
        <w:tc>
          <w:tcPr>
            <w:tcW w:w="1134" w:type="dxa"/>
          </w:tcPr>
          <w:p w:rsidR="002B3E9B" w:rsidRPr="00AF76C6" w:rsidRDefault="002B3E9B" w:rsidP="00325400">
            <w:pPr>
              <w:autoSpaceDE w:val="0"/>
              <w:autoSpaceDN w:val="0"/>
              <w:adjustRightInd w:val="0"/>
              <w:rPr>
                <w:color w:val="000000"/>
              </w:rPr>
            </w:pPr>
            <w:r w:rsidRPr="00AF76C6">
              <w:rPr>
                <w:color w:val="000000"/>
              </w:rPr>
              <w:t xml:space="preserve">83642 </w:t>
            </w:r>
          </w:p>
        </w:tc>
      </w:tr>
    </w:tbl>
    <w:p w:rsidR="002B3E9B" w:rsidRPr="00B12880" w:rsidRDefault="002B3E9B" w:rsidP="00BC6936">
      <w:pPr>
        <w:pStyle w:val="Hang127"/>
        <w:spacing w:after="0"/>
        <w:rPr>
          <w:sz w:val="24"/>
          <w:szCs w:val="24"/>
        </w:rPr>
      </w:pPr>
    </w:p>
    <w:p w:rsidR="002B3E9B" w:rsidRPr="002D2797" w:rsidRDefault="002B3E9B" w:rsidP="00BC6936">
      <w:pPr>
        <w:pStyle w:val="Hang127"/>
        <w:spacing w:after="0"/>
        <w:ind w:left="0" w:firstLine="709"/>
        <w:rPr>
          <w:sz w:val="24"/>
          <w:szCs w:val="24"/>
        </w:rPr>
      </w:pPr>
      <w:r w:rsidRPr="008A7BFC">
        <w:rPr>
          <w:sz w:val="24"/>
          <w:szCs w:val="24"/>
        </w:rPr>
        <w:t>У шумском фонду Шумадијског шумског подручја у оквиру државног поседа евидентирано 49 врстa дрвећа, од тога 42 лишћарских и 7 четинарских врста дрвећа. Највећи број врста дрвећа је аутохтон за Шумадијско шумско подручје и оне су и основни носиоци запремине и запреминског прираста</w:t>
      </w:r>
      <w:r w:rsidR="002D2797">
        <w:rPr>
          <w:sz w:val="24"/>
          <w:szCs w:val="24"/>
        </w:rPr>
        <w:t>.</w:t>
      </w:r>
    </w:p>
    <w:p w:rsidR="002B3E9B" w:rsidRPr="008A7BFC" w:rsidRDefault="00DC2204" w:rsidP="00BC6936">
      <w:pPr>
        <w:pStyle w:val="Hang127"/>
        <w:spacing w:after="0"/>
        <w:ind w:left="0" w:firstLine="709"/>
        <w:rPr>
          <w:sz w:val="24"/>
          <w:szCs w:val="24"/>
        </w:rPr>
      </w:pPr>
      <w:r>
        <w:rPr>
          <w:sz w:val="24"/>
          <w:szCs w:val="24"/>
        </w:rPr>
        <w:t xml:space="preserve">У </w:t>
      </w:r>
      <w:r w:rsidR="002B3E9B" w:rsidRPr="008A7BFC">
        <w:rPr>
          <w:sz w:val="24"/>
          <w:szCs w:val="24"/>
        </w:rPr>
        <w:t>шумском фонду Шумадијског шумског подручја у оквиру приватног поседа евидентирано је 52 врсте дрвећа, од тога 44 лишћарске и 8 четинарских врста дрвећа. Највећи број врста дрвећа је аутохтон за Шумадијско шумско подручје и оне су и основни носиоци запремине и запреминског прираста.</w:t>
      </w:r>
    </w:p>
    <w:p w:rsidR="002B3E9B" w:rsidRPr="002D2797" w:rsidRDefault="00DC2204" w:rsidP="00BC6936">
      <w:pPr>
        <w:pStyle w:val="Hang127"/>
        <w:spacing w:after="0"/>
        <w:ind w:left="0" w:firstLine="709"/>
        <w:rPr>
          <w:sz w:val="24"/>
          <w:szCs w:val="24"/>
        </w:rPr>
      </w:pPr>
      <w:r>
        <w:rPr>
          <w:sz w:val="24"/>
          <w:szCs w:val="24"/>
        </w:rPr>
        <w:t xml:space="preserve">У </w:t>
      </w:r>
      <w:r w:rsidR="002B3E9B" w:rsidRPr="008A7BFC">
        <w:rPr>
          <w:sz w:val="24"/>
          <w:szCs w:val="24"/>
        </w:rPr>
        <w:t>шумском фонду Шумадијског шумског подручја у оквиру поседа Српске православне цркве евидентирано 18 врсте дрвећа, од тога 17 лишћарских и 1 четинарска врста дрвећа. Највећи број врста дрвећа је аутохтон за Шумадијског шумско подручје и оне су и главни носиоци запремине и запреминског прираста</w:t>
      </w:r>
      <w:r w:rsidR="002D2797">
        <w:rPr>
          <w:sz w:val="24"/>
          <w:szCs w:val="24"/>
        </w:rPr>
        <w:t>.</w:t>
      </w:r>
    </w:p>
    <w:p w:rsidR="002B3E9B" w:rsidRPr="00442295" w:rsidRDefault="002B3E9B" w:rsidP="00BC6936">
      <w:pPr>
        <w:pStyle w:val="Hang127"/>
        <w:spacing w:after="0"/>
        <w:ind w:left="0" w:firstLine="709"/>
        <w:rPr>
          <w:sz w:val="24"/>
          <w:szCs w:val="24"/>
        </w:rPr>
      </w:pPr>
      <w:r w:rsidRPr="008A7BFC">
        <w:rPr>
          <w:sz w:val="24"/>
          <w:szCs w:val="24"/>
        </w:rPr>
        <w:t>Површина од 5.319 ха високих једнодобних шума букве у државном поседу налази се у следећим газдинским јединицама: „Бешњаја“ (760 ха), „Гружанско-Лепеничко-Јасеничке шуме“ (88 ха), „Букуља“ (520 ха), „Котленик“ (587 ха), „Рудник I“ (1.535 ха), „Рудник II“ (1.262 ха), „Вујан- Рожањ“ (223 ха), „Рајац-Острвица“ (258 ха) и „Сувобор“ (81 ха), а 4 ха државних шума ове категорије припадају Војсци РС. Приватне шуме ове категорије налазе се на територији општина: Аранђеловац (300 ха), Кнић (38 ха), Крагујевац (513 ха), Рача (25 ха), Топола (19 ха) и Горњи Милановац (800 ха). Манастирске шуме припадају манастирима: Никоље (1 ха), Вољавча (81 ха) и Враћевшница (86 ха).</w:t>
      </w:r>
    </w:p>
    <w:p w:rsidR="002B3E9B" w:rsidRPr="008A7BFC" w:rsidRDefault="002B3E9B" w:rsidP="00BC6936">
      <w:pPr>
        <w:autoSpaceDE w:val="0"/>
        <w:autoSpaceDN w:val="0"/>
        <w:adjustRightInd w:val="0"/>
        <w:ind w:firstLine="709"/>
        <w:jc w:val="both"/>
        <w:rPr>
          <w:rFonts w:ascii="Times New Roman" w:hAnsi="Times New Roman" w:cs="Times New Roman"/>
          <w:color w:val="000000"/>
          <w:sz w:val="24"/>
          <w:szCs w:val="24"/>
        </w:rPr>
      </w:pPr>
      <w:r w:rsidRPr="008A7BFC">
        <w:rPr>
          <w:rFonts w:ascii="Times New Roman" w:hAnsi="Times New Roman" w:cs="Times New Roman"/>
          <w:b/>
          <w:bCs/>
          <w:color w:val="000000"/>
          <w:sz w:val="24"/>
          <w:szCs w:val="24"/>
        </w:rPr>
        <w:t xml:space="preserve">Четинари </w:t>
      </w:r>
      <w:r w:rsidRPr="008A7BFC">
        <w:rPr>
          <w:rFonts w:ascii="Times New Roman" w:hAnsi="Times New Roman" w:cs="Times New Roman"/>
          <w:color w:val="000000"/>
          <w:sz w:val="24"/>
          <w:szCs w:val="24"/>
        </w:rPr>
        <w:t xml:space="preserve">су на Шумадијском шумском подручју су заступљени са свега 4.22% по запремини, а међу њима је најзаступљенији црни бор 3,5%. </w:t>
      </w:r>
    </w:p>
    <w:p w:rsidR="002B3E9B" w:rsidRPr="008A7BFC" w:rsidRDefault="002B3E9B" w:rsidP="00BC6936">
      <w:pPr>
        <w:pStyle w:val="Hang127"/>
        <w:spacing w:after="0"/>
        <w:ind w:left="0" w:firstLine="709"/>
        <w:rPr>
          <w:rFonts w:eastAsiaTheme="minorHAnsi"/>
          <w:color w:val="000000"/>
          <w:sz w:val="24"/>
          <w:szCs w:val="24"/>
        </w:rPr>
      </w:pPr>
      <w:r w:rsidRPr="008A7BFC">
        <w:rPr>
          <w:rFonts w:eastAsiaTheme="minorHAnsi"/>
          <w:color w:val="000000"/>
          <w:sz w:val="24"/>
          <w:szCs w:val="24"/>
        </w:rPr>
        <w:t>У другој половини 20. века у Србији почело је интензивно подизање четинарских култура у складу са дугорочним програмом пошумљавања голети и обешумљених површина, а у пошумљавању су најчешће коришћени црни бор, бели бор и смрча. Подизањем нових култура (често пута су то биле монокултуре) на великим површинама и каснијим изостанком основних узгојних и заштитних мера довело је до тога да су данас културе четинара релативно лошег здравственог стања.</w:t>
      </w:r>
    </w:p>
    <w:p w:rsidR="00BC6936" w:rsidRDefault="00BC6936" w:rsidP="00BC6936">
      <w:pPr>
        <w:rPr>
          <w:rFonts w:ascii="Times New Roman" w:hAnsi="Times New Roman" w:cs="Times New Roman"/>
          <w:b/>
          <w:color w:val="000000"/>
          <w:sz w:val="24"/>
          <w:szCs w:val="24"/>
          <w:lang w:val="sr-Cyrl-RS"/>
        </w:rPr>
      </w:pPr>
    </w:p>
    <w:p w:rsidR="002E69FD" w:rsidRPr="00BC6936" w:rsidRDefault="00FD24BF" w:rsidP="00BC6936">
      <w:pPr>
        <w:ind w:firstLine="709"/>
        <w:rPr>
          <w:rFonts w:ascii="Times New Roman" w:hAnsi="Times New Roman" w:cs="Times New Roman"/>
          <w:b/>
          <w:i/>
          <w:sz w:val="24"/>
          <w:szCs w:val="24"/>
        </w:rPr>
      </w:pPr>
      <w:r w:rsidRPr="00BC6936">
        <w:rPr>
          <w:rFonts w:ascii="Times New Roman" w:hAnsi="Times New Roman" w:cs="Times New Roman"/>
          <w:b/>
          <w:i/>
          <w:sz w:val="24"/>
          <w:szCs w:val="24"/>
        </w:rPr>
        <w:t xml:space="preserve">8.7.8.2. </w:t>
      </w:r>
      <w:r w:rsidR="002E69FD" w:rsidRPr="00BC6936">
        <w:rPr>
          <w:rFonts w:ascii="Times New Roman" w:hAnsi="Times New Roman" w:cs="Times New Roman"/>
          <w:b/>
          <w:i/>
          <w:sz w:val="24"/>
          <w:szCs w:val="24"/>
        </w:rPr>
        <w:t>Опис садашњег стања  шума сопственика</w:t>
      </w:r>
    </w:p>
    <w:p w:rsidR="002E69FD" w:rsidRPr="00B12880" w:rsidRDefault="002E69FD" w:rsidP="00BC6936">
      <w:pPr>
        <w:pStyle w:val="Hang127"/>
        <w:spacing w:after="0"/>
        <w:ind w:left="0" w:firstLine="709"/>
        <w:rPr>
          <w:sz w:val="24"/>
          <w:szCs w:val="24"/>
        </w:rPr>
      </w:pPr>
    </w:p>
    <w:p w:rsidR="00FA6251" w:rsidRDefault="002B3E9B" w:rsidP="00C22FD1">
      <w:pPr>
        <w:pStyle w:val="Hang127"/>
        <w:spacing w:after="0"/>
        <w:ind w:left="0" w:firstLine="709"/>
        <w:rPr>
          <w:sz w:val="24"/>
          <w:szCs w:val="24"/>
          <w:lang w:val="sr-Cyrl-CS"/>
        </w:rPr>
      </w:pPr>
      <w:r w:rsidRPr="008A7BFC">
        <w:rPr>
          <w:sz w:val="24"/>
          <w:szCs w:val="24"/>
          <w:lang w:val="sr-Cyrl-CS"/>
        </w:rPr>
        <w:t xml:space="preserve">Шумама сопственика газдује се на основу  </w:t>
      </w:r>
      <w:r w:rsidRPr="008A7BFC">
        <w:rPr>
          <w:b/>
          <w:sz w:val="24"/>
          <w:szCs w:val="24"/>
          <w:u w:val="single"/>
          <w:lang w:val="sr-Cyrl-CS"/>
        </w:rPr>
        <w:t>Програма газдовања шумама сопственика</w:t>
      </w:r>
      <w:r w:rsidRPr="008A7BFC">
        <w:rPr>
          <w:b/>
          <w:sz w:val="24"/>
          <w:szCs w:val="24"/>
          <w:u w:val="single"/>
        </w:rPr>
        <w:t xml:space="preserve"> на територији општине Горњи Милановац(2014-2023)</w:t>
      </w:r>
      <w:r w:rsidRPr="008A7BFC">
        <w:rPr>
          <w:sz w:val="24"/>
          <w:szCs w:val="24"/>
          <w:lang w:val="sr-Cyrl-CS"/>
        </w:rPr>
        <w:t>, који је усаглашен са важећим законским прописима, пре свега са одредбама Закона о шумама (Сл. гл. РС. бр. 30/10 и 93/12) и Правилником о садржини основа и програма газдовања шумама, годишњег извођачког плана и привременог годишњег плана газдовања приватним шумама (Сл. гл. РС бр. 122 од 12.12.2003). Поред тога уважене су и одредбе закона, које се односе на газдовање шумама као што су: Просторни план Републике Србије (Сл. гл. РС бр. 13/96-353), Закон о заштити природе (Сл. гл. РС: бр. 36/09, 88/10, 91/10), Закон о водама (Сл. гл. РС бр. 30/10), Закон о дивљачи и ловству (Сл. гл. РС бр. 18/10), Закон о репродуктивном материјалу шумског дрвећа (Сл. г</w:t>
      </w:r>
      <w:r w:rsidR="00C22FD1">
        <w:rPr>
          <w:sz w:val="24"/>
          <w:szCs w:val="24"/>
          <w:lang w:val="sr-Cyrl-CS"/>
        </w:rPr>
        <w:t xml:space="preserve">л. РС. бр. 135/04 и 8/05) итд. </w:t>
      </w:r>
    </w:p>
    <w:p w:rsidR="001038E9" w:rsidRPr="008A5881" w:rsidRDefault="00FA6251" w:rsidP="00C22FD1">
      <w:pPr>
        <w:ind w:firstLine="709"/>
        <w:jc w:val="both"/>
        <w:rPr>
          <w:rFonts w:ascii="Times New Roman" w:eastAsia="Calibri" w:hAnsi="Times New Roman" w:cs="Times New Roman"/>
          <w:sz w:val="24"/>
          <w:szCs w:val="24"/>
        </w:rPr>
      </w:pPr>
      <w:r w:rsidRPr="001038E9">
        <w:rPr>
          <w:rFonts w:ascii="Times New Roman" w:hAnsi="Times New Roman" w:cs="Times New Roman"/>
          <w:sz w:val="24"/>
          <w:szCs w:val="24"/>
          <w:lang w:val="sr-Cyrl-CS"/>
        </w:rPr>
        <w:t>Увидом у наведени програм газдовања</w:t>
      </w:r>
      <w:r w:rsidR="008A5881">
        <w:rPr>
          <w:rFonts w:ascii="Times New Roman" w:hAnsi="Times New Roman" w:cs="Times New Roman"/>
          <w:sz w:val="24"/>
          <w:szCs w:val="24"/>
          <w:lang w:val="sr-Cyrl-CS"/>
        </w:rPr>
        <w:t xml:space="preserve"> шума сопственика</w:t>
      </w:r>
      <w:r w:rsidRPr="001038E9">
        <w:rPr>
          <w:rFonts w:ascii="Times New Roman" w:hAnsi="Times New Roman" w:cs="Times New Roman"/>
          <w:sz w:val="24"/>
          <w:szCs w:val="24"/>
          <w:lang w:val="sr-Cyrl-CS"/>
        </w:rPr>
        <w:t xml:space="preserve"> могу се добити подаци о: </w:t>
      </w:r>
      <w:r w:rsidR="001038E9" w:rsidRPr="001038E9">
        <w:rPr>
          <w:rFonts w:ascii="Times New Roman" w:hAnsi="Times New Roman" w:cs="Times New Roman"/>
          <w:sz w:val="24"/>
          <w:szCs w:val="24"/>
          <w:lang w:val="sr-Cyrl-CS"/>
        </w:rPr>
        <w:t>површини</w:t>
      </w:r>
      <w:r w:rsidRPr="001038E9">
        <w:rPr>
          <w:rFonts w:ascii="Times New Roman" w:hAnsi="Times New Roman" w:cs="Times New Roman"/>
          <w:sz w:val="24"/>
          <w:szCs w:val="24"/>
          <w:lang w:val="sr-Cyrl-CS"/>
        </w:rPr>
        <w:t xml:space="preserve"> под шумом</w:t>
      </w:r>
      <w:r w:rsidR="001038E9" w:rsidRPr="001038E9">
        <w:rPr>
          <w:rFonts w:ascii="Times New Roman" w:eastAsia="Calibri" w:hAnsi="Times New Roman" w:cs="Times New Roman"/>
          <w:sz w:val="24"/>
          <w:szCs w:val="24"/>
          <w:lang w:val="sr-Cyrl-CS"/>
        </w:rPr>
        <w:t>, о</w:t>
      </w:r>
      <w:r w:rsidR="001038E9">
        <w:rPr>
          <w:rFonts w:ascii="Times New Roman" w:eastAsia="Calibri" w:hAnsi="Times New Roman" w:cs="Times New Roman"/>
          <w:sz w:val="24"/>
          <w:szCs w:val="24"/>
          <w:lang w:val="sr-Cyrl-CS"/>
        </w:rPr>
        <w:t>рганизацији</w:t>
      </w:r>
      <w:r w:rsidR="001038E9" w:rsidRPr="001038E9">
        <w:rPr>
          <w:rFonts w:ascii="Times New Roman" w:eastAsia="Calibri" w:hAnsi="Times New Roman" w:cs="Times New Roman"/>
          <w:sz w:val="24"/>
          <w:szCs w:val="24"/>
          <w:lang w:val="sr-Cyrl-CS"/>
        </w:rPr>
        <w:t xml:space="preserve"> газдовања приватним шумама, с</w:t>
      </w:r>
      <w:r w:rsidR="001038E9">
        <w:rPr>
          <w:rFonts w:ascii="Times New Roman" w:eastAsia="Calibri" w:hAnsi="Times New Roman" w:cs="Times New Roman"/>
          <w:sz w:val="24"/>
          <w:szCs w:val="24"/>
          <w:lang w:val="sr-Cyrl-CS"/>
        </w:rPr>
        <w:t>тању</w:t>
      </w:r>
      <w:r w:rsidR="001038E9" w:rsidRPr="001038E9">
        <w:rPr>
          <w:rFonts w:ascii="Times New Roman" w:eastAsia="Calibri" w:hAnsi="Times New Roman" w:cs="Times New Roman"/>
          <w:sz w:val="24"/>
          <w:szCs w:val="24"/>
          <w:lang w:val="sr-Cyrl-CS"/>
        </w:rPr>
        <w:t xml:space="preserve"> шума по </w:t>
      </w:r>
      <w:r w:rsidR="001038E9" w:rsidRPr="001038E9">
        <w:rPr>
          <w:rFonts w:ascii="Times New Roman" w:eastAsia="Calibri" w:hAnsi="Times New Roman" w:cs="Times New Roman"/>
          <w:sz w:val="24"/>
          <w:szCs w:val="24"/>
          <w:lang w:val="sr-Cyrl-CS"/>
        </w:rPr>
        <w:lastRenderedPageBreak/>
        <w:t>газдинским класама, с</w:t>
      </w:r>
      <w:r w:rsidR="001038E9">
        <w:rPr>
          <w:rFonts w:ascii="Times New Roman" w:eastAsia="Calibri" w:hAnsi="Times New Roman" w:cs="Times New Roman"/>
          <w:sz w:val="24"/>
          <w:szCs w:val="24"/>
          <w:lang w:val="sr-Cyrl-CS"/>
        </w:rPr>
        <w:t>тању</w:t>
      </w:r>
      <w:r w:rsidR="001038E9" w:rsidRPr="001038E9">
        <w:rPr>
          <w:rFonts w:ascii="Times New Roman" w:eastAsia="Calibri" w:hAnsi="Times New Roman" w:cs="Times New Roman"/>
          <w:sz w:val="24"/>
          <w:szCs w:val="24"/>
          <w:lang w:val="sr-Cyrl-CS"/>
        </w:rPr>
        <w:t xml:space="preserve"> шума по пореклу и очуваности, с</w:t>
      </w:r>
      <w:r w:rsidR="001038E9">
        <w:rPr>
          <w:rFonts w:ascii="Times New Roman" w:hAnsi="Times New Roman" w:cs="Times New Roman"/>
          <w:sz w:val="24"/>
          <w:szCs w:val="24"/>
          <w:lang w:val="sr-Cyrl-CS"/>
        </w:rPr>
        <w:t>тању</w:t>
      </w:r>
      <w:r w:rsidR="001038E9" w:rsidRPr="001038E9">
        <w:rPr>
          <w:rFonts w:ascii="Times New Roman" w:hAnsi="Times New Roman" w:cs="Times New Roman"/>
          <w:sz w:val="24"/>
          <w:szCs w:val="24"/>
          <w:lang w:val="sr-Cyrl-CS"/>
        </w:rPr>
        <w:t xml:space="preserve"> шума по мешовитости, </w:t>
      </w:r>
      <w:r w:rsidR="001038E9">
        <w:rPr>
          <w:rFonts w:ascii="Times New Roman" w:hAnsi="Times New Roman" w:cs="Times New Roman"/>
          <w:sz w:val="24"/>
          <w:szCs w:val="24"/>
          <w:lang w:val="sr-Cyrl-CS"/>
        </w:rPr>
        <w:t>Стању</w:t>
      </w:r>
      <w:r w:rsidR="001038E9" w:rsidRPr="001038E9">
        <w:rPr>
          <w:rFonts w:ascii="Times New Roman" w:hAnsi="Times New Roman" w:cs="Times New Roman"/>
          <w:sz w:val="24"/>
          <w:szCs w:val="24"/>
          <w:lang w:val="sr-Cyrl-CS"/>
        </w:rPr>
        <w:t xml:space="preserve"> шума по врстама дрвећа, с</w:t>
      </w:r>
      <w:r w:rsidR="001038E9">
        <w:rPr>
          <w:rFonts w:ascii="Times New Roman" w:hAnsi="Times New Roman" w:cs="Times New Roman"/>
          <w:sz w:val="24"/>
          <w:szCs w:val="24"/>
          <w:lang w:val="sr-Cyrl-CS"/>
        </w:rPr>
        <w:t>тању</w:t>
      </w:r>
      <w:r w:rsidR="001038E9" w:rsidRPr="001038E9">
        <w:rPr>
          <w:rFonts w:ascii="Times New Roman" w:hAnsi="Times New Roman" w:cs="Times New Roman"/>
          <w:sz w:val="24"/>
          <w:szCs w:val="24"/>
          <w:lang w:val="sr-Cyrl-CS"/>
        </w:rPr>
        <w:t xml:space="preserve"> шума по добној структури, здравствено</w:t>
      </w:r>
      <w:r w:rsidR="001038E9">
        <w:rPr>
          <w:rFonts w:ascii="Times New Roman" w:hAnsi="Times New Roman" w:cs="Times New Roman"/>
          <w:sz w:val="24"/>
          <w:szCs w:val="24"/>
          <w:lang w:val="sr-Cyrl-CS"/>
        </w:rPr>
        <w:t xml:space="preserve">м стању </w:t>
      </w:r>
      <w:r w:rsidR="001038E9" w:rsidRPr="001038E9">
        <w:rPr>
          <w:rFonts w:ascii="Times New Roman" w:hAnsi="Times New Roman" w:cs="Times New Roman"/>
          <w:sz w:val="24"/>
          <w:szCs w:val="24"/>
          <w:lang w:val="sr-Cyrl-CS"/>
        </w:rPr>
        <w:t>састојина, угрожености шума од пожара, с</w:t>
      </w:r>
      <w:r w:rsidR="001038E9">
        <w:rPr>
          <w:rFonts w:ascii="Times New Roman" w:hAnsi="Times New Roman" w:cs="Times New Roman"/>
          <w:sz w:val="24"/>
          <w:szCs w:val="24"/>
          <w:lang w:val="sr-Cyrl-CS"/>
        </w:rPr>
        <w:t>тању</w:t>
      </w:r>
      <w:r w:rsidR="001038E9" w:rsidRPr="001038E9">
        <w:rPr>
          <w:rFonts w:ascii="Times New Roman" w:hAnsi="Times New Roman" w:cs="Times New Roman"/>
          <w:sz w:val="24"/>
          <w:szCs w:val="24"/>
          <w:lang w:val="sr-Cyrl-CS"/>
        </w:rPr>
        <w:t xml:space="preserve"> необраслих површина, с</w:t>
      </w:r>
      <w:r w:rsidR="001038E9" w:rsidRPr="001038E9">
        <w:rPr>
          <w:rFonts w:ascii="Times New Roman" w:hAnsi="Times New Roman" w:cs="Times New Roman"/>
          <w:sz w:val="24"/>
          <w:szCs w:val="24"/>
          <w:lang w:val="sl-SI"/>
        </w:rPr>
        <w:t>тепен</w:t>
      </w:r>
      <w:r w:rsidR="001038E9">
        <w:rPr>
          <w:rFonts w:ascii="Times New Roman" w:hAnsi="Times New Roman" w:cs="Times New Roman"/>
          <w:sz w:val="24"/>
          <w:szCs w:val="24"/>
        </w:rPr>
        <w:t>у</w:t>
      </w:r>
      <w:r w:rsidR="001038E9">
        <w:rPr>
          <w:rFonts w:ascii="Times New Roman" w:hAnsi="Times New Roman" w:cs="Times New Roman"/>
          <w:sz w:val="24"/>
          <w:szCs w:val="24"/>
          <w:lang w:val="sl-SI"/>
        </w:rPr>
        <w:t xml:space="preserve"> и динами</w:t>
      </w:r>
      <w:r w:rsidR="001038E9">
        <w:rPr>
          <w:rFonts w:ascii="Times New Roman" w:hAnsi="Times New Roman" w:cs="Times New Roman"/>
          <w:sz w:val="24"/>
          <w:szCs w:val="24"/>
        </w:rPr>
        <w:t>ци</w:t>
      </w:r>
      <w:r w:rsidR="001038E9" w:rsidRPr="001038E9">
        <w:rPr>
          <w:rFonts w:ascii="Times New Roman" w:hAnsi="Times New Roman" w:cs="Times New Roman"/>
          <w:sz w:val="24"/>
          <w:szCs w:val="24"/>
          <w:lang w:val="sl-SI"/>
        </w:rPr>
        <w:t xml:space="preserve"> унапређивања стања шума</w:t>
      </w:r>
      <w:r w:rsidR="008A5881">
        <w:rPr>
          <w:rFonts w:ascii="Times New Roman" w:hAnsi="Times New Roman" w:cs="Times New Roman"/>
          <w:sz w:val="24"/>
          <w:szCs w:val="24"/>
        </w:rPr>
        <w:t xml:space="preserve"> и сл.</w:t>
      </w:r>
    </w:p>
    <w:p w:rsidR="002B3E9B" w:rsidRDefault="00FA6251" w:rsidP="00C22FD1">
      <w:pPr>
        <w:pStyle w:val="Hang127"/>
        <w:spacing w:after="0"/>
        <w:ind w:left="0" w:firstLine="709"/>
        <w:rPr>
          <w:sz w:val="24"/>
          <w:szCs w:val="24"/>
          <w:lang w:val="sr-Cyrl-CS"/>
        </w:rPr>
      </w:pPr>
      <w:r>
        <w:rPr>
          <w:sz w:val="24"/>
          <w:szCs w:val="24"/>
          <w:lang w:val="sr-Cyrl-CS"/>
        </w:rPr>
        <w:t>У току је процедура усвајања Плана развоја шумадијског шумског подручја (2012-2021), коме припада и шумско подручје општине Горњи Милановац.</w:t>
      </w:r>
      <w:bookmarkStart w:id="49" w:name="_Toc209321597"/>
      <w:bookmarkStart w:id="50" w:name="_Toc211229721"/>
      <w:bookmarkStart w:id="51" w:name="_Toc300744008"/>
      <w:bookmarkStart w:id="52" w:name="_Toc304193600"/>
      <w:bookmarkStart w:id="53" w:name="_Toc305488853"/>
    </w:p>
    <w:p w:rsidR="008A5881" w:rsidRPr="002E69FD" w:rsidRDefault="008A5881" w:rsidP="00C22FD1">
      <w:pPr>
        <w:pStyle w:val="Hang127"/>
        <w:spacing w:after="0"/>
        <w:ind w:left="0" w:firstLine="709"/>
        <w:rPr>
          <w:sz w:val="24"/>
          <w:szCs w:val="24"/>
        </w:rPr>
      </w:pPr>
    </w:p>
    <w:p w:rsidR="008A5881" w:rsidRPr="008A7BFC" w:rsidRDefault="008A5881" w:rsidP="00C22FD1">
      <w:pPr>
        <w:pStyle w:val="Hang127"/>
        <w:spacing w:after="0"/>
        <w:ind w:left="0" w:firstLine="709"/>
        <w:rPr>
          <w:b/>
          <w:sz w:val="24"/>
          <w:szCs w:val="24"/>
          <w:lang w:val="sr-Cyrl-CS"/>
        </w:rPr>
      </w:pPr>
      <w:r w:rsidRPr="008A7BFC">
        <w:rPr>
          <w:b/>
          <w:sz w:val="24"/>
          <w:szCs w:val="24"/>
          <w:lang w:val="sr-Cyrl-CS"/>
        </w:rPr>
        <w:t>Површине под шумом</w:t>
      </w:r>
    </w:p>
    <w:p w:rsidR="00BC6936" w:rsidRDefault="00BC6936" w:rsidP="00C22FD1">
      <w:pPr>
        <w:ind w:firstLine="709"/>
        <w:jc w:val="both"/>
        <w:rPr>
          <w:rFonts w:ascii="Times New Roman" w:eastAsia="Calibri" w:hAnsi="Times New Roman" w:cs="Times New Roman"/>
          <w:sz w:val="24"/>
          <w:szCs w:val="24"/>
          <w:lang w:val="sr-Cyrl-CS"/>
        </w:rPr>
      </w:pPr>
    </w:p>
    <w:p w:rsidR="008A5881" w:rsidRPr="008A7BFC" w:rsidRDefault="008A5881" w:rsidP="00C22FD1">
      <w:pPr>
        <w:ind w:firstLine="709"/>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sr-Cyrl-CS"/>
        </w:rPr>
        <w:t xml:space="preserve">На подручју општине </w:t>
      </w:r>
      <w:r w:rsidRPr="008A7BFC">
        <w:rPr>
          <w:rFonts w:ascii="Times New Roman" w:eastAsia="Calibri" w:hAnsi="Times New Roman" w:cs="Times New Roman"/>
          <w:sz w:val="24"/>
          <w:szCs w:val="24"/>
        </w:rPr>
        <w:t>Горњи Милановац</w:t>
      </w:r>
      <w:r w:rsidRPr="008A7BFC">
        <w:rPr>
          <w:rFonts w:ascii="Times New Roman" w:eastAsia="Calibri" w:hAnsi="Times New Roman" w:cs="Times New Roman"/>
          <w:sz w:val="24"/>
          <w:szCs w:val="24"/>
          <w:lang w:val="sr-Cyrl-CS"/>
        </w:rPr>
        <w:t xml:space="preserve"> налази се 61 катастарска општина, од тога је 60 под шумом, док у једној к</w:t>
      </w:r>
      <w:r w:rsidR="002D2797">
        <w:rPr>
          <w:rFonts w:ascii="Times New Roman" w:eastAsia="Calibri" w:hAnsi="Times New Roman" w:cs="Times New Roman"/>
          <w:sz w:val="24"/>
          <w:szCs w:val="24"/>
          <w:lang w:val="sr-Cyrl-CS"/>
        </w:rPr>
        <w:t>атастарској опшрини нема шуме (</w:t>
      </w:r>
      <w:r w:rsidRPr="008A7BFC">
        <w:rPr>
          <w:rFonts w:ascii="Times New Roman" w:eastAsia="Calibri" w:hAnsi="Times New Roman" w:cs="Times New Roman"/>
          <w:sz w:val="24"/>
          <w:szCs w:val="24"/>
          <w:lang w:val="sr-Cyrl-CS"/>
        </w:rPr>
        <w:t>нема обраслог земљишта), а то је КО Враћевшница. Заступљеност шума сопственика по катастарским општинама креће се од највеће површине 1675,00ха у КО Гојна Гора,  до најмање површине од 100,00ха у КО Лочевци. Највећа површина шума сопственика је у КО Гојна Гора и она износи 1675,00ха или 6,6% од укупне обрасле површине приватних шума општине Горњи Милановац, а најмања површина шума сопственика је у КО Лоћевци она износи 100,00ха или 0,4%</w:t>
      </w:r>
      <w:r w:rsidRPr="008A7BFC">
        <w:rPr>
          <w:rFonts w:ascii="Times New Roman" w:eastAsia="Calibri" w:hAnsi="Times New Roman" w:cs="Times New Roman"/>
          <w:sz w:val="24"/>
          <w:szCs w:val="24"/>
          <w:lang w:val="pl-PL"/>
        </w:rPr>
        <w:t xml:space="preserve"> </w:t>
      </w:r>
      <w:r w:rsidRPr="008A7BFC">
        <w:rPr>
          <w:rFonts w:ascii="Times New Roman" w:eastAsia="Calibri" w:hAnsi="Times New Roman" w:cs="Times New Roman"/>
          <w:sz w:val="24"/>
          <w:szCs w:val="24"/>
          <w:lang w:val="sr-Cyrl-CS"/>
        </w:rPr>
        <w:t>од укупне обрасле површине приватних шума општине Горњи Милановац.</w:t>
      </w:r>
    </w:p>
    <w:p w:rsidR="008A5881" w:rsidRDefault="008A5881" w:rsidP="00C22FD1">
      <w:pPr>
        <w:ind w:firstLine="709"/>
        <w:jc w:val="both"/>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Структура површина у оквиру шума сопственика на територији општине Горњи Милановац:</w:t>
      </w:r>
    </w:p>
    <w:p w:rsidR="00BC6936" w:rsidRPr="008A7BFC" w:rsidRDefault="00BC6936" w:rsidP="00BC6936">
      <w:pPr>
        <w:ind w:firstLine="709"/>
        <w:jc w:val="both"/>
        <w:rPr>
          <w:rFonts w:ascii="Times New Roman" w:eastAsia="Calibri" w:hAnsi="Times New Roman" w:cs="Times New Roman"/>
          <w:sz w:val="24"/>
          <w:szCs w:val="24"/>
          <w:lang w:val="sr-Cyrl-CS"/>
        </w:rPr>
      </w:pPr>
    </w:p>
    <w:tbl>
      <w:tblPr>
        <w:tblW w:w="6860" w:type="dxa"/>
        <w:jc w:val="center"/>
        <w:tblInd w:w="93" w:type="dxa"/>
        <w:tblLook w:val="04A0" w:firstRow="1" w:lastRow="0" w:firstColumn="1" w:lastColumn="0" w:noHBand="0" w:noVBand="1"/>
      </w:tblPr>
      <w:tblGrid>
        <w:gridCol w:w="4040"/>
        <w:gridCol w:w="1440"/>
        <w:gridCol w:w="1380"/>
      </w:tblGrid>
      <w:tr w:rsidR="008A5881" w:rsidRPr="008A7BFC" w:rsidTr="00BC6936">
        <w:trPr>
          <w:trHeight w:val="298"/>
          <w:jc w:val="center"/>
        </w:trPr>
        <w:tc>
          <w:tcPr>
            <w:tcW w:w="4040" w:type="dxa"/>
            <w:vMerge w:val="restart"/>
            <w:tcBorders>
              <w:top w:val="single" w:sz="4" w:space="0" w:color="auto"/>
              <w:left w:val="single" w:sz="4" w:space="0" w:color="auto"/>
              <w:bottom w:val="single" w:sz="4" w:space="0" w:color="auto"/>
              <w:right w:val="single" w:sz="4" w:space="0" w:color="auto"/>
            </w:tcBorders>
            <w:shd w:val="clear" w:color="000000" w:fill="CCCCCC"/>
            <w:vAlign w:val="center"/>
          </w:tcPr>
          <w:p w:rsidR="008A5881" w:rsidRPr="008A7BFC" w:rsidRDefault="008A5881" w:rsidP="008A5881">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Структура површина по исказу</w:t>
            </w:r>
          </w:p>
        </w:tc>
        <w:tc>
          <w:tcPr>
            <w:tcW w:w="2820" w:type="dxa"/>
            <w:gridSpan w:val="2"/>
            <w:tcBorders>
              <w:top w:val="single" w:sz="4" w:space="0" w:color="auto"/>
              <w:left w:val="nil"/>
              <w:bottom w:val="single" w:sz="4" w:space="0" w:color="auto"/>
              <w:right w:val="single" w:sz="4" w:space="0" w:color="auto"/>
            </w:tcBorders>
            <w:shd w:val="clear" w:color="000000" w:fill="CCCCCC"/>
            <w:vAlign w:val="center"/>
          </w:tcPr>
          <w:p w:rsidR="008A5881" w:rsidRPr="008A7BFC" w:rsidRDefault="008A5881" w:rsidP="008A5881">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Површина</w:t>
            </w:r>
          </w:p>
        </w:tc>
      </w:tr>
      <w:tr w:rsidR="008A5881" w:rsidRPr="008A7BFC" w:rsidTr="008A5881">
        <w:trPr>
          <w:trHeight w:val="255"/>
          <w:jc w:val="center"/>
        </w:trPr>
        <w:tc>
          <w:tcPr>
            <w:tcW w:w="4040" w:type="dxa"/>
            <w:vMerge/>
            <w:tcBorders>
              <w:top w:val="single" w:sz="4" w:space="0" w:color="auto"/>
              <w:left w:val="single" w:sz="4" w:space="0" w:color="auto"/>
              <w:bottom w:val="single" w:sz="4" w:space="0" w:color="auto"/>
              <w:right w:val="single" w:sz="4" w:space="0" w:color="auto"/>
            </w:tcBorders>
            <w:vAlign w:val="center"/>
          </w:tcPr>
          <w:p w:rsidR="008A5881" w:rsidRPr="008A7BFC" w:rsidRDefault="008A5881" w:rsidP="008A5881">
            <w:pPr>
              <w:jc w:val="center"/>
              <w:rPr>
                <w:rFonts w:ascii="Times New Roman" w:eastAsia="Calibri" w:hAnsi="Times New Roman" w:cs="Times New Roman"/>
                <w:sz w:val="24"/>
                <w:szCs w:val="24"/>
              </w:rPr>
            </w:pPr>
          </w:p>
        </w:tc>
        <w:tc>
          <w:tcPr>
            <w:tcW w:w="1440" w:type="dxa"/>
            <w:tcBorders>
              <w:top w:val="nil"/>
              <w:left w:val="nil"/>
              <w:bottom w:val="single" w:sz="4" w:space="0" w:color="auto"/>
              <w:right w:val="single" w:sz="4" w:space="0" w:color="auto"/>
            </w:tcBorders>
            <w:shd w:val="clear" w:color="000000" w:fill="CCCCCC"/>
            <w:vAlign w:val="center"/>
          </w:tcPr>
          <w:p w:rsidR="008A5881" w:rsidRPr="008A7BFC" w:rsidRDefault="008A5881" w:rsidP="008A5881">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ха</w:t>
            </w:r>
          </w:p>
        </w:tc>
        <w:tc>
          <w:tcPr>
            <w:tcW w:w="1380" w:type="dxa"/>
            <w:tcBorders>
              <w:top w:val="nil"/>
              <w:left w:val="nil"/>
              <w:bottom w:val="single" w:sz="4" w:space="0" w:color="auto"/>
              <w:right w:val="single" w:sz="4" w:space="0" w:color="auto"/>
            </w:tcBorders>
            <w:shd w:val="clear" w:color="000000" w:fill="CCCCCC"/>
            <w:vAlign w:val="center"/>
          </w:tcPr>
          <w:p w:rsidR="008A5881" w:rsidRPr="008A7BFC" w:rsidRDefault="008A5881" w:rsidP="008A5881">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Шуме</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25300.00</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35.6</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Шумске културе</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43.75</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0.1</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Шумско земљиште</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6250.00</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8.8</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Земљиште за остале сврхе</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39426.22</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55.5</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Неплодно</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 </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 </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E6E6E6"/>
            <w:vAlign w:val="center"/>
          </w:tcPr>
          <w:p w:rsidR="008A5881" w:rsidRPr="008A7BFC" w:rsidRDefault="008A5881" w:rsidP="008A5881">
            <w:pPr>
              <w:rPr>
                <w:rFonts w:ascii="Times New Roman" w:eastAsia="Calibri" w:hAnsi="Times New Roman" w:cs="Times New Roman"/>
                <w:b/>
                <w:bCs/>
                <w:sz w:val="24"/>
                <w:szCs w:val="24"/>
              </w:rPr>
            </w:pPr>
            <w:r w:rsidRPr="008A7BFC">
              <w:rPr>
                <w:rFonts w:ascii="Times New Roman" w:eastAsia="Calibri" w:hAnsi="Times New Roman" w:cs="Times New Roman"/>
                <w:b/>
                <w:bCs/>
                <w:sz w:val="24"/>
                <w:szCs w:val="24"/>
              </w:rPr>
              <w:t>Укупно Горњи Милановац</w:t>
            </w:r>
          </w:p>
        </w:tc>
        <w:tc>
          <w:tcPr>
            <w:tcW w:w="1440" w:type="dxa"/>
            <w:tcBorders>
              <w:top w:val="nil"/>
              <w:left w:val="nil"/>
              <w:bottom w:val="single" w:sz="4" w:space="0" w:color="auto"/>
              <w:right w:val="single" w:sz="4" w:space="0" w:color="auto"/>
            </w:tcBorders>
            <w:shd w:val="clear" w:color="auto" w:fill="E6E6E6"/>
            <w:vAlign w:val="center"/>
          </w:tcPr>
          <w:p w:rsidR="008A5881" w:rsidRPr="008A7BFC" w:rsidRDefault="008A5881" w:rsidP="008A5881">
            <w:pPr>
              <w:jc w:val="right"/>
              <w:rPr>
                <w:rFonts w:ascii="Times New Roman" w:eastAsia="Calibri" w:hAnsi="Times New Roman" w:cs="Times New Roman"/>
                <w:b/>
                <w:bCs/>
                <w:sz w:val="24"/>
                <w:szCs w:val="24"/>
              </w:rPr>
            </w:pPr>
            <w:r w:rsidRPr="008A7BFC">
              <w:rPr>
                <w:rFonts w:ascii="Times New Roman" w:eastAsia="Calibri" w:hAnsi="Times New Roman" w:cs="Times New Roman"/>
                <w:b/>
                <w:bCs/>
                <w:sz w:val="24"/>
                <w:szCs w:val="24"/>
              </w:rPr>
              <w:t>71019.97</w:t>
            </w:r>
          </w:p>
        </w:tc>
        <w:tc>
          <w:tcPr>
            <w:tcW w:w="1380" w:type="dxa"/>
            <w:tcBorders>
              <w:top w:val="nil"/>
              <w:left w:val="nil"/>
              <w:bottom w:val="single" w:sz="4" w:space="0" w:color="auto"/>
              <w:right w:val="single" w:sz="4" w:space="0" w:color="auto"/>
            </w:tcBorders>
            <w:shd w:val="clear" w:color="auto" w:fill="E6E6E6"/>
            <w:vAlign w:val="center"/>
          </w:tcPr>
          <w:p w:rsidR="008A5881" w:rsidRPr="008A7BFC" w:rsidRDefault="008A5881" w:rsidP="008A5881">
            <w:pPr>
              <w:jc w:val="right"/>
              <w:rPr>
                <w:rFonts w:ascii="Times New Roman" w:eastAsia="Calibri" w:hAnsi="Times New Roman" w:cs="Times New Roman"/>
                <w:b/>
                <w:sz w:val="24"/>
                <w:szCs w:val="24"/>
              </w:rPr>
            </w:pPr>
            <w:r w:rsidRPr="008A7BFC">
              <w:rPr>
                <w:rFonts w:ascii="Times New Roman" w:eastAsia="Calibri" w:hAnsi="Times New Roman" w:cs="Times New Roman"/>
                <w:b/>
                <w:sz w:val="24"/>
                <w:szCs w:val="24"/>
              </w:rPr>
              <w:t>100.0</w:t>
            </w:r>
          </w:p>
        </w:tc>
      </w:tr>
      <w:tr w:rsidR="008A5881" w:rsidRPr="008A7BFC" w:rsidTr="008A5881">
        <w:trPr>
          <w:trHeight w:val="255"/>
          <w:jc w:val="center"/>
        </w:trPr>
        <w:tc>
          <w:tcPr>
            <w:tcW w:w="4040" w:type="dxa"/>
            <w:tcBorders>
              <w:top w:val="nil"/>
              <w:left w:val="single" w:sz="4" w:space="0" w:color="auto"/>
              <w:bottom w:val="single" w:sz="4" w:space="0" w:color="auto"/>
              <w:right w:val="single" w:sz="4" w:space="0" w:color="auto"/>
            </w:tcBorders>
            <w:shd w:val="clear" w:color="auto" w:fill="auto"/>
            <w:vAlign w:val="center"/>
          </w:tcPr>
          <w:p w:rsidR="008A5881" w:rsidRPr="008A7BFC" w:rsidRDefault="008A5881" w:rsidP="008A5881">
            <w:pPr>
              <w:rPr>
                <w:rFonts w:ascii="Times New Roman" w:eastAsia="Calibri" w:hAnsi="Times New Roman" w:cs="Times New Roman"/>
                <w:sz w:val="24"/>
                <w:szCs w:val="24"/>
              </w:rPr>
            </w:pPr>
            <w:r w:rsidRPr="008A7BFC">
              <w:rPr>
                <w:rFonts w:ascii="Times New Roman" w:eastAsia="Calibri" w:hAnsi="Times New Roman" w:cs="Times New Roman"/>
                <w:sz w:val="24"/>
                <w:szCs w:val="24"/>
              </w:rPr>
              <w:t>Државни посед</w:t>
            </w:r>
          </w:p>
        </w:tc>
        <w:tc>
          <w:tcPr>
            <w:tcW w:w="144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12622.88</w:t>
            </w:r>
          </w:p>
        </w:tc>
        <w:tc>
          <w:tcPr>
            <w:tcW w:w="1380" w:type="dxa"/>
            <w:tcBorders>
              <w:top w:val="nil"/>
              <w:left w:val="nil"/>
              <w:bottom w:val="single" w:sz="4" w:space="0" w:color="auto"/>
              <w:right w:val="single" w:sz="4" w:space="0" w:color="auto"/>
            </w:tcBorders>
            <w:shd w:val="clear" w:color="auto" w:fill="auto"/>
            <w:vAlign w:val="center"/>
          </w:tcPr>
          <w:p w:rsidR="008A5881" w:rsidRPr="008A7BFC" w:rsidRDefault="008A5881" w:rsidP="008A5881">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 </w:t>
            </w:r>
          </w:p>
        </w:tc>
      </w:tr>
    </w:tbl>
    <w:p w:rsidR="008A5881" w:rsidRDefault="008A5881" w:rsidP="00BC6936">
      <w:pPr>
        <w:ind w:firstLine="709"/>
        <w:jc w:val="both"/>
        <w:rPr>
          <w:rFonts w:ascii="Times New Roman" w:eastAsia="Calibri" w:hAnsi="Times New Roman" w:cs="Times New Roman"/>
          <w:sz w:val="24"/>
          <w:szCs w:val="24"/>
          <w:lang w:val="sr-Cyrl-CS"/>
        </w:rPr>
      </w:pPr>
    </w:p>
    <w:p w:rsidR="008A5881" w:rsidRDefault="008A5881" w:rsidP="00BC6936">
      <w:pPr>
        <w:pStyle w:val="Hang127"/>
        <w:spacing w:after="0"/>
        <w:ind w:left="0" w:firstLine="709"/>
        <w:rPr>
          <w:sz w:val="24"/>
          <w:szCs w:val="24"/>
          <w:lang w:val="sr-Cyrl-CS"/>
        </w:rPr>
      </w:pPr>
      <w:r w:rsidRPr="008A7BFC">
        <w:rPr>
          <w:sz w:val="24"/>
          <w:szCs w:val="24"/>
          <w:lang w:val="sr-Cyrl-CS"/>
        </w:rPr>
        <w:t>На подручју општине Горњи Милановац, шуме и шумско земљиште у државном власништву заступљене су са 12622,88ха или 15,1% од укупне површине општине Горњи Милановац.</w:t>
      </w:r>
    </w:p>
    <w:p w:rsidR="008C691B" w:rsidRPr="008A7BFC" w:rsidRDefault="008C691B" w:rsidP="00BC6936">
      <w:pPr>
        <w:pStyle w:val="Hang127"/>
        <w:spacing w:after="0"/>
        <w:ind w:left="0" w:firstLine="709"/>
        <w:rPr>
          <w:sz w:val="24"/>
          <w:szCs w:val="24"/>
        </w:rPr>
      </w:pPr>
    </w:p>
    <w:p w:rsidR="008A5881" w:rsidRPr="008A7BFC" w:rsidRDefault="008A5881" w:rsidP="00BC6936">
      <w:pPr>
        <w:ind w:firstLine="709"/>
        <w:rPr>
          <w:rFonts w:ascii="Times New Roman" w:hAnsi="Times New Roman" w:cs="Times New Roman"/>
          <w:b/>
          <w:sz w:val="24"/>
          <w:szCs w:val="24"/>
          <w:lang w:val="sr-Cyrl-CS"/>
        </w:rPr>
      </w:pPr>
      <w:r w:rsidRPr="008A7BFC">
        <w:rPr>
          <w:rFonts w:ascii="Times New Roman" w:eastAsia="Calibri" w:hAnsi="Times New Roman" w:cs="Times New Roman"/>
          <w:b/>
          <w:sz w:val="24"/>
          <w:szCs w:val="24"/>
          <w:lang w:val="sr-Cyrl-CS"/>
        </w:rPr>
        <w:t>Организација газдовања приватним шумама</w:t>
      </w:r>
    </w:p>
    <w:p w:rsidR="00BC6936" w:rsidRDefault="00BC6936" w:rsidP="00BC6936">
      <w:pPr>
        <w:pStyle w:val="Hang127"/>
        <w:spacing w:after="0"/>
        <w:ind w:left="0" w:firstLine="709"/>
        <w:rPr>
          <w:sz w:val="24"/>
          <w:szCs w:val="24"/>
          <w:lang w:val="sr-Cyrl-CS"/>
        </w:rPr>
      </w:pPr>
    </w:p>
    <w:p w:rsidR="008A5881" w:rsidRPr="008A7BFC" w:rsidRDefault="008A5881" w:rsidP="00BC6936">
      <w:pPr>
        <w:pStyle w:val="Hang127"/>
        <w:spacing w:after="0"/>
        <w:ind w:left="0" w:firstLine="709"/>
        <w:rPr>
          <w:sz w:val="24"/>
          <w:szCs w:val="24"/>
          <w:lang w:val="sr-Cyrl-CS"/>
        </w:rPr>
      </w:pPr>
      <w:r w:rsidRPr="008A7BFC">
        <w:rPr>
          <w:sz w:val="24"/>
          <w:szCs w:val="24"/>
          <w:lang w:val="sr-Cyrl-CS"/>
        </w:rPr>
        <w:t>Вршење стручних послова у шумама сопственика, приватним шумама, на територији Шумадијског шумског подручја поверено је ЈП „Србијашуме“ – Београд, ШГ „Крагујевац“ из Крагујевца, ШУ„ Горњи Милановац“. Стручна служба у овим шумама врши следеће послове:</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Ради планове, програме и годишње планове газдовања шумама;</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Прижа стручну помоћ у газдовању приватним шумама;</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Врши послове дознаке стабала за сечу;</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 xml:space="preserve">Врши обрачун накнаде за коришћење шума и шумског земљишта; </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Врши жигосање посеченог дрвета;</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Врши издавање пропратница;</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Врши стручне увиђаје;</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t>Врши контролу спровођења планских радова;</w:t>
      </w:r>
    </w:p>
    <w:p w:rsidR="008A5881" w:rsidRPr="008A7BFC" w:rsidRDefault="008A5881" w:rsidP="00BC6936">
      <w:pPr>
        <w:pStyle w:val="Hang127"/>
        <w:numPr>
          <w:ilvl w:val="0"/>
          <w:numId w:val="96"/>
        </w:numPr>
        <w:spacing w:after="0"/>
        <w:rPr>
          <w:sz w:val="24"/>
          <w:szCs w:val="24"/>
          <w:lang w:val="sr-Cyrl-CS"/>
        </w:rPr>
      </w:pPr>
      <w:r w:rsidRPr="008A7BFC">
        <w:rPr>
          <w:sz w:val="24"/>
          <w:szCs w:val="24"/>
          <w:lang w:val="sr-Cyrl-CS"/>
        </w:rPr>
        <w:lastRenderedPageBreak/>
        <w:t>Води евиденцију у вези са газдовањем приватним шумама;</w:t>
      </w:r>
    </w:p>
    <w:p w:rsidR="008A5881" w:rsidRDefault="008A5881" w:rsidP="00BC6936">
      <w:pPr>
        <w:pStyle w:val="Hang127"/>
        <w:numPr>
          <w:ilvl w:val="0"/>
          <w:numId w:val="96"/>
        </w:numPr>
        <w:spacing w:after="0"/>
        <w:rPr>
          <w:sz w:val="24"/>
          <w:szCs w:val="24"/>
          <w:lang w:val="sr-Cyrl-CS"/>
        </w:rPr>
      </w:pPr>
      <w:r w:rsidRPr="008A7BFC">
        <w:rPr>
          <w:sz w:val="24"/>
          <w:szCs w:val="24"/>
          <w:lang w:val="sr-Cyrl-CS"/>
        </w:rPr>
        <w:t>Обавља остале послове утврђене Законом о шумама и важећим правилницима у вези са газдовањем приватним шумама.</w:t>
      </w:r>
    </w:p>
    <w:p w:rsidR="008A5881" w:rsidRPr="008A5881" w:rsidRDefault="008A5881" w:rsidP="00BC6936">
      <w:pPr>
        <w:pStyle w:val="Hang127"/>
        <w:spacing w:after="0"/>
        <w:ind w:left="1077" w:firstLine="0"/>
        <w:rPr>
          <w:b/>
          <w:sz w:val="24"/>
          <w:szCs w:val="24"/>
          <w:lang w:val="sr-Cyrl-CS"/>
        </w:rPr>
      </w:pPr>
    </w:p>
    <w:p w:rsidR="008A5881" w:rsidRDefault="008A5881" w:rsidP="00BC6936">
      <w:pPr>
        <w:pStyle w:val="Hang127"/>
        <w:spacing w:after="0"/>
        <w:ind w:left="0" w:firstLine="709"/>
        <w:rPr>
          <w:b/>
          <w:sz w:val="24"/>
          <w:szCs w:val="24"/>
        </w:rPr>
      </w:pPr>
      <w:r w:rsidRPr="008A5881">
        <w:rPr>
          <w:b/>
          <w:sz w:val="24"/>
          <w:szCs w:val="24"/>
        </w:rPr>
        <w:t xml:space="preserve">Функција шума и намена површина </w:t>
      </w:r>
    </w:p>
    <w:p w:rsidR="008A5881" w:rsidRPr="008A5881" w:rsidRDefault="008A5881" w:rsidP="00BC6936">
      <w:pPr>
        <w:pStyle w:val="Hang127"/>
        <w:spacing w:after="0"/>
        <w:ind w:left="0" w:firstLine="709"/>
        <w:rPr>
          <w:b/>
          <w:sz w:val="24"/>
          <w:szCs w:val="24"/>
        </w:rPr>
      </w:pPr>
    </w:p>
    <w:p w:rsidR="008A5881" w:rsidRDefault="008A5881" w:rsidP="00BC6936">
      <w:pPr>
        <w:pStyle w:val="Hang127"/>
        <w:spacing w:after="0"/>
        <w:ind w:left="0" w:firstLine="709"/>
        <w:rPr>
          <w:sz w:val="24"/>
          <w:szCs w:val="24"/>
          <w:lang w:val="sr-Cyrl-CS"/>
        </w:rPr>
      </w:pPr>
      <w:r w:rsidRPr="008A7BFC">
        <w:rPr>
          <w:sz w:val="24"/>
          <w:szCs w:val="24"/>
          <w:lang w:val="sr-Cyrl-CS"/>
        </w:rPr>
        <w:t xml:space="preserve">На основу вредновања свих функција шума у оквиру приватних шума општине </w:t>
      </w:r>
      <w:r w:rsidRPr="008A7BFC">
        <w:rPr>
          <w:b/>
          <w:i/>
          <w:sz w:val="24"/>
          <w:szCs w:val="24"/>
          <w:lang w:val="sr-Cyrl-CS"/>
        </w:rPr>
        <w:t>Горњи Милановац</w:t>
      </w:r>
      <w:r w:rsidRPr="008A7BFC">
        <w:rPr>
          <w:sz w:val="24"/>
          <w:szCs w:val="24"/>
          <w:lang w:val="sr-Cyrl-CS"/>
        </w:rPr>
        <w:t>, утврђене су следеће глобалне и приоритетне функције шума:</w:t>
      </w:r>
    </w:p>
    <w:p w:rsidR="00BC6936" w:rsidRPr="008A7BFC" w:rsidRDefault="00BC6936" w:rsidP="00BC6936">
      <w:pPr>
        <w:pStyle w:val="Hang127"/>
        <w:spacing w:after="0"/>
        <w:ind w:left="0" w:firstLine="709"/>
        <w:rPr>
          <w:sz w:val="24"/>
          <w:szCs w:val="24"/>
          <w:lang w:val="sr-Cyrl-CS"/>
        </w:rPr>
      </w:pPr>
    </w:p>
    <w:tbl>
      <w:tblPr>
        <w:tblW w:w="38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2"/>
        <w:gridCol w:w="3375"/>
      </w:tblGrid>
      <w:tr w:rsidR="008A5881" w:rsidRPr="008A7BFC" w:rsidTr="008A5881">
        <w:trPr>
          <w:trHeight w:val="490"/>
          <w:jc w:val="center"/>
        </w:trPr>
        <w:tc>
          <w:tcPr>
            <w:tcW w:w="2632" w:type="pct"/>
            <w:shd w:val="clear" w:color="auto" w:fill="CCCCCC"/>
            <w:vAlign w:val="center"/>
          </w:tcPr>
          <w:p w:rsidR="008A5881" w:rsidRPr="008A7BFC" w:rsidRDefault="008A5881" w:rsidP="00BC6936">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Глобална намена</w:t>
            </w:r>
          </w:p>
        </w:tc>
        <w:tc>
          <w:tcPr>
            <w:tcW w:w="2368" w:type="pct"/>
            <w:shd w:val="clear" w:color="auto" w:fill="CCCCCC"/>
            <w:vAlign w:val="center"/>
          </w:tcPr>
          <w:p w:rsidR="008A5881" w:rsidRPr="008A7BFC" w:rsidRDefault="008A5881" w:rsidP="00BC6936">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Основна намена</w:t>
            </w:r>
          </w:p>
        </w:tc>
      </w:tr>
      <w:tr w:rsidR="008A5881" w:rsidRPr="008A7BFC" w:rsidTr="008A5881">
        <w:trPr>
          <w:cantSplit/>
          <w:trHeight w:val="237"/>
          <w:jc w:val="center"/>
        </w:trPr>
        <w:tc>
          <w:tcPr>
            <w:tcW w:w="2632" w:type="pct"/>
            <w:vAlign w:val="center"/>
          </w:tcPr>
          <w:p w:rsidR="008A5881" w:rsidRPr="008A7BFC" w:rsidRDefault="008A5881" w:rsidP="00BC6936">
            <w:pPr>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t xml:space="preserve">1. </w:t>
            </w:r>
            <w:r w:rsidRPr="008A7BFC">
              <w:rPr>
                <w:rFonts w:ascii="Times New Roman" w:eastAsia="Calibri" w:hAnsi="Times New Roman" w:cs="Times New Roman"/>
                <w:sz w:val="24"/>
                <w:szCs w:val="24"/>
                <w:lang w:val="sr-Cyrl-CS"/>
              </w:rPr>
              <w:t>Шуме и шумска станишта са производном функцијом</w:t>
            </w:r>
          </w:p>
        </w:tc>
        <w:tc>
          <w:tcPr>
            <w:tcW w:w="2368" w:type="pct"/>
            <w:vAlign w:val="center"/>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10. </w:t>
            </w:r>
            <w:r w:rsidRPr="008A7BFC">
              <w:rPr>
                <w:rFonts w:ascii="Times New Roman" w:eastAsia="Calibri" w:hAnsi="Times New Roman" w:cs="Times New Roman"/>
                <w:sz w:val="24"/>
                <w:szCs w:val="24"/>
                <w:lang w:val="sr-Cyrl-CS"/>
              </w:rPr>
              <w:t>Производња техничког дрвета</w:t>
            </w:r>
          </w:p>
        </w:tc>
      </w:tr>
      <w:tr w:rsidR="008A5881" w:rsidRPr="008A7BFC" w:rsidTr="008A5881">
        <w:trPr>
          <w:cantSplit/>
          <w:trHeight w:val="237"/>
          <w:jc w:val="center"/>
        </w:trPr>
        <w:tc>
          <w:tcPr>
            <w:tcW w:w="2632" w:type="pct"/>
            <w:vAlign w:val="center"/>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2. Шуме са приоритетном заштитном функцијом</w:t>
            </w:r>
          </w:p>
        </w:tc>
        <w:tc>
          <w:tcPr>
            <w:tcW w:w="2368" w:type="pct"/>
            <w:vAlign w:val="center"/>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21.Заштита вода (водоснабдевања) III степен</w:t>
            </w:r>
          </w:p>
        </w:tc>
      </w:tr>
      <w:tr w:rsidR="008A5881" w:rsidRPr="008A7BFC" w:rsidTr="008A5881">
        <w:trPr>
          <w:cantSplit/>
          <w:trHeight w:val="237"/>
          <w:jc w:val="center"/>
        </w:trPr>
        <w:tc>
          <w:tcPr>
            <w:tcW w:w="2632" w:type="pct"/>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3. Шуме са приоритетном заштитном функцијом</w:t>
            </w:r>
          </w:p>
        </w:tc>
        <w:tc>
          <w:tcPr>
            <w:tcW w:w="2368" w:type="pct"/>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26. Заштита земљишта од ерозије </w:t>
            </w:r>
          </w:p>
        </w:tc>
      </w:tr>
      <w:tr w:rsidR="008A5881" w:rsidRPr="008A7BFC" w:rsidTr="008A5881">
        <w:trPr>
          <w:cantSplit/>
          <w:trHeight w:val="227"/>
          <w:jc w:val="center"/>
        </w:trPr>
        <w:tc>
          <w:tcPr>
            <w:tcW w:w="2632" w:type="pct"/>
            <w:vAlign w:val="bottom"/>
          </w:tcPr>
          <w:p w:rsidR="008A5881" w:rsidRPr="008A7BFC" w:rsidRDefault="008A5881" w:rsidP="00BC6936">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4.</w:t>
            </w:r>
            <w:r w:rsidRPr="008A7BFC">
              <w:rPr>
                <w:rFonts w:ascii="Times New Roman" w:eastAsia="Calibri" w:hAnsi="Times New Roman" w:cs="Times New Roman"/>
                <w:sz w:val="24"/>
                <w:szCs w:val="24"/>
              </w:rPr>
              <w:t xml:space="preserve"> Шуме са приоритетном заштитном функцијом</w:t>
            </w:r>
          </w:p>
        </w:tc>
        <w:tc>
          <w:tcPr>
            <w:tcW w:w="2368" w:type="pct"/>
          </w:tcPr>
          <w:p w:rsidR="008A5881" w:rsidRPr="008A7BFC" w:rsidRDefault="008A5881" w:rsidP="00BC6936">
            <w:pPr>
              <w:rPr>
                <w:rFonts w:ascii="Times New Roman" w:eastAsia="Calibri" w:hAnsi="Times New Roman" w:cs="Times New Roman"/>
                <w:sz w:val="24"/>
                <w:szCs w:val="24"/>
              </w:rPr>
            </w:pPr>
            <w:r w:rsidRPr="008A7BFC">
              <w:rPr>
                <w:rFonts w:ascii="Times New Roman" w:eastAsia="Calibri" w:hAnsi="Times New Roman" w:cs="Times New Roman"/>
                <w:sz w:val="24"/>
                <w:szCs w:val="24"/>
              </w:rPr>
              <w:t>66.Стална заштита шума (изван газдинског третмана)</w:t>
            </w:r>
          </w:p>
        </w:tc>
      </w:tr>
    </w:tbl>
    <w:p w:rsidR="00BC6936" w:rsidRDefault="00BC6936" w:rsidP="00BC6936">
      <w:pPr>
        <w:pStyle w:val="Hang127"/>
        <w:spacing w:after="0"/>
        <w:ind w:left="0" w:firstLine="709"/>
        <w:rPr>
          <w:sz w:val="24"/>
          <w:szCs w:val="24"/>
          <w:lang w:val="sr-Cyrl-CS"/>
        </w:rPr>
      </w:pPr>
      <w:bookmarkStart w:id="54" w:name="_Toc351452131"/>
    </w:p>
    <w:p w:rsidR="008A5881" w:rsidRPr="008A7BFC" w:rsidRDefault="008A5881" w:rsidP="00BC6936">
      <w:pPr>
        <w:pStyle w:val="Hang127"/>
        <w:spacing w:after="0"/>
        <w:ind w:left="0" w:firstLine="709"/>
        <w:rPr>
          <w:sz w:val="24"/>
          <w:szCs w:val="24"/>
          <w:lang w:val="sr-Cyrl-CS"/>
        </w:rPr>
      </w:pPr>
      <w:r w:rsidRPr="008A7BFC">
        <w:rPr>
          <w:sz w:val="24"/>
          <w:szCs w:val="24"/>
          <w:lang w:val="sr-Cyrl-CS"/>
        </w:rPr>
        <w:t>Шуме и шумска станишта са производном функцијом – утврђене за комплексе шума за које посебним законским актима није утврђена другачија намена, а при том максимална производња и коришћење производних потенцијала станишта нису у конфликту ни са једним другим општим циљем газдовања.</w:t>
      </w:r>
    </w:p>
    <w:p w:rsidR="008A5881" w:rsidRPr="008A7BFC" w:rsidRDefault="008A5881" w:rsidP="00BC6936">
      <w:pPr>
        <w:pStyle w:val="Hang127"/>
        <w:spacing w:after="0"/>
        <w:ind w:left="0" w:firstLine="709"/>
        <w:rPr>
          <w:sz w:val="24"/>
          <w:szCs w:val="24"/>
        </w:rPr>
      </w:pPr>
      <w:r w:rsidRPr="008A7BFC">
        <w:rPr>
          <w:sz w:val="24"/>
          <w:szCs w:val="24"/>
          <w:lang w:val="sr-Cyrl-CS"/>
        </w:rPr>
        <w:t>Шуме са приоритетним заштитним функцијама – утврђене за комплексе шума чији је приоритетни циљ газдовања у вези са заштитном улогом шуме (подручја изворишта вода, ерозионо – лабилна подручја и слично).</w:t>
      </w:r>
    </w:p>
    <w:p w:rsidR="002D2797" w:rsidRDefault="002D2797" w:rsidP="00BC6936">
      <w:pPr>
        <w:pStyle w:val="ListParagraph"/>
        <w:ind w:left="0" w:firstLine="709"/>
        <w:rPr>
          <w:rFonts w:ascii="Times New Roman" w:eastAsia="Times New Roman" w:hAnsi="Times New Roman" w:cs="Times New Roman"/>
          <w:sz w:val="24"/>
          <w:szCs w:val="24"/>
          <w:lang w:val="sr-Cyrl-CS"/>
        </w:rPr>
      </w:pPr>
    </w:p>
    <w:p w:rsidR="008A5881" w:rsidRPr="008A5881" w:rsidRDefault="008A5881" w:rsidP="00BC6936">
      <w:pPr>
        <w:pStyle w:val="ListParagraph"/>
        <w:ind w:left="0" w:firstLine="709"/>
        <w:rPr>
          <w:rFonts w:ascii="Times New Roman" w:eastAsia="Calibri" w:hAnsi="Times New Roman" w:cs="Times New Roman"/>
          <w:b/>
          <w:sz w:val="24"/>
          <w:szCs w:val="24"/>
          <w:lang w:val="sr-Cyrl-CS"/>
        </w:rPr>
      </w:pPr>
      <w:r w:rsidRPr="008A5881">
        <w:rPr>
          <w:rFonts w:ascii="Times New Roman" w:eastAsia="Calibri" w:hAnsi="Times New Roman" w:cs="Times New Roman"/>
          <w:b/>
          <w:sz w:val="24"/>
          <w:szCs w:val="24"/>
          <w:lang w:val="sr-Cyrl-CS"/>
        </w:rPr>
        <w:t>Стање шума по пореклу и очуваности</w:t>
      </w:r>
    </w:p>
    <w:p w:rsidR="008A5881" w:rsidRPr="008A5881" w:rsidRDefault="008A5881" w:rsidP="00BC6936">
      <w:pPr>
        <w:pStyle w:val="ListParagraph"/>
        <w:ind w:left="0" w:firstLine="709"/>
        <w:rPr>
          <w:rFonts w:ascii="Times New Roman" w:hAnsi="Times New Roman" w:cs="Times New Roman"/>
          <w:b/>
          <w:sz w:val="24"/>
          <w:szCs w:val="24"/>
          <w:lang w:val="sr-Cyrl-CS"/>
        </w:rPr>
      </w:pPr>
    </w:p>
    <w:p w:rsidR="008A5881" w:rsidRPr="008A7BFC" w:rsidRDefault="008A5881" w:rsidP="00BC6936">
      <w:pPr>
        <w:pStyle w:val="Hang127"/>
        <w:spacing w:after="0"/>
        <w:ind w:left="0" w:firstLine="709"/>
        <w:rPr>
          <w:sz w:val="24"/>
          <w:szCs w:val="24"/>
        </w:rPr>
      </w:pPr>
      <w:r w:rsidRPr="008A7BFC">
        <w:rPr>
          <w:sz w:val="24"/>
          <w:szCs w:val="24"/>
          <w:lang w:val="sr-Cyrl-CS"/>
        </w:rPr>
        <w:t xml:space="preserve">Стање шума по пореклу и очуваности за општину </w:t>
      </w:r>
      <w:r w:rsidRPr="008A7BFC">
        <w:rPr>
          <w:b/>
          <w:i/>
          <w:sz w:val="24"/>
          <w:szCs w:val="24"/>
          <w:lang w:val="sr-Cyrl-CS"/>
        </w:rPr>
        <w:t>Горњи Милановац</w:t>
      </w:r>
      <w:r w:rsidRPr="008A7BFC">
        <w:rPr>
          <w:sz w:val="24"/>
          <w:szCs w:val="24"/>
          <w:lang w:val="sr-Cyrl-CS"/>
        </w:rPr>
        <w:t xml:space="preserve"> приказано је следећом табелом</w:t>
      </w:r>
      <w:r w:rsidRPr="008A7BFC">
        <w:rPr>
          <w:sz w:val="24"/>
          <w:szCs w:val="24"/>
          <w:lang w:val="hr-HR"/>
        </w:rPr>
        <w:t>:</w:t>
      </w:r>
    </w:p>
    <w:p w:rsidR="008A5881" w:rsidRPr="008C691B" w:rsidRDefault="008A5881" w:rsidP="00BC6936">
      <w:pPr>
        <w:pStyle w:val="Hang127"/>
        <w:spacing w:after="0"/>
        <w:ind w:left="0" w:firstLine="709"/>
        <w:rPr>
          <w:sz w:val="24"/>
          <w:szCs w:val="24"/>
        </w:rPr>
      </w:pPr>
    </w:p>
    <w:tbl>
      <w:tblPr>
        <w:tblW w:w="9830" w:type="dxa"/>
        <w:jc w:val="center"/>
        <w:tblLook w:val="0000" w:firstRow="0" w:lastRow="0" w:firstColumn="0" w:lastColumn="0" w:noHBand="0" w:noVBand="0"/>
      </w:tblPr>
      <w:tblGrid>
        <w:gridCol w:w="2582"/>
        <w:gridCol w:w="851"/>
        <w:gridCol w:w="850"/>
        <w:gridCol w:w="992"/>
        <w:gridCol w:w="851"/>
        <w:gridCol w:w="709"/>
        <w:gridCol w:w="896"/>
        <w:gridCol w:w="751"/>
        <w:gridCol w:w="781"/>
        <w:gridCol w:w="657"/>
      </w:tblGrid>
      <w:tr w:rsidR="008A5881" w:rsidRPr="00BC6936" w:rsidTr="00C22FD1">
        <w:trPr>
          <w:trHeight w:val="255"/>
          <w:tblHeader/>
          <w:jc w:val="center"/>
        </w:trPr>
        <w:tc>
          <w:tcPr>
            <w:tcW w:w="2582" w:type="dxa"/>
            <w:vMerge w:val="restart"/>
            <w:tcBorders>
              <w:top w:val="single" w:sz="4" w:space="0" w:color="auto"/>
              <w:left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Порекло и очуваност</w:t>
            </w:r>
          </w:p>
        </w:tc>
        <w:tc>
          <w:tcPr>
            <w:tcW w:w="1701" w:type="dxa"/>
            <w:gridSpan w:val="2"/>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 xml:space="preserve">Површина </w:t>
            </w:r>
          </w:p>
        </w:tc>
        <w:tc>
          <w:tcPr>
            <w:tcW w:w="2552" w:type="dxa"/>
            <w:gridSpan w:val="3"/>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Запремина</w:t>
            </w:r>
          </w:p>
        </w:tc>
        <w:tc>
          <w:tcPr>
            <w:tcW w:w="2428" w:type="dxa"/>
            <w:gridSpan w:val="3"/>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Запремински прираст</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Зв</w:t>
            </w:r>
            <w:r w:rsidRPr="00BC6936">
              <w:rPr>
                <w:rFonts w:ascii="Times New Roman" w:eastAsia="Calibri" w:hAnsi="Times New Roman" w:cs="Times New Roman"/>
                <w:bCs/>
                <w:sz w:val="16"/>
                <w:szCs w:val="16"/>
              </w:rPr>
              <w:t>/</w:t>
            </w:r>
            <w:r w:rsidRPr="00BC6936">
              <w:rPr>
                <w:rFonts w:ascii="Times New Roman" w:eastAsia="Calibri" w:hAnsi="Times New Roman" w:cs="Times New Roman"/>
                <w:bCs/>
                <w:sz w:val="16"/>
                <w:szCs w:val="16"/>
                <w:lang w:val="sr-Cyrl-CS"/>
              </w:rPr>
              <w:t>В</w:t>
            </w:r>
            <w:r w:rsidRPr="00BC6936">
              <w:rPr>
                <w:rFonts w:ascii="Times New Roman" w:eastAsia="Calibri" w:hAnsi="Times New Roman" w:cs="Times New Roman"/>
                <w:bCs/>
                <w:sz w:val="16"/>
                <w:szCs w:val="16"/>
              </w:rPr>
              <w:t>%</w:t>
            </w:r>
          </w:p>
        </w:tc>
      </w:tr>
      <w:tr w:rsidR="008A5881" w:rsidRPr="00BC6936" w:rsidTr="00C22FD1">
        <w:trPr>
          <w:trHeight w:val="255"/>
          <w:tblHeader/>
          <w:jc w:val="center"/>
        </w:trPr>
        <w:tc>
          <w:tcPr>
            <w:tcW w:w="2582" w:type="dxa"/>
            <w:vMerge/>
            <w:tcBorders>
              <w:left w:val="single" w:sz="4" w:space="0" w:color="auto"/>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p>
        </w:tc>
        <w:tc>
          <w:tcPr>
            <w:tcW w:w="851"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х</w:t>
            </w:r>
            <w:r w:rsidRPr="00BC6936">
              <w:rPr>
                <w:rFonts w:ascii="Times New Roman" w:eastAsia="Calibri" w:hAnsi="Times New Roman" w:cs="Times New Roman"/>
                <w:bCs/>
                <w:sz w:val="16"/>
                <w:szCs w:val="16"/>
              </w:rPr>
              <w:t>a</w:t>
            </w:r>
          </w:p>
        </w:tc>
        <w:tc>
          <w:tcPr>
            <w:tcW w:w="850"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w:t>
            </w:r>
          </w:p>
        </w:tc>
        <w:tc>
          <w:tcPr>
            <w:tcW w:w="992"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p>
        </w:tc>
        <w:tc>
          <w:tcPr>
            <w:tcW w:w="851"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w:t>
            </w:r>
          </w:p>
        </w:tc>
        <w:tc>
          <w:tcPr>
            <w:tcW w:w="709"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r w:rsidRPr="00BC6936">
              <w:rPr>
                <w:rFonts w:ascii="Times New Roman" w:eastAsia="Calibri" w:hAnsi="Times New Roman" w:cs="Times New Roman"/>
                <w:sz w:val="16"/>
                <w:szCs w:val="16"/>
              </w:rPr>
              <w:t>/</w:t>
            </w:r>
            <w:r w:rsidRPr="00BC6936">
              <w:rPr>
                <w:rFonts w:ascii="Times New Roman" w:eastAsia="Calibri" w:hAnsi="Times New Roman" w:cs="Times New Roman"/>
                <w:sz w:val="16"/>
                <w:szCs w:val="16"/>
                <w:lang w:val="sr-Cyrl-CS"/>
              </w:rPr>
              <w:t>х</w:t>
            </w:r>
            <w:r w:rsidRPr="00BC6936">
              <w:rPr>
                <w:rFonts w:ascii="Times New Roman" w:eastAsia="Calibri" w:hAnsi="Times New Roman" w:cs="Times New Roman"/>
                <w:sz w:val="16"/>
                <w:szCs w:val="16"/>
              </w:rPr>
              <w:t>a</w:t>
            </w:r>
          </w:p>
        </w:tc>
        <w:tc>
          <w:tcPr>
            <w:tcW w:w="896"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p>
        </w:tc>
        <w:tc>
          <w:tcPr>
            <w:tcW w:w="751"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w:t>
            </w:r>
          </w:p>
        </w:tc>
        <w:tc>
          <w:tcPr>
            <w:tcW w:w="781"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r w:rsidRPr="00BC6936">
              <w:rPr>
                <w:rFonts w:ascii="Times New Roman" w:eastAsia="Calibri" w:hAnsi="Times New Roman" w:cs="Times New Roman"/>
                <w:sz w:val="16"/>
                <w:szCs w:val="16"/>
              </w:rPr>
              <w:t>/</w:t>
            </w:r>
            <w:r w:rsidRPr="00BC6936">
              <w:rPr>
                <w:rFonts w:ascii="Times New Roman" w:eastAsia="Calibri" w:hAnsi="Times New Roman" w:cs="Times New Roman"/>
                <w:sz w:val="16"/>
                <w:szCs w:val="16"/>
                <w:lang w:val="sr-Cyrl-CS"/>
              </w:rPr>
              <w:t>х</w:t>
            </w:r>
            <w:r w:rsidRPr="00BC6936">
              <w:rPr>
                <w:rFonts w:ascii="Times New Roman" w:eastAsia="Calibri" w:hAnsi="Times New Roman" w:cs="Times New Roman"/>
                <w:sz w:val="16"/>
                <w:szCs w:val="16"/>
              </w:rPr>
              <w:t>a</w:t>
            </w:r>
          </w:p>
        </w:tc>
        <w:tc>
          <w:tcPr>
            <w:tcW w:w="567" w:type="dxa"/>
            <w:vMerge/>
            <w:tcBorders>
              <w:top w:val="single" w:sz="4" w:space="0" w:color="auto"/>
              <w:left w:val="single" w:sz="4" w:space="0" w:color="auto"/>
              <w:bottom w:val="single" w:sz="4" w:space="0" w:color="auto"/>
              <w:right w:val="single" w:sz="4" w:space="0" w:color="auto"/>
            </w:tcBorders>
            <w:shd w:val="clear" w:color="auto" w:fill="CCCCCC"/>
            <w:vAlign w:val="center"/>
          </w:tcPr>
          <w:p w:rsidR="008A5881" w:rsidRPr="00BC6936" w:rsidRDefault="008A5881" w:rsidP="00C22FD1">
            <w:pPr>
              <w:jc w:val="center"/>
              <w:rPr>
                <w:rFonts w:ascii="Times New Roman" w:eastAsia="Calibri" w:hAnsi="Times New Roman" w:cs="Times New Roman"/>
                <w:bCs/>
                <w:sz w:val="16"/>
                <w:szCs w:val="16"/>
              </w:rPr>
            </w:pPr>
          </w:p>
        </w:tc>
      </w:tr>
      <w:tr w:rsidR="008A5881" w:rsidRPr="00BC6936" w:rsidTr="00C22FD1">
        <w:trPr>
          <w:trHeight w:val="255"/>
          <w:tblHeader/>
          <w:jc w:val="center"/>
        </w:trPr>
        <w:tc>
          <w:tcPr>
            <w:tcW w:w="2582" w:type="dxa"/>
            <w:tcBorders>
              <w:top w:val="single" w:sz="4" w:space="0" w:color="auto"/>
              <w:left w:val="single" w:sz="4" w:space="0" w:color="auto"/>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Укупно Горњи Милановац</w:t>
            </w:r>
          </w:p>
        </w:tc>
        <w:tc>
          <w:tcPr>
            <w:tcW w:w="851"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25243.75</w:t>
            </w:r>
          </w:p>
        </w:tc>
        <w:tc>
          <w:tcPr>
            <w:tcW w:w="850"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100.0</w:t>
            </w:r>
          </w:p>
        </w:tc>
        <w:tc>
          <w:tcPr>
            <w:tcW w:w="992"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sz w:val="16"/>
                <w:szCs w:val="16"/>
                <w:lang w:val="sr-Cyrl-CS"/>
              </w:rPr>
            </w:pPr>
            <w:r w:rsidRPr="00BC6936">
              <w:rPr>
                <w:rFonts w:ascii="Times New Roman" w:eastAsia="Calibri" w:hAnsi="Times New Roman" w:cs="Times New Roman"/>
                <w:sz w:val="16"/>
                <w:szCs w:val="16"/>
                <w:lang w:val="sr-Cyrl-CS"/>
              </w:rPr>
              <w:t>3911222.5</w:t>
            </w:r>
          </w:p>
        </w:tc>
        <w:tc>
          <w:tcPr>
            <w:tcW w:w="851"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100.0</w:t>
            </w:r>
          </w:p>
        </w:tc>
        <w:tc>
          <w:tcPr>
            <w:tcW w:w="709"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sz w:val="16"/>
                <w:szCs w:val="16"/>
                <w:lang w:val="sr-Cyrl-CS"/>
              </w:rPr>
            </w:pPr>
            <w:r w:rsidRPr="00BC6936">
              <w:rPr>
                <w:rFonts w:ascii="Times New Roman" w:eastAsia="Calibri" w:hAnsi="Times New Roman" w:cs="Times New Roman"/>
                <w:sz w:val="16"/>
                <w:szCs w:val="16"/>
                <w:lang w:val="sr-Cyrl-CS"/>
              </w:rPr>
              <w:t>154.9</w:t>
            </w:r>
          </w:p>
        </w:tc>
        <w:tc>
          <w:tcPr>
            <w:tcW w:w="896"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sz w:val="16"/>
                <w:szCs w:val="16"/>
                <w:lang w:val="sr-Cyrl-CS"/>
              </w:rPr>
            </w:pPr>
            <w:r w:rsidRPr="00BC6936">
              <w:rPr>
                <w:rFonts w:ascii="Times New Roman" w:eastAsia="Calibri" w:hAnsi="Times New Roman" w:cs="Times New Roman"/>
                <w:sz w:val="16"/>
                <w:szCs w:val="16"/>
                <w:lang w:val="sr-Cyrl-CS"/>
              </w:rPr>
              <w:t>115449.2</w:t>
            </w:r>
          </w:p>
        </w:tc>
        <w:tc>
          <w:tcPr>
            <w:tcW w:w="751"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100.0</w:t>
            </w:r>
          </w:p>
        </w:tc>
        <w:tc>
          <w:tcPr>
            <w:tcW w:w="781" w:type="dxa"/>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C22FD1">
            <w:pPr>
              <w:jc w:val="center"/>
              <w:rPr>
                <w:rFonts w:ascii="Times New Roman" w:eastAsia="Calibri" w:hAnsi="Times New Roman" w:cs="Times New Roman"/>
                <w:sz w:val="16"/>
                <w:szCs w:val="16"/>
                <w:lang w:val="sr-Cyrl-CS"/>
              </w:rPr>
            </w:pPr>
            <w:r w:rsidRPr="00BC6936">
              <w:rPr>
                <w:rFonts w:ascii="Times New Roman" w:eastAsia="Calibri" w:hAnsi="Times New Roman" w:cs="Times New Roman"/>
                <w:sz w:val="16"/>
                <w:szCs w:val="16"/>
                <w:lang w:val="sr-Cyrl-CS"/>
              </w:rPr>
              <w:t>4.6</w:t>
            </w:r>
          </w:p>
        </w:tc>
        <w:tc>
          <w:tcPr>
            <w:tcW w:w="567" w:type="dxa"/>
            <w:tcBorders>
              <w:top w:val="single" w:sz="4" w:space="0" w:color="auto"/>
              <w:left w:val="single" w:sz="4" w:space="0" w:color="auto"/>
              <w:bottom w:val="single" w:sz="4" w:space="0" w:color="auto"/>
              <w:right w:val="single" w:sz="4" w:space="0" w:color="auto"/>
            </w:tcBorders>
            <w:shd w:val="clear" w:color="auto" w:fill="CCCCCC"/>
            <w:vAlign w:val="center"/>
          </w:tcPr>
          <w:p w:rsidR="008A5881" w:rsidRPr="00BC6936" w:rsidRDefault="008A5881" w:rsidP="00C22FD1">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3.0</w:t>
            </w:r>
          </w:p>
        </w:tc>
      </w:tr>
      <w:tr w:rsidR="008A5881" w:rsidRPr="00BC6936" w:rsidTr="00C22FD1">
        <w:trPr>
          <w:trHeight w:val="255"/>
          <w:jc w:val="center"/>
        </w:trPr>
        <w:tc>
          <w:tcPr>
            <w:tcW w:w="9830" w:type="dxa"/>
            <w:gridSpan w:val="10"/>
            <w:tcBorders>
              <w:top w:val="nil"/>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Рекапитулација по очуваности</w:t>
            </w:r>
          </w:p>
        </w:tc>
      </w:tr>
      <w:tr w:rsidR="008A5881" w:rsidRPr="00BC6936" w:rsidTr="00C22FD1">
        <w:trPr>
          <w:trHeight w:val="255"/>
          <w:jc w:val="center"/>
        </w:trPr>
        <w:tc>
          <w:tcPr>
            <w:tcW w:w="2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очуване</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19056.25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75.5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3487199.2</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89.2</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183.0</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103901.2</w:t>
            </w:r>
          </w:p>
        </w:tc>
        <w:tc>
          <w:tcPr>
            <w:tcW w:w="7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90.0</w:t>
            </w:r>
          </w:p>
        </w:tc>
        <w:tc>
          <w:tcPr>
            <w:tcW w:w="78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5.5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3.0</w:t>
            </w:r>
          </w:p>
        </w:tc>
      </w:tr>
      <w:tr w:rsidR="008A5881" w:rsidRPr="00BC6936" w:rsidTr="00C22FD1">
        <w:trPr>
          <w:trHeight w:val="255"/>
          <w:jc w:val="center"/>
        </w:trPr>
        <w:tc>
          <w:tcPr>
            <w:tcW w:w="2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разређене</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5268.75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20.9</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399194.7</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10.2</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75.8</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11055.8</w:t>
            </w:r>
          </w:p>
        </w:tc>
        <w:tc>
          <w:tcPr>
            <w:tcW w:w="7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9.6</w:t>
            </w:r>
          </w:p>
        </w:tc>
        <w:tc>
          <w:tcPr>
            <w:tcW w:w="78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2.8</w:t>
            </w:r>
          </w:p>
        </w:tc>
      </w:tr>
      <w:tr w:rsidR="008A5881" w:rsidRPr="00BC6936" w:rsidTr="00C22FD1">
        <w:trPr>
          <w:trHeight w:val="255"/>
          <w:jc w:val="center"/>
        </w:trPr>
        <w:tc>
          <w:tcPr>
            <w:tcW w:w="2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девастиране</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768.75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24828.6</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0.6</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32.3</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492.2</w:t>
            </w:r>
          </w:p>
        </w:tc>
        <w:tc>
          <w:tcPr>
            <w:tcW w:w="7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0.4</w:t>
            </w:r>
          </w:p>
        </w:tc>
        <w:tc>
          <w:tcPr>
            <w:tcW w:w="78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0.6</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2.0</w:t>
            </w:r>
          </w:p>
        </w:tc>
      </w:tr>
      <w:tr w:rsidR="008A5881" w:rsidRPr="00BC6936" w:rsidTr="00C22FD1">
        <w:trPr>
          <w:trHeight w:val="255"/>
          <w:jc w:val="center"/>
        </w:trPr>
        <w:tc>
          <w:tcPr>
            <w:tcW w:w="2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шикаре</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150.00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8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r>
      <w:tr w:rsidR="008A5881" w:rsidRPr="00BC6936" w:rsidTr="00C22FD1">
        <w:trPr>
          <w:trHeight w:val="255"/>
          <w:jc w:val="center"/>
        </w:trPr>
        <w:tc>
          <w:tcPr>
            <w:tcW w:w="2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шибљаци</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100.00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8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C22FD1">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r>
      <w:tr w:rsidR="008A5881" w:rsidRPr="00BC6936" w:rsidTr="00C22FD1">
        <w:trPr>
          <w:trHeight w:val="255"/>
          <w:jc w:val="center"/>
        </w:trPr>
        <w:tc>
          <w:tcPr>
            <w:tcW w:w="2582" w:type="dxa"/>
            <w:tcBorders>
              <w:top w:val="nil"/>
              <w:left w:val="single" w:sz="4" w:space="0" w:color="auto"/>
              <w:bottom w:val="single" w:sz="4" w:space="0" w:color="auto"/>
              <w:right w:val="single" w:sz="4" w:space="0" w:color="auto"/>
            </w:tcBorders>
            <w:shd w:val="clear" w:color="auto" w:fill="E6E6E6"/>
            <w:noWrap/>
            <w:vAlign w:val="bottom"/>
          </w:tcPr>
          <w:p w:rsidR="008A5881" w:rsidRPr="00BC6936" w:rsidRDefault="008A5881" w:rsidP="00C22FD1">
            <w:pPr>
              <w:rPr>
                <w:rFonts w:ascii="Times New Roman" w:eastAsia="Calibri" w:hAnsi="Times New Roman" w:cs="Times New Roman"/>
                <w:b/>
                <w:bCs/>
                <w:sz w:val="16"/>
                <w:szCs w:val="16"/>
                <w:lang w:val="sr-Cyrl-CS"/>
              </w:rPr>
            </w:pPr>
            <w:r w:rsidRPr="00BC6936">
              <w:rPr>
                <w:rFonts w:ascii="Times New Roman" w:eastAsia="Calibri" w:hAnsi="Times New Roman" w:cs="Times New Roman"/>
                <w:b/>
                <w:bCs/>
                <w:sz w:val="16"/>
                <w:szCs w:val="16"/>
                <w:lang w:val="sr-Cyrl-CS"/>
              </w:rPr>
              <w:t>Укупно Горњи Милановац</w:t>
            </w:r>
          </w:p>
        </w:tc>
        <w:tc>
          <w:tcPr>
            <w:tcW w:w="851"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25243.75</w:t>
            </w:r>
          </w:p>
        </w:tc>
        <w:tc>
          <w:tcPr>
            <w:tcW w:w="850"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992"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3911222.5</w:t>
            </w:r>
          </w:p>
        </w:tc>
        <w:tc>
          <w:tcPr>
            <w:tcW w:w="851"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709"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154.9</w:t>
            </w:r>
          </w:p>
        </w:tc>
        <w:tc>
          <w:tcPr>
            <w:tcW w:w="896"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115449.2</w:t>
            </w:r>
          </w:p>
        </w:tc>
        <w:tc>
          <w:tcPr>
            <w:tcW w:w="751"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781"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4.6</w:t>
            </w:r>
          </w:p>
        </w:tc>
        <w:tc>
          <w:tcPr>
            <w:tcW w:w="567"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C22FD1">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3.0</w:t>
            </w:r>
          </w:p>
        </w:tc>
      </w:tr>
    </w:tbl>
    <w:p w:rsidR="00BC6936" w:rsidRDefault="00BC6936" w:rsidP="00BC6936">
      <w:pPr>
        <w:pStyle w:val="Hang127"/>
        <w:spacing w:after="0"/>
        <w:ind w:left="0" w:firstLine="709"/>
        <w:rPr>
          <w:sz w:val="24"/>
          <w:szCs w:val="24"/>
          <w:lang w:val="sr-Cyrl-CS"/>
        </w:rPr>
      </w:pPr>
    </w:p>
    <w:p w:rsidR="008A5881" w:rsidRPr="008A7BFC" w:rsidRDefault="008A5881" w:rsidP="00BC6936">
      <w:pPr>
        <w:pStyle w:val="Hang127"/>
        <w:spacing w:after="0"/>
        <w:ind w:left="0" w:firstLine="709"/>
        <w:rPr>
          <w:sz w:val="24"/>
          <w:szCs w:val="24"/>
          <w:lang w:val="sr-Cyrl-CS"/>
        </w:rPr>
      </w:pPr>
      <w:r w:rsidRPr="008A7BFC">
        <w:rPr>
          <w:sz w:val="24"/>
          <w:szCs w:val="24"/>
          <w:lang w:val="sr-Cyrl-CS"/>
        </w:rPr>
        <w:t>Из напред наведене табеле види се да су, у оквиру шума сопственика општине Горњи Милановац, високе природне састојине по површини заступљене са 4,9% (1250,00ха), по запремини 9,6% (375667,5м</w:t>
      </w:r>
      <w:r w:rsidRPr="008A7BFC">
        <w:rPr>
          <w:sz w:val="24"/>
          <w:szCs w:val="24"/>
          <w:vertAlign w:val="superscript"/>
          <w:lang w:val="sr-Cyrl-CS"/>
        </w:rPr>
        <w:t>3</w:t>
      </w:r>
      <w:r w:rsidRPr="008A7BFC">
        <w:rPr>
          <w:sz w:val="24"/>
          <w:szCs w:val="24"/>
          <w:lang w:val="sr-Cyrl-CS"/>
        </w:rPr>
        <w:t>), а по запреминском прирасту са 7,3% (8378,2м</w:t>
      </w:r>
      <w:r w:rsidRPr="008A7BFC">
        <w:rPr>
          <w:sz w:val="24"/>
          <w:szCs w:val="24"/>
          <w:vertAlign w:val="superscript"/>
          <w:lang w:val="sr-Cyrl-CS"/>
        </w:rPr>
        <w:t>3</w:t>
      </w:r>
      <w:r w:rsidRPr="008A7BFC">
        <w:rPr>
          <w:sz w:val="24"/>
          <w:szCs w:val="24"/>
          <w:lang w:val="sr-Cyrl-CS"/>
        </w:rPr>
        <w:t>). Изданачке састојине су заступљене по површини са 92,5% (23450,00ха), по запремини 88,8% (3473880,1м</w:t>
      </w:r>
      <w:r w:rsidRPr="008A7BFC">
        <w:rPr>
          <w:sz w:val="24"/>
          <w:szCs w:val="24"/>
          <w:vertAlign w:val="superscript"/>
          <w:lang w:val="sr-Cyrl-CS"/>
        </w:rPr>
        <w:t>3</w:t>
      </w:r>
      <w:r w:rsidRPr="008A7BFC">
        <w:rPr>
          <w:sz w:val="24"/>
          <w:szCs w:val="24"/>
          <w:lang w:val="sr-Cyrl-CS"/>
        </w:rPr>
        <w:t>), а по запреминском прирасту су заступљене са 90,0% (103849,2м</w:t>
      </w:r>
      <w:r w:rsidRPr="008A7BFC">
        <w:rPr>
          <w:sz w:val="24"/>
          <w:szCs w:val="24"/>
          <w:vertAlign w:val="superscript"/>
          <w:lang w:val="sr-Cyrl-CS"/>
        </w:rPr>
        <w:t>3</w:t>
      </w:r>
      <w:r w:rsidRPr="008A7BFC">
        <w:rPr>
          <w:sz w:val="24"/>
          <w:szCs w:val="24"/>
          <w:lang w:val="sr-Cyrl-CS"/>
        </w:rPr>
        <w:t xml:space="preserve">). Вештачки подигнуте састојине су заступљене по површини са 1,6% </w:t>
      </w:r>
      <w:r w:rsidRPr="008A7BFC">
        <w:rPr>
          <w:sz w:val="24"/>
          <w:szCs w:val="24"/>
          <w:lang w:val="sr-Cyrl-CS"/>
        </w:rPr>
        <w:lastRenderedPageBreak/>
        <w:t>(393,75ха), по запремини 1,6% (61674,9м</w:t>
      </w:r>
      <w:r w:rsidRPr="008A7BFC">
        <w:rPr>
          <w:sz w:val="24"/>
          <w:szCs w:val="24"/>
          <w:vertAlign w:val="superscript"/>
          <w:lang w:val="sr-Cyrl-CS"/>
        </w:rPr>
        <w:t>3</w:t>
      </w:r>
      <w:r w:rsidRPr="008A7BFC">
        <w:rPr>
          <w:sz w:val="24"/>
          <w:szCs w:val="24"/>
          <w:lang w:val="sr-Cyrl-CS"/>
        </w:rPr>
        <w:t>), а по запреминском прирасту са 2,8% (3221,8м</w:t>
      </w:r>
      <w:r w:rsidRPr="008A7BFC">
        <w:rPr>
          <w:sz w:val="24"/>
          <w:szCs w:val="24"/>
          <w:vertAlign w:val="superscript"/>
          <w:lang w:val="sr-Cyrl-CS"/>
        </w:rPr>
        <w:t>3</w:t>
      </w:r>
      <w:r w:rsidRPr="008A7BFC">
        <w:rPr>
          <w:sz w:val="24"/>
          <w:szCs w:val="24"/>
          <w:lang w:val="sr-Cyrl-CS"/>
        </w:rPr>
        <w:t xml:space="preserve">). Шикаре заузимају површину од 150,00ха, што чини 0,6% од укупне обрасле површине, а шибљаци обухватају 100,00ха, што чини 0,4 обрасле површине приватних шума општине Горњи Милановац. Може се закључити да је стање шума по пореклу неповољно због великог учешћа изданачких шума, које се налазе на много већој површини у односу на високе састојине. </w:t>
      </w:r>
    </w:p>
    <w:p w:rsidR="008A5881" w:rsidRPr="008A7BFC" w:rsidRDefault="008A5881" w:rsidP="00BC6936">
      <w:pPr>
        <w:pStyle w:val="Hang127"/>
        <w:spacing w:after="0"/>
        <w:ind w:left="0" w:firstLine="709"/>
        <w:rPr>
          <w:sz w:val="24"/>
          <w:szCs w:val="24"/>
          <w:lang w:val="sr-Cyrl-CS"/>
        </w:rPr>
      </w:pPr>
      <w:r w:rsidRPr="008A7BFC">
        <w:rPr>
          <w:sz w:val="24"/>
          <w:szCs w:val="24"/>
          <w:lang w:val="sr-Cyrl-CS"/>
        </w:rPr>
        <w:t>Овакво стање по пореклу је неповољније у односу на Републички просек у државним шумама (високе шуме 40,7%, изданачке шуме 30,0%, вештачки подигнуте састојине 18,3%, шикаре 4,9% и шибљаци 6,1% по површини), али са становишта циљне шуме (оптимума) где је високи узгојни облик циљ, стање шума по пореклу је неповољно.</w:t>
      </w:r>
    </w:p>
    <w:p w:rsidR="002D2797" w:rsidRPr="008A7BFC" w:rsidRDefault="002D2797" w:rsidP="00BC6936">
      <w:pPr>
        <w:pStyle w:val="Hang127"/>
        <w:spacing w:after="0"/>
        <w:ind w:left="0" w:firstLine="709"/>
        <w:rPr>
          <w:sz w:val="24"/>
          <w:szCs w:val="24"/>
          <w:lang w:val="sr-Cyrl-CS"/>
        </w:rPr>
      </w:pPr>
    </w:p>
    <w:p w:rsidR="008A5881" w:rsidRPr="008A7BFC" w:rsidRDefault="008A5881" w:rsidP="00BC6936">
      <w:pPr>
        <w:pStyle w:val="Hang127"/>
        <w:spacing w:after="0"/>
        <w:ind w:left="0" w:firstLine="709"/>
        <w:rPr>
          <w:b/>
          <w:sz w:val="24"/>
          <w:szCs w:val="24"/>
          <w:lang w:val="sr-Cyrl-CS"/>
        </w:rPr>
      </w:pPr>
      <w:r w:rsidRPr="008A7BFC">
        <w:rPr>
          <w:b/>
          <w:sz w:val="24"/>
          <w:szCs w:val="24"/>
          <w:lang w:val="sr-Cyrl-CS"/>
        </w:rPr>
        <w:t>Стање шума по мешовитости</w:t>
      </w:r>
    </w:p>
    <w:p w:rsidR="00BC6936" w:rsidRDefault="00BC6936" w:rsidP="00BC6936">
      <w:pPr>
        <w:pStyle w:val="Hang127"/>
        <w:spacing w:after="0"/>
        <w:ind w:left="0" w:firstLine="709"/>
        <w:rPr>
          <w:sz w:val="24"/>
          <w:szCs w:val="24"/>
          <w:lang w:val="sr-Cyrl-CS"/>
        </w:rPr>
      </w:pPr>
    </w:p>
    <w:p w:rsidR="008A5881" w:rsidRDefault="008A5881" w:rsidP="00BC6936">
      <w:pPr>
        <w:pStyle w:val="Hang127"/>
        <w:spacing w:after="0"/>
        <w:ind w:left="0" w:firstLine="709"/>
        <w:rPr>
          <w:sz w:val="24"/>
          <w:szCs w:val="24"/>
          <w:lang w:val="sr-Cyrl-CS"/>
        </w:rPr>
      </w:pPr>
      <w:r w:rsidRPr="008A7BFC">
        <w:rPr>
          <w:sz w:val="24"/>
          <w:szCs w:val="24"/>
          <w:lang w:val="sr-Cyrl-CS"/>
        </w:rPr>
        <w:t xml:space="preserve">Стање шума по мешовитости за општину </w:t>
      </w:r>
      <w:r w:rsidRPr="008A7BFC">
        <w:rPr>
          <w:b/>
          <w:i/>
          <w:sz w:val="24"/>
          <w:szCs w:val="24"/>
          <w:lang w:val="sr-Cyrl-CS"/>
        </w:rPr>
        <w:t>Горњи Милановац</w:t>
      </w:r>
      <w:r w:rsidRPr="008A7BFC">
        <w:rPr>
          <w:sz w:val="24"/>
          <w:szCs w:val="24"/>
          <w:lang w:val="sr-Cyrl-CS"/>
        </w:rPr>
        <w:t xml:space="preserve"> приказано је следећом табелом:</w:t>
      </w:r>
    </w:p>
    <w:p w:rsidR="00BC6936" w:rsidRPr="008A7BFC" w:rsidRDefault="00BC6936" w:rsidP="00BC6936">
      <w:pPr>
        <w:pStyle w:val="Hang127"/>
        <w:spacing w:after="0"/>
        <w:ind w:left="0" w:firstLine="709"/>
        <w:rPr>
          <w:b/>
          <w:sz w:val="24"/>
          <w:szCs w:val="24"/>
          <w:lang w:val="sr-Cyrl-CS"/>
        </w:rPr>
      </w:pPr>
    </w:p>
    <w:tbl>
      <w:tblPr>
        <w:tblW w:w="9110" w:type="dxa"/>
        <w:jc w:val="center"/>
        <w:tblInd w:w="251" w:type="dxa"/>
        <w:tblLook w:val="0000" w:firstRow="0" w:lastRow="0" w:firstColumn="0" w:lastColumn="0" w:noHBand="0" w:noVBand="0"/>
      </w:tblPr>
      <w:tblGrid>
        <w:gridCol w:w="2253"/>
        <w:gridCol w:w="993"/>
        <w:gridCol w:w="708"/>
        <w:gridCol w:w="904"/>
        <w:gridCol w:w="708"/>
        <w:gridCol w:w="851"/>
        <w:gridCol w:w="850"/>
        <w:gridCol w:w="709"/>
        <w:gridCol w:w="606"/>
        <w:gridCol w:w="657"/>
      </w:tblGrid>
      <w:tr w:rsidR="008A5881" w:rsidRPr="00BC6936" w:rsidTr="00C22FD1">
        <w:trPr>
          <w:trHeight w:val="255"/>
          <w:tblHeader/>
          <w:jc w:val="center"/>
        </w:trPr>
        <w:tc>
          <w:tcPr>
            <w:tcW w:w="2253" w:type="dxa"/>
            <w:vMerge w:val="restart"/>
            <w:tcBorders>
              <w:top w:val="single" w:sz="4" w:space="0" w:color="auto"/>
              <w:left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Мешовитост</w:t>
            </w:r>
          </w:p>
        </w:tc>
        <w:tc>
          <w:tcPr>
            <w:tcW w:w="1701" w:type="dxa"/>
            <w:gridSpan w:val="2"/>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 xml:space="preserve">Површина </w:t>
            </w:r>
          </w:p>
        </w:tc>
        <w:tc>
          <w:tcPr>
            <w:tcW w:w="2463" w:type="dxa"/>
            <w:gridSpan w:val="3"/>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Запремина</w:t>
            </w:r>
          </w:p>
        </w:tc>
        <w:tc>
          <w:tcPr>
            <w:tcW w:w="2165" w:type="dxa"/>
            <w:gridSpan w:val="3"/>
            <w:tcBorders>
              <w:top w:val="single" w:sz="4" w:space="0" w:color="auto"/>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Запремински прираст</w:t>
            </w:r>
          </w:p>
        </w:tc>
        <w:tc>
          <w:tcPr>
            <w:tcW w:w="528" w:type="dxa"/>
            <w:vMerge w:val="restart"/>
            <w:tcBorders>
              <w:top w:val="single" w:sz="4" w:space="0" w:color="auto"/>
              <w:left w:val="single" w:sz="4" w:space="0" w:color="auto"/>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Зв</w:t>
            </w:r>
            <w:r w:rsidRPr="00BC6936">
              <w:rPr>
                <w:rFonts w:ascii="Times New Roman" w:eastAsia="Calibri" w:hAnsi="Times New Roman" w:cs="Times New Roman"/>
                <w:bCs/>
                <w:sz w:val="16"/>
                <w:szCs w:val="16"/>
              </w:rPr>
              <w:t>/</w:t>
            </w:r>
            <w:r w:rsidRPr="00BC6936">
              <w:rPr>
                <w:rFonts w:ascii="Times New Roman" w:eastAsia="Calibri" w:hAnsi="Times New Roman" w:cs="Times New Roman"/>
                <w:bCs/>
                <w:sz w:val="16"/>
                <w:szCs w:val="16"/>
                <w:lang w:val="sr-Cyrl-CS"/>
              </w:rPr>
              <w:t>В</w:t>
            </w:r>
            <w:r w:rsidRPr="00BC6936">
              <w:rPr>
                <w:rFonts w:ascii="Times New Roman" w:eastAsia="Calibri" w:hAnsi="Times New Roman" w:cs="Times New Roman"/>
                <w:bCs/>
                <w:sz w:val="16"/>
                <w:szCs w:val="16"/>
              </w:rPr>
              <w:t>%</w:t>
            </w:r>
          </w:p>
        </w:tc>
      </w:tr>
      <w:tr w:rsidR="00C22FD1" w:rsidRPr="00BC6936" w:rsidTr="00C22FD1">
        <w:trPr>
          <w:trHeight w:val="255"/>
          <w:tblHeader/>
          <w:jc w:val="center"/>
        </w:trPr>
        <w:tc>
          <w:tcPr>
            <w:tcW w:w="2253" w:type="dxa"/>
            <w:vMerge/>
            <w:tcBorders>
              <w:left w:val="single" w:sz="4" w:space="0" w:color="auto"/>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p>
        </w:tc>
        <w:tc>
          <w:tcPr>
            <w:tcW w:w="993"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lang w:val="sr-Cyrl-CS"/>
              </w:rPr>
              <w:t>х</w:t>
            </w:r>
            <w:r w:rsidRPr="00BC6936">
              <w:rPr>
                <w:rFonts w:ascii="Times New Roman" w:eastAsia="Calibri" w:hAnsi="Times New Roman" w:cs="Times New Roman"/>
                <w:bCs/>
                <w:sz w:val="16"/>
                <w:szCs w:val="16"/>
              </w:rPr>
              <w:t>a</w:t>
            </w:r>
          </w:p>
        </w:tc>
        <w:tc>
          <w:tcPr>
            <w:tcW w:w="708"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w:t>
            </w:r>
          </w:p>
        </w:tc>
        <w:tc>
          <w:tcPr>
            <w:tcW w:w="904"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p>
        </w:tc>
        <w:tc>
          <w:tcPr>
            <w:tcW w:w="708"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bCs/>
                <w:sz w:val="16"/>
                <w:szCs w:val="16"/>
              </w:rPr>
              <w:t>%</w:t>
            </w:r>
          </w:p>
        </w:tc>
        <w:tc>
          <w:tcPr>
            <w:tcW w:w="851"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r w:rsidRPr="00BC6936">
              <w:rPr>
                <w:rFonts w:ascii="Times New Roman" w:eastAsia="Calibri" w:hAnsi="Times New Roman" w:cs="Times New Roman"/>
                <w:sz w:val="16"/>
                <w:szCs w:val="16"/>
              </w:rPr>
              <w:t>/</w:t>
            </w:r>
            <w:r w:rsidRPr="00BC6936">
              <w:rPr>
                <w:rFonts w:ascii="Times New Roman" w:eastAsia="Calibri" w:hAnsi="Times New Roman" w:cs="Times New Roman"/>
                <w:sz w:val="16"/>
                <w:szCs w:val="16"/>
                <w:lang w:val="sr-Cyrl-CS"/>
              </w:rPr>
              <w:t>х</w:t>
            </w:r>
            <w:r w:rsidRPr="00BC6936">
              <w:rPr>
                <w:rFonts w:ascii="Times New Roman" w:eastAsia="Calibri" w:hAnsi="Times New Roman" w:cs="Times New Roman"/>
                <w:sz w:val="16"/>
                <w:szCs w:val="16"/>
              </w:rPr>
              <w:t>a</w:t>
            </w:r>
          </w:p>
        </w:tc>
        <w:tc>
          <w:tcPr>
            <w:tcW w:w="850"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p>
        </w:tc>
        <w:tc>
          <w:tcPr>
            <w:tcW w:w="709"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lang w:val="sr-Cyrl-CS"/>
              </w:rPr>
            </w:pPr>
            <w:r w:rsidRPr="00BC6936">
              <w:rPr>
                <w:rFonts w:ascii="Times New Roman" w:eastAsia="Calibri" w:hAnsi="Times New Roman" w:cs="Times New Roman"/>
                <w:bCs/>
                <w:sz w:val="16"/>
                <w:szCs w:val="16"/>
                <w:lang w:val="sr-Cyrl-CS"/>
              </w:rPr>
              <w:t>%</w:t>
            </w:r>
          </w:p>
        </w:tc>
        <w:tc>
          <w:tcPr>
            <w:tcW w:w="606" w:type="dxa"/>
            <w:tcBorders>
              <w:top w:val="nil"/>
              <w:left w:val="nil"/>
              <w:bottom w:val="single" w:sz="4" w:space="0" w:color="auto"/>
              <w:right w:val="single" w:sz="4" w:space="0" w:color="auto"/>
            </w:tcBorders>
            <w:shd w:val="clear" w:color="auto" w:fill="CCCCCC"/>
            <w:noWrap/>
            <w:vAlign w:val="center"/>
          </w:tcPr>
          <w:p w:rsidR="008A5881" w:rsidRPr="00BC6936" w:rsidRDefault="008A5881" w:rsidP="00BC6936">
            <w:pPr>
              <w:jc w:val="center"/>
              <w:rPr>
                <w:rFonts w:ascii="Times New Roman" w:eastAsia="Calibri" w:hAnsi="Times New Roman" w:cs="Times New Roman"/>
                <w:bCs/>
                <w:sz w:val="16"/>
                <w:szCs w:val="16"/>
              </w:rPr>
            </w:pPr>
            <w:r w:rsidRPr="00BC6936">
              <w:rPr>
                <w:rFonts w:ascii="Times New Roman" w:eastAsia="Calibri" w:hAnsi="Times New Roman" w:cs="Times New Roman"/>
                <w:sz w:val="16"/>
                <w:szCs w:val="16"/>
                <w:lang w:val="sr-Cyrl-CS"/>
              </w:rPr>
              <w:t>м</w:t>
            </w:r>
            <w:r w:rsidRPr="00BC6936">
              <w:rPr>
                <w:rFonts w:ascii="Times New Roman" w:eastAsia="Calibri" w:hAnsi="Times New Roman" w:cs="Times New Roman"/>
                <w:sz w:val="16"/>
                <w:szCs w:val="16"/>
                <w:vertAlign w:val="superscript"/>
                <w:lang w:val="sr-Cyrl-CS"/>
              </w:rPr>
              <w:t>3</w:t>
            </w:r>
            <w:r w:rsidRPr="00BC6936">
              <w:rPr>
                <w:rFonts w:ascii="Times New Roman" w:eastAsia="Calibri" w:hAnsi="Times New Roman" w:cs="Times New Roman"/>
                <w:sz w:val="16"/>
                <w:szCs w:val="16"/>
              </w:rPr>
              <w:t>/</w:t>
            </w:r>
            <w:r w:rsidRPr="00BC6936">
              <w:rPr>
                <w:rFonts w:ascii="Times New Roman" w:eastAsia="Calibri" w:hAnsi="Times New Roman" w:cs="Times New Roman"/>
                <w:sz w:val="16"/>
                <w:szCs w:val="16"/>
                <w:lang w:val="sr-Cyrl-CS"/>
              </w:rPr>
              <w:t>х</w:t>
            </w:r>
            <w:r w:rsidRPr="00BC6936">
              <w:rPr>
                <w:rFonts w:ascii="Times New Roman" w:eastAsia="Calibri" w:hAnsi="Times New Roman" w:cs="Times New Roman"/>
                <w:sz w:val="16"/>
                <w:szCs w:val="16"/>
              </w:rPr>
              <w:t>a</w:t>
            </w:r>
          </w:p>
        </w:tc>
        <w:tc>
          <w:tcPr>
            <w:tcW w:w="528" w:type="dxa"/>
            <w:vMerge/>
            <w:tcBorders>
              <w:top w:val="single" w:sz="4" w:space="0" w:color="auto"/>
              <w:left w:val="single" w:sz="4" w:space="0" w:color="auto"/>
              <w:bottom w:val="single" w:sz="4" w:space="0" w:color="auto"/>
              <w:right w:val="single" w:sz="4" w:space="0" w:color="auto"/>
            </w:tcBorders>
            <w:shd w:val="clear" w:color="auto" w:fill="CCCCCC"/>
            <w:vAlign w:val="center"/>
          </w:tcPr>
          <w:p w:rsidR="008A5881" w:rsidRPr="00BC6936" w:rsidRDefault="008A5881" w:rsidP="00BC6936">
            <w:pPr>
              <w:jc w:val="center"/>
              <w:rPr>
                <w:rFonts w:ascii="Times New Roman" w:eastAsia="Calibri" w:hAnsi="Times New Roman" w:cs="Times New Roman"/>
                <w:bCs/>
                <w:sz w:val="16"/>
                <w:szCs w:val="16"/>
              </w:rPr>
            </w:pPr>
          </w:p>
        </w:tc>
      </w:tr>
      <w:tr w:rsidR="008A5881" w:rsidRPr="00BC6936" w:rsidTr="00C22FD1">
        <w:trPr>
          <w:trHeight w:val="255"/>
          <w:jc w:val="center"/>
        </w:trPr>
        <w:tc>
          <w:tcPr>
            <w:tcW w:w="9110" w:type="dxa"/>
            <w:gridSpan w:val="10"/>
            <w:tcBorders>
              <w:top w:val="nil"/>
              <w:left w:val="single" w:sz="4" w:space="0" w:color="auto"/>
              <w:bottom w:val="nil"/>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b/>
                <w:bCs/>
                <w:sz w:val="16"/>
                <w:szCs w:val="16"/>
                <w:lang w:val="sr-Latn-CS"/>
              </w:rPr>
            </w:pPr>
            <w:r w:rsidRPr="00BC6936">
              <w:rPr>
                <w:rFonts w:ascii="Times New Roman" w:eastAsia="Calibri" w:hAnsi="Times New Roman" w:cs="Times New Roman"/>
                <w:b/>
                <w:bCs/>
                <w:sz w:val="16"/>
                <w:szCs w:val="16"/>
              </w:rPr>
              <w:t>Рекапитулација по ме</w:t>
            </w:r>
            <w:r w:rsidRPr="00BC6936">
              <w:rPr>
                <w:rFonts w:ascii="Times New Roman" w:eastAsia="Calibri" w:hAnsi="Times New Roman" w:cs="Times New Roman"/>
                <w:b/>
                <w:bCs/>
                <w:sz w:val="16"/>
                <w:szCs w:val="16"/>
                <w:lang w:val="sr-Latn-CS"/>
              </w:rPr>
              <w:t>шовитости</w:t>
            </w:r>
          </w:p>
        </w:tc>
      </w:tr>
      <w:tr w:rsidR="00C22FD1" w:rsidRPr="00BC6936" w:rsidTr="00C22FD1">
        <w:trPr>
          <w:trHeight w:val="255"/>
          <w:jc w:val="center"/>
        </w:trPr>
        <w:tc>
          <w:tcPr>
            <w:tcW w:w="22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чисте</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2475.00</w:t>
            </w:r>
          </w:p>
        </w:tc>
        <w:tc>
          <w:tcPr>
            <w:tcW w:w="708"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48.5</w:t>
            </w:r>
          </w:p>
        </w:tc>
        <w:tc>
          <w:tcPr>
            <w:tcW w:w="904"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200898.0</w:t>
            </w:r>
          </w:p>
        </w:tc>
        <w:tc>
          <w:tcPr>
            <w:tcW w:w="708"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47.6</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81.2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7604.2</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50.4</w:t>
            </w:r>
          </w:p>
        </w:tc>
        <w:tc>
          <w:tcPr>
            <w:tcW w:w="606"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3.1</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3.8</w:t>
            </w:r>
          </w:p>
        </w:tc>
      </w:tr>
      <w:tr w:rsidR="00C22FD1" w:rsidRPr="00BC6936" w:rsidTr="00C22FD1">
        <w:trPr>
          <w:trHeight w:val="255"/>
          <w:jc w:val="center"/>
        </w:trPr>
        <w:tc>
          <w:tcPr>
            <w:tcW w:w="2253" w:type="dxa"/>
            <w:tcBorders>
              <w:top w:val="nil"/>
              <w:left w:val="single" w:sz="4" w:space="0" w:color="auto"/>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чисте</w:t>
            </w:r>
          </w:p>
        </w:tc>
        <w:tc>
          <w:tcPr>
            <w:tcW w:w="993"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5425.00</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21.5</w:t>
            </w:r>
          </w:p>
        </w:tc>
        <w:tc>
          <w:tcPr>
            <w:tcW w:w="904"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805481.4</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20.6</w:t>
            </w:r>
          </w:p>
        </w:tc>
        <w:tc>
          <w:tcPr>
            <w:tcW w:w="851"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148.5</w:t>
            </w:r>
          </w:p>
        </w:tc>
        <w:tc>
          <w:tcPr>
            <w:tcW w:w="850"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25084.9</w:t>
            </w:r>
          </w:p>
        </w:tc>
        <w:tc>
          <w:tcPr>
            <w:tcW w:w="709"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21.7</w:t>
            </w:r>
          </w:p>
        </w:tc>
        <w:tc>
          <w:tcPr>
            <w:tcW w:w="606"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4.6</w:t>
            </w:r>
          </w:p>
        </w:tc>
        <w:tc>
          <w:tcPr>
            <w:tcW w:w="52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3.1</w:t>
            </w:r>
          </w:p>
        </w:tc>
      </w:tr>
      <w:tr w:rsidR="00C22FD1" w:rsidRPr="00BC6936" w:rsidTr="00C22FD1">
        <w:trPr>
          <w:trHeight w:val="255"/>
          <w:jc w:val="center"/>
        </w:trPr>
        <w:tc>
          <w:tcPr>
            <w:tcW w:w="2253" w:type="dxa"/>
            <w:tcBorders>
              <w:top w:val="nil"/>
              <w:left w:val="single" w:sz="4" w:space="0" w:color="auto"/>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мешовите</w:t>
            </w:r>
          </w:p>
        </w:tc>
        <w:tc>
          <w:tcPr>
            <w:tcW w:w="993"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19668.75</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77.9</w:t>
            </w:r>
          </w:p>
        </w:tc>
        <w:tc>
          <w:tcPr>
            <w:tcW w:w="904"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3105741.2</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79.4</w:t>
            </w:r>
          </w:p>
        </w:tc>
        <w:tc>
          <w:tcPr>
            <w:tcW w:w="851"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157.9</w:t>
            </w:r>
          </w:p>
        </w:tc>
        <w:tc>
          <w:tcPr>
            <w:tcW w:w="850"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90364.3</w:t>
            </w:r>
          </w:p>
        </w:tc>
        <w:tc>
          <w:tcPr>
            <w:tcW w:w="709"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78.3</w:t>
            </w:r>
          </w:p>
        </w:tc>
        <w:tc>
          <w:tcPr>
            <w:tcW w:w="606"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4.6</w:t>
            </w:r>
          </w:p>
        </w:tc>
        <w:tc>
          <w:tcPr>
            <w:tcW w:w="52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2.9</w:t>
            </w:r>
          </w:p>
        </w:tc>
      </w:tr>
      <w:tr w:rsidR="00C22FD1" w:rsidRPr="00BC6936" w:rsidTr="00C22FD1">
        <w:trPr>
          <w:trHeight w:val="255"/>
          <w:jc w:val="center"/>
        </w:trPr>
        <w:tc>
          <w:tcPr>
            <w:tcW w:w="2253" w:type="dxa"/>
            <w:tcBorders>
              <w:top w:val="nil"/>
              <w:left w:val="single" w:sz="4" w:space="0" w:color="auto"/>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шикаре</w:t>
            </w:r>
          </w:p>
        </w:tc>
        <w:tc>
          <w:tcPr>
            <w:tcW w:w="993"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150.00</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0.6</w:t>
            </w:r>
          </w:p>
        </w:tc>
        <w:tc>
          <w:tcPr>
            <w:tcW w:w="904"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1"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0"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9"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606"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52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r>
      <w:tr w:rsidR="00C22FD1" w:rsidRPr="00BC6936" w:rsidTr="00C22FD1">
        <w:trPr>
          <w:trHeight w:val="255"/>
          <w:jc w:val="center"/>
        </w:trPr>
        <w:tc>
          <w:tcPr>
            <w:tcW w:w="2253" w:type="dxa"/>
            <w:tcBorders>
              <w:top w:val="nil"/>
              <w:left w:val="single" w:sz="4" w:space="0" w:color="auto"/>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Укупно шибљаци</w:t>
            </w:r>
          </w:p>
        </w:tc>
        <w:tc>
          <w:tcPr>
            <w:tcW w:w="993"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100.00</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jc w:val="right"/>
              <w:rPr>
                <w:rFonts w:ascii="Times New Roman" w:eastAsia="Calibri" w:hAnsi="Times New Roman" w:cs="Times New Roman"/>
                <w:sz w:val="16"/>
                <w:szCs w:val="16"/>
              </w:rPr>
            </w:pPr>
            <w:r w:rsidRPr="00BC6936">
              <w:rPr>
                <w:rFonts w:ascii="Times New Roman" w:eastAsia="Calibri" w:hAnsi="Times New Roman" w:cs="Times New Roman"/>
                <w:sz w:val="16"/>
                <w:szCs w:val="16"/>
              </w:rPr>
              <w:t>0.4</w:t>
            </w:r>
          </w:p>
        </w:tc>
        <w:tc>
          <w:tcPr>
            <w:tcW w:w="904"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1"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850"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709"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606"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c>
          <w:tcPr>
            <w:tcW w:w="528" w:type="dxa"/>
            <w:tcBorders>
              <w:top w:val="nil"/>
              <w:left w:val="nil"/>
              <w:bottom w:val="single" w:sz="4" w:space="0" w:color="auto"/>
              <w:right w:val="single" w:sz="4" w:space="0" w:color="auto"/>
            </w:tcBorders>
            <w:shd w:val="clear" w:color="auto" w:fill="auto"/>
            <w:noWrap/>
            <w:vAlign w:val="bottom"/>
          </w:tcPr>
          <w:p w:rsidR="008A5881" w:rsidRPr="00BC6936" w:rsidRDefault="008A5881" w:rsidP="00BC6936">
            <w:pPr>
              <w:rPr>
                <w:rFonts w:ascii="Times New Roman" w:eastAsia="Calibri" w:hAnsi="Times New Roman" w:cs="Times New Roman"/>
                <w:sz w:val="16"/>
                <w:szCs w:val="16"/>
              </w:rPr>
            </w:pPr>
            <w:r w:rsidRPr="00BC6936">
              <w:rPr>
                <w:rFonts w:ascii="Times New Roman" w:eastAsia="Calibri" w:hAnsi="Times New Roman" w:cs="Times New Roman"/>
                <w:sz w:val="16"/>
                <w:szCs w:val="16"/>
              </w:rPr>
              <w:t> </w:t>
            </w:r>
          </w:p>
        </w:tc>
      </w:tr>
      <w:tr w:rsidR="00C22FD1" w:rsidRPr="00BC6936" w:rsidTr="00C22FD1">
        <w:trPr>
          <w:trHeight w:val="255"/>
          <w:jc w:val="center"/>
        </w:trPr>
        <w:tc>
          <w:tcPr>
            <w:tcW w:w="2253" w:type="dxa"/>
            <w:tcBorders>
              <w:top w:val="nil"/>
              <w:left w:val="single" w:sz="4" w:space="0" w:color="auto"/>
              <w:bottom w:val="single" w:sz="4" w:space="0" w:color="auto"/>
              <w:right w:val="single" w:sz="4" w:space="0" w:color="auto"/>
            </w:tcBorders>
            <w:shd w:val="clear" w:color="auto" w:fill="E6E6E6"/>
            <w:noWrap/>
            <w:vAlign w:val="bottom"/>
          </w:tcPr>
          <w:p w:rsidR="008A5881" w:rsidRPr="00BC6936" w:rsidRDefault="008A5881" w:rsidP="00BC6936">
            <w:pPr>
              <w:rPr>
                <w:rFonts w:ascii="Times New Roman" w:eastAsia="Calibri" w:hAnsi="Times New Roman" w:cs="Times New Roman"/>
                <w:b/>
                <w:bCs/>
                <w:sz w:val="16"/>
                <w:szCs w:val="16"/>
                <w:lang w:val="sr-Cyrl-CS"/>
              </w:rPr>
            </w:pPr>
            <w:r w:rsidRPr="00BC6936">
              <w:rPr>
                <w:rFonts w:ascii="Times New Roman" w:eastAsia="Calibri" w:hAnsi="Times New Roman" w:cs="Times New Roman"/>
                <w:b/>
                <w:bCs/>
                <w:sz w:val="16"/>
                <w:szCs w:val="16"/>
              </w:rPr>
              <w:t>Укупно Г</w:t>
            </w:r>
            <w:r w:rsidRPr="00BC6936">
              <w:rPr>
                <w:rFonts w:ascii="Times New Roman" w:eastAsia="Calibri" w:hAnsi="Times New Roman" w:cs="Times New Roman"/>
                <w:b/>
                <w:bCs/>
                <w:sz w:val="16"/>
                <w:szCs w:val="16"/>
                <w:lang w:val="sr-Cyrl-CS"/>
              </w:rPr>
              <w:t>орњи Милановац</w:t>
            </w:r>
          </w:p>
        </w:tc>
        <w:tc>
          <w:tcPr>
            <w:tcW w:w="993"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25243.75</w:t>
            </w:r>
          </w:p>
        </w:tc>
        <w:tc>
          <w:tcPr>
            <w:tcW w:w="708"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904"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3911222.5</w:t>
            </w:r>
          </w:p>
        </w:tc>
        <w:tc>
          <w:tcPr>
            <w:tcW w:w="708"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851"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154.9</w:t>
            </w:r>
          </w:p>
        </w:tc>
        <w:tc>
          <w:tcPr>
            <w:tcW w:w="850"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115449.2</w:t>
            </w:r>
          </w:p>
        </w:tc>
        <w:tc>
          <w:tcPr>
            <w:tcW w:w="709"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100.0</w:t>
            </w:r>
          </w:p>
        </w:tc>
        <w:tc>
          <w:tcPr>
            <w:tcW w:w="606"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4.6</w:t>
            </w:r>
          </w:p>
        </w:tc>
        <w:tc>
          <w:tcPr>
            <w:tcW w:w="528" w:type="dxa"/>
            <w:tcBorders>
              <w:top w:val="nil"/>
              <w:left w:val="nil"/>
              <w:bottom w:val="single" w:sz="4" w:space="0" w:color="auto"/>
              <w:right w:val="single" w:sz="4" w:space="0" w:color="auto"/>
            </w:tcBorders>
            <w:shd w:val="clear" w:color="auto" w:fill="E6E6E6"/>
            <w:noWrap/>
            <w:vAlign w:val="bottom"/>
          </w:tcPr>
          <w:p w:rsidR="008A5881" w:rsidRPr="00BC6936" w:rsidRDefault="008A5881" w:rsidP="00BC6936">
            <w:pPr>
              <w:jc w:val="right"/>
              <w:rPr>
                <w:rFonts w:ascii="Times New Roman" w:eastAsia="Calibri" w:hAnsi="Times New Roman" w:cs="Times New Roman"/>
                <w:b/>
                <w:bCs/>
                <w:sz w:val="16"/>
                <w:szCs w:val="16"/>
              </w:rPr>
            </w:pPr>
            <w:r w:rsidRPr="00BC6936">
              <w:rPr>
                <w:rFonts w:ascii="Times New Roman" w:eastAsia="Calibri" w:hAnsi="Times New Roman" w:cs="Times New Roman"/>
                <w:b/>
                <w:bCs/>
                <w:sz w:val="16"/>
                <w:szCs w:val="16"/>
              </w:rPr>
              <w:t>3.0</w:t>
            </w:r>
          </w:p>
        </w:tc>
      </w:tr>
    </w:tbl>
    <w:p w:rsidR="008A5881" w:rsidRPr="008C691B" w:rsidRDefault="008A5881" w:rsidP="00C22FD1">
      <w:pPr>
        <w:pStyle w:val="Hang127"/>
        <w:spacing w:after="0"/>
        <w:ind w:left="0" w:firstLine="709"/>
        <w:rPr>
          <w:sz w:val="24"/>
          <w:szCs w:val="24"/>
        </w:rPr>
      </w:pPr>
    </w:p>
    <w:p w:rsidR="008A5881" w:rsidRPr="008A7BFC" w:rsidRDefault="008A5881" w:rsidP="00C22FD1">
      <w:pPr>
        <w:pStyle w:val="Hang127"/>
        <w:spacing w:after="0"/>
        <w:ind w:left="0" w:firstLine="709"/>
        <w:rPr>
          <w:sz w:val="24"/>
          <w:szCs w:val="24"/>
          <w:lang w:val="sr-Cyrl-CS"/>
        </w:rPr>
      </w:pPr>
      <w:r w:rsidRPr="008A7BFC">
        <w:rPr>
          <w:sz w:val="24"/>
          <w:szCs w:val="24"/>
          <w:lang w:val="sr-Cyrl-CS"/>
        </w:rPr>
        <w:t>Чисте састојине су заступљене на 21,5% површине (5425,00ха), по запремини чисте састојине обухватају 20,6% (805481,4м</w:t>
      </w:r>
      <w:r w:rsidRPr="008A7BFC">
        <w:rPr>
          <w:sz w:val="24"/>
          <w:szCs w:val="24"/>
          <w:vertAlign w:val="superscript"/>
          <w:lang w:val="sr-Cyrl-CS"/>
        </w:rPr>
        <w:t>3</w:t>
      </w:r>
      <w:r w:rsidRPr="008A7BFC">
        <w:rPr>
          <w:sz w:val="24"/>
          <w:szCs w:val="24"/>
          <w:lang w:val="sr-Cyrl-CS"/>
        </w:rPr>
        <w:t>), а по запреминском прирасту 21,7% (25084,9м</w:t>
      </w:r>
      <w:r w:rsidRPr="008A7BFC">
        <w:rPr>
          <w:sz w:val="24"/>
          <w:szCs w:val="24"/>
          <w:vertAlign w:val="superscript"/>
          <w:lang w:val="sr-Cyrl-CS"/>
        </w:rPr>
        <w:t>3</w:t>
      </w:r>
      <w:r w:rsidRPr="008A7BFC">
        <w:rPr>
          <w:sz w:val="24"/>
          <w:szCs w:val="24"/>
          <w:lang w:val="sr-Cyrl-CS"/>
        </w:rPr>
        <w:t>).</w:t>
      </w:r>
    </w:p>
    <w:p w:rsidR="008A5881" w:rsidRPr="008A7BFC" w:rsidRDefault="008A5881" w:rsidP="00C22FD1">
      <w:pPr>
        <w:pStyle w:val="Hang127"/>
        <w:spacing w:after="0"/>
        <w:ind w:left="0" w:firstLine="709"/>
        <w:rPr>
          <w:sz w:val="24"/>
          <w:szCs w:val="24"/>
          <w:lang w:val="sr-Cyrl-CS"/>
        </w:rPr>
      </w:pPr>
      <w:r w:rsidRPr="008A7BFC">
        <w:rPr>
          <w:sz w:val="24"/>
          <w:szCs w:val="24"/>
          <w:lang w:val="sr-Cyrl-CS"/>
        </w:rPr>
        <w:t>Мешовите састојине су заступљене на 77,9% површине (19668,75ха), са учешћем од 79,4% (3105741,2м</w:t>
      </w:r>
      <w:r w:rsidRPr="008A7BFC">
        <w:rPr>
          <w:sz w:val="24"/>
          <w:szCs w:val="24"/>
          <w:vertAlign w:val="superscript"/>
          <w:lang w:val="sr-Cyrl-CS"/>
        </w:rPr>
        <w:t>3</w:t>
      </w:r>
      <w:r w:rsidRPr="008A7BFC">
        <w:rPr>
          <w:sz w:val="24"/>
          <w:szCs w:val="24"/>
          <w:lang w:val="sr-Cyrl-CS"/>
        </w:rPr>
        <w:t>) по запремини, а по запреминском прирасту 78,3% (90364,3м</w:t>
      </w:r>
      <w:r w:rsidRPr="008A7BFC">
        <w:rPr>
          <w:sz w:val="24"/>
          <w:szCs w:val="24"/>
          <w:vertAlign w:val="superscript"/>
          <w:lang w:val="sr-Cyrl-CS"/>
        </w:rPr>
        <w:t>3</w:t>
      </w:r>
      <w:r w:rsidRPr="008A7BFC">
        <w:rPr>
          <w:sz w:val="24"/>
          <w:szCs w:val="24"/>
          <w:lang w:val="sr-Cyrl-CS"/>
        </w:rPr>
        <w:t>).</w:t>
      </w:r>
    </w:p>
    <w:p w:rsidR="008A5881" w:rsidRPr="008A7BFC" w:rsidRDefault="008A5881" w:rsidP="00C22FD1">
      <w:pPr>
        <w:pStyle w:val="Hang127"/>
        <w:spacing w:after="0"/>
        <w:ind w:left="0" w:firstLine="709"/>
        <w:rPr>
          <w:sz w:val="24"/>
          <w:szCs w:val="24"/>
          <w:lang w:val="sr-Cyrl-CS"/>
        </w:rPr>
      </w:pPr>
      <w:r w:rsidRPr="008A7BFC">
        <w:rPr>
          <w:sz w:val="24"/>
          <w:szCs w:val="24"/>
          <w:lang w:val="sr-Cyrl-CS"/>
        </w:rPr>
        <w:t>Шикаре обухватају укупно 0,6% (150,00ха), а шибљаци 0,4% (100,00) обрасле површине приватних шума.</w:t>
      </w:r>
    </w:p>
    <w:p w:rsidR="008A5881" w:rsidRDefault="008A5881" w:rsidP="00C22FD1">
      <w:pPr>
        <w:pStyle w:val="Hang127"/>
        <w:spacing w:after="0"/>
        <w:ind w:left="0" w:firstLine="709"/>
        <w:rPr>
          <w:sz w:val="24"/>
          <w:szCs w:val="24"/>
          <w:lang w:val="sr-Cyrl-CS"/>
        </w:rPr>
      </w:pPr>
      <w:r w:rsidRPr="008A7BFC">
        <w:rPr>
          <w:sz w:val="24"/>
          <w:szCs w:val="24"/>
          <w:lang w:val="sr-Cyrl-CS"/>
        </w:rPr>
        <w:t xml:space="preserve">Мешовите састојине заступљеније по свим параметрима, а како су мешовите састојине биолошки стабилније и отпорније на фитопатолошка обољења и ентомолошка оштећења, мешовите састојине се морају подржавати и повећавати њихово учешће у укупном шумском фонду у складу са еколошким оптимумом. </w:t>
      </w:r>
    </w:p>
    <w:p w:rsidR="008C691B" w:rsidRPr="008A7BFC" w:rsidRDefault="008C691B" w:rsidP="00C22FD1">
      <w:pPr>
        <w:pStyle w:val="Hang127"/>
        <w:spacing w:after="0"/>
        <w:ind w:left="0" w:firstLine="709"/>
        <w:rPr>
          <w:sz w:val="24"/>
          <w:szCs w:val="24"/>
          <w:lang w:val="sr-Cyrl-CS"/>
        </w:rPr>
      </w:pPr>
    </w:p>
    <w:p w:rsidR="008A5881" w:rsidRPr="008A7BFC" w:rsidRDefault="008A5881" w:rsidP="00C22FD1">
      <w:pPr>
        <w:pStyle w:val="Hang127"/>
        <w:spacing w:after="0"/>
        <w:ind w:left="0" w:firstLine="709"/>
        <w:rPr>
          <w:b/>
          <w:sz w:val="24"/>
          <w:szCs w:val="24"/>
        </w:rPr>
      </w:pPr>
      <w:r w:rsidRPr="008A7BFC">
        <w:rPr>
          <w:b/>
          <w:sz w:val="24"/>
          <w:szCs w:val="24"/>
          <w:lang w:val="sr-Cyrl-CS"/>
        </w:rPr>
        <w:t>Стање шума по врстама дрвећа</w:t>
      </w:r>
    </w:p>
    <w:p w:rsidR="008A5881" w:rsidRPr="008A7BFC" w:rsidRDefault="008A5881" w:rsidP="00C22FD1">
      <w:pPr>
        <w:pStyle w:val="Hang127"/>
        <w:spacing w:after="0"/>
        <w:ind w:left="0" w:firstLine="709"/>
        <w:rPr>
          <w:sz w:val="24"/>
          <w:szCs w:val="24"/>
          <w:lang w:val="sr-Cyrl-CS"/>
        </w:rPr>
      </w:pPr>
    </w:p>
    <w:p w:rsidR="008A5881" w:rsidRDefault="008A5881" w:rsidP="00C22FD1">
      <w:pPr>
        <w:pStyle w:val="Hang127"/>
        <w:spacing w:after="0"/>
        <w:ind w:left="0" w:firstLine="709"/>
        <w:rPr>
          <w:sz w:val="24"/>
          <w:szCs w:val="24"/>
          <w:lang w:val="sr-Cyrl-RS"/>
        </w:rPr>
      </w:pPr>
      <w:r w:rsidRPr="008A7BFC">
        <w:rPr>
          <w:sz w:val="24"/>
          <w:szCs w:val="24"/>
          <w:lang w:val="sr-Cyrl-CS"/>
        </w:rPr>
        <w:t>Стање шума по врстама дрвећа за општину</w:t>
      </w:r>
      <w:r w:rsidRPr="008A7BFC">
        <w:rPr>
          <w:sz w:val="24"/>
          <w:szCs w:val="24"/>
          <w:lang w:val="hr-HR"/>
        </w:rPr>
        <w:t xml:space="preserve"> </w:t>
      </w:r>
      <w:r w:rsidRPr="008A7BFC">
        <w:rPr>
          <w:b/>
          <w:i/>
          <w:sz w:val="24"/>
          <w:szCs w:val="24"/>
          <w:lang w:val="sr-Cyrl-CS"/>
        </w:rPr>
        <w:t>Горњи Милановац</w:t>
      </w:r>
      <w:r w:rsidRPr="008A7BFC">
        <w:rPr>
          <w:sz w:val="24"/>
          <w:szCs w:val="24"/>
          <w:lang w:val="sr-Cyrl-CS"/>
        </w:rPr>
        <w:t xml:space="preserve"> приказано је следећом табелом</w:t>
      </w:r>
      <w:r w:rsidRPr="008A7BFC">
        <w:rPr>
          <w:sz w:val="24"/>
          <w:szCs w:val="24"/>
          <w:lang w:val="hr-HR"/>
        </w:rPr>
        <w:t>:</w:t>
      </w:r>
    </w:p>
    <w:p w:rsidR="00C22FD1" w:rsidRPr="00C22FD1" w:rsidRDefault="00C22FD1" w:rsidP="00C22FD1">
      <w:pPr>
        <w:pStyle w:val="Hang127"/>
        <w:spacing w:after="0"/>
        <w:ind w:left="0" w:firstLine="709"/>
        <w:rPr>
          <w:sz w:val="24"/>
          <w:szCs w:val="24"/>
          <w:lang w:val="sr-Cyrl-RS"/>
        </w:rPr>
      </w:pPr>
    </w:p>
    <w:tbl>
      <w:tblPr>
        <w:tblW w:w="9099" w:type="dxa"/>
        <w:tblInd w:w="81" w:type="dxa"/>
        <w:tblLook w:val="0000" w:firstRow="0" w:lastRow="0" w:firstColumn="0" w:lastColumn="0" w:noHBand="0" w:noVBand="0"/>
      </w:tblPr>
      <w:tblGrid>
        <w:gridCol w:w="2977"/>
        <w:gridCol w:w="1303"/>
        <w:gridCol w:w="992"/>
        <w:gridCol w:w="1701"/>
        <w:gridCol w:w="1134"/>
        <w:gridCol w:w="992"/>
      </w:tblGrid>
      <w:tr w:rsidR="008A5881" w:rsidRPr="00C22FD1" w:rsidTr="00C22FD1">
        <w:trPr>
          <w:trHeight w:val="510"/>
          <w:tblHeader/>
        </w:trPr>
        <w:tc>
          <w:tcPr>
            <w:tcW w:w="2977" w:type="dxa"/>
            <w:vMerge w:val="restart"/>
            <w:tcBorders>
              <w:top w:val="single" w:sz="4" w:space="0" w:color="auto"/>
              <w:left w:val="single" w:sz="4" w:space="0" w:color="auto"/>
              <w:bottom w:val="single" w:sz="4" w:space="0" w:color="auto"/>
              <w:right w:val="single" w:sz="4" w:space="0" w:color="auto"/>
            </w:tcBorders>
            <w:shd w:val="clear" w:color="auto" w:fill="CCCCCC"/>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bCs/>
                <w:sz w:val="20"/>
                <w:szCs w:val="20"/>
                <w:lang w:val="sr-Cyrl-CS"/>
              </w:rPr>
              <w:t>Врсте дрвећа</w:t>
            </w:r>
          </w:p>
        </w:tc>
        <w:tc>
          <w:tcPr>
            <w:tcW w:w="2295" w:type="dxa"/>
            <w:gridSpan w:val="2"/>
            <w:tcBorders>
              <w:top w:val="single" w:sz="4" w:space="0" w:color="auto"/>
              <w:left w:val="nil"/>
              <w:bottom w:val="single" w:sz="4" w:space="0" w:color="auto"/>
              <w:right w:val="single" w:sz="4" w:space="0" w:color="auto"/>
            </w:tcBorders>
            <w:shd w:val="clear" w:color="auto" w:fill="CCCCCC"/>
            <w:vAlign w:val="center"/>
          </w:tcPr>
          <w:p w:rsidR="008A5881" w:rsidRPr="00C22FD1" w:rsidRDefault="008A5881" w:rsidP="008A5881">
            <w:pPr>
              <w:jc w:val="center"/>
              <w:rPr>
                <w:rFonts w:ascii="Times New Roman" w:eastAsia="Calibri" w:hAnsi="Times New Roman" w:cs="Times New Roman"/>
                <w:bCs/>
                <w:sz w:val="20"/>
                <w:szCs w:val="20"/>
                <w:lang w:val="sr-Cyrl-CS"/>
              </w:rPr>
            </w:pPr>
            <w:r w:rsidRPr="00C22FD1">
              <w:rPr>
                <w:rFonts w:ascii="Times New Roman" w:eastAsia="Calibri" w:hAnsi="Times New Roman" w:cs="Times New Roman"/>
                <w:bCs/>
                <w:sz w:val="20"/>
                <w:szCs w:val="20"/>
                <w:lang w:val="sr-Cyrl-CS"/>
              </w:rPr>
              <w:t>Запремина</w:t>
            </w:r>
          </w:p>
        </w:tc>
        <w:tc>
          <w:tcPr>
            <w:tcW w:w="2835" w:type="dxa"/>
            <w:gridSpan w:val="2"/>
            <w:tcBorders>
              <w:top w:val="single" w:sz="4" w:space="0" w:color="auto"/>
              <w:left w:val="nil"/>
              <w:bottom w:val="single" w:sz="4" w:space="0" w:color="auto"/>
              <w:right w:val="single" w:sz="4" w:space="0" w:color="auto"/>
            </w:tcBorders>
            <w:shd w:val="clear" w:color="auto" w:fill="CCCCCC"/>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bCs/>
                <w:sz w:val="20"/>
                <w:szCs w:val="20"/>
                <w:lang w:val="sr-Cyrl-CS"/>
              </w:rPr>
              <w:t>Запремински прираст</w:t>
            </w:r>
          </w:p>
        </w:tc>
        <w:tc>
          <w:tcPr>
            <w:tcW w:w="992" w:type="dxa"/>
            <w:vMerge w:val="restart"/>
            <w:tcBorders>
              <w:top w:val="single" w:sz="4" w:space="0" w:color="auto"/>
              <w:left w:val="nil"/>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bCs/>
                <w:sz w:val="20"/>
                <w:szCs w:val="20"/>
                <w:lang w:val="sr-Cyrl-CS"/>
              </w:rPr>
              <w:t>Зв</w:t>
            </w:r>
            <w:r w:rsidRPr="00C22FD1">
              <w:rPr>
                <w:rFonts w:ascii="Times New Roman" w:eastAsia="Calibri" w:hAnsi="Times New Roman" w:cs="Times New Roman"/>
                <w:bCs/>
                <w:sz w:val="20"/>
                <w:szCs w:val="20"/>
              </w:rPr>
              <w:t>/</w:t>
            </w:r>
            <w:r w:rsidRPr="00C22FD1">
              <w:rPr>
                <w:rFonts w:ascii="Times New Roman" w:eastAsia="Calibri" w:hAnsi="Times New Roman" w:cs="Times New Roman"/>
                <w:bCs/>
                <w:sz w:val="20"/>
                <w:szCs w:val="20"/>
                <w:lang w:val="sr-Cyrl-CS"/>
              </w:rPr>
              <w:t>В</w:t>
            </w:r>
            <w:r w:rsidRPr="00C22FD1">
              <w:rPr>
                <w:rFonts w:ascii="Times New Roman" w:eastAsia="Calibri" w:hAnsi="Times New Roman" w:cs="Times New Roman"/>
                <w:bCs/>
                <w:sz w:val="20"/>
                <w:szCs w:val="20"/>
              </w:rPr>
              <w:t>%</w:t>
            </w:r>
          </w:p>
        </w:tc>
      </w:tr>
      <w:tr w:rsidR="008A5881" w:rsidRPr="00C22FD1" w:rsidTr="00C22FD1">
        <w:trPr>
          <w:trHeight w:val="255"/>
          <w:tblHeader/>
        </w:trPr>
        <w:tc>
          <w:tcPr>
            <w:tcW w:w="2977" w:type="dxa"/>
            <w:vMerge/>
            <w:tcBorders>
              <w:top w:val="single" w:sz="4" w:space="0" w:color="auto"/>
              <w:left w:val="single" w:sz="4" w:space="0" w:color="auto"/>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p>
        </w:tc>
        <w:tc>
          <w:tcPr>
            <w:tcW w:w="1303" w:type="dxa"/>
            <w:tcBorders>
              <w:top w:val="single" w:sz="4" w:space="0" w:color="auto"/>
              <w:left w:val="nil"/>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sz w:val="20"/>
                <w:szCs w:val="20"/>
                <w:lang w:val="sr-Cyrl-CS"/>
              </w:rPr>
              <w:t>м</w:t>
            </w:r>
            <w:r w:rsidRPr="00C22FD1">
              <w:rPr>
                <w:rFonts w:ascii="Times New Roman" w:eastAsia="Calibri" w:hAnsi="Times New Roman" w:cs="Times New Roman"/>
                <w:sz w:val="20"/>
                <w:szCs w:val="20"/>
                <w:vertAlign w:val="superscript"/>
                <w:lang w:val="sr-Cyrl-CS"/>
              </w:rPr>
              <w:t>3</w:t>
            </w:r>
          </w:p>
        </w:tc>
        <w:tc>
          <w:tcPr>
            <w:tcW w:w="992" w:type="dxa"/>
            <w:tcBorders>
              <w:top w:val="single" w:sz="4" w:space="0" w:color="auto"/>
              <w:left w:val="nil"/>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bCs/>
                <w:sz w:val="20"/>
                <w:szCs w:val="20"/>
              </w:rPr>
              <w:t>%</w:t>
            </w:r>
          </w:p>
        </w:tc>
        <w:tc>
          <w:tcPr>
            <w:tcW w:w="1701" w:type="dxa"/>
            <w:tcBorders>
              <w:top w:val="single" w:sz="4" w:space="0" w:color="auto"/>
              <w:left w:val="nil"/>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sz w:val="20"/>
                <w:szCs w:val="20"/>
                <w:lang w:val="sr-Cyrl-CS"/>
              </w:rPr>
              <w:t>м</w:t>
            </w:r>
            <w:r w:rsidRPr="00C22FD1">
              <w:rPr>
                <w:rFonts w:ascii="Times New Roman" w:eastAsia="Calibri" w:hAnsi="Times New Roman" w:cs="Times New Roman"/>
                <w:sz w:val="20"/>
                <w:szCs w:val="20"/>
                <w:vertAlign w:val="superscript"/>
                <w:lang w:val="sr-Cyrl-CS"/>
              </w:rPr>
              <w:t>3</w:t>
            </w:r>
          </w:p>
        </w:tc>
        <w:tc>
          <w:tcPr>
            <w:tcW w:w="1134" w:type="dxa"/>
            <w:tcBorders>
              <w:top w:val="single" w:sz="4" w:space="0" w:color="auto"/>
              <w:left w:val="nil"/>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r w:rsidRPr="00C22FD1">
              <w:rPr>
                <w:rFonts w:ascii="Times New Roman" w:eastAsia="Calibri" w:hAnsi="Times New Roman" w:cs="Times New Roman"/>
                <w:bCs/>
                <w:sz w:val="20"/>
                <w:szCs w:val="20"/>
              </w:rPr>
              <w:t>%</w:t>
            </w:r>
          </w:p>
        </w:tc>
        <w:tc>
          <w:tcPr>
            <w:tcW w:w="992" w:type="dxa"/>
            <w:vMerge/>
            <w:tcBorders>
              <w:left w:val="nil"/>
              <w:bottom w:val="single" w:sz="4" w:space="0" w:color="auto"/>
              <w:right w:val="single" w:sz="4" w:space="0" w:color="auto"/>
            </w:tcBorders>
            <w:shd w:val="clear" w:color="auto" w:fill="CCCCCC"/>
            <w:noWrap/>
            <w:vAlign w:val="center"/>
          </w:tcPr>
          <w:p w:rsidR="008A5881" w:rsidRPr="00C22FD1" w:rsidRDefault="008A5881" w:rsidP="008A5881">
            <w:pPr>
              <w:jc w:val="center"/>
              <w:rPr>
                <w:rFonts w:ascii="Times New Roman" w:eastAsia="Calibri" w:hAnsi="Times New Roman" w:cs="Times New Roman"/>
                <w:bCs/>
                <w:sz w:val="20"/>
                <w:szCs w:val="20"/>
              </w:rPr>
            </w:pPr>
          </w:p>
        </w:tc>
      </w:tr>
      <w:tr w:rsidR="008A5881" w:rsidRPr="00C22FD1" w:rsidTr="00C22FD1">
        <w:trPr>
          <w:trHeight w:val="255"/>
        </w:trPr>
        <w:tc>
          <w:tcPr>
            <w:tcW w:w="2977" w:type="dxa"/>
            <w:tcBorders>
              <w:top w:val="nil"/>
              <w:left w:val="single" w:sz="4" w:space="0" w:color="auto"/>
              <w:bottom w:val="single" w:sz="4" w:space="0" w:color="auto"/>
              <w:right w:val="single" w:sz="4" w:space="0" w:color="auto"/>
            </w:tcBorders>
            <w:shd w:val="clear" w:color="auto" w:fill="auto"/>
            <w:noWrap/>
            <w:vAlign w:val="bottom"/>
          </w:tcPr>
          <w:p w:rsidR="008A5881" w:rsidRPr="00C22FD1" w:rsidRDefault="008A5881" w:rsidP="008A5881">
            <w:pPr>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Укупно лишћари</w:t>
            </w:r>
          </w:p>
        </w:tc>
        <w:tc>
          <w:tcPr>
            <w:tcW w:w="1303"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3871330.6</w:t>
            </w:r>
          </w:p>
        </w:tc>
        <w:tc>
          <w:tcPr>
            <w:tcW w:w="992"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99.0</w:t>
            </w:r>
          </w:p>
        </w:tc>
        <w:tc>
          <w:tcPr>
            <w:tcW w:w="1701"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113021.6</w:t>
            </w:r>
          </w:p>
        </w:tc>
        <w:tc>
          <w:tcPr>
            <w:tcW w:w="1134"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97.9</w:t>
            </w:r>
          </w:p>
        </w:tc>
        <w:tc>
          <w:tcPr>
            <w:tcW w:w="992"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2.9</w:t>
            </w:r>
          </w:p>
        </w:tc>
      </w:tr>
      <w:tr w:rsidR="008A5881" w:rsidRPr="00C22FD1" w:rsidTr="00C22FD1">
        <w:trPr>
          <w:trHeight w:val="255"/>
        </w:trPr>
        <w:tc>
          <w:tcPr>
            <w:tcW w:w="2977" w:type="dxa"/>
            <w:tcBorders>
              <w:top w:val="nil"/>
              <w:left w:val="single" w:sz="4" w:space="0" w:color="auto"/>
              <w:bottom w:val="single" w:sz="4" w:space="0" w:color="auto"/>
              <w:right w:val="single" w:sz="4" w:space="0" w:color="auto"/>
            </w:tcBorders>
            <w:shd w:val="clear" w:color="auto" w:fill="auto"/>
            <w:noWrap/>
            <w:vAlign w:val="bottom"/>
          </w:tcPr>
          <w:p w:rsidR="008A5881" w:rsidRPr="00C22FD1" w:rsidRDefault="008A5881" w:rsidP="008A5881">
            <w:pPr>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Укупно четинари</w:t>
            </w:r>
          </w:p>
        </w:tc>
        <w:tc>
          <w:tcPr>
            <w:tcW w:w="1303"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39892.0</w:t>
            </w:r>
          </w:p>
        </w:tc>
        <w:tc>
          <w:tcPr>
            <w:tcW w:w="992"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1.0</w:t>
            </w:r>
          </w:p>
        </w:tc>
        <w:tc>
          <w:tcPr>
            <w:tcW w:w="1701"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2427.6</w:t>
            </w:r>
          </w:p>
        </w:tc>
        <w:tc>
          <w:tcPr>
            <w:tcW w:w="1134"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2.1</w:t>
            </w:r>
          </w:p>
        </w:tc>
        <w:tc>
          <w:tcPr>
            <w:tcW w:w="992" w:type="dxa"/>
            <w:tcBorders>
              <w:top w:val="nil"/>
              <w:left w:val="nil"/>
              <w:bottom w:val="single" w:sz="4" w:space="0" w:color="auto"/>
              <w:right w:val="single" w:sz="4" w:space="0" w:color="auto"/>
            </w:tcBorders>
            <w:shd w:val="clear" w:color="auto" w:fill="auto"/>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6.1</w:t>
            </w:r>
          </w:p>
        </w:tc>
      </w:tr>
      <w:tr w:rsidR="008A5881" w:rsidRPr="00C22FD1" w:rsidTr="00C22FD1">
        <w:trPr>
          <w:trHeight w:val="255"/>
        </w:trPr>
        <w:tc>
          <w:tcPr>
            <w:tcW w:w="2977" w:type="dxa"/>
            <w:tcBorders>
              <w:top w:val="nil"/>
              <w:left w:val="single" w:sz="4" w:space="0" w:color="auto"/>
              <w:bottom w:val="single" w:sz="4" w:space="0" w:color="auto"/>
              <w:right w:val="single" w:sz="4" w:space="0" w:color="auto"/>
            </w:tcBorders>
            <w:shd w:val="clear" w:color="auto" w:fill="E6E6E6"/>
            <w:noWrap/>
            <w:vAlign w:val="bottom"/>
          </w:tcPr>
          <w:p w:rsidR="008A5881" w:rsidRPr="00C22FD1" w:rsidRDefault="008A5881" w:rsidP="008A5881">
            <w:pPr>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Укупно Г</w:t>
            </w:r>
            <w:r w:rsidRPr="00C22FD1">
              <w:rPr>
                <w:rFonts w:ascii="Times New Roman" w:eastAsia="Calibri" w:hAnsi="Times New Roman" w:cs="Times New Roman"/>
                <w:b/>
                <w:bCs/>
                <w:sz w:val="20"/>
                <w:szCs w:val="20"/>
                <w:lang w:val="sr-Cyrl-CS"/>
              </w:rPr>
              <w:t>орњи Милановац</w:t>
            </w:r>
          </w:p>
        </w:tc>
        <w:tc>
          <w:tcPr>
            <w:tcW w:w="1303" w:type="dxa"/>
            <w:tcBorders>
              <w:top w:val="nil"/>
              <w:left w:val="nil"/>
              <w:bottom w:val="single" w:sz="4" w:space="0" w:color="auto"/>
              <w:right w:val="single" w:sz="4" w:space="0" w:color="auto"/>
            </w:tcBorders>
            <w:shd w:val="clear" w:color="auto" w:fill="E6E6E6"/>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3911222.6</w:t>
            </w:r>
          </w:p>
        </w:tc>
        <w:tc>
          <w:tcPr>
            <w:tcW w:w="992" w:type="dxa"/>
            <w:tcBorders>
              <w:top w:val="nil"/>
              <w:left w:val="nil"/>
              <w:bottom w:val="single" w:sz="4" w:space="0" w:color="auto"/>
              <w:right w:val="single" w:sz="4" w:space="0" w:color="auto"/>
            </w:tcBorders>
            <w:shd w:val="clear" w:color="auto" w:fill="E6E6E6"/>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100.0</w:t>
            </w:r>
          </w:p>
        </w:tc>
        <w:tc>
          <w:tcPr>
            <w:tcW w:w="1701" w:type="dxa"/>
            <w:tcBorders>
              <w:top w:val="nil"/>
              <w:left w:val="nil"/>
              <w:bottom w:val="single" w:sz="4" w:space="0" w:color="auto"/>
              <w:right w:val="single" w:sz="4" w:space="0" w:color="auto"/>
            </w:tcBorders>
            <w:shd w:val="clear" w:color="auto" w:fill="E6E6E6"/>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115449.2</w:t>
            </w:r>
          </w:p>
        </w:tc>
        <w:tc>
          <w:tcPr>
            <w:tcW w:w="1134" w:type="dxa"/>
            <w:tcBorders>
              <w:top w:val="nil"/>
              <w:left w:val="nil"/>
              <w:bottom w:val="single" w:sz="4" w:space="0" w:color="auto"/>
              <w:right w:val="single" w:sz="4" w:space="0" w:color="auto"/>
            </w:tcBorders>
            <w:shd w:val="clear" w:color="auto" w:fill="E6E6E6"/>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100.0</w:t>
            </w:r>
          </w:p>
        </w:tc>
        <w:tc>
          <w:tcPr>
            <w:tcW w:w="992" w:type="dxa"/>
            <w:tcBorders>
              <w:top w:val="nil"/>
              <w:left w:val="nil"/>
              <w:bottom w:val="single" w:sz="4" w:space="0" w:color="auto"/>
              <w:right w:val="single" w:sz="4" w:space="0" w:color="auto"/>
            </w:tcBorders>
            <w:shd w:val="clear" w:color="auto" w:fill="E6E6E6"/>
            <w:noWrap/>
            <w:vAlign w:val="bottom"/>
          </w:tcPr>
          <w:p w:rsidR="008A5881" w:rsidRPr="00C22FD1" w:rsidRDefault="008A5881" w:rsidP="008A5881">
            <w:pPr>
              <w:jc w:val="right"/>
              <w:rPr>
                <w:rFonts w:ascii="Times New Roman" w:eastAsia="Calibri" w:hAnsi="Times New Roman" w:cs="Times New Roman"/>
                <w:b/>
                <w:bCs/>
                <w:sz w:val="20"/>
                <w:szCs w:val="20"/>
              </w:rPr>
            </w:pPr>
            <w:r w:rsidRPr="00C22FD1">
              <w:rPr>
                <w:rFonts w:ascii="Times New Roman" w:eastAsia="Calibri" w:hAnsi="Times New Roman" w:cs="Times New Roman"/>
                <w:b/>
                <w:bCs/>
                <w:sz w:val="20"/>
                <w:szCs w:val="20"/>
              </w:rPr>
              <w:t>3.0</w:t>
            </w:r>
          </w:p>
        </w:tc>
      </w:tr>
    </w:tbl>
    <w:p w:rsidR="008A5881" w:rsidRPr="008A7BFC" w:rsidRDefault="008A5881" w:rsidP="00C22FD1">
      <w:pPr>
        <w:pStyle w:val="Hang127"/>
        <w:tabs>
          <w:tab w:val="left" w:pos="11250"/>
        </w:tabs>
        <w:spacing w:after="0"/>
        <w:ind w:left="0" w:firstLine="709"/>
        <w:rPr>
          <w:sz w:val="24"/>
          <w:szCs w:val="24"/>
          <w:lang w:val="sr-Cyrl-CS"/>
        </w:rPr>
      </w:pPr>
      <w:r w:rsidRPr="008A7BFC">
        <w:rPr>
          <w:sz w:val="24"/>
          <w:szCs w:val="24"/>
          <w:lang w:val="sr-Cyrl-CS"/>
        </w:rPr>
        <w:lastRenderedPageBreak/>
        <w:t>У шумама</w:t>
      </w:r>
      <w:r w:rsidRPr="008A7BFC">
        <w:rPr>
          <w:sz w:val="24"/>
          <w:szCs w:val="24"/>
        </w:rPr>
        <w:t xml:space="preserve"> </w:t>
      </w:r>
      <w:r w:rsidRPr="008A7BFC">
        <w:rPr>
          <w:sz w:val="24"/>
          <w:szCs w:val="24"/>
          <w:lang w:val="sr-Cyrl-CS"/>
        </w:rPr>
        <w:t>сопственика општине Горњи Милановац</w:t>
      </w:r>
      <w:r w:rsidRPr="008A7BFC">
        <w:rPr>
          <w:color w:val="FF0000"/>
          <w:sz w:val="24"/>
          <w:szCs w:val="24"/>
          <w:lang w:val="sr-Cyrl-CS"/>
        </w:rPr>
        <w:t xml:space="preserve"> </w:t>
      </w:r>
      <w:r w:rsidRPr="008A7BFC">
        <w:rPr>
          <w:sz w:val="24"/>
          <w:szCs w:val="24"/>
          <w:lang w:val="sr-Cyrl-CS"/>
        </w:rPr>
        <w:t>укупно је евидентирано 47 врсте дрвећа, од чега су 40 врста лишћари, а 7 врста су четинари.. Укупна запремина ових шума је 3911222,6м</w:t>
      </w:r>
      <w:r w:rsidRPr="008A7BFC">
        <w:rPr>
          <w:sz w:val="24"/>
          <w:szCs w:val="24"/>
          <w:vertAlign w:val="superscript"/>
          <w:lang w:val="sr-Cyrl-CS"/>
        </w:rPr>
        <w:t>3</w:t>
      </w:r>
      <w:r w:rsidRPr="008A7BFC">
        <w:rPr>
          <w:sz w:val="24"/>
          <w:szCs w:val="24"/>
          <w:lang w:val="sr-Cyrl-CS"/>
        </w:rPr>
        <w:t>, а укупни запремински прираст је 115449,2м</w:t>
      </w:r>
      <w:r w:rsidRPr="008A7BFC">
        <w:rPr>
          <w:sz w:val="24"/>
          <w:szCs w:val="24"/>
          <w:vertAlign w:val="superscript"/>
          <w:lang w:val="sr-Cyrl-CS"/>
        </w:rPr>
        <w:t>3</w:t>
      </w:r>
      <w:r w:rsidRPr="008A7BFC">
        <w:rPr>
          <w:sz w:val="24"/>
          <w:szCs w:val="24"/>
          <w:lang w:val="sr-Cyrl-CS"/>
        </w:rPr>
        <w:t>. Лишћарске врсте обухватају 99,0% укупне запремине, а четинарске врсте обухварају свега 1,0%.</w:t>
      </w:r>
    </w:p>
    <w:p w:rsidR="008A5881" w:rsidRPr="00254DB6" w:rsidRDefault="008A5881" w:rsidP="00C22FD1">
      <w:pPr>
        <w:pStyle w:val="Hang127"/>
        <w:spacing w:after="0"/>
        <w:ind w:left="0" w:firstLine="709"/>
        <w:rPr>
          <w:sz w:val="24"/>
          <w:szCs w:val="24"/>
          <w:lang w:val="sr-Cyrl-CS"/>
        </w:rPr>
      </w:pPr>
      <w:r w:rsidRPr="008A7BFC">
        <w:rPr>
          <w:sz w:val="24"/>
          <w:szCs w:val="24"/>
          <w:lang w:val="sr-Cyrl-CS"/>
        </w:rPr>
        <w:t xml:space="preserve">По врстама дрвећа најзаступљенији је цер који у укупној запремини учествује са 29,8% (1052740,6), затим следи буква са 17,8%, сладун са 13,5%, граб са 11,1%, китњак са 7,0%, багрем са 6,3%, трешња са 2,1%, црни јасен са 2,1%, остали тврди лишћари са 1,5%, јасика са 1,2%, крупнолисна липа са 1,1%, клен са 1,1%, црна јова са 1,0%, црни бор са 0,9%, бели  јасен са </w:t>
      </w:r>
      <w:r w:rsidRPr="008A7BFC">
        <w:rPr>
          <w:sz w:val="24"/>
          <w:szCs w:val="24"/>
        </w:rPr>
        <w:t>0,5</w:t>
      </w:r>
      <w:r w:rsidRPr="008A7BFC">
        <w:rPr>
          <w:sz w:val="24"/>
          <w:szCs w:val="24"/>
          <w:lang w:val="sr-Cyrl-CS"/>
        </w:rPr>
        <w:t>%... Све остале врсте дрвећа лишћари и четинари, појединачно обухватају испод 0,5% укупне запремине.</w:t>
      </w:r>
    </w:p>
    <w:p w:rsidR="00254DB6" w:rsidRPr="008A7BFC" w:rsidRDefault="00254DB6" w:rsidP="00C22FD1">
      <w:pPr>
        <w:pStyle w:val="Hang127"/>
        <w:spacing w:after="0"/>
        <w:ind w:left="0" w:firstLine="709"/>
        <w:rPr>
          <w:sz w:val="24"/>
          <w:szCs w:val="24"/>
          <w:lang w:val="sr-Cyrl-CS"/>
        </w:rPr>
      </w:pPr>
    </w:p>
    <w:bookmarkEnd w:id="54"/>
    <w:p w:rsidR="00254DB6" w:rsidRDefault="00254DB6" w:rsidP="00C22FD1">
      <w:pPr>
        <w:pStyle w:val="ListParagraph"/>
        <w:autoSpaceDE w:val="0"/>
        <w:autoSpaceDN w:val="0"/>
        <w:adjustRightInd w:val="0"/>
        <w:ind w:left="0" w:firstLine="709"/>
        <w:jc w:val="both"/>
        <w:rPr>
          <w:rFonts w:ascii="Times New Roman" w:hAnsi="Times New Roman" w:cs="Times New Roman"/>
          <w:b/>
          <w:bCs/>
          <w:color w:val="000000"/>
          <w:sz w:val="24"/>
          <w:szCs w:val="24"/>
        </w:rPr>
      </w:pPr>
      <w:r w:rsidRPr="00254DB6">
        <w:rPr>
          <w:rFonts w:ascii="Times New Roman" w:hAnsi="Times New Roman" w:cs="Times New Roman"/>
          <w:b/>
          <w:bCs/>
          <w:color w:val="000000"/>
          <w:sz w:val="24"/>
          <w:szCs w:val="24"/>
        </w:rPr>
        <w:t xml:space="preserve">Шуме са приоритетном заштитном функцијом </w:t>
      </w:r>
    </w:p>
    <w:p w:rsidR="00254DB6" w:rsidRPr="00254DB6" w:rsidRDefault="00254DB6" w:rsidP="00C22FD1">
      <w:pPr>
        <w:pStyle w:val="ListParagraph"/>
        <w:autoSpaceDE w:val="0"/>
        <w:autoSpaceDN w:val="0"/>
        <w:adjustRightInd w:val="0"/>
        <w:ind w:left="0" w:firstLine="709"/>
        <w:jc w:val="both"/>
        <w:rPr>
          <w:rFonts w:ascii="Times New Roman" w:hAnsi="Times New Roman" w:cs="Times New Roman"/>
          <w:color w:val="000000"/>
          <w:sz w:val="24"/>
          <w:szCs w:val="24"/>
        </w:rPr>
      </w:pPr>
    </w:p>
    <w:p w:rsidR="00254DB6" w:rsidRDefault="00254DB6" w:rsidP="00C22FD1">
      <w:pPr>
        <w:pStyle w:val="ListParagraph"/>
        <w:autoSpaceDE w:val="0"/>
        <w:autoSpaceDN w:val="0"/>
        <w:adjustRightInd w:val="0"/>
        <w:ind w:left="0" w:firstLine="709"/>
        <w:jc w:val="both"/>
        <w:rPr>
          <w:rFonts w:ascii="Times New Roman" w:hAnsi="Times New Roman" w:cs="Times New Roman"/>
          <w:b/>
          <w:bCs/>
          <w:i/>
          <w:iCs/>
          <w:color w:val="000000"/>
          <w:sz w:val="24"/>
          <w:szCs w:val="24"/>
        </w:rPr>
      </w:pPr>
      <w:r w:rsidRPr="00254DB6">
        <w:rPr>
          <w:rFonts w:ascii="Times New Roman" w:hAnsi="Times New Roman" w:cs="Times New Roman"/>
          <w:b/>
          <w:bCs/>
          <w:i/>
          <w:iCs/>
          <w:color w:val="000000"/>
          <w:sz w:val="24"/>
          <w:szCs w:val="24"/>
        </w:rPr>
        <w:t xml:space="preserve">Наменска целина "20" и “21 - Заштита вода (водоснабдевања) II и III степена </w:t>
      </w:r>
    </w:p>
    <w:p w:rsidR="00254DB6" w:rsidRPr="00254DB6" w:rsidRDefault="00254DB6" w:rsidP="00C22FD1">
      <w:pPr>
        <w:pStyle w:val="ListParagraph"/>
        <w:autoSpaceDE w:val="0"/>
        <w:autoSpaceDN w:val="0"/>
        <w:adjustRightInd w:val="0"/>
        <w:ind w:left="0" w:firstLine="709"/>
        <w:jc w:val="both"/>
        <w:rPr>
          <w:rFonts w:ascii="Times New Roman" w:hAnsi="Times New Roman" w:cs="Times New Roman"/>
          <w:color w:val="000000"/>
          <w:sz w:val="24"/>
          <w:szCs w:val="24"/>
        </w:rPr>
      </w:pPr>
      <w:r w:rsidRPr="00254DB6">
        <w:rPr>
          <w:rFonts w:ascii="Times New Roman" w:hAnsi="Times New Roman" w:cs="Times New Roman"/>
          <w:color w:val="000000"/>
          <w:sz w:val="24"/>
          <w:szCs w:val="24"/>
        </w:rPr>
        <w:t xml:space="preserve">Приоритетна функција ове наменске целине је заштита изворишта вода за водоснабдевање. Издвојена је на основу постојања објеката водоснабдевања (Гружанско језеро, Грошничка акумулација, прикупиште воде Јерменовац, Горњи Бањани, Вујан, итд). </w:t>
      </w:r>
    </w:p>
    <w:p w:rsidR="00254DB6" w:rsidRPr="00FD24BF" w:rsidRDefault="00254DB6" w:rsidP="00C22FD1">
      <w:pPr>
        <w:pStyle w:val="Hang127"/>
        <w:spacing w:after="0"/>
        <w:ind w:left="0" w:firstLine="709"/>
        <w:rPr>
          <w:rFonts w:eastAsiaTheme="minorHAnsi"/>
          <w:color w:val="000000"/>
          <w:sz w:val="24"/>
          <w:szCs w:val="24"/>
        </w:rPr>
      </w:pPr>
      <w:r w:rsidRPr="00FD24BF">
        <w:rPr>
          <w:rFonts w:eastAsiaTheme="minorHAnsi"/>
          <w:color w:val="000000"/>
          <w:sz w:val="24"/>
          <w:szCs w:val="24"/>
        </w:rPr>
        <w:t>Са овом приоритетном функцијом, спојива функција је заштита земљишта од ерозије. Искључиве функције су туристичко-рекреативна функција из санитарно-хигијенских разлога и интензивно ловно газдовање (ограђеног типа), остале функције су допунског карактера.</w:t>
      </w:r>
    </w:p>
    <w:p w:rsidR="008C691B" w:rsidRPr="008C691B" w:rsidRDefault="008C691B" w:rsidP="00C22FD1">
      <w:pPr>
        <w:pStyle w:val="Hang127"/>
        <w:spacing w:after="0"/>
        <w:rPr>
          <w:sz w:val="24"/>
          <w:szCs w:val="24"/>
        </w:rPr>
      </w:pPr>
    </w:p>
    <w:p w:rsidR="002B3E9B" w:rsidRDefault="00FD24BF" w:rsidP="00C22FD1">
      <w:pPr>
        <w:pStyle w:val="Hang127"/>
        <w:spacing w:after="0"/>
        <w:ind w:left="0" w:firstLine="709"/>
        <w:rPr>
          <w:b/>
          <w:i/>
          <w:sz w:val="24"/>
          <w:szCs w:val="24"/>
          <w:lang w:val="sr-Cyrl-RS"/>
        </w:rPr>
      </w:pPr>
      <w:r w:rsidRPr="00C22FD1">
        <w:rPr>
          <w:b/>
          <w:i/>
          <w:sz w:val="24"/>
          <w:szCs w:val="24"/>
        </w:rPr>
        <w:t xml:space="preserve">8.7.8.3. </w:t>
      </w:r>
      <w:r w:rsidR="002B3E9B" w:rsidRPr="00C22FD1">
        <w:rPr>
          <w:b/>
          <w:i/>
          <w:sz w:val="24"/>
          <w:szCs w:val="24"/>
        </w:rPr>
        <w:t>Циљеви газдовања шумама</w:t>
      </w:r>
    </w:p>
    <w:p w:rsidR="00C22FD1" w:rsidRPr="00C22FD1" w:rsidRDefault="00C22FD1" w:rsidP="00C22FD1">
      <w:pPr>
        <w:pStyle w:val="Hang127"/>
        <w:spacing w:after="0"/>
        <w:ind w:left="0" w:firstLine="709"/>
        <w:rPr>
          <w:b/>
          <w:i/>
          <w:sz w:val="24"/>
          <w:szCs w:val="24"/>
          <w:lang w:val="sr-Cyrl-RS"/>
        </w:rPr>
      </w:pPr>
    </w:p>
    <w:p w:rsidR="002B3E9B" w:rsidRPr="008A7BFC" w:rsidRDefault="002B3E9B" w:rsidP="00C22FD1">
      <w:pPr>
        <w:pStyle w:val="Stil3"/>
        <w:spacing w:before="0" w:after="0"/>
        <w:rPr>
          <w:szCs w:val="24"/>
          <w:lang w:val="sl-SI"/>
        </w:rPr>
      </w:pPr>
      <w:bookmarkStart w:id="55" w:name="_Toc107801205"/>
      <w:bookmarkStart w:id="56" w:name="_Toc199050930"/>
      <w:bookmarkStart w:id="57" w:name="_Toc209321598"/>
      <w:bookmarkStart w:id="58" w:name="_Toc211229722"/>
      <w:bookmarkStart w:id="59" w:name="_Toc300744009"/>
      <w:bookmarkStart w:id="60" w:name="_Toc304193601"/>
      <w:bookmarkStart w:id="61" w:name="_Toc305488854"/>
      <w:bookmarkStart w:id="62" w:name="_Toc346796387"/>
      <w:bookmarkStart w:id="63" w:name="_Toc383589757"/>
      <w:bookmarkEnd w:id="49"/>
      <w:bookmarkEnd w:id="50"/>
      <w:bookmarkEnd w:id="51"/>
      <w:bookmarkEnd w:id="52"/>
      <w:bookmarkEnd w:id="53"/>
      <w:r w:rsidRPr="008A7BFC">
        <w:rPr>
          <w:szCs w:val="24"/>
          <w:lang w:val="sl-SI"/>
        </w:rPr>
        <w:t>1. Општи циљеви газдовања шумама</w:t>
      </w:r>
      <w:bookmarkEnd w:id="55"/>
      <w:bookmarkEnd w:id="56"/>
      <w:bookmarkEnd w:id="57"/>
      <w:bookmarkEnd w:id="58"/>
      <w:bookmarkEnd w:id="59"/>
      <w:bookmarkEnd w:id="60"/>
      <w:bookmarkEnd w:id="61"/>
      <w:bookmarkEnd w:id="62"/>
      <w:bookmarkEnd w:id="63"/>
    </w:p>
    <w:p w:rsidR="002B3E9B" w:rsidRPr="008A7BFC" w:rsidRDefault="002B3E9B" w:rsidP="00C22FD1">
      <w:pPr>
        <w:pStyle w:val="Hang127"/>
        <w:spacing w:after="0"/>
        <w:ind w:left="0" w:firstLine="709"/>
        <w:rPr>
          <w:sz w:val="24"/>
          <w:szCs w:val="24"/>
          <w:lang w:val="sl-SI"/>
        </w:rPr>
      </w:pPr>
      <w:r w:rsidRPr="008C691B">
        <w:rPr>
          <w:sz w:val="24"/>
          <w:szCs w:val="24"/>
          <w:lang w:val="sl-SI"/>
        </w:rPr>
        <w:t>Општи циљеви газдовања шумама установљени су Законом о шумама. Према Закону, шуме су добро од општег интереса које се морају одржавати, обнављати и користити тако да се очува и повећа њихова вредност и општекорисне функције, обезбеди трајност и заштита</w:t>
      </w:r>
      <w:r w:rsidRPr="008A7BFC">
        <w:rPr>
          <w:sz w:val="24"/>
          <w:szCs w:val="24"/>
          <w:lang w:val="sl-SI"/>
        </w:rPr>
        <w:t>, као и трајно повећање приноса и прираста.</w:t>
      </w:r>
    </w:p>
    <w:p w:rsidR="002B3E9B" w:rsidRPr="008A7BFC" w:rsidRDefault="002B3E9B" w:rsidP="00C22FD1">
      <w:pPr>
        <w:pStyle w:val="Hang127"/>
        <w:spacing w:after="0"/>
        <w:ind w:left="0" w:firstLine="709"/>
        <w:rPr>
          <w:sz w:val="24"/>
          <w:szCs w:val="24"/>
          <w:lang w:val="sl-SI"/>
        </w:rPr>
      </w:pPr>
      <w:r w:rsidRPr="008A7BFC">
        <w:rPr>
          <w:sz w:val="24"/>
          <w:szCs w:val="24"/>
          <w:lang w:val="sl-SI"/>
        </w:rPr>
        <w:t>Имајући у виду напред наведено општи циљеви газдовање шумама су:</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заштита и стабилност шумских екосистема</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lang w:val="de-DE"/>
        </w:rPr>
      </w:pPr>
      <w:r w:rsidRPr="008A7BFC">
        <w:rPr>
          <w:rFonts w:ascii="Times New Roman" w:eastAsia="Calibri" w:hAnsi="Times New Roman" w:cs="Times New Roman"/>
          <w:sz w:val="24"/>
          <w:szCs w:val="24"/>
          <w:lang w:val="de-DE"/>
        </w:rPr>
        <w:t>санација општег стања деградираних шумских екосистема</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обезбеђење оптималне обраслости</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обезбеђење функционалне трајности</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очување трајности приноса и повећање приноса, укупне вредности шума и општекорисних функција шума</w:t>
      </w:r>
      <w:r w:rsidR="002D2797">
        <w:rPr>
          <w:rFonts w:ascii="Times New Roman" w:eastAsia="Calibri" w:hAnsi="Times New Roman" w:cs="Times New Roman"/>
          <w:sz w:val="24"/>
          <w:szCs w:val="24"/>
        </w:rPr>
        <w:t>.</w:t>
      </w:r>
    </w:p>
    <w:p w:rsidR="002B3E9B" w:rsidRPr="008A7BFC" w:rsidRDefault="002B3E9B" w:rsidP="00C22FD1">
      <w:pPr>
        <w:pStyle w:val="Stil3"/>
        <w:spacing w:before="0" w:after="0"/>
        <w:rPr>
          <w:szCs w:val="24"/>
        </w:rPr>
      </w:pPr>
      <w:bookmarkStart w:id="64" w:name="_Toc107801206"/>
      <w:bookmarkStart w:id="65" w:name="_Toc199050931"/>
      <w:bookmarkStart w:id="66" w:name="_Toc209321599"/>
      <w:bookmarkStart w:id="67" w:name="_Toc211229723"/>
      <w:bookmarkStart w:id="68" w:name="_Toc300744010"/>
      <w:bookmarkStart w:id="69" w:name="_Toc304193602"/>
      <w:bookmarkStart w:id="70" w:name="_Toc305488855"/>
      <w:bookmarkStart w:id="71" w:name="_Toc346796388"/>
      <w:bookmarkStart w:id="72" w:name="_Toc383589758"/>
      <w:r w:rsidRPr="008A7BFC">
        <w:rPr>
          <w:szCs w:val="24"/>
        </w:rPr>
        <w:t>2. Посебни циљеви газдовања шумама</w:t>
      </w:r>
      <w:bookmarkEnd w:id="64"/>
      <w:bookmarkEnd w:id="65"/>
      <w:bookmarkEnd w:id="66"/>
      <w:bookmarkEnd w:id="67"/>
      <w:bookmarkEnd w:id="68"/>
      <w:bookmarkEnd w:id="69"/>
      <w:bookmarkEnd w:id="70"/>
      <w:bookmarkEnd w:id="71"/>
      <w:bookmarkEnd w:id="72"/>
    </w:p>
    <w:p w:rsidR="002B3E9B" w:rsidRPr="008A7BFC" w:rsidRDefault="002B3E9B" w:rsidP="00C22FD1">
      <w:pPr>
        <w:pStyle w:val="Hang127"/>
        <w:spacing w:after="0"/>
        <w:ind w:left="0" w:firstLine="709"/>
        <w:rPr>
          <w:sz w:val="24"/>
          <w:szCs w:val="24"/>
          <w:lang w:val="sl-SI"/>
        </w:rPr>
      </w:pPr>
      <w:r w:rsidRPr="008A7BFC">
        <w:rPr>
          <w:sz w:val="24"/>
          <w:szCs w:val="24"/>
          <w:lang w:val="sl-SI"/>
        </w:rPr>
        <w:t>Посебни циљеви газдовања шумам</w:t>
      </w:r>
      <w:r w:rsidR="002D2797">
        <w:rPr>
          <w:sz w:val="24"/>
          <w:szCs w:val="24"/>
        </w:rPr>
        <w:t>а</w:t>
      </w:r>
      <w:r w:rsidRPr="008A7BFC">
        <w:rPr>
          <w:sz w:val="24"/>
          <w:szCs w:val="24"/>
          <w:lang w:val="sl-SI"/>
        </w:rPr>
        <w:t xml:space="preserve"> с обзиром на приватно власништво и утврђену основну намену су следећи:</w:t>
      </w:r>
    </w:p>
    <w:p w:rsidR="002B3E9B" w:rsidRPr="008A7BFC" w:rsidRDefault="002B3E9B" w:rsidP="00C22FD1">
      <w:pPr>
        <w:numPr>
          <w:ilvl w:val="0"/>
          <w:numId w:val="91"/>
        </w:numPr>
        <w:jc w:val="both"/>
        <w:rPr>
          <w:rFonts w:ascii="Times New Roman" w:eastAsia="Calibri" w:hAnsi="Times New Roman" w:cs="Times New Roman"/>
          <w:sz w:val="24"/>
          <w:szCs w:val="24"/>
          <w:lang w:val="sv-SE"/>
        </w:rPr>
      </w:pPr>
      <w:r w:rsidRPr="008A7BFC">
        <w:rPr>
          <w:rFonts w:ascii="Times New Roman" w:eastAsia="Calibri" w:hAnsi="Times New Roman" w:cs="Times New Roman"/>
          <w:sz w:val="24"/>
          <w:szCs w:val="24"/>
          <w:lang w:val="sv-SE"/>
        </w:rPr>
        <w:t>максимална квантитативна и квалитативна производња дрвета</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заштита земљишта од водне ерозије</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lang w:val="sr-Latn-CS"/>
        </w:rPr>
        <w:t>заштита заштићених делова природе</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задовољење сопствених потреба са производима из шуме</w:t>
      </w:r>
      <w:r w:rsidR="002D2797">
        <w:rPr>
          <w:rFonts w:ascii="Times New Roman" w:eastAsia="Calibri" w:hAnsi="Times New Roman" w:cs="Times New Roman"/>
          <w:sz w:val="24"/>
          <w:szCs w:val="24"/>
        </w:rPr>
        <w:t>;</w:t>
      </w:r>
    </w:p>
    <w:p w:rsidR="002B3E9B" w:rsidRPr="008A7BFC" w:rsidRDefault="002B3E9B" w:rsidP="00C22FD1">
      <w:pPr>
        <w:numPr>
          <w:ilvl w:val="0"/>
          <w:numId w:val="91"/>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одржавање саобраћајница и објеката који служе газдовању шумама</w:t>
      </w:r>
      <w:r w:rsidR="002D2797">
        <w:rPr>
          <w:rFonts w:ascii="Times New Roman" w:eastAsia="Calibri" w:hAnsi="Times New Roman" w:cs="Times New Roman"/>
          <w:sz w:val="24"/>
          <w:szCs w:val="24"/>
        </w:rPr>
        <w:t>.</w:t>
      </w:r>
    </w:p>
    <w:p w:rsidR="002B3E9B" w:rsidRPr="008A7BFC" w:rsidRDefault="002B3E9B" w:rsidP="00C22FD1">
      <w:pPr>
        <w:pStyle w:val="Hang127"/>
        <w:spacing w:after="0"/>
        <w:ind w:left="0" w:firstLine="709"/>
        <w:rPr>
          <w:sz w:val="24"/>
          <w:szCs w:val="24"/>
        </w:rPr>
      </w:pPr>
      <w:r w:rsidRPr="008A7BFC">
        <w:rPr>
          <w:sz w:val="24"/>
          <w:szCs w:val="24"/>
        </w:rPr>
        <w:t>Посебни циљеви газдовања шумама проистичу из општих циљева и условљени су особеностима шумског комплекса.</w:t>
      </w:r>
    </w:p>
    <w:p w:rsidR="002B3E9B" w:rsidRPr="008A7BFC" w:rsidRDefault="002B3E9B" w:rsidP="00C22FD1">
      <w:pPr>
        <w:pStyle w:val="Hang127"/>
        <w:spacing w:after="0"/>
        <w:ind w:left="0" w:firstLine="709"/>
        <w:rPr>
          <w:sz w:val="24"/>
          <w:szCs w:val="24"/>
        </w:rPr>
      </w:pPr>
      <w:r w:rsidRPr="008A7BFC">
        <w:rPr>
          <w:sz w:val="24"/>
          <w:szCs w:val="24"/>
        </w:rPr>
        <w:t>Посебни циљеви газдовања шумама према дужини времена потребног за остварење планираних задатака или циљева могу бити:</w:t>
      </w:r>
    </w:p>
    <w:p w:rsidR="002B3E9B" w:rsidRPr="008A7BFC" w:rsidRDefault="002B3E9B" w:rsidP="00C22FD1">
      <w:pPr>
        <w:numPr>
          <w:ilvl w:val="0"/>
          <w:numId w:val="92"/>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lastRenderedPageBreak/>
        <w:t>Краткорочни циљеви (за један уређајни период)</w:t>
      </w:r>
    </w:p>
    <w:p w:rsidR="002B3E9B" w:rsidRPr="008A7BFC" w:rsidRDefault="002B3E9B" w:rsidP="00C22FD1">
      <w:pPr>
        <w:numPr>
          <w:ilvl w:val="0"/>
          <w:numId w:val="92"/>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t>Дугорочни циљеви (за више уређајних периода)</w:t>
      </w:r>
    </w:p>
    <w:p w:rsidR="002B3E9B" w:rsidRPr="008A7BFC" w:rsidRDefault="002B3E9B" w:rsidP="00C22FD1">
      <w:pPr>
        <w:ind w:left="1080"/>
        <w:jc w:val="both"/>
        <w:rPr>
          <w:rFonts w:ascii="Times New Roman" w:eastAsia="Calibri" w:hAnsi="Times New Roman" w:cs="Times New Roman"/>
          <w:sz w:val="24"/>
          <w:szCs w:val="24"/>
          <w:lang w:val="pl-PL"/>
        </w:rPr>
      </w:pPr>
    </w:p>
    <w:p w:rsidR="002B3E9B" w:rsidRPr="008A7BFC" w:rsidRDefault="002B3E9B" w:rsidP="00C22FD1">
      <w:pPr>
        <w:pStyle w:val="Hang127"/>
        <w:spacing w:after="0"/>
        <w:rPr>
          <w:sz w:val="24"/>
          <w:szCs w:val="24"/>
          <w:lang w:val="pl-PL"/>
        </w:rPr>
      </w:pPr>
      <w:r w:rsidRPr="008A7BFC">
        <w:rPr>
          <w:sz w:val="24"/>
          <w:szCs w:val="24"/>
          <w:lang w:val="pl-PL"/>
        </w:rPr>
        <w:t>а) Дугорочни циљеви</w:t>
      </w:r>
    </w:p>
    <w:p w:rsidR="002B3E9B" w:rsidRPr="008A7BFC" w:rsidRDefault="002B3E9B" w:rsidP="00C22FD1">
      <w:pPr>
        <w:numPr>
          <w:ilvl w:val="0"/>
          <w:numId w:val="93"/>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t>Постепено довођење састојина у оптимално (нормално) стање у складу са дефинисаном функцијом (основном наменом)</w:t>
      </w:r>
    </w:p>
    <w:p w:rsidR="002B3E9B" w:rsidRPr="008A7BFC" w:rsidRDefault="002B3E9B" w:rsidP="00C22FD1">
      <w:pPr>
        <w:numPr>
          <w:ilvl w:val="0"/>
          <w:numId w:val="93"/>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Реконструкција девастираних састојина</w:t>
      </w:r>
    </w:p>
    <w:p w:rsidR="002B3E9B" w:rsidRPr="008A7BFC" w:rsidRDefault="002B3E9B" w:rsidP="00C22FD1">
      <w:pPr>
        <w:numPr>
          <w:ilvl w:val="0"/>
          <w:numId w:val="93"/>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Одговарајућим узгојним мерама вешачки подигнуте састојине превести у квалитетне одрасле састојине</w:t>
      </w:r>
    </w:p>
    <w:p w:rsidR="002B3E9B" w:rsidRPr="008A7BFC" w:rsidRDefault="002B3E9B" w:rsidP="00C22FD1">
      <w:pPr>
        <w:numPr>
          <w:ilvl w:val="0"/>
          <w:numId w:val="93"/>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Нега младих, средњедобних и дозревајућих састојина одговарајућим мерама неге</w:t>
      </w:r>
    </w:p>
    <w:p w:rsidR="002B3E9B" w:rsidRPr="008A7BFC" w:rsidRDefault="002B3E9B" w:rsidP="00C22FD1">
      <w:pPr>
        <w:pStyle w:val="Hang127"/>
        <w:numPr>
          <w:ilvl w:val="0"/>
          <w:numId w:val="93"/>
        </w:numPr>
        <w:spacing w:after="0"/>
        <w:rPr>
          <w:sz w:val="24"/>
          <w:szCs w:val="24"/>
        </w:rPr>
      </w:pPr>
      <w:r w:rsidRPr="008A7BFC">
        <w:rPr>
          <w:sz w:val="24"/>
          <w:szCs w:val="24"/>
        </w:rPr>
        <w:t xml:space="preserve">Постизање оптималне шумовитости </w:t>
      </w:r>
    </w:p>
    <w:p w:rsidR="002B3E9B" w:rsidRPr="008A7BFC" w:rsidRDefault="002B3E9B" w:rsidP="00C22FD1">
      <w:pPr>
        <w:pStyle w:val="Hang127"/>
        <w:spacing w:after="0"/>
        <w:rPr>
          <w:sz w:val="24"/>
          <w:szCs w:val="24"/>
        </w:rPr>
      </w:pPr>
      <w:r w:rsidRPr="008A7BFC">
        <w:rPr>
          <w:sz w:val="24"/>
          <w:szCs w:val="24"/>
        </w:rPr>
        <w:t>б) Краткорочни циљеви</w:t>
      </w:r>
    </w:p>
    <w:p w:rsidR="002B3E9B" w:rsidRPr="008A7BFC" w:rsidRDefault="002B3E9B" w:rsidP="00C22FD1">
      <w:pPr>
        <w:numPr>
          <w:ilvl w:val="0"/>
          <w:numId w:val="94"/>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Обнављање зрелих високих једнодобних састојинама оплодним сечама </w:t>
      </w:r>
    </w:p>
    <w:p w:rsidR="002B3E9B" w:rsidRPr="008A7BFC" w:rsidRDefault="002B3E9B" w:rsidP="00C22FD1">
      <w:pPr>
        <w:numPr>
          <w:ilvl w:val="0"/>
          <w:numId w:val="94"/>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Конверзија зрелих изданачких састојина оплодним сечама </w:t>
      </w:r>
    </w:p>
    <w:p w:rsidR="002B3E9B" w:rsidRPr="008A7BFC" w:rsidRDefault="002B3E9B" w:rsidP="00C22FD1">
      <w:pPr>
        <w:numPr>
          <w:ilvl w:val="0"/>
          <w:numId w:val="94"/>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Обнављање зрелих састојина багрема чистим сечама </w:t>
      </w:r>
    </w:p>
    <w:p w:rsidR="002B3E9B" w:rsidRPr="008A7BFC" w:rsidRDefault="002B3E9B" w:rsidP="00C22FD1">
      <w:pPr>
        <w:numPr>
          <w:ilvl w:val="0"/>
          <w:numId w:val="94"/>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lang w:val="sr-Latn-CS"/>
        </w:rPr>
        <w:t>Обнављање чистим сечама високих и изданачких  шума врба</w:t>
      </w:r>
      <w:r w:rsidRPr="008A7BFC">
        <w:rPr>
          <w:rFonts w:ascii="Times New Roman" w:eastAsia="Calibri" w:hAnsi="Times New Roman" w:cs="Times New Roman"/>
          <w:sz w:val="24"/>
          <w:szCs w:val="24"/>
        </w:rPr>
        <w:t>, јова,</w:t>
      </w:r>
      <w:r w:rsidRPr="008A7BFC">
        <w:rPr>
          <w:rFonts w:ascii="Times New Roman" w:eastAsia="Calibri" w:hAnsi="Times New Roman" w:cs="Times New Roman"/>
          <w:sz w:val="24"/>
          <w:szCs w:val="24"/>
          <w:lang w:val="sr-Cyrl-CS"/>
        </w:rPr>
        <w:t xml:space="preserve"> ОТЛ,</w:t>
      </w:r>
      <w:r w:rsidRPr="008A7BFC">
        <w:rPr>
          <w:rFonts w:ascii="Times New Roman" w:eastAsia="Calibri" w:hAnsi="Times New Roman" w:cs="Times New Roman"/>
          <w:sz w:val="24"/>
          <w:szCs w:val="24"/>
        </w:rPr>
        <w:t xml:space="preserve"> јасике и граба</w:t>
      </w:r>
      <w:r w:rsidRPr="008A7BFC">
        <w:rPr>
          <w:rFonts w:ascii="Times New Roman" w:eastAsia="Calibri" w:hAnsi="Times New Roman" w:cs="Times New Roman"/>
          <w:sz w:val="24"/>
          <w:szCs w:val="24"/>
          <w:lang w:val="sr-Latn-CS"/>
        </w:rPr>
        <w:t xml:space="preserve"> </w:t>
      </w:r>
    </w:p>
    <w:p w:rsidR="002B3E9B" w:rsidRPr="008A7BFC" w:rsidRDefault="002B3E9B" w:rsidP="00C22FD1">
      <w:pPr>
        <w:numPr>
          <w:ilvl w:val="0"/>
          <w:numId w:val="94"/>
        </w:numPr>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 xml:space="preserve">Обнављање чистим сечама са пошумљавањем састојина топола </w:t>
      </w:r>
    </w:p>
    <w:p w:rsidR="002B3E9B" w:rsidRPr="008A7BFC" w:rsidRDefault="002B3E9B" w:rsidP="00C22FD1">
      <w:pPr>
        <w:numPr>
          <w:ilvl w:val="0"/>
          <w:numId w:val="94"/>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sr-Latn-CS"/>
        </w:rPr>
        <w:t xml:space="preserve">Нега високих састојина проредама </w:t>
      </w:r>
    </w:p>
    <w:p w:rsidR="002B3E9B" w:rsidRPr="008A7BFC" w:rsidRDefault="002B3E9B" w:rsidP="00C22FD1">
      <w:pPr>
        <w:numPr>
          <w:ilvl w:val="0"/>
          <w:numId w:val="94"/>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sr-Latn-CS"/>
        </w:rPr>
        <w:t xml:space="preserve">Нега изданачких састојина проредама </w:t>
      </w:r>
    </w:p>
    <w:p w:rsidR="002B3E9B" w:rsidRPr="008A7BFC" w:rsidRDefault="002B3E9B" w:rsidP="00C22FD1">
      <w:pPr>
        <w:numPr>
          <w:ilvl w:val="0"/>
          <w:numId w:val="94"/>
        </w:numPr>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rPr>
        <w:t xml:space="preserve">Нега вештачки подигнутих састојина </w:t>
      </w:r>
    </w:p>
    <w:p w:rsidR="002B3E9B" w:rsidRPr="008A7BFC" w:rsidRDefault="002B3E9B" w:rsidP="00C22FD1">
      <w:pPr>
        <w:numPr>
          <w:ilvl w:val="0"/>
          <w:numId w:val="94"/>
        </w:numPr>
        <w:ind w:left="1077" w:hanging="357"/>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t>Реконструкција девастираних састојина у складу са одређеним реконструкционим раздобљем</w:t>
      </w:r>
    </w:p>
    <w:p w:rsidR="002B3E9B" w:rsidRPr="008A7BFC" w:rsidRDefault="002B3E9B" w:rsidP="00C22FD1">
      <w:pPr>
        <w:numPr>
          <w:ilvl w:val="0"/>
          <w:numId w:val="94"/>
        </w:numPr>
        <w:ind w:left="1077" w:hanging="357"/>
        <w:jc w:val="both"/>
        <w:rPr>
          <w:rFonts w:ascii="Times New Roman" w:hAnsi="Times New Roman" w:cs="Times New Roman"/>
          <w:sz w:val="24"/>
          <w:szCs w:val="24"/>
        </w:rPr>
      </w:pPr>
      <w:r w:rsidRPr="008A7BFC">
        <w:rPr>
          <w:rFonts w:ascii="Times New Roman" w:eastAsia="Calibri" w:hAnsi="Times New Roman" w:cs="Times New Roman"/>
          <w:sz w:val="24"/>
          <w:szCs w:val="24"/>
        </w:rPr>
        <w:t>Пошумљавање необраслих површина</w:t>
      </w:r>
    </w:p>
    <w:p w:rsidR="002B3E9B" w:rsidRPr="008A7BFC" w:rsidRDefault="002B3E9B" w:rsidP="00C22FD1">
      <w:pPr>
        <w:ind w:firstLine="709"/>
        <w:jc w:val="both"/>
        <w:rPr>
          <w:rFonts w:ascii="Times New Roman" w:eastAsia="Calibri" w:hAnsi="Times New Roman" w:cs="Times New Roman"/>
          <w:sz w:val="24"/>
          <w:szCs w:val="24"/>
        </w:rPr>
      </w:pPr>
    </w:p>
    <w:p w:rsidR="002B3E9B" w:rsidRPr="008A7BFC" w:rsidRDefault="002B3E9B" w:rsidP="00C22FD1">
      <w:pPr>
        <w:pStyle w:val="Hang127"/>
        <w:spacing w:after="0"/>
        <w:ind w:left="0" w:firstLine="709"/>
        <w:rPr>
          <w:sz w:val="24"/>
          <w:szCs w:val="24"/>
        </w:rPr>
      </w:pPr>
      <w:r w:rsidRPr="008A7BFC">
        <w:rPr>
          <w:sz w:val="24"/>
          <w:szCs w:val="24"/>
          <w:lang w:val="sl-SI"/>
        </w:rPr>
        <w:t xml:space="preserve">Укупан План гајења (обнављање и нега) за општину </w:t>
      </w:r>
      <w:r w:rsidRPr="008A7BFC">
        <w:rPr>
          <w:sz w:val="24"/>
          <w:szCs w:val="24"/>
          <w:lang w:val="sr-Cyrl-CS"/>
        </w:rPr>
        <w:t>Горњи Милановац</w:t>
      </w:r>
      <w:r w:rsidRPr="008A7BFC">
        <w:rPr>
          <w:sz w:val="24"/>
          <w:szCs w:val="24"/>
          <w:lang w:val="sl-SI"/>
        </w:rPr>
        <w:t xml:space="preserve"> износи </w:t>
      </w:r>
      <w:r w:rsidRPr="008A7BFC">
        <w:rPr>
          <w:sz w:val="24"/>
          <w:szCs w:val="24"/>
          <w:lang w:val="sr-Cyrl-CS"/>
        </w:rPr>
        <w:t>22</w:t>
      </w:r>
      <w:r w:rsidRPr="008A7BFC">
        <w:rPr>
          <w:sz w:val="24"/>
          <w:szCs w:val="24"/>
          <w:lang w:val="sl-SI"/>
        </w:rPr>
        <w:t>.</w:t>
      </w:r>
      <w:r w:rsidRPr="008A7BFC">
        <w:rPr>
          <w:sz w:val="24"/>
          <w:szCs w:val="24"/>
          <w:lang w:val="sr-Cyrl-CS"/>
        </w:rPr>
        <w:t>013</w:t>
      </w:r>
      <w:r w:rsidRPr="008A7BFC">
        <w:rPr>
          <w:sz w:val="24"/>
          <w:szCs w:val="24"/>
          <w:lang w:val="sl-SI"/>
        </w:rPr>
        <w:t>,</w:t>
      </w:r>
      <w:r w:rsidRPr="008A7BFC">
        <w:rPr>
          <w:sz w:val="24"/>
          <w:szCs w:val="24"/>
          <w:lang w:val="sr-Cyrl-CS"/>
        </w:rPr>
        <w:t>75</w:t>
      </w:r>
      <w:r w:rsidRPr="008A7BFC">
        <w:rPr>
          <w:sz w:val="24"/>
          <w:szCs w:val="24"/>
          <w:lang w:val="sl-SI"/>
        </w:rPr>
        <w:t xml:space="preserve">ха радне површине, од тога на просту репродукцију отпада </w:t>
      </w:r>
      <w:r w:rsidRPr="008A7BFC">
        <w:rPr>
          <w:sz w:val="24"/>
          <w:szCs w:val="24"/>
          <w:lang w:val="sr-Cyrl-CS"/>
        </w:rPr>
        <w:t>19</w:t>
      </w:r>
      <w:r w:rsidRPr="008A7BFC">
        <w:rPr>
          <w:sz w:val="24"/>
          <w:szCs w:val="24"/>
          <w:lang w:val="sl-SI"/>
        </w:rPr>
        <w:t>.</w:t>
      </w:r>
      <w:r w:rsidRPr="008A7BFC">
        <w:rPr>
          <w:sz w:val="24"/>
          <w:szCs w:val="24"/>
          <w:lang w:val="sr-Cyrl-CS"/>
        </w:rPr>
        <w:t>093</w:t>
      </w:r>
      <w:r w:rsidRPr="008A7BFC">
        <w:rPr>
          <w:sz w:val="24"/>
          <w:szCs w:val="24"/>
          <w:lang w:val="sl-SI"/>
        </w:rPr>
        <w:t>,</w:t>
      </w:r>
      <w:r w:rsidRPr="008A7BFC">
        <w:rPr>
          <w:sz w:val="24"/>
          <w:szCs w:val="24"/>
          <w:lang w:val="sr-Cyrl-CS"/>
        </w:rPr>
        <w:t>75</w:t>
      </w:r>
      <w:r w:rsidRPr="008A7BFC">
        <w:rPr>
          <w:sz w:val="24"/>
          <w:szCs w:val="24"/>
          <w:lang w:val="sl-SI"/>
        </w:rPr>
        <w:t xml:space="preserve">ха, док на проширену отпада </w:t>
      </w:r>
      <w:r w:rsidRPr="008A7BFC">
        <w:rPr>
          <w:sz w:val="24"/>
          <w:szCs w:val="24"/>
          <w:lang w:val="sr-Cyrl-CS"/>
        </w:rPr>
        <w:t>2920.00</w:t>
      </w:r>
      <w:r w:rsidRPr="008A7BFC">
        <w:rPr>
          <w:sz w:val="24"/>
          <w:szCs w:val="24"/>
          <w:lang w:val="sl-SI"/>
        </w:rPr>
        <w:t>ха.</w:t>
      </w:r>
    </w:p>
    <w:p w:rsidR="002B3E9B" w:rsidRPr="008A7BFC" w:rsidRDefault="002B3E9B" w:rsidP="00C22FD1">
      <w:pPr>
        <w:pStyle w:val="Hang127"/>
        <w:spacing w:after="0"/>
        <w:ind w:left="0" w:firstLine="709"/>
        <w:rPr>
          <w:sz w:val="24"/>
          <w:szCs w:val="24"/>
        </w:rPr>
      </w:pPr>
    </w:p>
    <w:p w:rsidR="002B3E9B" w:rsidRPr="00C22FD1" w:rsidRDefault="00FD24BF" w:rsidP="00C22FD1">
      <w:pPr>
        <w:pStyle w:val="Hang127"/>
        <w:spacing w:after="0"/>
        <w:ind w:left="0" w:firstLine="709"/>
        <w:rPr>
          <w:b/>
          <w:i/>
          <w:sz w:val="24"/>
          <w:szCs w:val="24"/>
        </w:rPr>
      </w:pPr>
      <w:r w:rsidRPr="00C22FD1">
        <w:rPr>
          <w:b/>
          <w:i/>
          <w:sz w:val="24"/>
          <w:szCs w:val="24"/>
        </w:rPr>
        <w:t xml:space="preserve">8.7.8.4. </w:t>
      </w:r>
      <w:r w:rsidR="002B3E9B" w:rsidRPr="00C22FD1">
        <w:rPr>
          <w:b/>
          <w:i/>
          <w:sz w:val="24"/>
          <w:szCs w:val="24"/>
        </w:rPr>
        <w:t>План заштите шуме</w:t>
      </w:r>
    </w:p>
    <w:p w:rsidR="00C22FD1" w:rsidRPr="00C22FD1" w:rsidRDefault="00C22FD1" w:rsidP="00C22FD1">
      <w:pPr>
        <w:pStyle w:val="Hang127"/>
        <w:spacing w:after="0"/>
        <w:rPr>
          <w:lang w:val="sr-Cyrl-RS"/>
        </w:rPr>
      </w:pPr>
    </w:p>
    <w:p w:rsidR="002B3E9B" w:rsidRPr="008A7BFC" w:rsidRDefault="002B3E9B" w:rsidP="00C22FD1">
      <w:pPr>
        <w:pStyle w:val="Hang127"/>
        <w:spacing w:after="0"/>
        <w:ind w:left="0" w:firstLine="709"/>
        <w:rPr>
          <w:sz w:val="24"/>
          <w:szCs w:val="24"/>
          <w:lang w:val="pl-PL"/>
        </w:rPr>
      </w:pPr>
      <w:r w:rsidRPr="008A7BFC">
        <w:rPr>
          <w:sz w:val="24"/>
          <w:szCs w:val="24"/>
          <w:lang w:val="pl-PL"/>
        </w:rPr>
        <w:t>Законом о шумама (Сл. гл. РС: 30/2010, 93/12 од 07.05.2010.), прописано је да власници шума имају обавезу заштите шума (чл. 42), да спроводе заштиту шума од биљних болести и штеточина (чл.43), да прате здравствено стање шума (чл.44), да спроводе мере заштите и санације у случају елементарних непогода (чл.45), да предузимају мере ради заштите шума од пожара (чл. 47), одлагања отпада у шуми (чл. 49) и заштиту шума од паше, брста или жирења (чл. 52) и дивљачи (чл. 53).</w:t>
      </w:r>
    </w:p>
    <w:p w:rsidR="002B3E9B" w:rsidRPr="008A7BFC" w:rsidRDefault="002B3E9B" w:rsidP="00C22FD1">
      <w:pPr>
        <w:pStyle w:val="Hang127"/>
        <w:spacing w:after="0"/>
        <w:ind w:left="0" w:firstLine="709"/>
        <w:rPr>
          <w:sz w:val="24"/>
          <w:szCs w:val="24"/>
          <w:lang w:val="pl-PL"/>
        </w:rPr>
      </w:pPr>
      <w:r w:rsidRPr="008A7BFC">
        <w:rPr>
          <w:sz w:val="24"/>
          <w:szCs w:val="24"/>
          <w:lang w:val="pl-PL"/>
        </w:rPr>
        <w:t>Овим планом утврђује се обим мера и радова на превентивној и репресивној заштити шума од човека, стоке и дивљачи, биљних болести, штетних инсеката и других штеточина, елементарних непогода, пожара, одржавању и обнављању шумских ознака итд.</w:t>
      </w:r>
    </w:p>
    <w:p w:rsidR="002B3E9B" w:rsidRPr="008A7BFC" w:rsidRDefault="002B3E9B" w:rsidP="00C22FD1">
      <w:pPr>
        <w:pStyle w:val="Hang127"/>
        <w:spacing w:after="0"/>
        <w:ind w:left="0" w:firstLine="709"/>
        <w:rPr>
          <w:sz w:val="24"/>
          <w:szCs w:val="24"/>
          <w:lang w:val="pl-PL"/>
        </w:rPr>
      </w:pPr>
      <w:r w:rsidRPr="008A7BFC">
        <w:rPr>
          <w:sz w:val="24"/>
          <w:szCs w:val="24"/>
          <w:lang w:val="pl-PL"/>
        </w:rPr>
        <w:t>Како у приватним шумама није констатовано сушење шума, односно угроженост шума од биљних болести и ентомолошка и друга оштећења, те се овим планом и не планирају радови и мере на репресивној заштити шума.</w:t>
      </w:r>
    </w:p>
    <w:p w:rsidR="002B3E9B" w:rsidRPr="008A7BFC" w:rsidRDefault="002B3E9B" w:rsidP="00C22FD1">
      <w:pPr>
        <w:pStyle w:val="Hang127"/>
        <w:spacing w:after="0"/>
        <w:ind w:left="0" w:firstLine="709"/>
        <w:rPr>
          <w:sz w:val="24"/>
          <w:szCs w:val="24"/>
          <w:lang w:val="pl-PL"/>
        </w:rPr>
      </w:pPr>
      <w:r w:rsidRPr="008A7BFC">
        <w:rPr>
          <w:sz w:val="24"/>
          <w:szCs w:val="24"/>
          <w:lang w:val="pl-PL"/>
        </w:rPr>
        <w:t>У циљу превентивне заштите шума планирају се следеће мере:</w:t>
      </w:r>
    </w:p>
    <w:p w:rsidR="002B3E9B" w:rsidRPr="008A7BFC" w:rsidRDefault="002B3E9B" w:rsidP="009F61E7">
      <w:pPr>
        <w:numPr>
          <w:ilvl w:val="0"/>
          <w:numId w:val="95"/>
        </w:numPr>
        <w:tabs>
          <w:tab w:val="clear" w:pos="1070"/>
          <w:tab w:val="num" w:pos="1134"/>
        </w:tabs>
        <w:ind w:left="0" w:firstLine="709"/>
        <w:jc w:val="both"/>
        <w:rPr>
          <w:rFonts w:ascii="Times New Roman" w:eastAsia="Calibri" w:hAnsi="Times New Roman" w:cs="Times New Roman"/>
          <w:sz w:val="24"/>
          <w:szCs w:val="24"/>
          <w:lang w:val="pl-PL"/>
        </w:rPr>
      </w:pPr>
      <w:r w:rsidRPr="008A7BFC">
        <w:rPr>
          <w:rFonts w:ascii="Times New Roman" w:eastAsia="Calibri" w:hAnsi="Times New Roman" w:cs="Times New Roman"/>
          <w:sz w:val="24"/>
          <w:szCs w:val="24"/>
          <w:lang w:val="pl-PL"/>
        </w:rPr>
        <w:t>пратити евентуалне појаве сушења шума и каламитета инсеката и у случају појаве истог благовремено обавестити специјалистичку службу која ће поставити тачну дијагнозу и прописати адекватне мере сузбијања;</w:t>
      </w:r>
    </w:p>
    <w:p w:rsidR="002B3E9B" w:rsidRPr="008A7BFC" w:rsidRDefault="002B3E9B" w:rsidP="009F61E7">
      <w:pPr>
        <w:numPr>
          <w:ilvl w:val="0"/>
          <w:numId w:val="95"/>
        </w:numPr>
        <w:tabs>
          <w:tab w:val="clear" w:pos="1070"/>
          <w:tab w:val="num" w:pos="1134"/>
        </w:tabs>
        <w:ind w:left="0" w:firstLine="709"/>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lastRenderedPageBreak/>
        <w:t>успостављање шумског реда;</w:t>
      </w:r>
    </w:p>
    <w:p w:rsidR="002B3E9B" w:rsidRPr="00DA28E7" w:rsidRDefault="002B3E9B" w:rsidP="009F61E7">
      <w:pPr>
        <w:numPr>
          <w:ilvl w:val="0"/>
          <w:numId w:val="95"/>
        </w:numPr>
        <w:tabs>
          <w:tab w:val="clear" w:pos="1070"/>
          <w:tab w:val="num" w:pos="1134"/>
        </w:tabs>
        <w:ind w:left="0" w:firstLine="709"/>
        <w:jc w:val="both"/>
        <w:rPr>
          <w:rFonts w:ascii="Times New Roman" w:eastAsia="Calibri" w:hAnsi="Times New Roman" w:cs="Times New Roman"/>
          <w:sz w:val="24"/>
          <w:szCs w:val="24"/>
        </w:rPr>
      </w:pPr>
      <w:r w:rsidRPr="008A7BFC">
        <w:rPr>
          <w:rFonts w:ascii="Times New Roman" w:eastAsia="Calibri" w:hAnsi="Times New Roman" w:cs="Times New Roman"/>
          <w:sz w:val="24"/>
          <w:szCs w:val="24"/>
        </w:rPr>
        <w:t>штитити и заштити шуму од пожара, посебно у пролеће и лето и у том смислу постављати знаке обавештења и забране ложења ватре, организовање дежурства у критичном периоду у циљу благовременог откривања пожара и благовремених интервенција и др.</w:t>
      </w:r>
    </w:p>
    <w:p w:rsidR="00DA28E7" w:rsidRDefault="00DA28E7" w:rsidP="009F61E7">
      <w:pPr>
        <w:tabs>
          <w:tab w:val="num" w:pos="1134"/>
        </w:tabs>
        <w:ind w:left="709"/>
        <w:jc w:val="both"/>
        <w:rPr>
          <w:rFonts w:ascii="Times New Roman" w:eastAsia="Calibri" w:hAnsi="Times New Roman" w:cs="Times New Roman"/>
          <w:sz w:val="24"/>
          <w:szCs w:val="24"/>
        </w:rPr>
      </w:pPr>
    </w:p>
    <w:p w:rsidR="00BA6D13" w:rsidRPr="009F61E7" w:rsidRDefault="00B5217F" w:rsidP="009F61E7">
      <w:pPr>
        <w:pStyle w:val="Hang127"/>
        <w:spacing w:after="0"/>
        <w:ind w:left="709" w:firstLine="0"/>
        <w:rPr>
          <w:b/>
          <w:i/>
          <w:sz w:val="24"/>
          <w:szCs w:val="24"/>
        </w:rPr>
      </w:pPr>
      <w:r w:rsidRPr="009F61E7">
        <w:rPr>
          <w:b/>
          <w:i/>
          <w:sz w:val="24"/>
          <w:szCs w:val="24"/>
        </w:rPr>
        <w:t>8.7.8.5. Десетогодишњи п</w:t>
      </w:r>
      <w:r w:rsidR="00170884" w:rsidRPr="009F61E7">
        <w:rPr>
          <w:b/>
          <w:i/>
          <w:sz w:val="24"/>
          <w:szCs w:val="24"/>
        </w:rPr>
        <w:t>лан радо</w:t>
      </w:r>
      <w:r w:rsidRPr="009F61E7">
        <w:rPr>
          <w:b/>
          <w:i/>
          <w:sz w:val="24"/>
          <w:szCs w:val="24"/>
        </w:rPr>
        <w:t>ва у гајењу шума за државне и приватне шуме</w:t>
      </w:r>
    </w:p>
    <w:p w:rsidR="00170884" w:rsidRPr="009F61E7" w:rsidRDefault="00170884" w:rsidP="009F61E7">
      <w:pPr>
        <w:pStyle w:val="Hang127"/>
        <w:spacing w:after="0"/>
        <w:ind w:left="0" w:firstLine="709"/>
        <w:rPr>
          <w:b/>
          <w:i/>
          <w:sz w:val="24"/>
          <w:szCs w:val="24"/>
        </w:rPr>
      </w:pPr>
    </w:p>
    <w:p w:rsidR="00170884" w:rsidRDefault="00170884" w:rsidP="002934D8">
      <w:pPr>
        <w:autoSpaceDE w:val="0"/>
        <w:autoSpaceDN w:val="0"/>
        <w:adjustRightInd w:val="0"/>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Према Основама газдовања шумама за територију општине Горњи Милановац, за десетогодишњи период, табеларно је дат приказ плана гајења државне шуме.</w:t>
      </w:r>
    </w:p>
    <w:p w:rsidR="00170884" w:rsidRDefault="00170884" w:rsidP="002934D8">
      <w:pPr>
        <w:autoSpaceDE w:val="0"/>
        <w:autoSpaceDN w:val="0"/>
        <w:adjustRightInd w:val="0"/>
        <w:rPr>
          <w:rFonts w:ascii="Times New Roman" w:eastAsia="TimesNewRomanPSMT" w:hAnsi="Times New Roman" w:cs="Times New Roman"/>
          <w:b/>
          <w:sz w:val="24"/>
          <w:szCs w:val="24"/>
        </w:rPr>
      </w:pPr>
    </w:p>
    <w:tbl>
      <w:tblPr>
        <w:tblStyle w:val="TableGrid"/>
        <w:tblW w:w="0" w:type="auto"/>
        <w:tblLook w:val="04A0" w:firstRow="1" w:lastRow="0" w:firstColumn="1" w:lastColumn="0" w:noHBand="0" w:noVBand="1"/>
      </w:tblPr>
      <w:tblGrid>
        <w:gridCol w:w="1900"/>
        <w:gridCol w:w="1276"/>
        <w:gridCol w:w="1134"/>
        <w:gridCol w:w="1417"/>
        <w:gridCol w:w="993"/>
        <w:gridCol w:w="1631"/>
        <w:gridCol w:w="836"/>
      </w:tblGrid>
      <w:tr w:rsidR="009A0E1E" w:rsidRPr="009F61E7" w:rsidTr="009F61E7">
        <w:tc>
          <w:tcPr>
            <w:tcW w:w="1900" w:type="dxa"/>
            <w:vMerge w:val="restart"/>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Делатност</w:t>
            </w:r>
          </w:p>
        </w:tc>
        <w:tc>
          <w:tcPr>
            <w:tcW w:w="7287" w:type="dxa"/>
            <w:gridSpan w:val="6"/>
            <w:tcMar>
              <w:left w:w="57" w:type="dxa"/>
              <w:right w:w="57" w:type="dxa"/>
            </w:tcMar>
          </w:tcPr>
          <w:p w:rsidR="009A0E1E" w:rsidRPr="009F61E7" w:rsidRDefault="009A0E1E" w:rsidP="00B5217F">
            <w:pPr>
              <w:autoSpaceDE w:val="0"/>
              <w:autoSpaceDN w:val="0"/>
              <w:adjustRightInd w:val="0"/>
              <w:rPr>
                <w:rFonts w:eastAsia="TimesNewRomanPSMT"/>
                <w:b/>
              </w:rPr>
            </w:pPr>
            <w:r w:rsidRPr="009F61E7">
              <w:rPr>
                <w:rFonts w:eastAsia="TimesNewRomanPSMT"/>
                <w:b/>
              </w:rPr>
              <w:t xml:space="preserve">Газдинске јединице </w:t>
            </w:r>
            <w:r w:rsidR="00B5217F" w:rsidRPr="009F61E7">
              <w:rPr>
                <w:rFonts w:eastAsia="TimesNewRomanPSMT"/>
                <w:b/>
              </w:rPr>
              <w:t xml:space="preserve">у државним шумама </w:t>
            </w:r>
            <w:r w:rsidRPr="009F61E7">
              <w:rPr>
                <w:rFonts w:eastAsia="TimesNewRomanPSMT"/>
                <w:b/>
              </w:rPr>
              <w:t>(у хектарима)</w:t>
            </w:r>
          </w:p>
        </w:tc>
      </w:tr>
      <w:tr w:rsidR="009A0E1E" w:rsidRPr="009F61E7" w:rsidTr="009F61E7">
        <w:tc>
          <w:tcPr>
            <w:tcW w:w="1900" w:type="dxa"/>
            <w:vMerge/>
            <w:tcMar>
              <w:left w:w="57" w:type="dxa"/>
              <w:right w:w="57" w:type="dxa"/>
            </w:tcMar>
          </w:tcPr>
          <w:p w:rsidR="009A0E1E" w:rsidRPr="009F61E7" w:rsidRDefault="009A0E1E" w:rsidP="002934D8">
            <w:pPr>
              <w:autoSpaceDE w:val="0"/>
              <w:autoSpaceDN w:val="0"/>
              <w:adjustRightInd w:val="0"/>
              <w:rPr>
                <w:rFonts w:eastAsia="TimesNewRomanPSMT"/>
                <w:b/>
              </w:rPr>
            </w:pPr>
          </w:p>
        </w:tc>
        <w:tc>
          <w:tcPr>
            <w:tcW w:w="1276"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Рудник II</w:t>
            </w:r>
          </w:p>
        </w:tc>
        <w:tc>
          <w:tcPr>
            <w:tcW w:w="1134"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Јешевац</w:t>
            </w:r>
          </w:p>
        </w:tc>
        <w:tc>
          <w:tcPr>
            <w:tcW w:w="1417"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Вујан/Рожањ</w:t>
            </w:r>
          </w:p>
        </w:tc>
        <w:tc>
          <w:tcPr>
            <w:tcW w:w="993"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Сувобор</w:t>
            </w:r>
          </w:p>
        </w:tc>
        <w:tc>
          <w:tcPr>
            <w:tcW w:w="1631"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Рајац/Острвица</w:t>
            </w:r>
          </w:p>
        </w:tc>
        <w:tc>
          <w:tcPr>
            <w:tcW w:w="836"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Свега</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Пошумљавање чистина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11,09</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1,41</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12,79</w:t>
            </w:r>
          </w:p>
        </w:tc>
        <w:tc>
          <w:tcPr>
            <w:tcW w:w="993" w:type="dxa"/>
            <w:tcMar>
              <w:left w:w="57" w:type="dxa"/>
              <w:right w:w="57" w:type="dxa"/>
            </w:tcMar>
          </w:tcPr>
          <w:p w:rsidR="00170884" w:rsidRPr="009F61E7" w:rsidRDefault="00170884" w:rsidP="002934D8">
            <w:pPr>
              <w:autoSpaceDE w:val="0"/>
              <w:autoSpaceDN w:val="0"/>
              <w:adjustRightInd w:val="0"/>
              <w:rPr>
                <w:rFonts w:eastAsia="TimesNewRomanPSMT"/>
                <w:b/>
              </w:rPr>
            </w:pP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2,63</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27,92</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Пошумљавање на мелиорисаним површинама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45,39</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1,41</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18,95</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6,98</w:t>
            </w: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8,59</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81,32</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Сеча избојака и уклањање корова на мелиорисаним површинама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45,39</w:t>
            </w:r>
          </w:p>
        </w:tc>
        <w:tc>
          <w:tcPr>
            <w:tcW w:w="1134" w:type="dxa"/>
            <w:tcMar>
              <w:left w:w="57" w:type="dxa"/>
              <w:right w:w="57" w:type="dxa"/>
            </w:tcMar>
          </w:tcPr>
          <w:p w:rsidR="00170884" w:rsidRPr="009F61E7" w:rsidRDefault="00170884" w:rsidP="002934D8">
            <w:pPr>
              <w:autoSpaceDE w:val="0"/>
              <w:autoSpaceDN w:val="0"/>
              <w:adjustRightInd w:val="0"/>
              <w:rPr>
                <w:rFonts w:eastAsia="TimesNewRomanPSMT"/>
                <w:b/>
              </w:rPr>
            </w:pP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18,95</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6,98</w:t>
            </w: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8,59</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79,91</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Прашење и окопавање у младим засадима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112,96</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5,24</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63,48</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13,96</w:t>
            </w: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22,44</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218,08</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Чишћење у младим природним састојинама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5,26</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4,81</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6,49</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34,56</w:t>
            </w:r>
          </w:p>
        </w:tc>
        <w:tc>
          <w:tcPr>
            <w:tcW w:w="1631" w:type="dxa"/>
            <w:tcMar>
              <w:left w:w="57" w:type="dxa"/>
              <w:right w:w="57" w:type="dxa"/>
            </w:tcMar>
          </w:tcPr>
          <w:p w:rsidR="00170884" w:rsidRPr="009F61E7" w:rsidRDefault="00170884" w:rsidP="002934D8">
            <w:pPr>
              <w:autoSpaceDE w:val="0"/>
              <w:autoSpaceDN w:val="0"/>
              <w:adjustRightInd w:val="0"/>
              <w:rPr>
                <w:rFonts w:eastAsia="TimesNewRomanPSMT"/>
                <w:b/>
              </w:rPr>
            </w:pP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51,12</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Чишћење у шумским културама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5,76</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7,90</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14,48</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26,92</w:t>
            </w: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5,22</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60,28</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Обнављање оплодним сечама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81,71</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50,90</w:t>
            </w:r>
          </w:p>
        </w:tc>
        <w:tc>
          <w:tcPr>
            <w:tcW w:w="1417"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153,74</w:t>
            </w:r>
          </w:p>
        </w:tc>
        <w:tc>
          <w:tcPr>
            <w:tcW w:w="993" w:type="dxa"/>
            <w:tcMar>
              <w:left w:w="57" w:type="dxa"/>
              <w:right w:w="57" w:type="dxa"/>
            </w:tcMar>
          </w:tcPr>
          <w:p w:rsidR="00170884" w:rsidRPr="009F61E7" w:rsidRDefault="00170884" w:rsidP="002934D8">
            <w:pPr>
              <w:autoSpaceDE w:val="0"/>
              <w:autoSpaceDN w:val="0"/>
              <w:adjustRightInd w:val="0"/>
              <w:rPr>
                <w:rFonts w:eastAsia="TimesNewRomanPSMT"/>
                <w:b/>
              </w:rPr>
            </w:pP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110,75</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397,10</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Обнављање чистим сечама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27,35</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32,58</w:t>
            </w:r>
          </w:p>
        </w:tc>
        <w:tc>
          <w:tcPr>
            <w:tcW w:w="1417"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21,24</w:t>
            </w:r>
          </w:p>
        </w:tc>
        <w:tc>
          <w:tcPr>
            <w:tcW w:w="993" w:type="dxa"/>
            <w:tcMar>
              <w:left w:w="57" w:type="dxa"/>
              <w:right w:w="57" w:type="dxa"/>
            </w:tcMar>
          </w:tcPr>
          <w:p w:rsidR="00170884" w:rsidRPr="009F61E7" w:rsidRDefault="00170884" w:rsidP="002934D8">
            <w:pPr>
              <w:autoSpaceDE w:val="0"/>
              <w:autoSpaceDN w:val="0"/>
              <w:adjustRightInd w:val="0"/>
              <w:rPr>
                <w:rFonts w:eastAsia="TimesNewRomanPSMT"/>
                <w:b/>
              </w:rPr>
            </w:pP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15,13</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96,30</w:t>
            </w:r>
          </w:p>
        </w:tc>
      </w:tr>
      <w:tr w:rsidR="0048763A" w:rsidRPr="009F61E7" w:rsidTr="009F61E7">
        <w:tc>
          <w:tcPr>
            <w:tcW w:w="1900" w:type="dxa"/>
            <w:tcMar>
              <w:left w:w="57" w:type="dxa"/>
              <w:right w:w="57" w:type="dxa"/>
            </w:tcMar>
          </w:tcPr>
          <w:p w:rsidR="00170884" w:rsidRPr="009F61E7" w:rsidRDefault="008D2511" w:rsidP="002934D8">
            <w:pPr>
              <w:autoSpaceDE w:val="0"/>
              <w:autoSpaceDN w:val="0"/>
              <w:adjustRightInd w:val="0"/>
              <w:rPr>
                <w:rFonts w:eastAsia="TimesNewRomanPSMT"/>
              </w:rPr>
            </w:pPr>
            <w:r w:rsidRPr="009F61E7">
              <w:rPr>
                <w:rFonts w:eastAsia="TimesNewRomanPSMT"/>
              </w:rPr>
              <w:t>Прореде у одраслим састојинама</w:t>
            </w:r>
          </w:p>
        </w:tc>
        <w:tc>
          <w:tcPr>
            <w:tcW w:w="1276"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2.121,40</w:t>
            </w:r>
          </w:p>
        </w:tc>
        <w:tc>
          <w:tcPr>
            <w:tcW w:w="1134" w:type="dxa"/>
            <w:tcMar>
              <w:left w:w="57" w:type="dxa"/>
              <w:right w:w="57" w:type="dxa"/>
            </w:tcMar>
          </w:tcPr>
          <w:p w:rsidR="00170884" w:rsidRPr="009F61E7" w:rsidRDefault="009A0E1E" w:rsidP="002934D8">
            <w:pPr>
              <w:autoSpaceDE w:val="0"/>
              <w:autoSpaceDN w:val="0"/>
              <w:adjustRightInd w:val="0"/>
              <w:rPr>
                <w:rFonts w:eastAsia="TimesNewRomanPSMT"/>
                <w:b/>
              </w:rPr>
            </w:pPr>
            <w:r w:rsidRPr="009F61E7">
              <w:rPr>
                <w:rFonts w:eastAsia="TimesNewRomanPSMT"/>
                <w:b/>
              </w:rPr>
              <w:t>950,87</w:t>
            </w:r>
          </w:p>
        </w:tc>
        <w:tc>
          <w:tcPr>
            <w:tcW w:w="1417"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1.290,01</w:t>
            </w:r>
          </w:p>
        </w:tc>
        <w:tc>
          <w:tcPr>
            <w:tcW w:w="993"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1.948,58</w:t>
            </w:r>
          </w:p>
        </w:tc>
        <w:tc>
          <w:tcPr>
            <w:tcW w:w="1631"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1.096,68</w:t>
            </w:r>
          </w:p>
        </w:tc>
        <w:tc>
          <w:tcPr>
            <w:tcW w:w="836" w:type="dxa"/>
            <w:tcMar>
              <w:left w:w="57" w:type="dxa"/>
              <w:right w:w="57" w:type="dxa"/>
            </w:tcMar>
          </w:tcPr>
          <w:p w:rsidR="00170884" w:rsidRPr="009F61E7" w:rsidRDefault="0048763A" w:rsidP="002934D8">
            <w:pPr>
              <w:autoSpaceDE w:val="0"/>
              <w:autoSpaceDN w:val="0"/>
              <w:adjustRightInd w:val="0"/>
              <w:rPr>
                <w:rFonts w:eastAsia="TimesNewRomanPSMT"/>
                <w:b/>
              </w:rPr>
            </w:pPr>
            <w:r w:rsidRPr="009F61E7">
              <w:rPr>
                <w:rFonts w:eastAsia="TimesNewRomanPSMT"/>
                <w:b/>
              </w:rPr>
              <w:t>7.407,54</w:t>
            </w:r>
          </w:p>
        </w:tc>
      </w:tr>
      <w:tr w:rsidR="009A0E1E" w:rsidRPr="009F61E7" w:rsidTr="009F61E7">
        <w:tc>
          <w:tcPr>
            <w:tcW w:w="1900" w:type="dxa"/>
            <w:tcMar>
              <w:left w:w="57" w:type="dxa"/>
              <w:right w:w="57" w:type="dxa"/>
            </w:tcMar>
          </w:tcPr>
          <w:p w:rsidR="009A0E1E" w:rsidRPr="009F61E7" w:rsidRDefault="009A0E1E" w:rsidP="002934D8">
            <w:pPr>
              <w:autoSpaceDE w:val="0"/>
              <w:autoSpaceDN w:val="0"/>
              <w:adjustRightInd w:val="0"/>
              <w:rPr>
                <w:rFonts w:eastAsia="TimesNewRomanPSMT"/>
              </w:rPr>
            </w:pPr>
            <w:r w:rsidRPr="009F61E7">
              <w:rPr>
                <w:rFonts w:eastAsia="TimesNewRomanPSMT"/>
              </w:rPr>
              <w:t>Укупно</w:t>
            </w:r>
          </w:p>
        </w:tc>
        <w:tc>
          <w:tcPr>
            <w:tcW w:w="1276"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2.465,31</w:t>
            </w:r>
          </w:p>
        </w:tc>
        <w:tc>
          <w:tcPr>
            <w:tcW w:w="1134" w:type="dxa"/>
            <w:tcMar>
              <w:left w:w="57" w:type="dxa"/>
              <w:right w:w="57" w:type="dxa"/>
            </w:tcMar>
          </w:tcPr>
          <w:p w:rsidR="009A0E1E" w:rsidRPr="009F61E7" w:rsidRDefault="009A0E1E" w:rsidP="002934D8">
            <w:pPr>
              <w:autoSpaceDE w:val="0"/>
              <w:autoSpaceDN w:val="0"/>
              <w:adjustRightInd w:val="0"/>
              <w:rPr>
                <w:rFonts w:eastAsia="TimesNewRomanPSMT"/>
                <w:b/>
              </w:rPr>
            </w:pPr>
            <w:r w:rsidRPr="009F61E7">
              <w:rPr>
                <w:rFonts w:eastAsia="TimesNewRomanPSMT"/>
                <w:b/>
              </w:rPr>
              <w:t>1.055,12</w:t>
            </w:r>
          </w:p>
        </w:tc>
        <w:tc>
          <w:tcPr>
            <w:tcW w:w="1417" w:type="dxa"/>
            <w:tcMar>
              <w:left w:w="57" w:type="dxa"/>
              <w:right w:w="57" w:type="dxa"/>
            </w:tcMar>
          </w:tcPr>
          <w:p w:rsidR="009A0E1E" w:rsidRPr="009F61E7" w:rsidRDefault="0048763A" w:rsidP="002934D8">
            <w:pPr>
              <w:autoSpaceDE w:val="0"/>
              <w:autoSpaceDN w:val="0"/>
              <w:adjustRightInd w:val="0"/>
              <w:rPr>
                <w:rFonts w:eastAsia="TimesNewRomanPSMT"/>
                <w:b/>
              </w:rPr>
            </w:pPr>
            <w:r w:rsidRPr="009F61E7">
              <w:rPr>
                <w:rFonts w:eastAsia="TimesNewRomanPSMT"/>
                <w:b/>
              </w:rPr>
              <w:t>1.600,13</w:t>
            </w:r>
          </w:p>
        </w:tc>
        <w:tc>
          <w:tcPr>
            <w:tcW w:w="993" w:type="dxa"/>
            <w:tcMar>
              <w:left w:w="57" w:type="dxa"/>
              <w:right w:w="57" w:type="dxa"/>
            </w:tcMar>
          </w:tcPr>
          <w:p w:rsidR="009A0E1E" w:rsidRPr="009F61E7" w:rsidRDefault="0048763A" w:rsidP="002934D8">
            <w:pPr>
              <w:autoSpaceDE w:val="0"/>
              <w:autoSpaceDN w:val="0"/>
              <w:adjustRightInd w:val="0"/>
              <w:rPr>
                <w:rFonts w:eastAsia="TimesNewRomanPSMT"/>
                <w:b/>
              </w:rPr>
            </w:pPr>
            <w:r w:rsidRPr="009F61E7">
              <w:rPr>
                <w:rFonts w:eastAsia="TimesNewRomanPSMT"/>
                <w:b/>
              </w:rPr>
              <w:t>2.037,98</w:t>
            </w:r>
          </w:p>
        </w:tc>
        <w:tc>
          <w:tcPr>
            <w:tcW w:w="1631" w:type="dxa"/>
            <w:tcMar>
              <w:left w:w="57" w:type="dxa"/>
              <w:right w:w="57" w:type="dxa"/>
            </w:tcMar>
          </w:tcPr>
          <w:p w:rsidR="009A0E1E" w:rsidRPr="009F61E7" w:rsidRDefault="0048763A" w:rsidP="002934D8">
            <w:pPr>
              <w:autoSpaceDE w:val="0"/>
              <w:autoSpaceDN w:val="0"/>
              <w:adjustRightInd w:val="0"/>
              <w:rPr>
                <w:rFonts w:eastAsia="TimesNewRomanPSMT"/>
                <w:b/>
              </w:rPr>
            </w:pPr>
            <w:r w:rsidRPr="009F61E7">
              <w:rPr>
                <w:rFonts w:eastAsia="TimesNewRomanPSMT"/>
                <w:b/>
              </w:rPr>
              <w:t>1.270,03</w:t>
            </w:r>
          </w:p>
        </w:tc>
        <w:tc>
          <w:tcPr>
            <w:tcW w:w="836" w:type="dxa"/>
            <w:tcMar>
              <w:left w:w="57" w:type="dxa"/>
              <w:right w:w="57" w:type="dxa"/>
            </w:tcMar>
          </w:tcPr>
          <w:p w:rsidR="009A0E1E" w:rsidRPr="009F61E7" w:rsidRDefault="0048763A" w:rsidP="002934D8">
            <w:pPr>
              <w:autoSpaceDE w:val="0"/>
              <w:autoSpaceDN w:val="0"/>
              <w:adjustRightInd w:val="0"/>
              <w:rPr>
                <w:rFonts w:eastAsia="TimesNewRomanPSMT"/>
                <w:b/>
              </w:rPr>
            </w:pPr>
            <w:r w:rsidRPr="009F61E7">
              <w:rPr>
                <w:rFonts w:eastAsia="TimesNewRomanPSMT"/>
                <w:b/>
              </w:rPr>
              <w:t>8.419,57</w:t>
            </w:r>
          </w:p>
        </w:tc>
      </w:tr>
    </w:tbl>
    <w:p w:rsidR="00DA28E7" w:rsidRPr="00DA28E7" w:rsidRDefault="00DA28E7" w:rsidP="002934D8">
      <w:pPr>
        <w:autoSpaceDE w:val="0"/>
        <w:autoSpaceDN w:val="0"/>
        <w:adjustRightInd w:val="0"/>
        <w:rPr>
          <w:rFonts w:ascii="Times New Roman" w:eastAsia="TimesNewRomanPSMT" w:hAnsi="Times New Roman" w:cs="Times New Roman"/>
          <w:b/>
          <w:sz w:val="24"/>
          <w:szCs w:val="24"/>
        </w:rPr>
      </w:pPr>
    </w:p>
    <w:p w:rsidR="00170884" w:rsidRDefault="00F94724" w:rsidP="002934D8">
      <w:pPr>
        <w:autoSpaceDE w:val="0"/>
        <w:autoSpaceDN w:val="0"/>
        <w:adjustRightInd w:val="0"/>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Према Основама газдовања шумама за територију општине Горњи Милановац, за десетогодишњи период, табеларно је дат приказ плана гајења приватних шуме</w:t>
      </w:r>
    </w:p>
    <w:p w:rsidR="00F94724" w:rsidRDefault="00F94724" w:rsidP="002934D8">
      <w:pPr>
        <w:autoSpaceDE w:val="0"/>
        <w:autoSpaceDN w:val="0"/>
        <w:adjustRightInd w:val="0"/>
        <w:rPr>
          <w:rFonts w:ascii="Times New Roman" w:eastAsia="TimesNewRomanPSMT" w:hAnsi="Times New Roman" w:cs="Times New Roman"/>
          <w:b/>
          <w:sz w:val="24"/>
          <w:szCs w:val="24"/>
        </w:rPr>
      </w:pPr>
    </w:p>
    <w:tbl>
      <w:tblPr>
        <w:tblStyle w:val="TableGrid"/>
        <w:tblW w:w="0" w:type="auto"/>
        <w:tblLook w:val="04A0" w:firstRow="1" w:lastRow="0" w:firstColumn="1" w:lastColumn="0" w:noHBand="0" w:noVBand="1"/>
      </w:tblPr>
      <w:tblGrid>
        <w:gridCol w:w="5852"/>
        <w:gridCol w:w="3335"/>
      </w:tblGrid>
      <w:tr w:rsidR="00F94724" w:rsidRPr="009F61E7" w:rsidTr="009F61E7">
        <w:tc>
          <w:tcPr>
            <w:tcW w:w="5920" w:type="dxa"/>
            <w:tcMar>
              <w:left w:w="57" w:type="dxa"/>
              <w:right w:w="57" w:type="dxa"/>
            </w:tcMar>
          </w:tcPr>
          <w:p w:rsidR="00F94724" w:rsidRPr="009F61E7" w:rsidRDefault="00F94724" w:rsidP="009F61E7">
            <w:pPr>
              <w:autoSpaceDE w:val="0"/>
              <w:autoSpaceDN w:val="0"/>
              <w:adjustRightInd w:val="0"/>
              <w:rPr>
                <w:rFonts w:eastAsia="TimesNewRomanPSMT"/>
                <w:b/>
              </w:rPr>
            </w:pPr>
            <w:r w:rsidRPr="009F61E7">
              <w:rPr>
                <w:rFonts w:eastAsia="TimesNewRomanPSMT"/>
                <w:b/>
              </w:rPr>
              <w:t>Делатност</w:t>
            </w:r>
          </w:p>
        </w:tc>
        <w:tc>
          <w:tcPr>
            <w:tcW w:w="3369" w:type="dxa"/>
            <w:tcMar>
              <w:left w:w="57" w:type="dxa"/>
              <w:right w:w="57" w:type="dxa"/>
            </w:tcMar>
          </w:tcPr>
          <w:p w:rsidR="00F94724" w:rsidRPr="009F61E7" w:rsidRDefault="00F94724" w:rsidP="009F61E7">
            <w:pPr>
              <w:autoSpaceDE w:val="0"/>
              <w:autoSpaceDN w:val="0"/>
              <w:adjustRightInd w:val="0"/>
              <w:rPr>
                <w:rFonts w:eastAsia="TimesNewRomanPSMT"/>
                <w:b/>
              </w:rPr>
            </w:pPr>
            <w:r w:rsidRPr="009F61E7">
              <w:rPr>
                <w:rFonts w:eastAsia="TimesNewRomanPSMT"/>
                <w:b/>
              </w:rPr>
              <w:t>Приватне шуме ( у хектарима)</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Пошумљавање чистина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625,00</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Пошумљавање на мелиорисаним површинама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168,75</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Сеча избојака и уклањање корова на мелиорисаним површинама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200,00</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Прашење и окопавање у младим засадима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625,00</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Чишћење у младим природним састојинама</w:t>
            </w:r>
          </w:p>
        </w:tc>
        <w:tc>
          <w:tcPr>
            <w:tcW w:w="3369" w:type="dxa"/>
            <w:tcMar>
              <w:left w:w="57" w:type="dxa"/>
              <w:right w:w="57" w:type="dxa"/>
            </w:tcMar>
          </w:tcPr>
          <w:p w:rsidR="00F94724" w:rsidRPr="009F61E7" w:rsidRDefault="00F94724" w:rsidP="009F61E7">
            <w:pPr>
              <w:autoSpaceDE w:val="0"/>
              <w:autoSpaceDN w:val="0"/>
              <w:adjustRightInd w:val="0"/>
              <w:rPr>
                <w:rFonts w:eastAsia="TimesNewRomanPSMT"/>
                <w:b/>
              </w:rPr>
            </w:pP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Чишћење у шумским културама</w:t>
            </w:r>
          </w:p>
        </w:tc>
        <w:tc>
          <w:tcPr>
            <w:tcW w:w="3369" w:type="dxa"/>
            <w:tcMar>
              <w:left w:w="57" w:type="dxa"/>
              <w:right w:w="57" w:type="dxa"/>
            </w:tcMar>
          </w:tcPr>
          <w:p w:rsidR="00F94724" w:rsidRPr="009F61E7" w:rsidRDefault="00F94724" w:rsidP="009F61E7">
            <w:pPr>
              <w:autoSpaceDE w:val="0"/>
              <w:autoSpaceDN w:val="0"/>
              <w:adjustRightInd w:val="0"/>
              <w:rPr>
                <w:rFonts w:eastAsia="TimesNewRomanPSMT"/>
                <w:b/>
              </w:rPr>
            </w:pP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Обнављање оплодним сечама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1.925,00</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Обнављање чистим сечама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1.950,00</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rPr>
              <w:t>Прореде у одраслим састојинама</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15.218,75</w:t>
            </w:r>
          </w:p>
        </w:tc>
      </w:tr>
      <w:tr w:rsidR="00F94724" w:rsidRPr="009F61E7" w:rsidTr="009F61E7">
        <w:tc>
          <w:tcPr>
            <w:tcW w:w="5920"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Укупно</w:t>
            </w:r>
          </w:p>
        </w:tc>
        <w:tc>
          <w:tcPr>
            <w:tcW w:w="3369" w:type="dxa"/>
            <w:tcMar>
              <w:left w:w="57" w:type="dxa"/>
              <w:right w:w="57" w:type="dxa"/>
            </w:tcMar>
          </w:tcPr>
          <w:p w:rsidR="00F94724" w:rsidRPr="009F61E7" w:rsidRDefault="00B5217F" w:rsidP="009F61E7">
            <w:pPr>
              <w:autoSpaceDE w:val="0"/>
              <w:autoSpaceDN w:val="0"/>
              <w:adjustRightInd w:val="0"/>
              <w:rPr>
                <w:rFonts w:eastAsia="TimesNewRomanPSMT"/>
                <w:b/>
              </w:rPr>
            </w:pPr>
            <w:r w:rsidRPr="009F61E7">
              <w:rPr>
                <w:rFonts w:eastAsia="TimesNewRomanPSMT"/>
                <w:b/>
              </w:rPr>
              <w:t>20.712,50</w:t>
            </w:r>
          </w:p>
        </w:tc>
      </w:tr>
    </w:tbl>
    <w:p w:rsidR="00F94724" w:rsidRDefault="00F94724" w:rsidP="002934D8">
      <w:pPr>
        <w:autoSpaceDE w:val="0"/>
        <w:autoSpaceDN w:val="0"/>
        <w:adjustRightInd w:val="0"/>
        <w:rPr>
          <w:rFonts w:ascii="Times New Roman" w:eastAsia="TimesNewRomanPSMT" w:hAnsi="Times New Roman" w:cs="Times New Roman"/>
          <w:b/>
          <w:sz w:val="24"/>
          <w:szCs w:val="24"/>
        </w:rPr>
      </w:pPr>
    </w:p>
    <w:p w:rsidR="00F94724" w:rsidRPr="00170884" w:rsidRDefault="00F94724" w:rsidP="002934D8">
      <w:pPr>
        <w:autoSpaceDE w:val="0"/>
        <w:autoSpaceDN w:val="0"/>
        <w:adjustRightInd w:val="0"/>
        <w:rPr>
          <w:rFonts w:ascii="Times New Roman" w:eastAsia="TimesNewRomanPSMT" w:hAnsi="Times New Roman" w:cs="Times New Roman"/>
          <w:b/>
          <w:sz w:val="24"/>
          <w:szCs w:val="24"/>
        </w:rPr>
      </w:pPr>
    </w:p>
    <w:p w:rsidR="00F81620" w:rsidRPr="009F61E7" w:rsidRDefault="00170884" w:rsidP="009F61E7">
      <w:pPr>
        <w:pStyle w:val="Hang127"/>
        <w:spacing w:after="0"/>
        <w:ind w:left="709" w:firstLine="0"/>
        <w:rPr>
          <w:b/>
          <w:i/>
          <w:sz w:val="24"/>
          <w:szCs w:val="24"/>
        </w:rPr>
      </w:pPr>
      <w:r w:rsidRPr="009F61E7">
        <w:rPr>
          <w:b/>
          <w:i/>
          <w:sz w:val="24"/>
          <w:szCs w:val="24"/>
        </w:rPr>
        <w:lastRenderedPageBreak/>
        <w:t>8.7.8.6</w:t>
      </w:r>
      <w:r w:rsidR="00254DB6" w:rsidRPr="009F61E7">
        <w:rPr>
          <w:b/>
          <w:i/>
          <w:sz w:val="24"/>
          <w:szCs w:val="24"/>
        </w:rPr>
        <w:t xml:space="preserve">. </w:t>
      </w:r>
      <w:r w:rsidR="00F81620" w:rsidRPr="009F61E7">
        <w:rPr>
          <w:b/>
          <w:i/>
          <w:sz w:val="24"/>
          <w:szCs w:val="24"/>
        </w:rPr>
        <w:t>Узроци</w:t>
      </w:r>
      <w:r w:rsidR="00A56D4D" w:rsidRPr="009F61E7">
        <w:rPr>
          <w:b/>
          <w:i/>
          <w:sz w:val="24"/>
          <w:szCs w:val="24"/>
        </w:rPr>
        <w:t>,</w:t>
      </w:r>
      <w:r w:rsidR="00F81620" w:rsidRPr="009F61E7">
        <w:rPr>
          <w:b/>
          <w:i/>
          <w:sz w:val="24"/>
          <w:szCs w:val="24"/>
        </w:rPr>
        <w:t xml:space="preserve"> проблем</w:t>
      </w:r>
      <w:r w:rsidR="00A56D4D" w:rsidRPr="009F61E7">
        <w:rPr>
          <w:b/>
          <w:i/>
          <w:sz w:val="24"/>
          <w:szCs w:val="24"/>
        </w:rPr>
        <w:t>и,</w:t>
      </w:r>
      <w:r w:rsidR="00E74259" w:rsidRPr="009F61E7">
        <w:rPr>
          <w:b/>
          <w:i/>
          <w:sz w:val="24"/>
          <w:szCs w:val="24"/>
        </w:rPr>
        <w:t xml:space="preserve"> </w:t>
      </w:r>
      <w:r w:rsidR="00F81620" w:rsidRPr="009F61E7">
        <w:rPr>
          <w:b/>
          <w:i/>
          <w:sz w:val="24"/>
          <w:szCs w:val="24"/>
        </w:rPr>
        <w:t>обољевања</w:t>
      </w:r>
      <w:r w:rsidR="00A56D4D" w:rsidRPr="009F61E7">
        <w:rPr>
          <w:b/>
          <w:i/>
          <w:sz w:val="24"/>
          <w:szCs w:val="24"/>
        </w:rPr>
        <w:t xml:space="preserve"> и девастације</w:t>
      </w:r>
      <w:r w:rsidR="00F81620" w:rsidRPr="009F61E7">
        <w:rPr>
          <w:b/>
          <w:i/>
          <w:sz w:val="24"/>
          <w:szCs w:val="24"/>
        </w:rPr>
        <w:t xml:space="preserve"> шумских екосистема</w:t>
      </w:r>
    </w:p>
    <w:p w:rsidR="00E74259" w:rsidRPr="009F61E7" w:rsidRDefault="00E74259" w:rsidP="009F61E7">
      <w:pPr>
        <w:pStyle w:val="Hang127"/>
        <w:spacing w:after="0"/>
        <w:ind w:left="709" w:firstLine="0"/>
        <w:rPr>
          <w:b/>
          <w:i/>
          <w:sz w:val="24"/>
          <w:szCs w:val="24"/>
        </w:rPr>
      </w:pPr>
    </w:p>
    <w:p w:rsidR="00347162" w:rsidRPr="009F61E7" w:rsidRDefault="00F81620" w:rsidP="009F61E7">
      <w:pPr>
        <w:ind w:firstLine="709"/>
        <w:jc w:val="both"/>
        <w:rPr>
          <w:rFonts w:ascii="Times_New_Roman" w:hAnsi="Times_New_Roman" w:cs="Times New Roman"/>
          <w:sz w:val="24"/>
          <w:szCs w:val="24"/>
        </w:rPr>
      </w:pPr>
      <w:r w:rsidRPr="009F61E7">
        <w:rPr>
          <w:rFonts w:ascii="Times New Roman" w:hAnsi="Times New Roman" w:cs="Times New Roman"/>
          <w:sz w:val="24"/>
          <w:szCs w:val="24"/>
        </w:rPr>
        <w:t>Човек</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један</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од</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битних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биотичких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фактора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који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довео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појединим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местима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појаве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сушења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састојина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букве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Овоме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првом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месту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допринео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начин</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обим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сеча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чему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није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водило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рачуна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најосетљивијим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условима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за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одржавање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шумске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заједнице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Јако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просветљавање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састојини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изложило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танку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осетљиву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кору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букових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стабала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директној</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инсолацији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Последице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најпре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испољити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југо</w:t>
      </w:r>
      <w:r w:rsidRPr="009F61E7">
        <w:rPr>
          <w:rFonts w:ascii="Times_New_Roman" w:hAnsi="Times_New_Roman" w:cs="Times New Roman"/>
          <w:sz w:val="24"/>
          <w:szCs w:val="24"/>
        </w:rPr>
        <w:t>-</w:t>
      </w:r>
      <w:r w:rsidRPr="009F61E7">
        <w:rPr>
          <w:rFonts w:ascii="Times New Roman" w:hAnsi="Times New Roman" w:cs="Times New Roman"/>
          <w:sz w:val="24"/>
          <w:szCs w:val="24"/>
        </w:rPr>
        <w:t>источним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југо</w:t>
      </w:r>
      <w:r w:rsidRPr="009F61E7">
        <w:rPr>
          <w:rFonts w:ascii="Times_New_Roman" w:hAnsi="Times_New_Roman" w:cs="Times New Roman"/>
          <w:sz w:val="24"/>
          <w:szCs w:val="24"/>
        </w:rPr>
        <w:t>-</w:t>
      </w:r>
      <w:r w:rsidRPr="009F61E7">
        <w:rPr>
          <w:rFonts w:ascii="Times New Roman" w:hAnsi="Times New Roman" w:cs="Times New Roman"/>
          <w:sz w:val="24"/>
          <w:szCs w:val="24"/>
        </w:rPr>
        <w:t>западним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јужним</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експозицијама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Констатовано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температура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директно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инсолираних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стабала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зони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камбијума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пењала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до</w:t>
      </w:r>
      <w:r w:rsidRPr="009F61E7">
        <w:rPr>
          <w:rFonts w:ascii="Times_New_Roman" w:hAnsi="Times_New_Roman" w:cs="Times New Roman"/>
          <w:sz w:val="24"/>
          <w:szCs w:val="24"/>
        </w:rPr>
        <w:t xml:space="preserve"> 50</w:t>
      </w:r>
      <w:r w:rsidRPr="009F61E7">
        <w:rPr>
          <w:rFonts w:ascii="Times New Roman" w:hAnsi="Times New Roman" w:cs="Times New Roman"/>
          <w:sz w:val="24"/>
          <w:szCs w:val="24"/>
        </w:rPr>
        <w:t>˚</w:t>
      </w:r>
      <w:r w:rsidRPr="009F61E7">
        <w:rPr>
          <w:rFonts w:ascii="Times_New_Roman" w:hAnsi="Times_New_Roman" w:cs="Times New Roman"/>
          <w:sz w:val="24"/>
          <w:szCs w:val="24"/>
        </w:rPr>
        <w:t xml:space="preserve">C. </w:t>
      </w:r>
      <w:r w:rsidRPr="009F61E7">
        <w:rPr>
          <w:rFonts w:ascii="Times New Roman" w:hAnsi="Times New Roman" w:cs="Times New Roman"/>
          <w:sz w:val="24"/>
          <w:szCs w:val="24"/>
        </w:rPr>
        <w:t>Последица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била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некроза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камбијума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упала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коре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већој</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или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мањој</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површини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Тако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настајале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ране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Стварање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лезија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од</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упале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коре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или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други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начин</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омогућило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је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брзо</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уланчавање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других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негативних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фактора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овај</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пут</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органске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природе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свега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паразитних</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гљива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инсеката</w:t>
      </w:r>
      <w:r w:rsidRPr="009F61E7">
        <w:rPr>
          <w:rFonts w:ascii="Times_New_Roman" w:hAnsi="Times_New_Roman" w:cs="Times New Roman"/>
          <w:sz w:val="24"/>
          <w:szCs w:val="24"/>
        </w:rPr>
        <w:t>.</w:t>
      </w:r>
    </w:p>
    <w:p w:rsidR="009D14A4" w:rsidRPr="009F61E7" w:rsidRDefault="009D14A4" w:rsidP="009F61E7">
      <w:pPr>
        <w:ind w:firstLine="709"/>
        <w:jc w:val="both"/>
        <w:rPr>
          <w:rFonts w:ascii="Times_New_Roman" w:hAnsi="Times_New_Roman" w:cs="Times New Roman"/>
          <w:sz w:val="24"/>
          <w:szCs w:val="24"/>
        </w:rPr>
      </w:pPr>
    </w:p>
    <w:p w:rsidR="009D14A4" w:rsidRPr="009F61E7" w:rsidRDefault="009D14A4" w:rsidP="009F61E7">
      <w:pPr>
        <w:ind w:firstLine="709"/>
        <w:jc w:val="both"/>
        <w:rPr>
          <w:rFonts w:ascii="Times_New_Roman" w:hAnsi="Times_New_Roman" w:cs="Times New Roman"/>
          <w:sz w:val="24"/>
          <w:szCs w:val="24"/>
        </w:rPr>
      </w:pPr>
      <w:r w:rsidRPr="009F61E7">
        <w:rPr>
          <w:rFonts w:ascii="Times New Roman" w:hAnsi="Times New Roman" w:cs="Times New Roman"/>
          <w:sz w:val="24"/>
          <w:szCs w:val="24"/>
        </w:rPr>
        <w:t>На</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територији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општине</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Горњи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Милановац</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изражени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су</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следећи</w:t>
      </w:r>
      <w:r w:rsidRPr="009F61E7">
        <w:rPr>
          <w:rFonts w:ascii="Times_New_Roman" w:hAnsi="Times_New_Roman" w:cs="Times New Roman"/>
          <w:sz w:val="24"/>
          <w:szCs w:val="24"/>
        </w:rPr>
        <w:t xml:space="preserve"> </w:t>
      </w:r>
      <w:r w:rsidRPr="009F61E7">
        <w:rPr>
          <w:rFonts w:ascii="Times New Roman" w:hAnsi="Times New Roman" w:cs="Times New Roman"/>
          <w:sz w:val="24"/>
          <w:szCs w:val="24"/>
        </w:rPr>
        <w:t>проблеми</w:t>
      </w:r>
      <w:r w:rsidRPr="009F61E7">
        <w:rPr>
          <w:rFonts w:ascii="Times_New_Roman" w:hAnsi="Times_New_Roman" w:cs="Times New Roman"/>
          <w:sz w:val="24"/>
          <w:szCs w:val="24"/>
        </w:rPr>
        <w:t>:</w:t>
      </w:r>
    </w:p>
    <w:p w:rsidR="009D14A4" w:rsidRPr="009F61E7" w:rsidRDefault="009D14A4" w:rsidP="009F61E7">
      <w:pPr>
        <w:ind w:firstLine="709"/>
        <w:jc w:val="both"/>
        <w:rPr>
          <w:rFonts w:ascii="Times_New_Roman" w:hAnsi="Times_New_Roman" w:cs="Times New Roman"/>
          <w:sz w:val="24"/>
          <w:szCs w:val="24"/>
        </w:rPr>
      </w:pPr>
    </w:p>
    <w:p w:rsidR="00DA28E7" w:rsidRPr="009F61E7" w:rsidRDefault="009D14A4" w:rsidP="009F61E7">
      <w:pPr>
        <w:ind w:firstLine="709"/>
        <w:jc w:val="both"/>
        <w:rPr>
          <w:rFonts w:ascii="Times_New_Roman" w:hAnsi="Times_New_Roman" w:cs="Times New Roman"/>
          <w:sz w:val="24"/>
          <w:szCs w:val="24"/>
        </w:rPr>
      </w:pPr>
      <w:r w:rsidRPr="009F61E7">
        <w:rPr>
          <w:rFonts w:ascii="Times_New_Roman" w:hAnsi="Times_New_Roman" w:cs="Times New Roman"/>
          <w:sz w:val="24"/>
          <w:szCs w:val="24"/>
        </w:rPr>
        <w:t>1</w:t>
      </w:r>
      <w:r w:rsidRPr="009F61E7">
        <w:rPr>
          <w:rFonts w:ascii="Times_New_Roman" w:hAnsi="Times_New_Roman" w:cs="Times New Roman"/>
          <w:b/>
          <w:sz w:val="24"/>
          <w:szCs w:val="24"/>
        </w:rPr>
        <w:t xml:space="preserve">) </w:t>
      </w:r>
      <w:r w:rsidR="00E74259" w:rsidRPr="009F61E7">
        <w:rPr>
          <w:rFonts w:ascii="Times New Roman" w:hAnsi="Times New Roman" w:cs="Times New Roman"/>
          <w:b/>
          <w:sz w:val="24"/>
          <w:szCs w:val="24"/>
        </w:rPr>
        <w:t>Проблем</w:t>
      </w:r>
      <w:r w:rsidR="00E74259" w:rsidRPr="009F61E7">
        <w:rPr>
          <w:rFonts w:ascii="Times_New_Roman" w:hAnsi="Times_New_Roman" w:cs="Times New Roman"/>
          <w:b/>
          <w:sz w:val="24"/>
          <w:szCs w:val="24"/>
        </w:rPr>
        <w:t xml:space="preserve"> </w:t>
      </w:r>
      <w:r w:rsidR="00E74259" w:rsidRPr="009F61E7">
        <w:rPr>
          <w:rFonts w:ascii="Times New Roman" w:hAnsi="Times New Roman" w:cs="Times New Roman"/>
          <w:b/>
          <w:sz w:val="24"/>
          <w:szCs w:val="24"/>
        </w:rPr>
        <w:t>сеча</w:t>
      </w:r>
      <w:r w:rsidR="00E74259" w:rsidRPr="009F61E7">
        <w:rPr>
          <w:rFonts w:ascii="Times_New_Roman" w:hAnsi="Times_New_Roman" w:cs="Times New Roman"/>
          <w:b/>
          <w:sz w:val="24"/>
          <w:szCs w:val="24"/>
        </w:rPr>
        <w:t xml:space="preserve"> </w:t>
      </w:r>
      <w:r w:rsidR="00E74259" w:rsidRPr="009F61E7">
        <w:rPr>
          <w:rFonts w:ascii="Times New Roman" w:hAnsi="Times New Roman" w:cs="Times New Roman"/>
          <w:b/>
          <w:sz w:val="24"/>
          <w:szCs w:val="24"/>
        </w:rPr>
        <w:t>шума</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је</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подједнако</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заступљен</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у</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приватним</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као</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и</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у</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државним</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шумама</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Евидентно</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је</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смањење</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површина</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под</w:t>
      </w:r>
      <w:r w:rsidR="00E74259" w:rsidRPr="009F61E7">
        <w:rPr>
          <w:rFonts w:ascii="Times_New_Roman" w:hAnsi="Times_New_Roman" w:cs="Times New Roman"/>
          <w:sz w:val="24"/>
          <w:szCs w:val="24"/>
        </w:rPr>
        <w:t xml:space="preserve"> </w:t>
      </w:r>
      <w:r w:rsidR="00E74259" w:rsidRPr="009F61E7">
        <w:rPr>
          <w:rFonts w:ascii="Times New Roman" w:hAnsi="Times New Roman" w:cs="Times New Roman"/>
          <w:sz w:val="24"/>
          <w:szCs w:val="24"/>
        </w:rPr>
        <w:t>шумом</w:t>
      </w:r>
      <w:r w:rsidR="00E74259" w:rsidRPr="009F61E7">
        <w:rPr>
          <w:rFonts w:ascii="Times_New_Roman" w:hAnsi="Times_New_Roman" w:cs="Times New Roman"/>
          <w:sz w:val="24"/>
          <w:szCs w:val="24"/>
        </w:rPr>
        <w:t xml:space="preserve"> </w:t>
      </w:r>
      <w:r w:rsidR="00347162" w:rsidRPr="009F61E7">
        <w:rPr>
          <w:rFonts w:ascii="Times New Roman" w:hAnsi="Times New Roman" w:cs="Times New Roman"/>
          <w:sz w:val="24"/>
          <w:szCs w:val="24"/>
        </w:rPr>
        <w:t>на</w:t>
      </w:r>
      <w:r w:rsidR="00347162" w:rsidRPr="009F61E7">
        <w:rPr>
          <w:rFonts w:ascii="Times_New_Roman" w:hAnsi="Times_New_Roman" w:cs="Times New Roman"/>
          <w:sz w:val="24"/>
          <w:szCs w:val="24"/>
        </w:rPr>
        <w:t xml:space="preserve"> </w:t>
      </w:r>
      <w:r w:rsidR="00347162" w:rsidRPr="009F61E7">
        <w:rPr>
          <w:rFonts w:ascii="Times New Roman" w:hAnsi="Times New Roman" w:cs="Times New Roman"/>
          <w:sz w:val="24"/>
          <w:szCs w:val="24"/>
        </w:rPr>
        <w:t>тери</w:t>
      </w:r>
      <w:r w:rsidR="00DA28E7" w:rsidRPr="009F61E7">
        <w:rPr>
          <w:rFonts w:ascii="Times New Roman" w:hAnsi="Times New Roman" w:cs="Times New Roman"/>
          <w:sz w:val="24"/>
          <w:szCs w:val="24"/>
        </w:rPr>
        <w:t>торији</w:t>
      </w:r>
      <w:r w:rsidR="00DA28E7" w:rsidRPr="009F61E7">
        <w:rPr>
          <w:rFonts w:ascii="Times_New_Roman" w:hAnsi="Times_New_Roman" w:cs="Times New Roman"/>
          <w:sz w:val="24"/>
          <w:szCs w:val="24"/>
        </w:rPr>
        <w:t xml:space="preserve"> </w:t>
      </w:r>
      <w:r w:rsidR="00DA28E7" w:rsidRPr="009F61E7">
        <w:rPr>
          <w:rFonts w:ascii="Times New Roman" w:hAnsi="Times New Roman" w:cs="Times New Roman"/>
          <w:sz w:val="24"/>
          <w:szCs w:val="24"/>
        </w:rPr>
        <w:t>општине</w:t>
      </w:r>
      <w:r w:rsidR="00DA28E7" w:rsidRPr="009F61E7">
        <w:rPr>
          <w:rFonts w:ascii="Times_New_Roman" w:hAnsi="Times_New_Roman" w:cs="Times New Roman"/>
          <w:sz w:val="24"/>
          <w:szCs w:val="24"/>
        </w:rPr>
        <w:t xml:space="preserve"> </w:t>
      </w:r>
      <w:r w:rsidR="00DA28E7" w:rsidRPr="009F61E7">
        <w:rPr>
          <w:rFonts w:ascii="Times New Roman" w:hAnsi="Times New Roman" w:cs="Times New Roman"/>
          <w:sz w:val="24"/>
          <w:szCs w:val="24"/>
        </w:rPr>
        <w:t>Горњи</w:t>
      </w:r>
      <w:r w:rsidR="00DA28E7" w:rsidRPr="009F61E7">
        <w:rPr>
          <w:rFonts w:ascii="Times_New_Roman" w:hAnsi="Times_New_Roman" w:cs="Times New Roman"/>
          <w:sz w:val="24"/>
          <w:szCs w:val="24"/>
        </w:rPr>
        <w:t xml:space="preserve"> </w:t>
      </w:r>
      <w:r w:rsidR="00DA28E7" w:rsidRPr="009F61E7">
        <w:rPr>
          <w:rFonts w:ascii="Times New Roman" w:hAnsi="Times New Roman" w:cs="Times New Roman"/>
          <w:sz w:val="24"/>
          <w:szCs w:val="24"/>
        </w:rPr>
        <w:t>Милановац</w:t>
      </w:r>
      <w:r w:rsidR="00DA28E7" w:rsidRPr="009F61E7">
        <w:rPr>
          <w:rFonts w:ascii="Times_New_Roman" w:hAnsi="Times_New_Roman" w:cs="Times New Roman"/>
          <w:sz w:val="24"/>
          <w:szCs w:val="24"/>
        </w:rPr>
        <w:t>.</w:t>
      </w:r>
    </w:p>
    <w:p w:rsidR="00DA28E7" w:rsidRPr="009F61E7" w:rsidRDefault="00DA28E7" w:rsidP="009F61E7">
      <w:pPr>
        <w:ind w:firstLine="709"/>
        <w:jc w:val="both"/>
        <w:rPr>
          <w:rFonts w:ascii="Times_New_Roman" w:hAnsi="Times_New_Roman" w:cs="Times New Roman"/>
          <w:sz w:val="24"/>
          <w:szCs w:val="24"/>
        </w:rPr>
      </w:pPr>
    </w:p>
    <w:p w:rsidR="009D14A4" w:rsidRPr="009F61E7" w:rsidRDefault="00DA28E7" w:rsidP="009F61E7">
      <w:pPr>
        <w:ind w:firstLine="709"/>
        <w:jc w:val="both"/>
        <w:rPr>
          <w:rFonts w:ascii="Times_New_Roman" w:hAnsi="Times_New_Roman" w:cs="Times New Roman"/>
          <w:sz w:val="24"/>
          <w:szCs w:val="24"/>
        </w:rPr>
      </w:pPr>
      <w:r w:rsidRPr="009F61E7">
        <w:rPr>
          <w:rFonts w:ascii="Times_New_Roman" w:hAnsi="Times_New_Roman" w:cs="Times New Roman"/>
          <w:sz w:val="24"/>
          <w:szCs w:val="24"/>
        </w:rPr>
        <w:t xml:space="preserve">2) </w:t>
      </w:r>
      <w:r w:rsidR="009D14A4" w:rsidRPr="009F61E7">
        <w:rPr>
          <w:rFonts w:ascii="Times New Roman" w:hAnsi="Times New Roman" w:cs="Times New Roman"/>
          <w:b/>
          <w:sz w:val="24"/>
          <w:szCs w:val="24"/>
          <w:lang w:val="sr-Cyrl-CS"/>
        </w:rPr>
        <w:t>Угрожености</w:t>
      </w:r>
      <w:r w:rsidR="009D14A4" w:rsidRPr="009F61E7">
        <w:rPr>
          <w:rFonts w:ascii="Times_New_Roman" w:hAnsi="Times_New_Roman"/>
          <w:b/>
          <w:sz w:val="24"/>
          <w:szCs w:val="24"/>
          <w:lang w:val="sr-Cyrl-CS"/>
        </w:rPr>
        <w:t xml:space="preserve"> </w:t>
      </w:r>
      <w:r w:rsidR="009D14A4" w:rsidRPr="009F61E7">
        <w:rPr>
          <w:rFonts w:ascii="Times New Roman" w:hAnsi="Times New Roman" w:cs="Times New Roman"/>
          <w:b/>
          <w:sz w:val="24"/>
          <w:szCs w:val="24"/>
          <w:lang w:val="sr-Cyrl-CS"/>
        </w:rPr>
        <w:t>шума</w:t>
      </w:r>
      <w:r w:rsidR="009D14A4" w:rsidRPr="009F61E7">
        <w:rPr>
          <w:rFonts w:ascii="Times_New_Roman" w:hAnsi="Times_New_Roman"/>
          <w:b/>
          <w:sz w:val="24"/>
          <w:szCs w:val="24"/>
          <w:lang w:val="sr-Cyrl-CS"/>
        </w:rPr>
        <w:t xml:space="preserve"> </w:t>
      </w:r>
      <w:r w:rsidR="009D14A4" w:rsidRPr="009F61E7">
        <w:rPr>
          <w:rFonts w:ascii="Times New Roman" w:hAnsi="Times New Roman" w:cs="Times New Roman"/>
          <w:b/>
          <w:sz w:val="24"/>
          <w:szCs w:val="24"/>
          <w:lang w:val="sr-Cyrl-CS"/>
        </w:rPr>
        <w:t>од</w:t>
      </w:r>
      <w:r w:rsidR="009D14A4" w:rsidRPr="009F61E7">
        <w:rPr>
          <w:rFonts w:ascii="Times_New_Roman" w:hAnsi="Times_New_Roman"/>
          <w:b/>
          <w:sz w:val="24"/>
          <w:szCs w:val="24"/>
          <w:lang w:val="sr-Cyrl-CS"/>
        </w:rPr>
        <w:t xml:space="preserve"> </w:t>
      </w:r>
      <w:r w:rsidR="009D14A4" w:rsidRPr="009F61E7">
        <w:rPr>
          <w:rFonts w:ascii="Times New Roman" w:hAnsi="Times New Roman" w:cs="Times New Roman"/>
          <w:b/>
          <w:sz w:val="24"/>
          <w:szCs w:val="24"/>
          <w:lang w:val="sr-Cyrl-CS"/>
        </w:rPr>
        <w:t>пожара</w:t>
      </w:r>
    </w:p>
    <w:p w:rsidR="009D14A4" w:rsidRPr="009F61E7" w:rsidRDefault="009D14A4" w:rsidP="009F61E7">
      <w:pPr>
        <w:pStyle w:val="Hang127"/>
        <w:spacing w:after="0"/>
        <w:ind w:left="0" w:firstLine="709"/>
        <w:rPr>
          <w:rFonts w:ascii="Times_New_Roman" w:hAnsi="Times_New_Roman"/>
          <w:b/>
          <w:sz w:val="24"/>
          <w:szCs w:val="24"/>
          <w:lang w:val="sr-Cyrl-CS"/>
        </w:rPr>
      </w:pPr>
    </w:p>
    <w:p w:rsidR="009D14A4" w:rsidRDefault="009D14A4" w:rsidP="009F61E7">
      <w:pPr>
        <w:pStyle w:val="Hang127"/>
        <w:spacing w:after="0"/>
        <w:ind w:left="0" w:firstLine="709"/>
        <w:rPr>
          <w:rFonts w:ascii="Times_New_Roman" w:hAnsi="Times_New_Roman"/>
          <w:sz w:val="24"/>
          <w:szCs w:val="24"/>
          <w:lang w:val="sr-Cyrl-CS"/>
        </w:rPr>
      </w:pP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зависности</w:t>
      </w:r>
      <w:r w:rsidRPr="009F61E7">
        <w:rPr>
          <w:rFonts w:ascii="Times_New_Roman" w:hAnsi="Times_New_Roman"/>
          <w:sz w:val="24"/>
          <w:szCs w:val="24"/>
          <w:lang w:val="sr-Cyrl-CS"/>
        </w:rPr>
        <w:t xml:space="preserve"> </w:t>
      </w:r>
      <w:r w:rsidRPr="009F61E7">
        <w:rPr>
          <w:sz w:val="24"/>
          <w:szCs w:val="24"/>
          <w:lang w:val="sr-Cyrl-CS"/>
        </w:rPr>
        <w:t>од</w:t>
      </w:r>
      <w:r w:rsidRPr="009F61E7">
        <w:rPr>
          <w:rFonts w:ascii="Times_New_Roman" w:hAnsi="Times_New_Roman"/>
          <w:sz w:val="24"/>
          <w:szCs w:val="24"/>
          <w:lang w:val="sr-Cyrl-CS"/>
        </w:rPr>
        <w:t xml:space="preserve"> </w:t>
      </w:r>
      <w:r w:rsidRPr="009F61E7">
        <w:rPr>
          <w:sz w:val="24"/>
          <w:szCs w:val="24"/>
          <w:lang w:val="sr-Cyrl-CS"/>
        </w:rPr>
        <w:t>степена</w:t>
      </w:r>
      <w:r w:rsidRPr="009F61E7">
        <w:rPr>
          <w:rFonts w:ascii="Times_New_Roman" w:hAnsi="Times_New_Roman"/>
          <w:sz w:val="24"/>
          <w:szCs w:val="24"/>
          <w:lang w:val="sr-Cyrl-CS"/>
        </w:rPr>
        <w:t xml:space="preserve"> </w:t>
      </w:r>
      <w:r w:rsidRPr="009F61E7">
        <w:rPr>
          <w:sz w:val="24"/>
          <w:szCs w:val="24"/>
          <w:lang w:val="sr-Cyrl-CS"/>
        </w:rPr>
        <w:t>угрожености</w:t>
      </w:r>
      <w:r w:rsidRPr="009F61E7">
        <w:rPr>
          <w:rFonts w:ascii="Times_New_Roman" w:hAnsi="Times_New_Roman"/>
          <w:sz w:val="24"/>
          <w:szCs w:val="24"/>
          <w:lang w:val="sr-Cyrl-CS"/>
        </w:rPr>
        <w:t xml:space="preserve"> </w:t>
      </w:r>
      <w:r w:rsidRPr="009F61E7">
        <w:rPr>
          <w:sz w:val="24"/>
          <w:szCs w:val="24"/>
          <w:lang w:val="sr-Cyrl-CS"/>
        </w:rPr>
        <w:t>шума</w:t>
      </w:r>
      <w:r w:rsidRPr="009F61E7">
        <w:rPr>
          <w:rFonts w:ascii="Times_New_Roman" w:hAnsi="Times_New_Roman"/>
          <w:sz w:val="24"/>
          <w:szCs w:val="24"/>
          <w:lang w:val="sr-Cyrl-CS"/>
        </w:rPr>
        <w:t xml:space="preserve"> </w:t>
      </w:r>
      <w:r w:rsidRPr="009F61E7">
        <w:rPr>
          <w:sz w:val="24"/>
          <w:szCs w:val="24"/>
          <w:lang w:val="sr-Cyrl-CS"/>
        </w:rPr>
        <w:t>од</w:t>
      </w:r>
      <w:r w:rsidRPr="009F61E7">
        <w:rPr>
          <w:rFonts w:ascii="Times_New_Roman" w:hAnsi="Times_New_Roman"/>
          <w:sz w:val="24"/>
          <w:szCs w:val="24"/>
          <w:lang w:val="sr-Cyrl-CS"/>
        </w:rPr>
        <w:t xml:space="preserve"> </w:t>
      </w:r>
      <w:r w:rsidRPr="009F61E7">
        <w:rPr>
          <w:sz w:val="24"/>
          <w:szCs w:val="24"/>
          <w:lang w:val="sr-Cyrl-CS"/>
        </w:rPr>
        <w:t>пожара</w:t>
      </w:r>
      <w:r w:rsidRPr="009F61E7">
        <w:rPr>
          <w:rFonts w:ascii="Times_New_Roman" w:hAnsi="Times_New_Roman"/>
          <w:sz w:val="24"/>
          <w:szCs w:val="24"/>
          <w:lang w:val="sr-Cyrl-CS"/>
        </w:rPr>
        <w:t xml:space="preserve">, </w:t>
      </w:r>
      <w:r w:rsidRPr="009F61E7">
        <w:rPr>
          <w:sz w:val="24"/>
          <w:szCs w:val="24"/>
          <w:lang w:val="sr-Cyrl-CS"/>
        </w:rPr>
        <w:t>шуме</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шумско</w:t>
      </w:r>
      <w:r w:rsidRPr="009F61E7">
        <w:rPr>
          <w:rFonts w:ascii="Times_New_Roman" w:hAnsi="Times_New_Roman"/>
          <w:sz w:val="24"/>
          <w:szCs w:val="24"/>
          <w:lang w:val="sr-Cyrl-CS"/>
        </w:rPr>
        <w:t xml:space="preserve"> </w:t>
      </w:r>
      <w:r w:rsidRPr="009F61E7">
        <w:rPr>
          <w:sz w:val="24"/>
          <w:szCs w:val="24"/>
          <w:lang w:val="sr-Cyrl-CS"/>
        </w:rPr>
        <w:t>земљиште</w:t>
      </w:r>
      <w:r w:rsidRPr="009F61E7">
        <w:rPr>
          <w:rFonts w:ascii="Times_New_Roman" w:hAnsi="Times_New_Roman"/>
          <w:sz w:val="24"/>
          <w:szCs w:val="24"/>
          <w:lang w:val="sr-Cyrl-CS"/>
        </w:rPr>
        <w:t xml:space="preserve">, </w:t>
      </w:r>
      <w:r w:rsidRPr="009F61E7">
        <w:rPr>
          <w:sz w:val="24"/>
          <w:szCs w:val="24"/>
          <w:lang w:val="sr-Cyrl-CS"/>
        </w:rPr>
        <w:t>према</w:t>
      </w:r>
      <w:r w:rsidRPr="009F61E7">
        <w:rPr>
          <w:rFonts w:ascii="Times_New_Roman" w:hAnsi="Times_New_Roman"/>
          <w:sz w:val="24"/>
          <w:szCs w:val="24"/>
          <w:lang w:val="sr-Cyrl-CS"/>
        </w:rPr>
        <w:t xml:space="preserve"> </w:t>
      </w:r>
      <w:r w:rsidRPr="009F61E7">
        <w:rPr>
          <w:sz w:val="24"/>
          <w:szCs w:val="24"/>
          <w:lang w:val="sr-Cyrl-CS"/>
        </w:rPr>
        <w:t>др</w:t>
      </w:r>
      <w:r w:rsidRPr="009F61E7">
        <w:rPr>
          <w:rFonts w:ascii="Times_New_Roman" w:hAnsi="Times_New_Roman"/>
          <w:sz w:val="24"/>
          <w:szCs w:val="24"/>
          <w:lang w:val="sr-Cyrl-CS"/>
        </w:rPr>
        <w:t xml:space="preserve">. </w:t>
      </w:r>
      <w:r w:rsidRPr="009F61E7">
        <w:rPr>
          <w:sz w:val="24"/>
          <w:szCs w:val="24"/>
          <w:lang w:val="sr-Cyrl-CS"/>
        </w:rPr>
        <w:t>М</w:t>
      </w:r>
      <w:r w:rsidRPr="009F61E7">
        <w:rPr>
          <w:rFonts w:ascii="Times_New_Roman" w:hAnsi="Times_New_Roman"/>
          <w:sz w:val="24"/>
          <w:szCs w:val="24"/>
          <w:lang w:val="sr-Cyrl-CS"/>
        </w:rPr>
        <w:t xml:space="preserve">. </w:t>
      </w:r>
      <w:r w:rsidRPr="009F61E7">
        <w:rPr>
          <w:sz w:val="24"/>
          <w:szCs w:val="24"/>
          <w:lang w:val="sr-Cyrl-CS"/>
        </w:rPr>
        <w:t>Васићу</w:t>
      </w:r>
      <w:r w:rsidRPr="009F61E7">
        <w:rPr>
          <w:rFonts w:ascii="Times_New_Roman" w:hAnsi="Times_New_Roman"/>
          <w:sz w:val="24"/>
          <w:szCs w:val="24"/>
          <w:lang w:val="sr-Cyrl-CS"/>
        </w:rPr>
        <w:t xml:space="preserve"> </w:t>
      </w:r>
      <w:r w:rsidRPr="009F61E7">
        <w:rPr>
          <w:sz w:val="24"/>
          <w:szCs w:val="24"/>
          <w:lang w:val="sr-Cyrl-CS"/>
        </w:rPr>
        <w:t>разврстани</w:t>
      </w:r>
      <w:r w:rsidRPr="009F61E7">
        <w:rPr>
          <w:rFonts w:ascii="Times_New_Roman" w:hAnsi="Times_New_Roman"/>
          <w:sz w:val="24"/>
          <w:szCs w:val="24"/>
          <w:lang w:val="sr-Cyrl-CS"/>
        </w:rPr>
        <w:t xml:space="preserve"> </w:t>
      </w:r>
      <w:r w:rsidRPr="009F61E7">
        <w:rPr>
          <w:sz w:val="24"/>
          <w:szCs w:val="24"/>
          <w:lang w:val="sr-Cyrl-CS"/>
        </w:rPr>
        <w:t>су</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шест</w:t>
      </w:r>
      <w:r w:rsidRPr="009F61E7">
        <w:rPr>
          <w:rFonts w:ascii="Times_New_Roman" w:hAnsi="Times_New_Roman"/>
          <w:sz w:val="24"/>
          <w:szCs w:val="24"/>
          <w:lang w:val="sr-Cyrl-CS"/>
        </w:rPr>
        <w:t xml:space="preserve"> </w:t>
      </w:r>
      <w:r w:rsidRPr="009F61E7">
        <w:rPr>
          <w:sz w:val="24"/>
          <w:szCs w:val="24"/>
          <w:lang w:val="sr-Cyrl-CS"/>
        </w:rPr>
        <w:t>категорија</w:t>
      </w:r>
      <w:r w:rsidR="009F61E7">
        <w:rPr>
          <w:rFonts w:ascii="Times_New_Roman" w:hAnsi="Times_New_Roman"/>
          <w:sz w:val="24"/>
          <w:szCs w:val="24"/>
          <w:lang w:val="sr-Cyrl-CS"/>
        </w:rPr>
        <w:t xml:space="preserve">: </w:t>
      </w:r>
    </w:p>
    <w:p w:rsidR="009F61E7" w:rsidRPr="009F61E7" w:rsidRDefault="009F61E7" w:rsidP="009F61E7">
      <w:pPr>
        <w:pStyle w:val="Hang127"/>
        <w:spacing w:after="0"/>
        <w:ind w:left="0" w:firstLine="709"/>
        <w:rPr>
          <w:rFonts w:ascii="Times_New_Roman" w:hAnsi="Times_New_Roman"/>
          <w:sz w:val="24"/>
          <w:szCs w:val="24"/>
          <w:lang w:val="sr-Cyrl-CS"/>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2"/>
        <w:gridCol w:w="6378"/>
      </w:tblGrid>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први</w:t>
            </w:r>
            <w:r w:rsidRPr="008A7BFC">
              <w:rPr>
                <w:rFonts w:ascii="Times New Roman" w:eastAsia="Calibri" w:hAnsi="Times New Roman" w:cs="Times New Roman"/>
                <w:sz w:val="24"/>
                <w:szCs w:val="24"/>
              </w:rPr>
              <w:t xml:space="preserve"> </w:t>
            </w:r>
            <w:r w:rsidRPr="008A7BFC">
              <w:rPr>
                <w:rFonts w:ascii="Times New Roman" w:eastAsia="Calibri" w:hAnsi="Times New Roman" w:cs="Times New Roman"/>
                <w:sz w:val="24"/>
                <w:szCs w:val="24"/>
                <w:lang w:val="sr-Cyrl-CS"/>
              </w:rPr>
              <w:t>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састојине и културе</w:t>
            </w:r>
            <w:r w:rsidRPr="008A7BFC">
              <w:rPr>
                <w:rFonts w:ascii="Times New Roman" w:eastAsia="Calibri" w:hAnsi="Times New Roman" w:cs="Times New Roman"/>
                <w:sz w:val="24"/>
                <w:szCs w:val="24"/>
                <w:lang w:val="sv-SE"/>
              </w:rPr>
              <w:t xml:space="preserve"> </w:t>
            </w:r>
            <w:r w:rsidRPr="008A7BFC">
              <w:rPr>
                <w:rFonts w:ascii="Times New Roman" w:eastAsia="Calibri" w:hAnsi="Times New Roman" w:cs="Times New Roman"/>
                <w:sz w:val="24"/>
                <w:szCs w:val="24"/>
                <w:lang w:val="sr-Cyrl-CS"/>
              </w:rPr>
              <w:t>борова и ариша</w:t>
            </w:r>
          </w:p>
        </w:tc>
      </w:tr>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други 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састојине и културе смрче</w:t>
            </w:r>
            <w:r w:rsidRPr="008A7BFC">
              <w:rPr>
                <w:rFonts w:ascii="Times New Roman" w:eastAsia="Calibri" w:hAnsi="Times New Roman" w:cs="Times New Roman"/>
                <w:sz w:val="24"/>
                <w:szCs w:val="24"/>
                <w:lang w:val="pl-PL"/>
              </w:rPr>
              <w:t xml:space="preserve">, </w:t>
            </w:r>
            <w:r w:rsidRPr="008A7BFC">
              <w:rPr>
                <w:rFonts w:ascii="Times New Roman" w:eastAsia="Calibri" w:hAnsi="Times New Roman" w:cs="Times New Roman"/>
                <w:sz w:val="24"/>
                <w:szCs w:val="24"/>
                <w:lang w:val="sr-Cyrl-CS"/>
              </w:rPr>
              <w:t>јеле</w:t>
            </w:r>
            <w:r w:rsidRPr="008A7BFC">
              <w:rPr>
                <w:rFonts w:ascii="Times New Roman" w:eastAsia="Calibri" w:hAnsi="Times New Roman" w:cs="Times New Roman"/>
                <w:sz w:val="24"/>
                <w:szCs w:val="24"/>
                <w:lang w:val="pl-PL"/>
              </w:rPr>
              <w:t xml:space="preserve"> </w:t>
            </w:r>
            <w:r w:rsidRPr="008A7BFC">
              <w:rPr>
                <w:rFonts w:ascii="Times New Roman" w:eastAsia="Calibri" w:hAnsi="Times New Roman" w:cs="Times New Roman"/>
                <w:sz w:val="24"/>
                <w:szCs w:val="24"/>
                <w:lang w:val="sr-Cyrl-CS"/>
              </w:rPr>
              <w:t>и других четинара</w:t>
            </w:r>
          </w:p>
        </w:tc>
      </w:tr>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трећи 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мешовите састојине и</w:t>
            </w:r>
            <w:r w:rsidRPr="008A7BFC">
              <w:rPr>
                <w:rFonts w:ascii="Times New Roman" w:eastAsia="Calibri" w:hAnsi="Times New Roman" w:cs="Times New Roman"/>
                <w:sz w:val="24"/>
                <w:szCs w:val="24"/>
                <w:lang w:val="sv-SE"/>
              </w:rPr>
              <w:t xml:space="preserve"> </w:t>
            </w:r>
            <w:r w:rsidRPr="008A7BFC">
              <w:rPr>
                <w:rFonts w:ascii="Times New Roman" w:eastAsia="Calibri" w:hAnsi="Times New Roman" w:cs="Times New Roman"/>
                <w:sz w:val="24"/>
                <w:szCs w:val="24"/>
                <w:lang w:val="sr-Cyrl-CS"/>
              </w:rPr>
              <w:t>културе</w:t>
            </w:r>
            <w:r w:rsidRPr="008A7BFC">
              <w:rPr>
                <w:rFonts w:ascii="Times New Roman" w:eastAsia="Calibri" w:hAnsi="Times New Roman" w:cs="Times New Roman"/>
                <w:sz w:val="24"/>
                <w:szCs w:val="24"/>
                <w:lang w:val="sv-SE"/>
              </w:rPr>
              <w:t xml:space="preserve"> </w:t>
            </w:r>
            <w:r w:rsidRPr="008A7BFC">
              <w:rPr>
                <w:rFonts w:ascii="Times New Roman" w:eastAsia="Calibri" w:hAnsi="Times New Roman" w:cs="Times New Roman"/>
                <w:sz w:val="24"/>
                <w:szCs w:val="24"/>
                <w:lang w:val="sr-Cyrl-CS"/>
              </w:rPr>
              <w:t>четинара и лишћара</w:t>
            </w:r>
          </w:p>
        </w:tc>
      </w:tr>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четврти 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састојине храста и граба</w:t>
            </w:r>
          </w:p>
        </w:tc>
      </w:tr>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пети 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састојине букве</w:t>
            </w:r>
            <w:r w:rsidRPr="008A7BFC">
              <w:rPr>
                <w:rFonts w:ascii="Times New Roman" w:eastAsia="Calibri" w:hAnsi="Times New Roman" w:cs="Times New Roman"/>
                <w:sz w:val="24"/>
                <w:szCs w:val="24"/>
                <w:lang w:val="pl-PL"/>
              </w:rPr>
              <w:t xml:space="preserve"> </w:t>
            </w:r>
            <w:r w:rsidRPr="008A7BFC">
              <w:rPr>
                <w:rFonts w:ascii="Times New Roman" w:eastAsia="Calibri" w:hAnsi="Times New Roman" w:cs="Times New Roman"/>
                <w:sz w:val="24"/>
                <w:szCs w:val="24"/>
                <w:lang w:val="sr-Cyrl-CS"/>
              </w:rPr>
              <w:t>и других лишћара</w:t>
            </w:r>
          </w:p>
        </w:tc>
      </w:tr>
      <w:tr w:rsidR="009F61E7" w:rsidRPr="008A7BFC" w:rsidTr="009F61E7">
        <w:tc>
          <w:tcPr>
            <w:tcW w:w="2802" w:type="dxa"/>
          </w:tcPr>
          <w:p w:rsidR="009F61E7" w:rsidRPr="008A7BFC" w:rsidRDefault="009F61E7" w:rsidP="00B46E8A">
            <w:pPr>
              <w:rPr>
                <w:rFonts w:ascii="Times New Roman" w:eastAsia="Calibri" w:hAnsi="Times New Roman" w:cs="Times New Roman"/>
                <w:sz w:val="24"/>
                <w:szCs w:val="24"/>
              </w:rPr>
            </w:pPr>
            <w:r w:rsidRPr="008A7BFC">
              <w:rPr>
                <w:rFonts w:ascii="Times New Roman" w:eastAsia="Calibri" w:hAnsi="Times New Roman" w:cs="Times New Roman"/>
                <w:sz w:val="24"/>
                <w:szCs w:val="24"/>
                <w:lang w:val="sr-Cyrl-CS"/>
              </w:rPr>
              <w:t>шести степен</w:t>
            </w:r>
            <w:r w:rsidRPr="008A7BFC">
              <w:rPr>
                <w:rFonts w:ascii="Times New Roman" w:eastAsia="Calibri" w:hAnsi="Times New Roman" w:cs="Times New Roman"/>
                <w:sz w:val="24"/>
                <w:szCs w:val="24"/>
              </w:rPr>
              <w:t>:</w:t>
            </w:r>
          </w:p>
        </w:tc>
        <w:tc>
          <w:tcPr>
            <w:tcW w:w="6378" w:type="dxa"/>
          </w:tcPr>
          <w:p w:rsidR="009F61E7" w:rsidRPr="008A7BFC" w:rsidRDefault="009F61E7" w:rsidP="00B46E8A">
            <w:pP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 xml:space="preserve">шикаре и </w:t>
            </w:r>
            <w:r w:rsidRPr="008A7BFC">
              <w:rPr>
                <w:rFonts w:ascii="Times New Roman" w:eastAsia="Calibri" w:hAnsi="Times New Roman" w:cs="Times New Roman"/>
                <w:sz w:val="24"/>
                <w:szCs w:val="24"/>
                <w:lang w:val="it-IT"/>
              </w:rPr>
              <w:t xml:space="preserve"> </w:t>
            </w:r>
            <w:r w:rsidRPr="008A7BFC">
              <w:rPr>
                <w:rFonts w:ascii="Times New Roman" w:eastAsia="Calibri" w:hAnsi="Times New Roman" w:cs="Times New Roman"/>
                <w:sz w:val="24"/>
                <w:szCs w:val="24"/>
                <w:lang w:val="sr-Cyrl-CS"/>
              </w:rPr>
              <w:t>шибљаци</w:t>
            </w:r>
            <w:r w:rsidRPr="008A7BFC">
              <w:rPr>
                <w:rFonts w:ascii="Times New Roman" w:eastAsia="Calibri" w:hAnsi="Times New Roman" w:cs="Times New Roman"/>
                <w:sz w:val="24"/>
                <w:szCs w:val="24"/>
                <w:lang w:val="it-IT"/>
              </w:rPr>
              <w:t xml:space="preserve"> </w:t>
            </w:r>
          </w:p>
        </w:tc>
      </w:tr>
    </w:tbl>
    <w:p w:rsidR="009F61E7" w:rsidRDefault="009F61E7" w:rsidP="009F61E7">
      <w:pPr>
        <w:pStyle w:val="Hang127CharCharChar"/>
        <w:spacing w:after="0"/>
        <w:rPr>
          <w:sz w:val="24"/>
          <w:szCs w:val="24"/>
          <w:lang w:val="sr-Cyrl-CS"/>
        </w:rPr>
      </w:pPr>
    </w:p>
    <w:p w:rsidR="009D14A4" w:rsidRDefault="009D14A4" w:rsidP="009F61E7">
      <w:pPr>
        <w:pStyle w:val="Hang127CharCharChar"/>
        <w:spacing w:after="0"/>
        <w:ind w:left="0" w:firstLine="709"/>
        <w:rPr>
          <w:sz w:val="24"/>
          <w:szCs w:val="24"/>
          <w:lang w:val="sr-Cyrl-CS"/>
        </w:rPr>
      </w:pPr>
      <w:r w:rsidRPr="008A7BFC">
        <w:rPr>
          <w:sz w:val="24"/>
          <w:szCs w:val="24"/>
          <w:lang w:val="sr-Cyrl-CS"/>
        </w:rPr>
        <w:t>Руководећи се напред изнетим критеријумом</w:t>
      </w:r>
      <w:r w:rsidRPr="008A7BFC">
        <w:rPr>
          <w:sz w:val="24"/>
          <w:szCs w:val="24"/>
        </w:rPr>
        <w:t xml:space="preserve"> </w:t>
      </w:r>
      <w:r w:rsidRPr="008A7BFC">
        <w:rPr>
          <w:sz w:val="24"/>
          <w:szCs w:val="24"/>
          <w:lang w:val="sr-Cyrl-CS"/>
        </w:rPr>
        <w:t>формирана</w:t>
      </w:r>
      <w:r w:rsidRPr="008A7BFC">
        <w:rPr>
          <w:sz w:val="24"/>
          <w:szCs w:val="24"/>
        </w:rPr>
        <w:t xml:space="preserve"> </w:t>
      </w:r>
      <w:r w:rsidRPr="008A7BFC">
        <w:rPr>
          <w:sz w:val="24"/>
          <w:szCs w:val="24"/>
          <w:lang w:val="sr-Cyrl-CS"/>
        </w:rPr>
        <w:t>је</w:t>
      </w:r>
      <w:r w:rsidRPr="008A7BFC">
        <w:rPr>
          <w:sz w:val="24"/>
          <w:szCs w:val="24"/>
        </w:rPr>
        <w:t xml:space="preserve"> </w:t>
      </w:r>
      <w:r w:rsidRPr="008A7BFC">
        <w:rPr>
          <w:sz w:val="24"/>
          <w:szCs w:val="24"/>
          <w:lang w:val="sr-Cyrl-CS"/>
        </w:rPr>
        <w:t>следећа табела за општину</w:t>
      </w:r>
      <w:r w:rsidRPr="008A7BFC">
        <w:rPr>
          <w:sz w:val="24"/>
          <w:szCs w:val="24"/>
        </w:rPr>
        <w:t xml:space="preserve"> </w:t>
      </w:r>
      <w:r w:rsidRPr="008A7BFC">
        <w:rPr>
          <w:b/>
          <w:i/>
          <w:sz w:val="24"/>
          <w:szCs w:val="24"/>
          <w:lang w:val="sr-Cyrl-CS"/>
        </w:rPr>
        <w:t>Горњи Милановац</w:t>
      </w:r>
      <w:r w:rsidRPr="008A7BFC">
        <w:rPr>
          <w:sz w:val="24"/>
          <w:szCs w:val="24"/>
          <w:lang w:val="sr-Cyrl-CS"/>
        </w:rPr>
        <w:t>:</w:t>
      </w:r>
    </w:p>
    <w:p w:rsidR="009F61E7" w:rsidRPr="008A7BFC" w:rsidRDefault="009F61E7" w:rsidP="009F61E7">
      <w:pPr>
        <w:pStyle w:val="Hang127CharCharChar"/>
        <w:spacing w:after="0"/>
        <w:rPr>
          <w:sz w:val="24"/>
          <w:szCs w:val="24"/>
          <w:lang w:val="sr-Cyrl-CS"/>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8"/>
        <w:gridCol w:w="1469"/>
        <w:gridCol w:w="1701"/>
      </w:tblGrid>
      <w:tr w:rsidR="009F61E7" w:rsidRPr="008A7BFC" w:rsidTr="009F61E7">
        <w:trPr>
          <w:cantSplit/>
          <w:tblHeader/>
        </w:trPr>
        <w:tc>
          <w:tcPr>
            <w:tcW w:w="1758"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9F61E7" w:rsidRPr="008A7BFC" w:rsidRDefault="009F61E7" w:rsidP="00B46E8A">
            <w:pPr>
              <w:jc w:val="center"/>
              <w:rPr>
                <w:rFonts w:ascii="Times New Roman" w:eastAsia="Calibri" w:hAnsi="Times New Roman" w:cs="Times New Roman"/>
                <w:sz w:val="24"/>
                <w:szCs w:val="24"/>
                <w:lang w:val="sr-Cyrl-CS"/>
              </w:rPr>
            </w:pPr>
            <w:bookmarkStart w:id="73" w:name="_Hlk218773709"/>
            <w:r w:rsidRPr="008A7BFC">
              <w:rPr>
                <w:rFonts w:ascii="Times New Roman" w:eastAsia="Calibri" w:hAnsi="Times New Roman" w:cs="Times New Roman"/>
                <w:sz w:val="24"/>
                <w:szCs w:val="24"/>
                <w:lang w:val="sr-Cyrl-CS"/>
              </w:rPr>
              <w:t>Степен</w:t>
            </w:r>
            <w:r w:rsidRPr="008A7BFC">
              <w:rPr>
                <w:rFonts w:ascii="Times New Roman" w:eastAsia="Calibri" w:hAnsi="Times New Roman" w:cs="Times New Roman"/>
                <w:sz w:val="24"/>
                <w:szCs w:val="24"/>
              </w:rPr>
              <w:t xml:space="preserve"> </w:t>
            </w:r>
            <w:r w:rsidRPr="008A7BFC">
              <w:rPr>
                <w:rFonts w:ascii="Times New Roman" w:eastAsia="Calibri" w:hAnsi="Times New Roman" w:cs="Times New Roman"/>
                <w:sz w:val="24"/>
                <w:szCs w:val="24"/>
                <w:lang w:val="sr-Cyrl-CS"/>
              </w:rPr>
              <w:t>угрожености</w:t>
            </w:r>
          </w:p>
        </w:tc>
        <w:tc>
          <w:tcPr>
            <w:tcW w:w="3170" w:type="dxa"/>
            <w:gridSpan w:val="2"/>
            <w:tcBorders>
              <w:top w:val="single" w:sz="4" w:space="0" w:color="auto"/>
              <w:left w:val="single" w:sz="4" w:space="0" w:color="auto"/>
              <w:bottom w:val="single" w:sz="4" w:space="0" w:color="auto"/>
              <w:right w:val="single" w:sz="4" w:space="0" w:color="auto"/>
            </w:tcBorders>
            <w:shd w:val="clear" w:color="auto" w:fill="E0E0E0"/>
            <w:vAlign w:val="center"/>
          </w:tcPr>
          <w:p w:rsidR="009F61E7" w:rsidRPr="008A7BFC" w:rsidRDefault="009F61E7" w:rsidP="00B46E8A">
            <w:pPr>
              <w:jc w:val="cente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Површина</w:t>
            </w:r>
          </w:p>
        </w:tc>
      </w:tr>
      <w:tr w:rsidR="009F61E7" w:rsidRPr="008A7BFC" w:rsidTr="009F61E7">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p>
        </w:tc>
        <w:tc>
          <w:tcPr>
            <w:tcW w:w="1469" w:type="dxa"/>
            <w:tcBorders>
              <w:top w:val="single" w:sz="4" w:space="0" w:color="auto"/>
              <w:left w:val="single" w:sz="4" w:space="0" w:color="auto"/>
              <w:bottom w:val="single" w:sz="4" w:space="0" w:color="auto"/>
              <w:right w:val="single" w:sz="4" w:space="0" w:color="auto"/>
            </w:tcBorders>
            <w:shd w:val="clear" w:color="auto" w:fill="E0E0E0"/>
            <w:vAlign w:val="center"/>
          </w:tcPr>
          <w:p w:rsidR="009F61E7" w:rsidRPr="008A7BFC" w:rsidRDefault="009F61E7" w:rsidP="00B46E8A">
            <w:pPr>
              <w:jc w:val="center"/>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ха</w:t>
            </w:r>
          </w:p>
        </w:tc>
        <w:tc>
          <w:tcPr>
            <w:tcW w:w="1701" w:type="dxa"/>
            <w:tcBorders>
              <w:top w:val="single" w:sz="4" w:space="0" w:color="auto"/>
              <w:left w:val="single" w:sz="4" w:space="0" w:color="auto"/>
              <w:bottom w:val="single" w:sz="4" w:space="0" w:color="auto"/>
              <w:right w:val="single" w:sz="4" w:space="0" w:color="auto"/>
            </w:tcBorders>
            <w:shd w:val="clear" w:color="auto" w:fill="E0E0E0"/>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pStyle w:val="FootnoteText"/>
              <w:jc w:val="center"/>
              <w:rPr>
                <w:rFonts w:ascii="Times New Roman" w:hAnsi="Times New Roman" w:cs="Times New Roman"/>
                <w:sz w:val="24"/>
                <w:szCs w:val="24"/>
              </w:rPr>
            </w:pPr>
            <w:r w:rsidRPr="008A7BFC">
              <w:rPr>
                <w:rFonts w:ascii="Times New Roman" w:hAnsi="Times New Roman" w:cs="Times New Roman"/>
                <w:sz w:val="24"/>
                <w:szCs w:val="24"/>
              </w:rPr>
              <w:t>I</w:t>
            </w:r>
          </w:p>
        </w:tc>
        <w:tc>
          <w:tcPr>
            <w:tcW w:w="1469"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231,25</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0,9</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II</w:t>
            </w:r>
          </w:p>
        </w:tc>
        <w:tc>
          <w:tcPr>
            <w:tcW w:w="1469"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12,50</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0,1</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III</w:t>
            </w:r>
          </w:p>
        </w:tc>
        <w:tc>
          <w:tcPr>
            <w:tcW w:w="1469"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rPr>
            </w:pPr>
            <w:r w:rsidRPr="008A7BFC">
              <w:rPr>
                <w:rFonts w:ascii="Times New Roman" w:eastAsia="Calibri" w:hAnsi="Times New Roman" w:cs="Times New Roman"/>
                <w:sz w:val="24"/>
                <w:szCs w:val="24"/>
              </w:rPr>
              <w:t>-</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IV</w:t>
            </w:r>
          </w:p>
        </w:tc>
        <w:tc>
          <w:tcPr>
            <w:tcW w:w="1469"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15393,75</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60,7</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V</w:t>
            </w:r>
          </w:p>
        </w:tc>
        <w:tc>
          <w:tcPr>
            <w:tcW w:w="1469"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9456,25</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37,3</w:t>
            </w:r>
          </w:p>
        </w:tc>
      </w:tr>
      <w:tr w:rsidR="009F61E7" w:rsidRPr="008A7BFC" w:rsidTr="009F61E7">
        <w:tc>
          <w:tcPr>
            <w:tcW w:w="1758" w:type="dxa"/>
            <w:tcBorders>
              <w:top w:val="single" w:sz="4" w:space="0" w:color="auto"/>
              <w:left w:val="single" w:sz="4" w:space="0" w:color="auto"/>
              <w:bottom w:val="single" w:sz="4" w:space="0" w:color="auto"/>
              <w:right w:val="single" w:sz="4" w:space="0" w:color="auto"/>
            </w:tcBorders>
            <w:vAlign w:val="center"/>
          </w:tcPr>
          <w:p w:rsidR="009F61E7" w:rsidRPr="008A7BFC" w:rsidRDefault="009F61E7" w:rsidP="00B46E8A">
            <w:pPr>
              <w:jc w:val="center"/>
              <w:rPr>
                <w:rFonts w:ascii="Times New Roman" w:eastAsia="Calibri" w:hAnsi="Times New Roman" w:cs="Times New Roman"/>
                <w:sz w:val="24"/>
                <w:szCs w:val="24"/>
              </w:rPr>
            </w:pPr>
            <w:r w:rsidRPr="008A7BFC">
              <w:rPr>
                <w:rFonts w:ascii="Times New Roman" w:eastAsia="Calibri" w:hAnsi="Times New Roman" w:cs="Times New Roman"/>
                <w:sz w:val="24"/>
                <w:szCs w:val="24"/>
              </w:rPr>
              <w:t>VI</w:t>
            </w:r>
          </w:p>
        </w:tc>
        <w:tc>
          <w:tcPr>
            <w:tcW w:w="1469"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250,00</w:t>
            </w:r>
          </w:p>
        </w:tc>
        <w:tc>
          <w:tcPr>
            <w:tcW w:w="1701" w:type="dxa"/>
            <w:tcBorders>
              <w:top w:val="single" w:sz="4" w:space="0" w:color="auto"/>
              <w:left w:val="single" w:sz="4" w:space="0" w:color="auto"/>
              <w:bottom w:val="single" w:sz="4" w:space="0" w:color="auto"/>
              <w:right w:val="single" w:sz="4" w:space="0" w:color="auto"/>
            </w:tcBorders>
            <w:vAlign w:val="bottom"/>
          </w:tcPr>
          <w:p w:rsidR="009F61E7" w:rsidRPr="008A7BFC" w:rsidRDefault="009F61E7" w:rsidP="00B46E8A">
            <w:pPr>
              <w:jc w:val="right"/>
              <w:rPr>
                <w:rFonts w:ascii="Times New Roman" w:eastAsia="Calibri" w:hAnsi="Times New Roman" w:cs="Times New Roman"/>
                <w:sz w:val="24"/>
                <w:szCs w:val="24"/>
                <w:lang w:val="sr-Cyrl-CS"/>
              </w:rPr>
            </w:pPr>
            <w:r w:rsidRPr="008A7BFC">
              <w:rPr>
                <w:rFonts w:ascii="Times New Roman" w:eastAsia="Calibri" w:hAnsi="Times New Roman" w:cs="Times New Roman"/>
                <w:sz w:val="24"/>
                <w:szCs w:val="24"/>
                <w:lang w:val="sr-Cyrl-CS"/>
              </w:rPr>
              <w:t>1,0</w:t>
            </w:r>
          </w:p>
        </w:tc>
      </w:tr>
      <w:tr w:rsidR="009F61E7" w:rsidRPr="009F61E7" w:rsidTr="009F61E7">
        <w:tc>
          <w:tcPr>
            <w:tcW w:w="1758" w:type="dxa"/>
            <w:tcBorders>
              <w:top w:val="single" w:sz="4" w:space="0" w:color="auto"/>
              <w:left w:val="single" w:sz="4" w:space="0" w:color="auto"/>
              <w:bottom w:val="single" w:sz="4" w:space="0" w:color="auto"/>
              <w:right w:val="single" w:sz="4" w:space="0" w:color="auto"/>
            </w:tcBorders>
            <w:shd w:val="clear" w:color="auto" w:fill="E6E6E6"/>
            <w:vAlign w:val="center"/>
          </w:tcPr>
          <w:p w:rsidR="009F61E7" w:rsidRPr="009F61E7" w:rsidRDefault="009F61E7" w:rsidP="009F61E7">
            <w:pPr>
              <w:rPr>
                <w:rFonts w:ascii="Times_New_Roman" w:eastAsia="Calibri" w:hAnsi="Times_New_Roman" w:cs="Times New Roman"/>
                <w:b/>
                <w:sz w:val="24"/>
                <w:szCs w:val="24"/>
              </w:rPr>
            </w:pPr>
            <w:r w:rsidRPr="009F61E7">
              <w:rPr>
                <w:rFonts w:ascii="Times New Roman" w:eastAsia="Calibri" w:hAnsi="Times New Roman" w:cs="Times New Roman"/>
                <w:b/>
                <w:sz w:val="24"/>
                <w:szCs w:val="24"/>
                <w:lang w:val="sr-Cyrl-CS"/>
              </w:rPr>
              <w:t>Укупно</w:t>
            </w:r>
            <w:r w:rsidRPr="009F61E7">
              <w:rPr>
                <w:rFonts w:ascii="Times_New_Roman" w:eastAsia="Calibri" w:hAnsi="Times_New_Roman" w:cs="Times New Roman"/>
                <w:b/>
                <w:sz w:val="24"/>
                <w:szCs w:val="24"/>
              </w:rPr>
              <w:t>:</w:t>
            </w:r>
          </w:p>
        </w:tc>
        <w:tc>
          <w:tcPr>
            <w:tcW w:w="1469" w:type="dxa"/>
            <w:tcBorders>
              <w:top w:val="single" w:sz="4" w:space="0" w:color="auto"/>
              <w:left w:val="single" w:sz="4" w:space="0" w:color="auto"/>
              <w:bottom w:val="single" w:sz="4" w:space="0" w:color="auto"/>
              <w:right w:val="single" w:sz="4" w:space="0" w:color="auto"/>
            </w:tcBorders>
            <w:shd w:val="clear" w:color="auto" w:fill="E6E6E6"/>
            <w:vAlign w:val="bottom"/>
          </w:tcPr>
          <w:p w:rsidR="009F61E7" w:rsidRPr="009F61E7" w:rsidRDefault="009F61E7" w:rsidP="009F61E7">
            <w:pPr>
              <w:jc w:val="right"/>
              <w:rPr>
                <w:rFonts w:ascii="Times_New_Roman" w:eastAsia="Calibri" w:hAnsi="Times_New_Roman" w:cs="Times New Roman"/>
                <w:b/>
                <w:sz w:val="24"/>
                <w:szCs w:val="24"/>
                <w:lang w:val="sr-Cyrl-CS"/>
              </w:rPr>
            </w:pPr>
            <w:r w:rsidRPr="009F61E7">
              <w:rPr>
                <w:rFonts w:ascii="Times_New_Roman" w:eastAsia="Calibri" w:hAnsi="Times_New_Roman" w:cs="Times New Roman"/>
                <w:b/>
                <w:sz w:val="24"/>
                <w:szCs w:val="24"/>
                <w:lang w:val="sr-Cyrl-CS"/>
              </w:rPr>
              <w:t>25343,75</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bottom"/>
          </w:tcPr>
          <w:p w:rsidR="009F61E7" w:rsidRPr="009F61E7" w:rsidRDefault="009F61E7" w:rsidP="009F61E7">
            <w:pPr>
              <w:jc w:val="right"/>
              <w:rPr>
                <w:rFonts w:ascii="Times_New_Roman" w:eastAsia="Calibri" w:hAnsi="Times_New_Roman" w:cs="Times New Roman"/>
                <w:b/>
                <w:sz w:val="24"/>
                <w:szCs w:val="24"/>
                <w:lang w:val="sr-Cyrl-CS"/>
              </w:rPr>
            </w:pPr>
            <w:r w:rsidRPr="009F61E7">
              <w:rPr>
                <w:rFonts w:ascii="Times_New_Roman" w:eastAsia="Calibri" w:hAnsi="Times_New_Roman" w:cs="Times New Roman"/>
                <w:b/>
                <w:sz w:val="24"/>
                <w:szCs w:val="24"/>
                <w:lang w:val="sr-Cyrl-CS"/>
              </w:rPr>
              <w:t>100,0</w:t>
            </w:r>
          </w:p>
        </w:tc>
      </w:tr>
      <w:bookmarkEnd w:id="73"/>
    </w:tbl>
    <w:p w:rsidR="00254DB6" w:rsidRPr="009F61E7" w:rsidRDefault="00254DB6" w:rsidP="009F61E7">
      <w:pPr>
        <w:pStyle w:val="Hang127"/>
        <w:spacing w:after="0"/>
        <w:ind w:left="0" w:firstLine="709"/>
        <w:rPr>
          <w:rFonts w:ascii="Times_New_Roman" w:hAnsi="Times_New_Roman"/>
          <w:sz w:val="24"/>
          <w:szCs w:val="24"/>
          <w:lang w:val="sr-Cyrl-CS"/>
        </w:rPr>
      </w:pPr>
    </w:p>
    <w:p w:rsidR="009D14A4" w:rsidRPr="009F61E7" w:rsidRDefault="009D14A4" w:rsidP="009F61E7">
      <w:pPr>
        <w:pStyle w:val="Hang127"/>
        <w:spacing w:after="0"/>
        <w:ind w:left="0" w:firstLine="709"/>
        <w:rPr>
          <w:rFonts w:ascii="Times_New_Roman" w:hAnsi="Times_New_Roman"/>
          <w:sz w:val="24"/>
          <w:szCs w:val="24"/>
          <w:lang w:val="sr-Cyrl-CS"/>
        </w:rPr>
      </w:pPr>
      <w:r w:rsidRPr="009F61E7">
        <w:rPr>
          <w:sz w:val="24"/>
          <w:szCs w:val="24"/>
          <w:lang w:val="sr-Cyrl-CS"/>
        </w:rPr>
        <w:t>На</w:t>
      </w:r>
      <w:r w:rsidRPr="009F61E7">
        <w:rPr>
          <w:rFonts w:ascii="Times_New_Roman" w:hAnsi="Times_New_Roman"/>
          <w:sz w:val="24"/>
          <w:szCs w:val="24"/>
          <w:lang w:val="sr-Cyrl-CS"/>
        </w:rPr>
        <w:t xml:space="preserve"> </w:t>
      </w:r>
      <w:r w:rsidRPr="009F61E7">
        <w:rPr>
          <w:sz w:val="24"/>
          <w:szCs w:val="24"/>
          <w:lang w:val="sr-Cyrl-CS"/>
        </w:rPr>
        <w:t>основу</w:t>
      </w:r>
      <w:r w:rsidRPr="009F61E7">
        <w:rPr>
          <w:rFonts w:ascii="Times_New_Roman" w:hAnsi="Times_New_Roman"/>
          <w:sz w:val="24"/>
          <w:szCs w:val="24"/>
          <w:lang w:val="sr-Cyrl-CS"/>
        </w:rPr>
        <w:t xml:space="preserve"> </w:t>
      </w:r>
      <w:r w:rsidRPr="009F61E7">
        <w:rPr>
          <w:sz w:val="24"/>
          <w:szCs w:val="24"/>
          <w:lang w:val="sr-Cyrl-CS"/>
        </w:rPr>
        <w:t>претходне</w:t>
      </w:r>
      <w:r w:rsidRPr="009F61E7">
        <w:rPr>
          <w:rFonts w:ascii="Times_New_Roman" w:hAnsi="Times_New_Roman"/>
          <w:sz w:val="24"/>
          <w:szCs w:val="24"/>
          <w:lang w:val="sr-Cyrl-CS"/>
        </w:rPr>
        <w:t xml:space="preserve"> </w:t>
      </w:r>
      <w:r w:rsidRPr="009F61E7">
        <w:rPr>
          <w:sz w:val="24"/>
          <w:szCs w:val="24"/>
          <w:lang w:val="sr-Cyrl-CS"/>
        </w:rPr>
        <w:t>табеле</w:t>
      </w:r>
      <w:r w:rsidRPr="009F61E7">
        <w:rPr>
          <w:rFonts w:ascii="Times_New_Roman" w:hAnsi="Times_New_Roman"/>
          <w:sz w:val="24"/>
          <w:szCs w:val="24"/>
          <w:lang w:val="sr-Cyrl-CS"/>
        </w:rPr>
        <w:t xml:space="preserve"> </w:t>
      </w:r>
      <w:r w:rsidRPr="009F61E7">
        <w:rPr>
          <w:sz w:val="24"/>
          <w:szCs w:val="24"/>
          <w:lang w:val="sr-Cyrl-CS"/>
        </w:rPr>
        <w:t>можемо</w:t>
      </w:r>
      <w:r w:rsidRPr="009F61E7">
        <w:rPr>
          <w:rFonts w:ascii="Times_New_Roman" w:hAnsi="Times_New_Roman"/>
          <w:sz w:val="24"/>
          <w:szCs w:val="24"/>
          <w:lang w:val="sr-Cyrl-CS"/>
        </w:rPr>
        <w:t xml:space="preserve"> </w:t>
      </w:r>
      <w:r w:rsidRPr="009F61E7">
        <w:rPr>
          <w:sz w:val="24"/>
          <w:szCs w:val="24"/>
          <w:lang w:val="sr-Cyrl-CS"/>
        </w:rPr>
        <w:t>закључити</w:t>
      </w:r>
      <w:r w:rsidRPr="009F61E7">
        <w:rPr>
          <w:rFonts w:ascii="Times_New_Roman" w:hAnsi="Times_New_Roman"/>
          <w:sz w:val="24"/>
          <w:szCs w:val="24"/>
          <w:lang w:val="sr-Latn-CS"/>
        </w:rPr>
        <w:t xml:space="preserve"> </w:t>
      </w:r>
      <w:r w:rsidRPr="009F61E7">
        <w:rPr>
          <w:sz w:val="24"/>
          <w:szCs w:val="24"/>
          <w:lang w:val="sr-Cyrl-CS"/>
        </w:rPr>
        <w:t>да</w:t>
      </w:r>
      <w:r w:rsidRPr="009F61E7">
        <w:rPr>
          <w:rFonts w:ascii="Times_New_Roman" w:hAnsi="Times_New_Roman"/>
          <w:sz w:val="24"/>
          <w:szCs w:val="24"/>
          <w:lang w:val="sr-Cyrl-CS"/>
        </w:rPr>
        <w:t xml:space="preserve"> </w:t>
      </w:r>
      <w:r w:rsidRPr="009F61E7">
        <w:rPr>
          <w:sz w:val="24"/>
          <w:szCs w:val="24"/>
          <w:lang w:val="sr-Cyrl-CS"/>
        </w:rPr>
        <w:t>је</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овим</w:t>
      </w:r>
      <w:r w:rsidRPr="009F61E7">
        <w:rPr>
          <w:rFonts w:ascii="Times_New_Roman" w:hAnsi="Times_New_Roman"/>
          <w:sz w:val="24"/>
          <w:szCs w:val="24"/>
          <w:lang w:val="sr-Cyrl-CS"/>
        </w:rPr>
        <w:t xml:space="preserve"> </w:t>
      </w:r>
      <w:r w:rsidRPr="009F61E7">
        <w:rPr>
          <w:sz w:val="24"/>
          <w:szCs w:val="24"/>
          <w:lang w:val="sr-Cyrl-CS"/>
        </w:rPr>
        <w:t>шумама</w:t>
      </w:r>
      <w:r w:rsidRPr="009F61E7">
        <w:rPr>
          <w:rFonts w:ascii="Times_New_Roman" w:hAnsi="Times_New_Roman"/>
          <w:sz w:val="24"/>
          <w:szCs w:val="24"/>
          <w:lang w:val="sr-Cyrl-CS"/>
        </w:rPr>
        <w:t xml:space="preserve"> </w:t>
      </w:r>
      <w:r w:rsidRPr="009F61E7">
        <w:rPr>
          <w:sz w:val="24"/>
          <w:szCs w:val="24"/>
          <w:lang w:val="sr-Cyrl-CS"/>
        </w:rPr>
        <w:t>средња</w:t>
      </w:r>
      <w:r w:rsidRPr="009F61E7">
        <w:rPr>
          <w:rFonts w:ascii="Times_New_Roman" w:hAnsi="Times_New_Roman"/>
          <w:sz w:val="24"/>
          <w:szCs w:val="24"/>
          <w:lang w:val="sr-Cyrl-CS"/>
        </w:rPr>
        <w:t xml:space="preserve"> </w:t>
      </w:r>
      <w:r w:rsidRPr="009F61E7">
        <w:rPr>
          <w:sz w:val="24"/>
          <w:szCs w:val="24"/>
          <w:lang w:val="sr-Cyrl-CS"/>
        </w:rPr>
        <w:t>угроженост</w:t>
      </w:r>
      <w:r w:rsidRPr="009F61E7">
        <w:rPr>
          <w:rFonts w:ascii="Times_New_Roman" w:hAnsi="Times_New_Roman"/>
          <w:sz w:val="24"/>
          <w:szCs w:val="24"/>
          <w:lang w:val="sr-Cyrl-CS"/>
        </w:rPr>
        <w:t xml:space="preserve"> </w:t>
      </w:r>
      <w:r w:rsidRPr="009F61E7">
        <w:rPr>
          <w:sz w:val="24"/>
          <w:szCs w:val="24"/>
          <w:lang w:val="sr-Cyrl-CS"/>
        </w:rPr>
        <w:t>од</w:t>
      </w:r>
      <w:r w:rsidRPr="009F61E7">
        <w:rPr>
          <w:rFonts w:ascii="Times_New_Roman" w:hAnsi="Times_New_Roman"/>
          <w:sz w:val="24"/>
          <w:szCs w:val="24"/>
          <w:lang w:val="sr-Cyrl-CS"/>
        </w:rPr>
        <w:t xml:space="preserve"> </w:t>
      </w:r>
      <w:r w:rsidRPr="009F61E7">
        <w:rPr>
          <w:sz w:val="24"/>
          <w:szCs w:val="24"/>
          <w:lang w:val="sr-Cyrl-CS"/>
        </w:rPr>
        <w:t>пожара</w:t>
      </w:r>
      <w:r w:rsidRPr="009F61E7">
        <w:rPr>
          <w:rFonts w:ascii="Times_New_Roman" w:hAnsi="Times_New_Roman"/>
          <w:sz w:val="24"/>
          <w:szCs w:val="24"/>
          <w:lang w:val="sr-Cyrl-CS"/>
        </w:rPr>
        <w:t>.</w:t>
      </w:r>
    </w:p>
    <w:p w:rsidR="00DA28E7"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 New Roman" w:hAnsi="Times New Roman" w:cs="Times New Roman"/>
          <w:color w:val="000000"/>
          <w:sz w:val="24"/>
          <w:szCs w:val="24"/>
        </w:rPr>
        <w:t>Шумски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пожари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проузрокују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материјалне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штете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изазивају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еколошке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промене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утицај</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климатске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промене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утицај</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сам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екосистем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стварају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трошкове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гашења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санације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шума</w:t>
      </w:r>
      <w:r w:rsidRPr="009F61E7">
        <w:rPr>
          <w:rFonts w:ascii="Times_New_Roman" w:hAnsi="Times_New_Roman" w:cs="Times New Roman"/>
          <w:color w:val="000000"/>
          <w:sz w:val="24"/>
          <w:szCs w:val="24"/>
        </w:rPr>
        <w:t>.</w:t>
      </w:r>
    </w:p>
    <w:p w:rsidR="00254DB6" w:rsidRPr="009F61E7" w:rsidRDefault="00DA28E7"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lastRenderedPageBreak/>
        <w:t xml:space="preserve">3) </w:t>
      </w:r>
      <w:r w:rsidR="00454DE9" w:rsidRPr="009F61E7">
        <w:rPr>
          <w:rFonts w:ascii="Times New Roman" w:hAnsi="Times New Roman" w:cs="Times New Roman"/>
          <w:b/>
          <w:color w:val="000000"/>
          <w:sz w:val="24"/>
          <w:szCs w:val="24"/>
        </w:rPr>
        <w:t>Загађење</w:t>
      </w:r>
      <w:r w:rsidR="00454DE9" w:rsidRPr="009F61E7">
        <w:rPr>
          <w:rFonts w:ascii="Times_New_Roman" w:hAnsi="Times_New_Roman" w:cs="Times New Roman"/>
          <w:b/>
          <w:color w:val="000000"/>
          <w:sz w:val="24"/>
          <w:szCs w:val="24"/>
        </w:rPr>
        <w:t xml:space="preserve"> </w:t>
      </w:r>
      <w:r w:rsidR="00454DE9" w:rsidRPr="009F61E7">
        <w:rPr>
          <w:rFonts w:ascii="Times New Roman" w:hAnsi="Times New Roman" w:cs="Times New Roman"/>
          <w:b/>
          <w:color w:val="000000"/>
          <w:sz w:val="24"/>
          <w:szCs w:val="24"/>
        </w:rPr>
        <w:t>ваздуха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постоји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када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присуство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неке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стране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супстанце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или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неког</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важног</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вида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њених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састојака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може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изазове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шкодљиво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дејство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или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проузрокује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штету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или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сметње</w:t>
      </w:r>
      <w:r w:rsidR="00454DE9" w:rsidRPr="009F61E7">
        <w:rPr>
          <w:rFonts w:ascii="Times_New_Roman" w:hAnsi="Times_New_Roman" w:cs="Times New Roman"/>
          <w:color w:val="000000"/>
          <w:sz w:val="24"/>
          <w:szCs w:val="24"/>
        </w:rPr>
        <w:t xml:space="preserve">, a </w:t>
      </w:r>
      <w:r w:rsidR="00454DE9" w:rsidRPr="009F61E7">
        <w:rPr>
          <w:rFonts w:ascii="Times New Roman" w:hAnsi="Times New Roman" w:cs="Times New Roman"/>
          <w:color w:val="000000"/>
          <w:sz w:val="24"/>
          <w:szCs w:val="24"/>
        </w:rPr>
        <w:t>то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подразумева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присуство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примеса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токсичних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нетоксичних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материја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настале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људском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производном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делатношћу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пожаром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доспеле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атмосферу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виду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гасова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паре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прашине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дима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магле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или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ако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примесе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доспеју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ваздух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природних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извора</w:t>
      </w:r>
      <w:r w:rsidR="00454DE9" w:rsidRPr="009F61E7">
        <w:rPr>
          <w:rFonts w:ascii="Times_New_Roman" w:hAnsi="Times_New_Roman" w:cs="Times New Roman"/>
          <w:color w:val="000000"/>
          <w:sz w:val="24"/>
          <w:szCs w:val="24"/>
        </w:rPr>
        <w:t xml:space="preserve">. </w:t>
      </w:r>
    </w:p>
    <w:p w:rsidR="00454DE9" w:rsidRPr="009F61E7" w:rsidRDefault="00254DB6"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4)</w:t>
      </w:r>
      <w:r w:rsidR="00454DE9" w:rsidRPr="009F61E7">
        <w:rPr>
          <w:rFonts w:ascii="Times New Roman" w:hAnsi="Times New Roman" w:cs="Times New Roman"/>
          <w:color w:val="000000"/>
          <w:sz w:val="24"/>
          <w:szCs w:val="24"/>
        </w:rPr>
        <w:t>Везано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обим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загађења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животне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средине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области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долази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b/>
          <w:color w:val="000000"/>
          <w:sz w:val="24"/>
          <w:szCs w:val="24"/>
        </w:rPr>
        <w:t>појава</w:t>
      </w:r>
      <w:r w:rsidR="00454DE9" w:rsidRPr="009F61E7">
        <w:rPr>
          <w:rFonts w:ascii="Times_New_Roman" w:hAnsi="Times_New_Roman" w:cs="Times New Roman"/>
          <w:b/>
          <w:color w:val="000000"/>
          <w:sz w:val="24"/>
          <w:szCs w:val="24"/>
        </w:rPr>
        <w:t xml:space="preserve"> </w:t>
      </w:r>
      <w:r w:rsidR="00454DE9" w:rsidRPr="009F61E7">
        <w:rPr>
          <w:rFonts w:ascii="Times New Roman" w:hAnsi="Times New Roman" w:cs="Times New Roman"/>
          <w:b/>
          <w:color w:val="000000"/>
          <w:sz w:val="24"/>
          <w:szCs w:val="24"/>
        </w:rPr>
        <w:t>киселих</w:t>
      </w:r>
      <w:r w:rsidR="00454DE9" w:rsidRPr="009F61E7">
        <w:rPr>
          <w:rFonts w:ascii="Times_New_Roman" w:hAnsi="Times_New_Roman" w:cs="Times New Roman"/>
          <w:b/>
          <w:color w:val="000000"/>
          <w:sz w:val="24"/>
          <w:szCs w:val="24"/>
        </w:rPr>
        <w:t xml:space="preserve"> </w:t>
      </w:r>
      <w:r w:rsidR="00454DE9" w:rsidRPr="009F61E7">
        <w:rPr>
          <w:rFonts w:ascii="Times New Roman" w:hAnsi="Times New Roman" w:cs="Times New Roman"/>
          <w:b/>
          <w:color w:val="000000"/>
          <w:sz w:val="24"/>
          <w:szCs w:val="24"/>
        </w:rPr>
        <w:t>киша</w:t>
      </w:r>
      <w:r w:rsidR="00454DE9" w:rsidRPr="009F61E7">
        <w:rPr>
          <w:rFonts w:ascii="Times_New_Roman" w:hAnsi="Times_New_Roman" w:cs="Times New Roman"/>
          <w:b/>
          <w:color w:val="000000"/>
          <w:sz w:val="24"/>
          <w:szCs w:val="24"/>
        </w:rPr>
        <w:t>.</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падавина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која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загађена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сумпором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водоничним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оксидима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амонијаком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другим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хемијским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једињењима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Људским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деловањем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проузрокована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неравнотежа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односу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гасова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атмосфери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што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узрок</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настајања</w:t>
      </w:r>
      <w:r w:rsidR="00454DE9" w:rsidRPr="009F61E7">
        <w:rPr>
          <w:rFonts w:ascii="Times_New_Roman" w:hAnsi="Times_New_Roman" w:cs="Times New Roman"/>
          <w:color w:val="000000"/>
          <w:sz w:val="24"/>
          <w:szCs w:val="24"/>
        </w:rPr>
        <w:t xml:space="preserve">. Ph </w:t>
      </w:r>
      <w:r w:rsidR="00454DE9" w:rsidRPr="009F61E7">
        <w:rPr>
          <w:rFonts w:ascii="Times New Roman" w:hAnsi="Times New Roman" w:cs="Times New Roman"/>
          <w:color w:val="000000"/>
          <w:sz w:val="24"/>
          <w:szCs w:val="24"/>
        </w:rPr>
        <w:t>вредност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нормалне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кишнице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износи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одприлике</w:t>
      </w:r>
      <w:r w:rsidR="00454DE9" w:rsidRPr="009F61E7">
        <w:rPr>
          <w:rFonts w:ascii="Times_New_Roman" w:hAnsi="Times_New_Roman" w:cs="Times New Roman"/>
          <w:color w:val="000000"/>
          <w:sz w:val="24"/>
          <w:szCs w:val="24"/>
        </w:rPr>
        <w:t xml:space="preserve"> 5,5ph, </w:t>
      </w:r>
      <w:r w:rsidR="00454DE9" w:rsidRPr="009F61E7">
        <w:rPr>
          <w:rFonts w:ascii="Times New Roman" w:hAnsi="Times New Roman" w:cs="Times New Roman"/>
          <w:color w:val="000000"/>
          <w:sz w:val="24"/>
          <w:szCs w:val="24"/>
        </w:rPr>
        <w:t>док</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вредност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просеку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износи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w:t>
      </w:r>
      <w:r w:rsidR="00454DE9" w:rsidRPr="009F61E7">
        <w:rPr>
          <w:rFonts w:ascii="Times_New_Roman" w:hAnsi="Times_New_Roman" w:cs="Times New Roman"/>
          <w:color w:val="000000"/>
          <w:sz w:val="24"/>
          <w:szCs w:val="24"/>
        </w:rPr>
        <w:t xml:space="preserve"> 4,0 ph </w:t>
      </w:r>
      <w:r w:rsidR="00454DE9" w:rsidRPr="009F61E7">
        <w:rPr>
          <w:rFonts w:ascii="Times New Roman" w:hAnsi="Times New Roman" w:cs="Times New Roman"/>
          <w:color w:val="000000"/>
          <w:sz w:val="24"/>
          <w:szCs w:val="24"/>
        </w:rPr>
        <w:t>до</w:t>
      </w:r>
      <w:r w:rsidR="00454DE9" w:rsidRPr="009F61E7">
        <w:rPr>
          <w:rFonts w:ascii="Times_New_Roman" w:hAnsi="Times_New_Roman" w:cs="Times New Roman"/>
          <w:color w:val="000000"/>
          <w:sz w:val="24"/>
          <w:szCs w:val="24"/>
        </w:rPr>
        <w:t xml:space="preserve"> 4,5 ph, </w:t>
      </w:r>
      <w:r w:rsidR="00454DE9" w:rsidRPr="009F61E7">
        <w:rPr>
          <w:rFonts w:ascii="Times New Roman" w:hAnsi="Times New Roman" w:cs="Times New Roman"/>
          <w:color w:val="000000"/>
          <w:sz w:val="24"/>
          <w:szCs w:val="24"/>
        </w:rPr>
        <w:t>што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показује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око</w:t>
      </w:r>
      <w:r w:rsidR="00454DE9" w:rsidRPr="009F61E7">
        <w:rPr>
          <w:rFonts w:ascii="Times_New_Roman" w:hAnsi="Times_New_Roman" w:cs="Times New Roman"/>
          <w:color w:val="000000"/>
          <w:sz w:val="24"/>
          <w:szCs w:val="24"/>
        </w:rPr>
        <w:t xml:space="preserve"> 40 </w:t>
      </w:r>
      <w:r w:rsidR="00454DE9" w:rsidRPr="009F61E7">
        <w:rPr>
          <w:rFonts w:ascii="Times New Roman" w:hAnsi="Times New Roman" w:cs="Times New Roman"/>
          <w:color w:val="000000"/>
          <w:sz w:val="24"/>
          <w:szCs w:val="24"/>
        </w:rPr>
        <w:t>пута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већу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количину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киселина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односу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нормалну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кишницу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киселост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утиче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киселост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воде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хемијски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састав</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земљишта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као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велики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утицај</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биљни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животињски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свет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Загађивачи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који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директни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проузроковачи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нашем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подручју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термоелектрана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рудник</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шумски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пожари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моторна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возила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успоравају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раст</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свих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усева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биљака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оштећују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шуму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тло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делују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тако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што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отапају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калијум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магнезијум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хумуса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који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потребан</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биљкама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њихов</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развој</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Киселине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изразито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оштећују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коренов</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систем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даље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водом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путем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проводних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органа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долазе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лишћа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или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четина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дрвећа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Последица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овог</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дејства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појава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смеђих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мрља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лишћу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као</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оштећења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пупољака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коре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Шуме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вишим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пределима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угроженије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киселих</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киша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јер</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расту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плићим</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земљиштима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и</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количина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падавина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већа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врста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дрвећа</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четинарске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врсте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су</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угроженије</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од</w:t>
      </w:r>
      <w:r w:rsidR="00454DE9" w:rsidRPr="009F61E7">
        <w:rPr>
          <w:rFonts w:ascii="Times_New_Roman" w:hAnsi="Times_New_Roman" w:cs="Times New Roman"/>
          <w:color w:val="000000"/>
          <w:sz w:val="24"/>
          <w:szCs w:val="24"/>
        </w:rPr>
        <w:t xml:space="preserve"> </w:t>
      </w:r>
      <w:r w:rsidR="00454DE9" w:rsidRPr="009F61E7">
        <w:rPr>
          <w:rFonts w:ascii="Times New Roman" w:hAnsi="Times New Roman" w:cs="Times New Roman"/>
          <w:color w:val="000000"/>
          <w:sz w:val="24"/>
          <w:szCs w:val="24"/>
        </w:rPr>
        <w:t>лишћарских</w:t>
      </w:r>
      <w:r w:rsidR="00454DE9" w:rsidRPr="009F61E7">
        <w:rPr>
          <w:rFonts w:ascii="Times_New_Roman" w:hAnsi="Times_New_Roman" w:cs="Times New Roman"/>
          <w:color w:val="000000"/>
          <w:sz w:val="24"/>
          <w:szCs w:val="24"/>
        </w:rPr>
        <w:t xml:space="preserve">. </w:t>
      </w:r>
    </w:p>
    <w:p w:rsidR="00454DE9" w:rsidRPr="009F61E7" w:rsidRDefault="00254DB6" w:rsidP="009F61E7">
      <w:pPr>
        <w:pStyle w:val="Default"/>
        <w:ind w:firstLine="709"/>
        <w:jc w:val="both"/>
        <w:rPr>
          <w:rFonts w:ascii="Times_New_Roman" w:eastAsiaTheme="minorHAnsi" w:hAnsi="Times_New_Roman"/>
        </w:rPr>
      </w:pPr>
      <w:r w:rsidRPr="009F61E7">
        <w:rPr>
          <w:rFonts w:ascii="Times_New_Roman" w:hAnsi="Times_New_Roman"/>
          <w:b/>
        </w:rPr>
        <w:t>5)</w:t>
      </w:r>
      <w:r w:rsidR="00454DE9" w:rsidRPr="009F61E7">
        <w:rPr>
          <w:b/>
        </w:rPr>
        <w:t>Климатски</w:t>
      </w:r>
      <w:r w:rsidR="00454DE9" w:rsidRPr="009F61E7">
        <w:rPr>
          <w:rFonts w:ascii="Times_New_Roman" w:hAnsi="Times_New_Roman"/>
          <w:b/>
        </w:rPr>
        <w:t xml:space="preserve"> </w:t>
      </w:r>
      <w:r w:rsidR="00454DE9" w:rsidRPr="009F61E7">
        <w:rPr>
          <w:b/>
        </w:rPr>
        <w:t>услови</w:t>
      </w:r>
      <w:r w:rsidR="00454DE9" w:rsidRPr="009F61E7">
        <w:rPr>
          <w:rFonts w:ascii="Times_New_Roman" w:hAnsi="Times_New_Roman"/>
        </w:rPr>
        <w:t xml:space="preserve"> </w:t>
      </w:r>
      <w:r w:rsidR="00454DE9" w:rsidRPr="009F61E7">
        <w:t>имају</w:t>
      </w:r>
      <w:r w:rsidR="00454DE9" w:rsidRPr="009F61E7">
        <w:rPr>
          <w:rFonts w:ascii="Times_New_Roman" w:hAnsi="Times_New_Roman"/>
        </w:rPr>
        <w:t xml:space="preserve"> </w:t>
      </w:r>
      <w:r w:rsidR="00454DE9" w:rsidRPr="009F61E7">
        <w:t>значајан</w:t>
      </w:r>
      <w:r w:rsidR="00454DE9" w:rsidRPr="009F61E7">
        <w:rPr>
          <w:rFonts w:ascii="Times_New_Roman" w:hAnsi="Times_New_Roman"/>
        </w:rPr>
        <w:t xml:space="preserve"> </w:t>
      </w:r>
      <w:r w:rsidR="00454DE9" w:rsidRPr="009F61E7">
        <w:t>и</w:t>
      </w:r>
      <w:r w:rsidR="00454DE9" w:rsidRPr="009F61E7">
        <w:rPr>
          <w:rFonts w:ascii="Times_New_Roman" w:hAnsi="Times_New_Roman"/>
        </w:rPr>
        <w:t xml:space="preserve"> </w:t>
      </w:r>
      <w:r w:rsidR="00454DE9" w:rsidRPr="009F61E7">
        <w:t>опсежан</w:t>
      </w:r>
      <w:r w:rsidR="00454DE9" w:rsidRPr="009F61E7">
        <w:rPr>
          <w:rFonts w:ascii="Times_New_Roman" w:hAnsi="Times_New_Roman"/>
        </w:rPr>
        <w:t xml:space="preserve"> </w:t>
      </w:r>
      <w:r w:rsidR="00454DE9" w:rsidRPr="009F61E7">
        <w:t>утицај</w:t>
      </w:r>
      <w:r w:rsidR="00454DE9" w:rsidRPr="009F61E7">
        <w:rPr>
          <w:rFonts w:ascii="Times_New_Roman" w:hAnsi="Times_New_Roman"/>
        </w:rPr>
        <w:t xml:space="preserve"> </w:t>
      </w:r>
      <w:r w:rsidR="00454DE9" w:rsidRPr="009F61E7">
        <w:t>на</w:t>
      </w:r>
      <w:r w:rsidR="00454DE9" w:rsidRPr="009F61E7">
        <w:rPr>
          <w:rFonts w:ascii="Times_New_Roman" w:hAnsi="Times_New_Roman"/>
        </w:rPr>
        <w:t xml:space="preserve"> </w:t>
      </w:r>
      <w:r w:rsidR="00454DE9" w:rsidRPr="009F61E7">
        <w:t>природне</w:t>
      </w:r>
      <w:r w:rsidR="00454DE9" w:rsidRPr="009F61E7">
        <w:rPr>
          <w:rFonts w:ascii="Times_New_Roman" w:hAnsi="Times_New_Roman"/>
        </w:rPr>
        <w:t xml:space="preserve"> </w:t>
      </w:r>
      <w:r w:rsidR="00454DE9" w:rsidRPr="009F61E7">
        <w:t>системе</w:t>
      </w:r>
      <w:r w:rsidR="00454DE9" w:rsidRPr="009F61E7">
        <w:rPr>
          <w:rFonts w:ascii="Times_New_Roman" w:hAnsi="Times_New_Roman"/>
        </w:rPr>
        <w:t xml:space="preserve">. </w:t>
      </w:r>
      <w:r w:rsidR="00454DE9" w:rsidRPr="009F61E7">
        <w:rPr>
          <w:rFonts w:eastAsiaTheme="minorHAnsi"/>
        </w:rPr>
        <w:t>Као</w:t>
      </w:r>
      <w:r w:rsidR="00454DE9" w:rsidRPr="009F61E7">
        <w:rPr>
          <w:rFonts w:ascii="Times_New_Roman" w:eastAsiaTheme="minorHAnsi" w:hAnsi="Times_New_Roman"/>
        </w:rPr>
        <w:t xml:space="preserve"> </w:t>
      </w:r>
      <w:r w:rsidR="00454DE9" w:rsidRPr="009F61E7">
        <w:rPr>
          <w:rFonts w:eastAsiaTheme="minorHAnsi"/>
        </w:rPr>
        <w:t>најрањивији</w:t>
      </w:r>
      <w:r w:rsidR="00454DE9" w:rsidRPr="009F61E7">
        <w:rPr>
          <w:rFonts w:ascii="Times_New_Roman" w:eastAsiaTheme="minorHAnsi" w:hAnsi="Times_New_Roman"/>
        </w:rPr>
        <w:t xml:space="preserve"> </w:t>
      </w:r>
      <w:r w:rsidR="00454DE9" w:rsidRPr="009F61E7">
        <w:rPr>
          <w:rFonts w:eastAsiaTheme="minorHAnsi"/>
        </w:rPr>
        <w:t>су</w:t>
      </w:r>
      <w:r w:rsidR="00454DE9" w:rsidRPr="009F61E7">
        <w:rPr>
          <w:rFonts w:ascii="Times_New_Roman" w:eastAsiaTheme="minorHAnsi" w:hAnsi="Times_New_Roman"/>
        </w:rPr>
        <w:t xml:space="preserve"> </w:t>
      </w:r>
      <w:r w:rsidR="00454DE9" w:rsidRPr="009F61E7">
        <w:rPr>
          <w:rFonts w:eastAsiaTheme="minorHAnsi"/>
        </w:rPr>
        <w:t>високопланински</w:t>
      </w:r>
      <w:r w:rsidR="00454DE9" w:rsidRPr="009F61E7">
        <w:rPr>
          <w:rFonts w:ascii="Times_New_Roman" w:eastAsiaTheme="minorHAnsi" w:hAnsi="Times_New_Roman"/>
        </w:rPr>
        <w:t xml:space="preserve"> </w:t>
      </w:r>
      <w:r w:rsidR="00454DE9" w:rsidRPr="009F61E7">
        <w:rPr>
          <w:rFonts w:eastAsiaTheme="minorHAnsi"/>
        </w:rPr>
        <w:t>предели</w:t>
      </w:r>
      <w:r w:rsidR="00454DE9" w:rsidRPr="009F61E7">
        <w:rPr>
          <w:rFonts w:ascii="Times_New_Roman" w:eastAsiaTheme="minorHAnsi" w:hAnsi="Times_New_Roman"/>
        </w:rPr>
        <w:t xml:space="preserve">, </w:t>
      </w:r>
      <w:r w:rsidR="00454DE9" w:rsidRPr="009F61E7">
        <w:rPr>
          <w:rFonts w:eastAsiaTheme="minorHAnsi"/>
        </w:rPr>
        <w:t>пашњаци</w:t>
      </w:r>
      <w:r w:rsidR="00454DE9" w:rsidRPr="009F61E7">
        <w:rPr>
          <w:rFonts w:ascii="Times_New_Roman" w:eastAsiaTheme="minorHAnsi" w:hAnsi="Times_New_Roman"/>
        </w:rPr>
        <w:t xml:space="preserve">, </w:t>
      </w:r>
      <w:r w:rsidR="00454DE9" w:rsidRPr="009F61E7">
        <w:rPr>
          <w:rFonts w:eastAsiaTheme="minorHAnsi"/>
        </w:rPr>
        <w:t>шуме</w:t>
      </w:r>
      <w:r w:rsidR="00454DE9" w:rsidRPr="009F61E7">
        <w:rPr>
          <w:rFonts w:ascii="Times_New_Roman" w:eastAsiaTheme="minorHAnsi" w:hAnsi="Times_New_Roman"/>
        </w:rPr>
        <w:t xml:space="preserve">, </w:t>
      </w:r>
      <w:r w:rsidR="00454DE9" w:rsidRPr="009F61E7">
        <w:rPr>
          <w:rFonts w:eastAsiaTheme="minorHAnsi"/>
        </w:rPr>
        <w:t>речне</w:t>
      </w:r>
      <w:r w:rsidR="00454DE9" w:rsidRPr="009F61E7">
        <w:rPr>
          <w:rFonts w:ascii="Times_New_Roman" w:eastAsiaTheme="minorHAnsi" w:hAnsi="Times_New_Roman"/>
        </w:rPr>
        <w:t xml:space="preserve"> </w:t>
      </w:r>
      <w:r w:rsidR="00454DE9" w:rsidRPr="009F61E7">
        <w:rPr>
          <w:rFonts w:eastAsiaTheme="minorHAnsi"/>
        </w:rPr>
        <w:t>обале</w:t>
      </w:r>
      <w:r w:rsidR="00454DE9" w:rsidRPr="009F61E7">
        <w:rPr>
          <w:rFonts w:ascii="Times_New_Roman" w:eastAsiaTheme="minorHAnsi" w:hAnsi="Times_New_Roman"/>
        </w:rPr>
        <w:t xml:space="preserve">, </w:t>
      </w:r>
      <w:r w:rsidR="00454DE9" w:rsidRPr="009F61E7">
        <w:rPr>
          <w:rFonts w:eastAsiaTheme="minorHAnsi"/>
        </w:rPr>
        <w:t>влажна</w:t>
      </w:r>
      <w:r w:rsidR="00454DE9" w:rsidRPr="009F61E7">
        <w:rPr>
          <w:rFonts w:ascii="Times_New_Roman" w:eastAsiaTheme="minorHAnsi" w:hAnsi="Times_New_Roman"/>
        </w:rPr>
        <w:t xml:space="preserve"> </w:t>
      </w:r>
      <w:r w:rsidR="00454DE9" w:rsidRPr="009F61E7">
        <w:rPr>
          <w:rFonts w:eastAsiaTheme="minorHAnsi"/>
        </w:rPr>
        <w:t>и</w:t>
      </w:r>
      <w:r w:rsidR="00454DE9" w:rsidRPr="009F61E7">
        <w:rPr>
          <w:rFonts w:ascii="Times_New_Roman" w:eastAsiaTheme="minorHAnsi" w:hAnsi="Times_New_Roman"/>
        </w:rPr>
        <w:t xml:space="preserve"> </w:t>
      </w:r>
      <w:r w:rsidR="00454DE9" w:rsidRPr="009F61E7">
        <w:rPr>
          <w:rFonts w:eastAsiaTheme="minorHAnsi"/>
        </w:rPr>
        <w:t>степска</w:t>
      </w:r>
      <w:r w:rsidR="00454DE9" w:rsidRPr="009F61E7">
        <w:rPr>
          <w:rFonts w:ascii="Times_New_Roman" w:eastAsiaTheme="minorHAnsi" w:hAnsi="Times_New_Roman"/>
        </w:rPr>
        <w:t xml:space="preserve"> </w:t>
      </w:r>
      <w:r w:rsidR="00454DE9" w:rsidRPr="009F61E7">
        <w:rPr>
          <w:rFonts w:eastAsiaTheme="minorHAnsi"/>
        </w:rPr>
        <w:t>станишта</w:t>
      </w:r>
      <w:r w:rsidR="00454DE9" w:rsidRPr="009F61E7">
        <w:rPr>
          <w:rFonts w:ascii="Times_New_Roman" w:eastAsiaTheme="minorHAnsi" w:hAnsi="Times_New_Roman"/>
        </w:rPr>
        <w:t xml:space="preserve">. </w:t>
      </w:r>
      <w:r w:rsidR="00454DE9" w:rsidRPr="009F61E7">
        <w:rPr>
          <w:rFonts w:eastAsiaTheme="minorHAnsi"/>
        </w:rPr>
        <w:t>Климатске</w:t>
      </w:r>
      <w:r w:rsidR="00454DE9" w:rsidRPr="009F61E7">
        <w:rPr>
          <w:rFonts w:ascii="Times_New_Roman" w:eastAsiaTheme="minorHAnsi" w:hAnsi="Times_New_Roman"/>
        </w:rPr>
        <w:t xml:space="preserve"> </w:t>
      </w:r>
      <w:r w:rsidR="00454DE9" w:rsidRPr="009F61E7">
        <w:rPr>
          <w:rFonts w:eastAsiaTheme="minorHAnsi"/>
        </w:rPr>
        <w:t>промене</w:t>
      </w:r>
      <w:r w:rsidR="00454DE9" w:rsidRPr="009F61E7">
        <w:rPr>
          <w:rFonts w:ascii="Times_New_Roman" w:eastAsiaTheme="minorHAnsi" w:hAnsi="Times_New_Roman"/>
        </w:rPr>
        <w:t xml:space="preserve"> </w:t>
      </w:r>
      <w:r w:rsidR="00454DE9" w:rsidRPr="009F61E7">
        <w:rPr>
          <w:rFonts w:eastAsiaTheme="minorHAnsi"/>
        </w:rPr>
        <w:t>привукле</w:t>
      </w:r>
      <w:r w:rsidR="00454DE9" w:rsidRPr="009F61E7">
        <w:rPr>
          <w:rFonts w:ascii="Times_New_Roman" w:eastAsiaTheme="minorHAnsi" w:hAnsi="Times_New_Roman"/>
        </w:rPr>
        <w:t xml:space="preserve"> </w:t>
      </w:r>
      <w:r w:rsidR="00454DE9" w:rsidRPr="009F61E7">
        <w:rPr>
          <w:rFonts w:eastAsiaTheme="minorHAnsi"/>
        </w:rPr>
        <w:t>су</w:t>
      </w:r>
      <w:r w:rsidR="00454DE9" w:rsidRPr="009F61E7">
        <w:rPr>
          <w:rFonts w:ascii="Times_New_Roman" w:eastAsiaTheme="minorHAnsi" w:hAnsi="Times_New_Roman"/>
        </w:rPr>
        <w:t xml:space="preserve"> </w:t>
      </w:r>
      <w:r w:rsidR="00454DE9" w:rsidRPr="009F61E7">
        <w:rPr>
          <w:rFonts w:eastAsiaTheme="minorHAnsi"/>
        </w:rPr>
        <w:t>пажњу</w:t>
      </w:r>
      <w:r w:rsidR="00454DE9" w:rsidRPr="009F61E7">
        <w:rPr>
          <w:rFonts w:ascii="Times_New_Roman" w:eastAsiaTheme="minorHAnsi" w:hAnsi="Times_New_Roman"/>
        </w:rPr>
        <w:t xml:space="preserve"> </w:t>
      </w:r>
      <w:r w:rsidR="00454DE9" w:rsidRPr="009F61E7">
        <w:rPr>
          <w:rFonts w:eastAsiaTheme="minorHAnsi"/>
        </w:rPr>
        <w:t>стучњака</w:t>
      </w:r>
      <w:r w:rsidR="00454DE9" w:rsidRPr="009F61E7">
        <w:rPr>
          <w:rFonts w:ascii="Times_New_Roman" w:eastAsiaTheme="minorHAnsi" w:hAnsi="Times_New_Roman"/>
        </w:rPr>
        <w:t xml:space="preserve"> </w:t>
      </w:r>
      <w:r w:rsidR="00454DE9" w:rsidRPr="009F61E7">
        <w:rPr>
          <w:rFonts w:eastAsiaTheme="minorHAnsi"/>
        </w:rPr>
        <w:t>у</w:t>
      </w:r>
      <w:r w:rsidR="00454DE9" w:rsidRPr="009F61E7">
        <w:rPr>
          <w:rFonts w:ascii="Times_New_Roman" w:eastAsiaTheme="minorHAnsi" w:hAnsi="Times_New_Roman"/>
        </w:rPr>
        <w:t xml:space="preserve"> </w:t>
      </w:r>
      <w:r w:rsidR="00454DE9" w:rsidRPr="009F61E7">
        <w:rPr>
          <w:rFonts w:eastAsiaTheme="minorHAnsi"/>
        </w:rPr>
        <w:t>сектору</w:t>
      </w:r>
      <w:r w:rsidR="00454DE9" w:rsidRPr="009F61E7">
        <w:rPr>
          <w:rFonts w:ascii="Times_New_Roman" w:eastAsiaTheme="minorHAnsi" w:hAnsi="Times_New_Roman"/>
        </w:rPr>
        <w:t xml:space="preserve"> </w:t>
      </w:r>
      <w:r w:rsidR="00454DE9" w:rsidRPr="009F61E7">
        <w:rPr>
          <w:rFonts w:eastAsiaTheme="minorHAnsi"/>
        </w:rPr>
        <w:t>шумарства</w:t>
      </w:r>
      <w:r w:rsidR="00454DE9" w:rsidRPr="009F61E7">
        <w:rPr>
          <w:rFonts w:ascii="Times_New_Roman" w:eastAsiaTheme="minorHAnsi" w:hAnsi="Times_New_Roman"/>
        </w:rPr>
        <w:t xml:space="preserve"> </w:t>
      </w:r>
      <w:r w:rsidR="00454DE9" w:rsidRPr="009F61E7">
        <w:rPr>
          <w:rFonts w:eastAsiaTheme="minorHAnsi"/>
        </w:rPr>
        <w:t>тако</w:t>
      </w:r>
      <w:r w:rsidR="00454DE9" w:rsidRPr="009F61E7">
        <w:rPr>
          <w:rFonts w:ascii="Times_New_Roman" w:eastAsiaTheme="minorHAnsi" w:hAnsi="Times_New_Roman"/>
        </w:rPr>
        <w:t xml:space="preserve"> </w:t>
      </w:r>
      <w:r w:rsidR="00454DE9" w:rsidRPr="009F61E7">
        <w:rPr>
          <w:rFonts w:eastAsiaTheme="minorHAnsi"/>
        </w:rPr>
        <w:t>да</w:t>
      </w:r>
      <w:r w:rsidR="00454DE9" w:rsidRPr="009F61E7">
        <w:rPr>
          <w:rFonts w:ascii="Times_New_Roman" w:eastAsiaTheme="minorHAnsi" w:hAnsi="Times_New_Roman"/>
        </w:rPr>
        <w:t xml:space="preserve"> </w:t>
      </w:r>
      <w:r w:rsidR="00454DE9" w:rsidRPr="009F61E7">
        <w:rPr>
          <w:rFonts w:eastAsiaTheme="minorHAnsi"/>
        </w:rPr>
        <w:t>су</w:t>
      </w:r>
      <w:r w:rsidR="00454DE9" w:rsidRPr="009F61E7">
        <w:rPr>
          <w:rFonts w:ascii="Times_New_Roman" w:eastAsiaTheme="minorHAnsi" w:hAnsi="Times_New_Roman"/>
        </w:rPr>
        <w:t xml:space="preserve"> </w:t>
      </w:r>
      <w:r w:rsidR="00454DE9" w:rsidRPr="009F61E7">
        <w:rPr>
          <w:rFonts w:eastAsiaTheme="minorHAnsi"/>
        </w:rPr>
        <w:t>очекивани</w:t>
      </w:r>
      <w:r w:rsidR="00454DE9" w:rsidRPr="009F61E7">
        <w:rPr>
          <w:rFonts w:ascii="Times_New_Roman" w:eastAsiaTheme="minorHAnsi" w:hAnsi="Times_New_Roman"/>
        </w:rPr>
        <w:t xml:space="preserve"> </w:t>
      </w:r>
      <w:r w:rsidR="00454DE9" w:rsidRPr="009F61E7">
        <w:rPr>
          <w:rFonts w:eastAsiaTheme="minorHAnsi"/>
        </w:rPr>
        <w:t>утицаји</w:t>
      </w:r>
      <w:r w:rsidR="00454DE9" w:rsidRPr="009F61E7">
        <w:rPr>
          <w:rFonts w:ascii="Times_New_Roman" w:eastAsiaTheme="minorHAnsi" w:hAnsi="Times_New_Roman"/>
        </w:rPr>
        <w:t xml:space="preserve"> </w:t>
      </w:r>
      <w:r w:rsidR="00454DE9" w:rsidRPr="009F61E7">
        <w:rPr>
          <w:rFonts w:eastAsiaTheme="minorHAnsi"/>
        </w:rPr>
        <w:t>на</w:t>
      </w:r>
      <w:r w:rsidR="00454DE9" w:rsidRPr="009F61E7">
        <w:rPr>
          <w:rFonts w:ascii="Times_New_Roman" w:eastAsiaTheme="minorHAnsi" w:hAnsi="Times_New_Roman"/>
        </w:rPr>
        <w:t xml:space="preserve"> </w:t>
      </w:r>
      <w:r w:rsidR="00454DE9" w:rsidRPr="009F61E7">
        <w:rPr>
          <w:rFonts w:eastAsiaTheme="minorHAnsi"/>
        </w:rPr>
        <w:t>шуме</w:t>
      </w:r>
      <w:r w:rsidR="00454DE9" w:rsidRPr="009F61E7">
        <w:rPr>
          <w:rFonts w:ascii="Times_New_Roman" w:eastAsiaTheme="minorHAnsi" w:hAnsi="Times_New_Roman"/>
        </w:rPr>
        <w:t xml:space="preserve"> </w:t>
      </w:r>
      <w:r w:rsidR="00454DE9" w:rsidRPr="009F61E7">
        <w:rPr>
          <w:rFonts w:eastAsiaTheme="minorHAnsi"/>
        </w:rPr>
        <w:t>Србије</w:t>
      </w:r>
      <w:r w:rsidR="00454DE9" w:rsidRPr="009F61E7">
        <w:rPr>
          <w:rFonts w:ascii="Times_New_Roman" w:eastAsiaTheme="minorHAnsi" w:hAnsi="Times_New_Roman"/>
        </w:rPr>
        <w:t xml:space="preserve"> </w:t>
      </w:r>
      <w:r w:rsidR="00454DE9" w:rsidRPr="009F61E7">
        <w:rPr>
          <w:rFonts w:eastAsiaTheme="minorHAnsi"/>
        </w:rPr>
        <w:t>следћи</w:t>
      </w:r>
      <w:r w:rsidR="00454DE9" w:rsidRPr="009F61E7">
        <w:rPr>
          <w:rFonts w:ascii="Times_New_Roman" w:eastAsiaTheme="minorHAnsi" w:hAnsi="Times_New_Roman"/>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Померање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граница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појединих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типова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шума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односу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географску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ширину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надморску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висину</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Промена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расподеле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површина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под</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различитим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типовима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шума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њиховом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међусобном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односу</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Нестајање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повлачење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одрђених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шумских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заједница</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Промене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саставу</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појединих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биљних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заједница</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Промене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односа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појединих</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врста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дрвећа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према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светлости</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Шумске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заједнице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биће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изложене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различитим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негативним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утицајима</w:t>
      </w:r>
      <w:r w:rsidRPr="009F61E7">
        <w:rPr>
          <w:rFonts w:ascii="Times_New_Roman" w:hAnsi="Times_New_Roman" w:cs="Times New Roman"/>
          <w:color w:val="000000"/>
          <w:sz w:val="24"/>
          <w:szCs w:val="24"/>
        </w:rPr>
        <w:t xml:space="preserve">; </w:t>
      </w:r>
    </w:p>
    <w:p w:rsidR="00454DE9" w:rsidRPr="009F61E7" w:rsidRDefault="00454DE9" w:rsidP="009F61E7">
      <w:pPr>
        <w:autoSpaceDE w:val="0"/>
        <w:autoSpaceDN w:val="0"/>
        <w:adjustRightInd w:val="0"/>
        <w:ind w:firstLine="709"/>
        <w:jc w:val="both"/>
        <w:rPr>
          <w:rFonts w:ascii="Times_New_Roman" w:hAnsi="Times_New_Roman" w:cs="Times New Roman"/>
          <w:color w:val="000000"/>
          <w:sz w:val="24"/>
          <w:szCs w:val="24"/>
        </w:rPr>
      </w:pP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Сви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наведени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ефекти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имаће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кумулативно</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дејство</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што</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ће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се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неповољно</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одразити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на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очување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биолошке</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разноврсности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и</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могућност</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рационалног</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управљања</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овим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природним</w:t>
      </w:r>
      <w:r w:rsidRPr="009F61E7">
        <w:rPr>
          <w:rFonts w:ascii="Times_New_Roman" w:hAnsi="Times_New_Roman" w:cs="Times New Roman"/>
          <w:color w:val="000000"/>
          <w:sz w:val="24"/>
          <w:szCs w:val="24"/>
        </w:rPr>
        <w:t xml:space="preserve"> </w:t>
      </w:r>
      <w:r w:rsidRPr="009F61E7">
        <w:rPr>
          <w:rFonts w:ascii="Times New Roman" w:hAnsi="Times New Roman" w:cs="Times New Roman"/>
          <w:color w:val="000000"/>
          <w:sz w:val="24"/>
          <w:szCs w:val="24"/>
        </w:rPr>
        <w:t>ресурсом</w:t>
      </w:r>
      <w:r w:rsidRPr="009F61E7">
        <w:rPr>
          <w:rFonts w:ascii="Times_New_Roman" w:hAnsi="Times_New_Roman" w:cs="Times New Roman"/>
          <w:color w:val="000000"/>
          <w:sz w:val="24"/>
          <w:szCs w:val="24"/>
        </w:rPr>
        <w:t xml:space="preserve">. </w:t>
      </w:r>
    </w:p>
    <w:p w:rsidR="009D14A4" w:rsidRPr="009F61E7" w:rsidRDefault="00254DB6" w:rsidP="009F61E7">
      <w:pPr>
        <w:pStyle w:val="Hang127"/>
        <w:spacing w:after="0"/>
        <w:ind w:left="0" w:firstLine="709"/>
        <w:rPr>
          <w:rFonts w:ascii="Times_New_Roman" w:hAnsi="Times_New_Roman"/>
          <w:b/>
          <w:sz w:val="24"/>
          <w:szCs w:val="24"/>
          <w:lang w:val="sr-Cyrl-CS"/>
        </w:rPr>
      </w:pPr>
      <w:r w:rsidRPr="009F61E7">
        <w:rPr>
          <w:rFonts w:ascii="Times_New_Roman" w:hAnsi="Times_New_Roman"/>
          <w:b/>
          <w:sz w:val="24"/>
          <w:szCs w:val="24"/>
          <w:lang w:val="sr-Cyrl-CS"/>
        </w:rPr>
        <w:t>6</w:t>
      </w:r>
      <w:r w:rsidR="009D14A4" w:rsidRPr="009F61E7">
        <w:rPr>
          <w:rFonts w:ascii="Times_New_Roman" w:hAnsi="Times_New_Roman"/>
          <w:b/>
          <w:sz w:val="24"/>
          <w:szCs w:val="24"/>
          <w:lang w:val="sr-Cyrl-CS"/>
        </w:rPr>
        <w:t xml:space="preserve">) </w:t>
      </w:r>
      <w:r w:rsidR="009D14A4" w:rsidRPr="009F61E7">
        <w:rPr>
          <w:b/>
          <w:sz w:val="24"/>
          <w:szCs w:val="24"/>
          <w:lang w:val="sr-Cyrl-CS"/>
        </w:rPr>
        <w:t>Природни</w:t>
      </w:r>
      <w:r w:rsidR="009D14A4" w:rsidRPr="009F61E7">
        <w:rPr>
          <w:rFonts w:ascii="Times_New_Roman" w:hAnsi="Times_New_Roman"/>
          <w:b/>
          <w:sz w:val="24"/>
          <w:szCs w:val="24"/>
          <w:lang w:val="sr-Cyrl-CS"/>
        </w:rPr>
        <w:t xml:space="preserve"> </w:t>
      </w:r>
      <w:r w:rsidR="009D14A4" w:rsidRPr="009F61E7">
        <w:rPr>
          <w:b/>
          <w:sz w:val="24"/>
          <w:szCs w:val="24"/>
          <w:lang w:val="sr-Cyrl-CS"/>
        </w:rPr>
        <w:t>чиниоци</w:t>
      </w:r>
    </w:p>
    <w:p w:rsidR="00DA28E7" w:rsidRPr="009F61E7" w:rsidRDefault="00DA28E7" w:rsidP="009F61E7">
      <w:pPr>
        <w:pStyle w:val="Hang127"/>
        <w:spacing w:after="0"/>
        <w:ind w:left="0" w:firstLine="709"/>
        <w:rPr>
          <w:rFonts w:ascii="Times_New_Roman" w:hAnsi="Times_New_Roman"/>
          <w:b/>
          <w:sz w:val="24"/>
          <w:szCs w:val="24"/>
          <w:lang w:val="sr-Cyrl-CS"/>
        </w:rPr>
      </w:pPr>
    </w:p>
    <w:p w:rsidR="00DA28E7" w:rsidRPr="009F61E7" w:rsidRDefault="00DA28E7" w:rsidP="009F61E7">
      <w:pPr>
        <w:pStyle w:val="Hang127"/>
        <w:spacing w:after="0"/>
        <w:ind w:left="0" w:firstLine="0"/>
        <w:jc w:val="center"/>
        <w:rPr>
          <w:rFonts w:ascii="Times_New_Roman" w:hAnsi="Times_New_Roman"/>
          <w:b/>
          <w:sz w:val="24"/>
          <w:szCs w:val="24"/>
          <w:lang w:val="sr-Cyrl-CS"/>
        </w:rPr>
      </w:pPr>
      <w:r w:rsidRPr="009F61E7">
        <w:rPr>
          <w:rFonts w:ascii="Times_New_Roman" w:hAnsi="Times_New_Roman"/>
          <w:noProof/>
          <w:sz w:val="24"/>
          <w:szCs w:val="24"/>
          <w:lang w:val="sr-Latn-RS" w:eastAsia="sr-Latn-RS"/>
        </w:rPr>
        <w:drawing>
          <wp:inline distT="0" distB="0" distL="0" distR="0" wp14:anchorId="48E747E7" wp14:editId="6BBE4035">
            <wp:extent cx="3276000" cy="1755764"/>
            <wp:effectExtent l="0" t="0" r="635" b="0"/>
            <wp:docPr id="158" name="Picture 13" descr="Image result for bukova suma pod guba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bukova suma pod gubarom"/>
                    <pic:cNvPicPr>
                      <a:picLocks noChangeAspect="1" noChangeArrowheads="1"/>
                    </pic:cNvPicPr>
                  </pic:nvPicPr>
                  <pic:blipFill>
                    <a:blip r:embed="rId203" cstate="print"/>
                    <a:srcRect/>
                    <a:stretch>
                      <a:fillRect/>
                    </a:stretch>
                  </pic:blipFill>
                  <pic:spPr bwMode="auto">
                    <a:xfrm>
                      <a:off x="0" y="0"/>
                      <a:ext cx="3276000" cy="1755764"/>
                    </a:xfrm>
                    <a:prstGeom prst="rect">
                      <a:avLst/>
                    </a:prstGeom>
                    <a:noFill/>
                    <a:ln w="9525">
                      <a:noFill/>
                      <a:miter lim="800000"/>
                      <a:headEnd/>
                      <a:tailEnd/>
                    </a:ln>
                  </pic:spPr>
                </pic:pic>
              </a:graphicData>
            </a:graphic>
          </wp:inline>
        </w:drawing>
      </w:r>
    </w:p>
    <w:p w:rsidR="00DA28E7" w:rsidRPr="009F61E7" w:rsidRDefault="00DA28E7" w:rsidP="009F61E7">
      <w:pPr>
        <w:pStyle w:val="Hang127"/>
        <w:spacing w:after="0"/>
        <w:ind w:left="0" w:firstLine="709"/>
        <w:rPr>
          <w:rFonts w:ascii="Times_New_Roman" w:hAnsi="Times_New_Roman"/>
          <w:b/>
          <w:sz w:val="24"/>
          <w:szCs w:val="24"/>
          <w:lang w:val="sr-Cyrl-CS"/>
        </w:rPr>
      </w:pPr>
    </w:p>
    <w:p w:rsidR="009D14A4" w:rsidRPr="009F61E7" w:rsidRDefault="00454DE9" w:rsidP="009F61E7">
      <w:pPr>
        <w:pStyle w:val="Hang127"/>
        <w:spacing w:after="0"/>
        <w:ind w:left="0" w:firstLine="709"/>
        <w:rPr>
          <w:rFonts w:ascii="Times_New_Roman" w:hAnsi="Times_New_Roman"/>
          <w:sz w:val="24"/>
          <w:szCs w:val="24"/>
        </w:rPr>
      </w:pPr>
      <w:r w:rsidRPr="009F61E7">
        <w:rPr>
          <w:sz w:val="24"/>
          <w:szCs w:val="24"/>
        </w:rPr>
        <w:t>Поред</w:t>
      </w:r>
      <w:r w:rsidRPr="009F61E7">
        <w:rPr>
          <w:rFonts w:ascii="Times_New_Roman" w:hAnsi="Times_New_Roman"/>
          <w:sz w:val="24"/>
          <w:szCs w:val="24"/>
        </w:rPr>
        <w:t xml:space="preserve"> </w:t>
      </w:r>
      <w:r w:rsidRPr="009F61E7">
        <w:rPr>
          <w:sz w:val="24"/>
          <w:szCs w:val="24"/>
        </w:rPr>
        <w:t>ових</w:t>
      </w:r>
      <w:r w:rsidRPr="009F61E7">
        <w:rPr>
          <w:rFonts w:ascii="Times_New_Roman" w:hAnsi="Times_New_Roman"/>
          <w:sz w:val="24"/>
          <w:szCs w:val="24"/>
        </w:rPr>
        <w:t xml:space="preserve"> </w:t>
      </w:r>
      <w:r w:rsidRPr="009F61E7">
        <w:rPr>
          <w:sz w:val="24"/>
          <w:szCs w:val="24"/>
        </w:rPr>
        <w:t>ефеката</w:t>
      </w:r>
      <w:r w:rsidRPr="009F61E7">
        <w:rPr>
          <w:rFonts w:ascii="Times_New_Roman" w:hAnsi="Times_New_Roman"/>
          <w:sz w:val="24"/>
          <w:szCs w:val="24"/>
        </w:rPr>
        <w:t xml:space="preserve"> </w:t>
      </w:r>
      <w:r w:rsidRPr="009F61E7">
        <w:rPr>
          <w:sz w:val="24"/>
          <w:szCs w:val="24"/>
        </w:rPr>
        <w:t>очекују</w:t>
      </w:r>
      <w:r w:rsidRPr="009F61E7">
        <w:rPr>
          <w:rFonts w:ascii="Times_New_Roman" w:hAnsi="Times_New_Roman"/>
          <w:sz w:val="24"/>
          <w:szCs w:val="24"/>
        </w:rPr>
        <w:t xml:space="preserve"> </w:t>
      </w:r>
      <w:r w:rsidRPr="009F61E7">
        <w:rPr>
          <w:sz w:val="24"/>
          <w:szCs w:val="24"/>
        </w:rPr>
        <w:t>се</w:t>
      </w:r>
      <w:r w:rsidRPr="009F61E7">
        <w:rPr>
          <w:rFonts w:ascii="Times_New_Roman" w:hAnsi="Times_New_Roman"/>
          <w:sz w:val="24"/>
          <w:szCs w:val="24"/>
        </w:rPr>
        <w:t xml:space="preserve"> </w:t>
      </w:r>
      <w:r w:rsidRPr="009F61E7">
        <w:rPr>
          <w:sz w:val="24"/>
          <w:szCs w:val="24"/>
        </w:rPr>
        <w:t>учесталије</w:t>
      </w:r>
      <w:r w:rsidRPr="009F61E7">
        <w:rPr>
          <w:rFonts w:ascii="Times_New_Roman" w:hAnsi="Times_New_Roman"/>
          <w:sz w:val="24"/>
          <w:szCs w:val="24"/>
        </w:rPr>
        <w:t xml:space="preserve"> </w:t>
      </w:r>
      <w:r w:rsidRPr="009F61E7">
        <w:rPr>
          <w:sz w:val="24"/>
          <w:szCs w:val="24"/>
        </w:rPr>
        <w:t>појаве</w:t>
      </w:r>
      <w:r w:rsidRPr="009F61E7">
        <w:rPr>
          <w:rFonts w:ascii="Times_New_Roman" w:hAnsi="Times_New_Roman"/>
          <w:sz w:val="24"/>
          <w:szCs w:val="24"/>
        </w:rPr>
        <w:t xml:space="preserve"> </w:t>
      </w:r>
      <w:r w:rsidRPr="009F61E7">
        <w:rPr>
          <w:sz w:val="24"/>
          <w:szCs w:val="24"/>
        </w:rPr>
        <w:t>појединих</w:t>
      </w:r>
      <w:r w:rsidRPr="009F61E7">
        <w:rPr>
          <w:rFonts w:ascii="Times_New_Roman" w:hAnsi="Times_New_Roman"/>
          <w:sz w:val="24"/>
          <w:szCs w:val="24"/>
        </w:rPr>
        <w:t xml:space="preserve"> </w:t>
      </w:r>
      <w:r w:rsidRPr="009F61E7">
        <w:rPr>
          <w:sz w:val="24"/>
          <w:szCs w:val="24"/>
        </w:rPr>
        <w:t>проузроковача</w:t>
      </w:r>
      <w:r w:rsidRPr="009F61E7">
        <w:rPr>
          <w:rFonts w:ascii="Times_New_Roman" w:hAnsi="Times_New_Roman"/>
          <w:sz w:val="24"/>
          <w:szCs w:val="24"/>
        </w:rPr>
        <w:t xml:space="preserve"> </w:t>
      </w:r>
      <w:r w:rsidRPr="009F61E7">
        <w:rPr>
          <w:sz w:val="24"/>
          <w:szCs w:val="24"/>
        </w:rPr>
        <w:t>болести</w:t>
      </w:r>
      <w:r w:rsidRPr="009F61E7">
        <w:rPr>
          <w:rFonts w:ascii="Times_New_Roman" w:hAnsi="Times_New_Roman"/>
          <w:sz w:val="24"/>
          <w:szCs w:val="24"/>
        </w:rPr>
        <w:t xml:space="preserve"> </w:t>
      </w:r>
      <w:r w:rsidRPr="009F61E7">
        <w:rPr>
          <w:sz w:val="24"/>
          <w:szCs w:val="24"/>
        </w:rPr>
        <w:t>код</w:t>
      </w:r>
      <w:r w:rsidRPr="009F61E7">
        <w:rPr>
          <w:rFonts w:ascii="Times_New_Roman" w:hAnsi="Times_New_Roman"/>
          <w:sz w:val="24"/>
          <w:szCs w:val="24"/>
        </w:rPr>
        <w:t xml:space="preserve"> </w:t>
      </w:r>
      <w:r w:rsidRPr="009F61E7">
        <w:rPr>
          <w:sz w:val="24"/>
          <w:szCs w:val="24"/>
        </w:rPr>
        <w:t>дрвећа</w:t>
      </w:r>
      <w:r w:rsidRPr="009F61E7">
        <w:rPr>
          <w:rFonts w:ascii="Times_New_Roman" w:hAnsi="Times_New_Roman"/>
          <w:sz w:val="24"/>
          <w:szCs w:val="24"/>
        </w:rPr>
        <w:t xml:space="preserve"> </w:t>
      </w:r>
      <w:r w:rsidRPr="009F61E7">
        <w:rPr>
          <w:sz w:val="24"/>
          <w:szCs w:val="24"/>
        </w:rPr>
        <w:t>и</w:t>
      </w:r>
      <w:r w:rsidRPr="009F61E7">
        <w:rPr>
          <w:rFonts w:ascii="Times_New_Roman" w:hAnsi="Times_New_Roman"/>
          <w:sz w:val="24"/>
          <w:szCs w:val="24"/>
        </w:rPr>
        <w:t xml:space="preserve"> </w:t>
      </w:r>
      <w:r w:rsidRPr="009F61E7">
        <w:rPr>
          <w:sz w:val="24"/>
          <w:szCs w:val="24"/>
        </w:rPr>
        <w:t>паразитских</w:t>
      </w:r>
      <w:r w:rsidRPr="009F61E7">
        <w:rPr>
          <w:rFonts w:ascii="Times_New_Roman" w:hAnsi="Times_New_Roman"/>
          <w:sz w:val="24"/>
          <w:szCs w:val="24"/>
        </w:rPr>
        <w:t xml:space="preserve"> </w:t>
      </w:r>
      <w:r w:rsidRPr="009F61E7">
        <w:rPr>
          <w:sz w:val="24"/>
          <w:szCs w:val="24"/>
        </w:rPr>
        <w:t>врста</w:t>
      </w:r>
      <w:r w:rsidRPr="009F61E7">
        <w:rPr>
          <w:rFonts w:ascii="Times_New_Roman" w:hAnsi="Times_New_Roman"/>
          <w:sz w:val="24"/>
          <w:szCs w:val="24"/>
        </w:rPr>
        <w:t xml:space="preserve"> </w:t>
      </w:r>
      <w:r w:rsidRPr="009F61E7">
        <w:rPr>
          <w:sz w:val="24"/>
          <w:szCs w:val="24"/>
        </w:rPr>
        <w:t>инсеката</w:t>
      </w:r>
      <w:r w:rsidRPr="009F61E7">
        <w:rPr>
          <w:rFonts w:ascii="Times_New_Roman" w:hAnsi="Times_New_Roman"/>
          <w:sz w:val="24"/>
          <w:szCs w:val="24"/>
        </w:rPr>
        <w:t>.</w:t>
      </w:r>
    </w:p>
    <w:p w:rsidR="00442295" w:rsidRPr="009F61E7" w:rsidRDefault="00442295" w:rsidP="009F61E7">
      <w:pPr>
        <w:pStyle w:val="Hang127"/>
        <w:spacing w:after="0"/>
        <w:ind w:left="0" w:firstLine="709"/>
        <w:rPr>
          <w:rFonts w:ascii="Times_New_Roman" w:hAnsi="Times_New_Roman"/>
          <w:sz w:val="24"/>
          <w:szCs w:val="24"/>
          <w:lang w:val="sr-Cyrl-CS"/>
        </w:rPr>
      </w:pPr>
      <w:r w:rsidRPr="009F61E7">
        <w:rPr>
          <w:sz w:val="24"/>
          <w:szCs w:val="24"/>
          <w:lang w:val="sr-Cyrl-CS"/>
        </w:rPr>
        <w:t>Међу</w:t>
      </w:r>
      <w:r w:rsidRPr="009F61E7">
        <w:rPr>
          <w:rFonts w:ascii="Times_New_Roman" w:hAnsi="Times_New_Roman"/>
          <w:sz w:val="24"/>
          <w:szCs w:val="24"/>
          <w:lang w:val="sr-Cyrl-CS"/>
        </w:rPr>
        <w:t xml:space="preserve"> </w:t>
      </w:r>
      <w:r w:rsidRPr="009F61E7">
        <w:rPr>
          <w:sz w:val="24"/>
          <w:szCs w:val="24"/>
          <w:lang w:val="sr-Cyrl-CS"/>
        </w:rPr>
        <w:t>гљивама</w:t>
      </w:r>
      <w:r w:rsidRPr="009F61E7">
        <w:rPr>
          <w:rFonts w:ascii="Times_New_Roman" w:hAnsi="Times_New_Roman"/>
          <w:sz w:val="24"/>
          <w:szCs w:val="24"/>
          <w:lang w:val="sr-Cyrl-CS"/>
        </w:rPr>
        <w:t xml:space="preserve"> </w:t>
      </w:r>
      <w:r w:rsidRPr="009F61E7">
        <w:rPr>
          <w:sz w:val="24"/>
          <w:szCs w:val="24"/>
          <w:lang w:val="sr-Cyrl-CS"/>
        </w:rPr>
        <w:t>које</w:t>
      </w:r>
      <w:r w:rsidRPr="009F61E7">
        <w:rPr>
          <w:rFonts w:ascii="Times_New_Roman" w:hAnsi="Times_New_Roman"/>
          <w:sz w:val="24"/>
          <w:szCs w:val="24"/>
          <w:lang w:val="sr-Cyrl-CS"/>
        </w:rPr>
        <w:t xml:space="preserve"> </w:t>
      </w:r>
      <w:r w:rsidRPr="009F61E7">
        <w:rPr>
          <w:sz w:val="24"/>
          <w:szCs w:val="24"/>
          <w:lang w:val="sr-Cyrl-CS"/>
        </w:rPr>
        <w:t>се</w:t>
      </w:r>
      <w:r w:rsidRPr="009F61E7">
        <w:rPr>
          <w:rFonts w:ascii="Times_New_Roman" w:hAnsi="Times_New_Roman"/>
          <w:sz w:val="24"/>
          <w:szCs w:val="24"/>
          <w:lang w:val="sr-Cyrl-CS"/>
        </w:rPr>
        <w:t xml:space="preserve"> </w:t>
      </w:r>
      <w:r w:rsidRPr="009F61E7">
        <w:rPr>
          <w:sz w:val="24"/>
          <w:szCs w:val="24"/>
          <w:lang w:val="sr-Cyrl-CS"/>
        </w:rPr>
        <w:t>јављају</w:t>
      </w:r>
      <w:r w:rsidRPr="009F61E7">
        <w:rPr>
          <w:rFonts w:ascii="Times_New_Roman" w:hAnsi="Times_New_Roman"/>
          <w:sz w:val="24"/>
          <w:szCs w:val="24"/>
          <w:lang w:val="sr-Cyrl-CS"/>
        </w:rPr>
        <w:t xml:space="preserve"> </w:t>
      </w:r>
      <w:r w:rsidRPr="009F61E7">
        <w:rPr>
          <w:sz w:val="24"/>
          <w:szCs w:val="24"/>
          <w:lang w:val="sr-Cyrl-CS"/>
        </w:rPr>
        <w:t>на</w:t>
      </w:r>
      <w:r w:rsidRPr="009F61E7">
        <w:rPr>
          <w:rFonts w:ascii="Times_New_Roman" w:hAnsi="Times_New_Roman"/>
          <w:sz w:val="24"/>
          <w:szCs w:val="24"/>
          <w:lang w:val="sr-Cyrl-CS"/>
        </w:rPr>
        <w:t xml:space="preserve"> </w:t>
      </w:r>
      <w:r w:rsidRPr="009F61E7">
        <w:rPr>
          <w:sz w:val="24"/>
          <w:szCs w:val="24"/>
          <w:lang w:val="sr-Cyrl-CS"/>
        </w:rPr>
        <w:t>лишћу</w:t>
      </w:r>
      <w:r w:rsidRPr="009F61E7">
        <w:rPr>
          <w:rFonts w:ascii="Times_New_Roman" w:hAnsi="Times_New_Roman"/>
          <w:sz w:val="24"/>
          <w:szCs w:val="24"/>
          <w:lang w:val="sr-Cyrl-CS"/>
        </w:rPr>
        <w:t xml:space="preserve"> </w:t>
      </w:r>
      <w:r w:rsidRPr="009F61E7">
        <w:rPr>
          <w:sz w:val="24"/>
          <w:szCs w:val="24"/>
          <w:lang w:val="sr-Cyrl-CS"/>
        </w:rPr>
        <w:t>далеко</w:t>
      </w:r>
      <w:r w:rsidRPr="009F61E7">
        <w:rPr>
          <w:rFonts w:ascii="Times_New_Roman" w:hAnsi="Times_New_Roman"/>
          <w:sz w:val="24"/>
          <w:szCs w:val="24"/>
          <w:lang w:val="sr-Cyrl-CS"/>
        </w:rPr>
        <w:t xml:space="preserve"> </w:t>
      </w:r>
      <w:r w:rsidRPr="009F61E7">
        <w:rPr>
          <w:sz w:val="24"/>
          <w:szCs w:val="24"/>
          <w:lang w:val="sr-Cyrl-CS"/>
        </w:rPr>
        <w:t>највећи</w:t>
      </w:r>
      <w:r w:rsidRPr="009F61E7">
        <w:rPr>
          <w:rFonts w:ascii="Times_New_Roman" w:hAnsi="Times_New_Roman"/>
          <w:sz w:val="24"/>
          <w:szCs w:val="24"/>
          <w:lang w:val="sr-Cyrl-CS"/>
        </w:rPr>
        <w:t xml:space="preserve"> </w:t>
      </w:r>
      <w:r w:rsidRPr="009F61E7">
        <w:rPr>
          <w:sz w:val="24"/>
          <w:szCs w:val="24"/>
          <w:lang w:val="sr-Cyrl-CS"/>
        </w:rPr>
        <w:t>значај</w:t>
      </w:r>
      <w:r w:rsidRPr="009F61E7">
        <w:rPr>
          <w:rFonts w:ascii="Times_New_Roman" w:hAnsi="Times_New_Roman"/>
          <w:sz w:val="24"/>
          <w:szCs w:val="24"/>
          <w:lang w:val="sr-Cyrl-CS"/>
        </w:rPr>
        <w:t xml:space="preserve"> </w:t>
      </w:r>
      <w:r w:rsidRPr="009F61E7">
        <w:rPr>
          <w:sz w:val="24"/>
          <w:szCs w:val="24"/>
          <w:lang w:val="sr-Cyrl-CS"/>
        </w:rPr>
        <w:t>има</w:t>
      </w:r>
      <w:r w:rsidRPr="009F61E7">
        <w:rPr>
          <w:rFonts w:ascii="Times_New_Roman" w:hAnsi="Times_New_Roman"/>
          <w:sz w:val="24"/>
          <w:szCs w:val="24"/>
          <w:lang w:val="sr-Cyrl-CS"/>
        </w:rPr>
        <w:t xml:space="preserve"> </w:t>
      </w:r>
      <w:r w:rsidRPr="009F61E7">
        <w:rPr>
          <w:sz w:val="24"/>
          <w:szCs w:val="24"/>
          <w:lang w:val="sr-Cyrl-CS"/>
        </w:rPr>
        <w:t>гљива</w:t>
      </w:r>
      <w:r w:rsidRPr="009F61E7">
        <w:rPr>
          <w:rFonts w:ascii="Times_New_Roman" w:hAnsi="Times_New_Roman"/>
          <w:sz w:val="24"/>
          <w:szCs w:val="24"/>
          <w:lang w:val="sr-Cyrl-CS"/>
        </w:rPr>
        <w:t xml:space="preserve"> </w:t>
      </w:r>
      <w:r w:rsidRPr="009F61E7">
        <w:rPr>
          <w:rFonts w:ascii="Times_New_Roman" w:hAnsi="Times_New_Roman"/>
          <w:i/>
          <w:sz w:val="24"/>
          <w:szCs w:val="24"/>
          <w:lang w:val="sr-Cyrl-CS"/>
        </w:rPr>
        <w:t xml:space="preserve">Microsphaera alphitoides </w:t>
      </w:r>
      <w:r w:rsidRPr="009F61E7">
        <w:rPr>
          <w:sz w:val="24"/>
          <w:szCs w:val="24"/>
          <w:lang w:val="sr-Cyrl-CS"/>
        </w:rPr>
        <w:t>која</w:t>
      </w:r>
      <w:r w:rsidRPr="009F61E7">
        <w:rPr>
          <w:rFonts w:ascii="Times_New_Roman" w:hAnsi="Times_New_Roman"/>
          <w:sz w:val="24"/>
          <w:szCs w:val="24"/>
          <w:lang w:val="sr-Cyrl-CS"/>
        </w:rPr>
        <w:t xml:space="preserve"> </w:t>
      </w:r>
      <w:r w:rsidRPr="009F61E7">
        <w:rPr>
          <w:sz w:val="24"/>
          <w:szCs w:val="24"/>
          <w:lang w:val="sr-Cyrl-CS"/>
        </w:rPr>
        <w:t>проузрокује</w:t>
      </w:r>
      <w:r w:rsidRPr="009F61E7">
        <w:rPr>
          <w:rFonts w:ascii="Times_New_Roman" w:hAnsi="Times_New_Roman"/>
          <w:sz w:val="24"/>
          <w:szCs w:val="24"/>
          <w:lang w:val="sr-Cyrl-CS"/>
        </w:rPr>
        <w:t xml:space="preserve"> </w:t>
      </w:r>
      <w:r w:rsidRPr="009F61E7">
        <w:rPr>
          <w:sz w:val="24"/>
          <w:szCs w:val="24"/>
          <w:lang w:val="sr-Cyrl-CS"/>
        </w:rPr>
        <w:t>пепелницу</w:t>
      </w:r>
      <w:r w:rsidRPr="009F61E7">
        <w:rPr>
          <w:rFonts w:ascii="Times_New_Roman" w:hAnsi="Times_New_Roman"/>
          <w:sz w:val="24"/>
          <w:szCs w:val="24"/>
          <w:lang w:val="sr-Cyrl-CS"/>
        </w:rPr>
        <w:t xml:space="preserve"> </w:t>
      </w:r>
      <w:r w:rsidRPr="009F61E7">
        <w:rPr>
          <w:sz w:val="24"/>
          <w:szCs w:val="24"/>
          <w:lang w:val="sr-Cyrl-CS"/>
        </w:rPr>
        <w:t>храста</w:t>
      </w:r>
      <w:r w:rsidRPr="009F61E7">
        <w:rPr>
          <w:rFonts w:ascii="Times_New_Roman" w:hAnsi="Times_New_Roman"/>
          <w:sz w:val="24"/>
          <w:szCs w:val="24"/>
          <w:lang w:val="sr-Cyrl-CS"/>
        </w:rPr>
        <w:t xml:space="preserve">. </w:t>
      </w:r>
      <w:r w:rsidRPr="009F61E7">
        <w:rPr>
          <w:sz w:val="24"/>
          <w:szCs w:val="24"/>
          <w:lang w:val="sr-Cyrl-CS"/>
        </w:rPr>
        <w:t>Од</w:t>
      </w:r>
      <w:r w:rsidRPr="009F61E7">
        <w:rPr>
          <w:rFonts w:ascii="Times_New_Roman" w:hAnsi="Times_New_Roman"/>
          <w:sz w:val="24"/>
          <w:szCs w:val="24"/>
          <w:lang w:val="sr-Cyrl-CS"/>
        </w:rPr>
        <w:t xml:space="preserve"> </w:t>
      </w:r>
      <w:r w:rsidRPr="009F61E7">
        <w:rPr>
          <w:sz w:val="24"/>
          <w:szCs w:val="24"/>
          <w:lang w:val="sr-Cyrl-CS"/>
        </w:rPr>
        <w:t>гљива</w:t>
      </w:r>
      <w:r w:rsidRPr="009F61E7">
        <w:rPr>
          <w:rFonts w:ascii="Times_New_Roman" w:hAnsi="Times_New_Roman"/>
          <w:sz w:val="24"/>
          <w:szCs w:val="24"/>
          <w:lang w:val="sr-Cyrl-CS"/>
        </w:rPr>
        <w:t xml:space="preserve"> </w:t>
      </w:r>
      <w:r w:rsidRPr="009F61E7">
        <w:rPr>
          <w:sz w:val="24"/>
          <w:szCs w:val="24"/>
          <w:lang w:val="sr-Cyrl-CS"/>
        </w:rPr>
        <w:t>које</w:t>
      </w:r>
      <w:r w:rsidRPr="009F61E7">
        <w:rPr>
          <w:rFonts w:ascii="Times_New_Roman" w:hAnsi="Times_New_Roman"/>
          <w:sz w:val="24"/>
          <w:szCs w:val="24"/>
          <w:lang w:val="sr-Cyrl-CS"/>
        </w:rPr>
        <w:t xml:space="preserve"> </w:t>
      </w:r>
      <w:r w:rsidRPr="009F61E7">
        <w:rPr>
          <w:sz w:val="24"/>
          <w:szCs w:val="24"/>
          <w:lang w:val="sr-Cyrl-CS"/>
        </w:rPr>
        <w:t>нападају</w:t>
      </w:r>
      <w:r w:rsidRPr="009F61E7">
        <w:rPr>
          <w:rFonts w:ascii="Times_New_Roman" w:hAnsi="Times_New_Roman"/>
          <w:sz w:val="24"/>
          <w:szCs w:val="24"/>
          <w:lang w:val="sr-Cyrl-CS"/>
        </w:rPr>
        <w:t xml:space="preserve"> </w:t>
      </w:r>
      <w:r w:rsidRPr="009F61E7">
        <w:rPr>
          <w:sz w:val="24"/>
          <w:szCs w:val="24"/>
          <w:lang w:val="sr-Cyrl-CS"/>
        </w:rPr>
        <w:t>кору</w:t>
      </w:r>
      <w:r w:rsidRPr="009F61E7">
        <w:rPr>
          <w:rFonts w:ascii="Times_New_Roman" w:hAnsi="Times_New_Roman"/>
          <w:sz w:val="24"/>
          <w:szCs w:val="24"/>
          <w:lang w:val="sr-Cyrl-CS"/>
        </w:rPr>
        <w:t xml:space="preserve"> </w:t>
      </w:r>
      <w:r w:rsidRPr="009F61E7">
        <w:rPr>
          <w:sz w:val="24"/>
          <w:szCs w:val="24"/>
          <w:lang w:val="sr-Cyrl-CS"/>
        </w:rPr>
        <w:t>највећи</w:t>
      </w:r>
      <w:r w:rsidRPr="009F61E7">
        <w:rPr>
          <w:rFonts w:ascii="Times_New_Roman" w:hAnsi="Times_New_Roman"/>
          <w:sz w:val="24"/>
          <w:szCs w:val="24"/>
          <w:lang w:val="sr-Cyrl-CS"/>
        </w:rPr>
        <w:t xml:space="preserve"> </w:t>
      </w:r>
      <w:r w:rsidRPr="009F61E7">
        <w:rPr>
          <w:sz w:val="24"/>
          <w:szCs w:val="24"/>
          <w:lang w:val="sr-Cyrl-CS"/>
        </w:rPr>
        <w:t>значај</w:t>
      </w:r>
      <w:r w:rsidRPr="009F61E7">
        <w:rPr>
          <w:rFonts w:ascii="Times_New_Roman" w:hAnsi="Times_New_Roman"/>
          <w:sz w:val="24"/>
          <w:szCs w:val="24"/>
          <w:lang w:val="sr-Cyrl-CS"/>
        </w:rPr>
        <w:t xml:space="preserve"> </w:t>
      </w:r>
      <w:r w:rsidRPr="009F61E7">
        <w:rPr>
          <w:sz w:val="24"/>
          <w:szCs w:val="24"/>
          <w:lang w:val="sr-Cyrl-CS"/>
        </w:rPr>
        <w:t>имају</w:t>
      </w:r>
      <w:r w:rsidRPr="009F61E7">
        <w:rPr>
          <w:rFonts w:ascii="Times_New_Roman" w:hAnsi="Times_New_Roman"/>
          <w:i/>
          <w:sz w:val="24"/>
          <w:szCs w:val="24"/>
          <w:lang w:val="sr-Cyrl-CS"/>
        </w:rPr>
        <w:t xml:space="preserve"> Cytospora ambiens, Diatrypella quercina; Fusicoccum quercinum </w:t>
      </w:r>
      <w:r w:rsidRPr="009F61E7">
        <w:rPr>
          <w:sz w:val="24"/>
          <w:szCs w:val="24"/>
          <w:lang w:val="sr-Cyrl-CS"/>
        </w:rPr>
        <w:t>и</w:t>
      </w:r>
      <w:r w:rsidRPr="009F61E7">
        <w:rPr>
          <w:rFonts w:ascii="Times_New_Roman" w:hAnsi="Times_New_Roman"/>
          <w:sz w:val="24"/>
          <w:szCs w:val="24"/>
          <w:lang w:val="sr-Cyrl-CS"/>
        </w:rPr>
        <w:t xml:space="preserve"> </w:t>
      </w:r>
      <w:r w:rsidRPr="009F61E7">
        <w:rPr>
          <w:rFonts w:ascii="Times_New_Roman" w:hAnsi="Times_New_Roman"/>
          <w:i/>
          <w:sz w:val="24"/>
          <w:szCs w:val="24"/>
          <w:lang w:val="sr-Cyrl-CS"/>
        </w:rPr>
        <w:t xml:space="preserve">Myxosporium lanceola, </w:t>
      </w:r>
      <w:r w:rsidRPr="009F61E7">
        <w:rPr>
          <w:sz w:val="24"/>
          <w:szCs w:val="24"/>
          <w:lang w:val="sr-Cyrl-CS"/>
        </w:rPr>
        <w:t>тј</w:t>
      </w:r>
      <w:r w:rsidRPr="009F61E7">
        <w:rPr>
          <w:rFonts w:ascii="Times_New_Roman" w:hAnsi="Times_New_Roman"/>
          <w:sz w:val="24"/>
          <w:szCs w:val="24"/>
          <w:lang w:val="sr-Cyrl-CS"/>
        </w:rPr>
        <w:t xml:space="preserve">. </w:t>
      </w:r>
      <w:r w:rsidRPr="009F61E7">
        <w:rPr>
          <w:sz w:val="24"/>
          <w:szCs w:val="24"/>
          <w:lang w:val="sr-Cyrl-CS"/>
        </w:rPr>
        <w:t>гљива</w:t>
      </w:r>
      <w:r w:rsidRPr="009F61E7">
        <w:rPr>
          <w:rFonts w:ascii="Times_New_Roman" w:hAnsi="Times_New_Roman"/>
          <w:sz w:val="24"/>
          <w:szCs w:val="24"/>
          <w:lang w:val="sr-Cyrl-CS"/>
        </w:rPr>
        <w:t xml:space="preserve"> </w:t>
      </w:r>
      <w:r w:rsidRPr="009F61E7">
        <w:rPr>
          <w:sz w:val="24"/>
          <w:szCs w:val="24"/>
          <w:lang w:val="sr-Cyrl-CS"/>
        </w:rPr>
        <w:t>које</w:t>
      </w:r>
      <w:r w:rsidRPr="009F61E7">
        <w:rPr>
          <w:rFonts w:ascii="Times_New_Roman" w:hAnsi="Times_New_Roman"/>
          <w:sz w:val="24"/>
          <w:szCs w:val="24"/>
          <w:lang w:val="sr-Cyrl-CS"/>
        </w:rPr>
        <w:t xml:space="preserve"> </w:t>
      </w:r>
      <w:r w:rsidRPr="009F61E7">
        <w:rPr>
          <w:sz w:val="24"/>
          <w:szCs w:val="24"/>
          <w:lang w:val="sr-Cyrl-CS"/>
        </w:rPr>
        <w:t>се</w:t>
      </w:r>
      <w:r w:rsidRPr="009F61E7">
        <w:rPr>
          <w:rFonts w:ascii="Times_New_Roman" w:hAnsi="Times_New_Roman"/>
          <w:sz w:val="24"/>
          <w:szCs w:val="24"/>
          <w:lang w:val="sr-Cyrl-CS"/>
        </w:rPr>
        <w:t xml:space="preserve"> </w:t>
      </w:r>
      <w:r w:rsidRPr="009F61E7">
        <w:rPr>
          <w:sz w:val="24"/>
          <w:szCs w:val="24"/>
          <w:lang w:val="sr-Cyrl-CS"/>
        </w:rPr>
        <w:t>јављају</w:t>
      </w:r>
      <w:r w:rsidRPr="009F61E7">
        <w:rPr>
          <w:rFonts w:ascii="Times_New_Roman" w:hAnsi="Times_New_Roman"/>
          <w:sz w:val="24"/>
          <w:szCs w:val="24"/>
          <w:lang w:val="sr-Cyrl-CS"/>
        </w:rPr>
        <w:t xml:space="preserve"> </w:t>
      </w:r>
      <w:r w:rsidRPr="009F61E7">
        <w:rPr>
          <w:sz w:val="24"/>
          <w:szCs w:val="24"/>
          <w:lang w:val="sr-Cyrl-CS"/>
        </w:rPr>
        <w:t>као</w:t>
      </w:r>
      <w:r w:rsidRPr="009F61E7">
        <w:rPr>
          <w:rFonts w:ascii="Times_New_Roman" w:hAnsi="Times_New_Roman"/>
          <w:sz w:val="24"/>
          <w:szCs w:val="24"/>
          <w:lang w:val="sr-Cyrl-CS"/>
        </w:rPr>
        <w:t xml:space="preserve"> </w:t>
      </w:r>
      <w:r w:rsidRPr="009F61E7">
        <w:rPr>
          <w:sz w:val="24"/>
          <w:szCs w:val="24"/>
          <w:lang w:val="sr-Cyrl-CS"/>
        </w:rPr>
        <w:t>паразити</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изазивају</w:t>
      </w:r>
      <w:r w:rsidRPr="009F61E7">
        <w:rPr>
          <w:rFonts w:ascii="Times_New_Roman" w:hAnsi="Times_New_Roman"/>
          <w:sz w:val="24"/>
          <w:szCs w:val="24"/>
          <w:lang w:val="sr-Cyrl-CS"/>
        </w:rPr>
        <w:t xml:space="preserve"> </w:t>
      </w:r>
      <w:r w:rsidRPr="009F61E7">
        <w:rPr>
          <w:sz w:val="24"/>
          <w:szCs w:val="24"/>
          <w:lang w:val="sr-Cyrl-CS"/>
        </w:rPr>
        <w:t>некрозу</w:t>
      </w:r>
      <w:r w:rsidRPr="009F61E7">
        <w:rPr>
          <w:rFonts w:ascii="Times_New_Roman" w:hAnsi="Times_New_Roman"/>
          <w:sz w:val="24"/>
          <w:szCs w:val="24"/>
          <w:lang w:val="sr-Cyrl-CS"/>
        </w:rPr>
        <w:t xml:space="preserve"> </w:t>
      </w:r>
      <w:r w:rsidRPr="009F61E7">
        <w:rPr>
          <w:sz w:val="24"/>
          <w:szCs w:val="24"/>
          <w:lang w:val="sr-Cyrl-CS"/>
        </w:rPr>
        <w:t>коре</w:t>
      </w:r>
      <w:r w:rsidRPr="009F61E7">
        <w:rPr>
          <w:rFonts w:ascii="Times_New_Roman" w:hAnsi="Times_New_Roman"/>
          <w:sz w:val="24"/>
          <w:szCs w:val="24"/>
          <w:lang w:val="sr-Cyrl-CS"/>
        </w:rPr>
        <w:t xml:space="preserve">. </w:t>
      </w:r>
      <w:r w:rsidRPr="009F61E7">
        <w:rPr>
          <w:sz w:val="24"/>
          <w:szCs w:val="24"/>
          <w:lang w:val="sr-Cyrl-CS"/>
        </w:rPr>
        <w:t>Међу</w:t>
      </w:r>
      <w:r w:rsidRPr="009F61E7">
        <w:rPr>
          <w:rFonts w:ascii="Times_New_Roman" w:hAnsi="Times_New_Roman"/>
          <w:sz w:val="24"/>
          <w:szCs w:val="24"/>
          <w:lang w:val="sr-Cyrl-CS"/>
        </w:rPr>
        <w:t xml:space="preserve"> </w:t>
      </w:r>
      <w:r w:rsidRPr="009F61E7">
        <w:rPr>
          <w:sz w:val="24"/>
          <w:szCs w:val="24"/>
          <w:lang w:val="sr-Cyrl-CS"/>
        </w:rPr>
        <w:t>гљивама</w:t>
      </w:r>
      <w:r w:rsidRPr="009F61E7">
        <w:rPr>
          <w:rFonts w:ascii="Times_New_Roman" w:hAnsi="Times_New_Roman"/>
          <w:sz w:val="24"/>
          <w:szCs w:val="24"/>
          <w:lang w:val="sr-Cyrl-CS"/>
        </w:rPr>
        <w:t xml:space="preserve"> </w:t>
      </w:r>
      <w:r w:rsidRPr="009F61E7">
        <w:rPr>
          <w:sz w:val="24"/>
          <w:szCs w:val="24"/>
          <w:lang w:val="sr-Cyrl-CS"/>
        </w:rPr>
        <w:t>на</w:t>
      </w:r>
      <w:r w:rsidRPr="009F61E7">
        <w:rPr>
          <w:rFonts w:ascii="Times_New_Roman" w:hAnsi="Times_New_Roman"/>
          <w:sz w:val="24"/>
          <w:szCs w:val="24"/>
          <w:lang w:val="sr-Cyrl-CS"/>
        </w:rPr>
        <w:t xml:space="preserve"> </w:t>
      </w:r>
      <w:r w:rsidRPr="009F61E7">
        <w:rPr>
          <w:sz w:val="24"/>
          <w:szCs w:val="24"/>
          <w:lang w:val="sr-Cyrl-CS"/>
        </w:rPr>
        <w:t>дрвету</w:t>
      </w:r>
      <w:r w:rsidRPr="009F61E7">
        <w:rPr>
          <w:rFonts w:ascii="Times_New_Roman" w:hAnsi="Times_New_Roman"/>
          <w:sz w:val="24"/>
          <w:szCs w:val="24"/>
          <w:lang w:val="sr-Cyrl-CS"/>
        </w:rPr>
        <w:t xml:space="preserve"> </w:t>
      </w:r>
      <w:r w:rsidRPr="009F61E7">
        <w:rPr>
          <w:sz w:val="24"/>
          <w:szCs w:val="24"/>
          <w:lang w:val="sr-Cyrl-CS"/>
        </w:rPr>
        <w:t>највећи</w:t>
      </w:r>
      <w:r w:rsidRPr="009F61E7">
        <w:rPr>
          <w:rFonts w:ascii="Times_New_Roman" w:hAnsi="Times_New_Roman"/>
          <w:sz w:val="24"/>
          <w:szCs w:val="24"/>
          <w:lang w:val="sr-Cyrl-CS"/>
        </w:rPr>
        <w:t xml:space="preserve"> </w:t>
      </w:r>
      <w:r w:rsidRPr="009F61E7">
        <w:rPr>
          <w:sz w:val="24"/>
          <w:szCs w:val="24"/>
          <w:lang w:val="sr-Cyrl-CS"/>
        </w:rPr>
        <w:t>значај</w:t>
      </w:r>
      <w:r w:rsidRPr="009F61E7">
        <w:rPr>
          <w:rFonts w:ascii="Times_New_Roman" w:hAnsi="Times_New_Roman"/>
          <w:sz w:val="24"/>
          <w:szCs w:val="24"/>
          <w:lang w:val="sr-Cyrl-CS"/>
        </w:rPr>
        <w:t xml:space="preserve"> </w:t>
      </w:r>
      <w:r w:rsidRPr="009F61E7">
        <w:rPr>
          <w:sz w:val="24"/>
          <w:szCs w:val="24"/>
          <w:lang w:val="sr-Cyrl-CS"/>
        </w:rPr>
        <w:t>имају</w:t>
      </w:r>
      <w:r w:rsidRPr="009F61E7">
        <w:rPr>
          <w:rFonts w:ascii="Times_New_Roman" w:hAnsi="Times_New_Roman"/>
          <w:sz w:val="24"/>
          <w:szCs w:val="24"/>
          <w:lang w:val="sr-Cyrl-CS"/>
        </w:rPr>
        <w:t xml:space="preserve"> </w:t>
      </w:r>
      <w:r w:rsidRPr="009F61E7">
        <w:rPr>
          <w:rFonts w:ascii="Times_New_Roman" w:hAnsi="Times_New_Roman"/>
          <w:i/>
          <w:sz w:val="24"/>
          <w:szCs w:val="24"/>
          <w:lang w:val="sr-Cyrl-CS"/>
        </w:rPr>
        <w:t xml:space="preserve">Ophiostoma </w:t>
      </w:r>
      <w:r w:rsidRPr="009F61E7">
        <w:rPr>
          <w:sz w:val="24"/>
          <w:szCs w:val="24"/>
          <w:lang w:val="sr-Cyrl-CS"/>
        </w:rPr>
        <w:t>врста</w:t>
      </w:r>
      <w:r w:rsidRPr="009F61E7">
        <w:rPr>
          <w:rFonts w:ascii="Times_New_Roman" w:hAnsi="Times_New_Roman"/>
          <w:sz w:val="24"/>
          <w:szCs w:val="24"/>
          <w:lang w:val="sr-Cyrl-CS"/>
        </w:rPr>
        <w:t xml:space="preserve">. </w:t>
      </w:r>
      <w:r w:rsidRPr="009F61E7">
        <w:rPr>
          <w:sz w:val="24"/>
          <w:szCs w:val="24"/>
          <w:lang w:val="sr-Cyrl-CS"/>
        </w:rPr>
        <w:t>Велики</w:t>
      </w:r>
      <w:r w:rsidRPr="009F61E7">
        <w:rPr>
          <w:rFonts w:ascii="Times_New_Roman" w:hAnsi="Times_New_Roman"/>
          <w:sz w:val="24"/>
          <w:szCs w:val="24"/>
          <w:lang w:val="sr-Cyrl-CS"/>
        </w:rPr>
        <w:t xml:space="preserve"> </w:t>
      </w:r>
      <w:r w:rsidRPr="009F61E7">
        <w:rPr>
          <w:sz w:val="24"/>
          <w:szCs w:val="24"/>
          <w:lang w:val="sr-Cyrl-CS"/>
        </w:rPr>
        <w:t>број</w:t>
      </w:r>
      <w:r w:rsidRPr="009F61E7">
        <w:rPr>
          <w:rFonts w:ascii="Times_New_Roman" w:hAnsi="Times_New_Roman"/>
          <w:sz w:val="24"/>
          <w:szCs w:val="24"/>
          <w:lang w:val="sr-Cyrl-CS"/>
        </w:rPr>
        <w:t xml:space="preserve"> </w:t>
      </w:r>
      <w:r w:rsidRPr="009F61E7">
        <w:rPr>
          <w:sz w:val="24"/>
          <w:szCs w:val="24"/>
          <w:lang w:val="sr-Cyrl-CS"/>
        </w:rPr>
        <w:t>аутора</w:t>
      </w:r>
      <w:r w:rsidRPr="009F61E7">
        <w:rPr>
          <w:rFonts w:ascii="Times_New_Roman" w:hAnsi="Times_New_Roman"/>
          <w:sz w:val="24"/>
          <w:szCs w:val="24"/>
          <w:lang w:val="sr-Cyrl-CS"/>
        </w:rPr>
        <w:t xml:space="preserve"> </w:t>
      </w:r>
      <w:r w:rsidRPr="009F61E7">
        <w:rPr>
          <w:sz w:val="24"/>
          <w:szCs w:val="24"/>
          <w:lang w:val="sr-Cyrl-CS"/>
        </w:rPr>
        <w:t>сматрају</w:t>
      </w:r>
      <w:r w:rsidRPr="009F61E7">
        <w:rPr>
          <w:rFonts w:ascii="Times_New_Roman" w:hAnsi="Times_New_Roman"/>
          <w:sz w:val="24"/>
          <w:szCs w:val="24"/>
          <w:lang w:val="sr-Cyrl-CS"/>
        </w:rPr>
        <w:t xml:space="preserve"> </w:t>
      </w:r>
      <w:r w:rsidRPr="009F61E7">
        <w:rPr>
          <w:sz w:val="24"/>
          <w:szCs w:val="24"/>
          <w:lang w:val="sr-Cyrl-CS"/>
        </w:rPr>
        <w:t>да</w:t>
      </w:r>
      <w:r w:rsidRPr="009F61E7">
        <w:rPr>
          <w:rFonts w:ascii="Times_New_Roman" w:hAnsi="Times_New_Roman"/>
          <w:sz w:val="24"/>
          <w:szCs w:val="24"/>
          <w:lang w:val="sr-Cyrl-CS"/>
        </w:rPr>
        <w:t xml:space="preserve"> </w:t>
      </w:r>
      <w:r w:rsidRPr="009F61E7">
        <w:rPr>
          <w:sz w:val="24"/>
          <w:szCs w:val="24"/>
          <w:lang w:val="sr-Cyrl-CS"/>
        </w:rPr>
        <w:t>су</w:t>
      </w:r>
      <w:r w:rsidRPr="009F61E7">
        <w:rPr>
          <w:rFonts w:ascii="Times_New_Roman" w:hAnsi="Times_New_Roman"/>
          <w:sz w:val="24"/>
          <w:szCs w:val="24"/>
          <w:lang w:val="sr-Cyrl-CS"/>
        </w:rPr>
        <w:t xml:space="preserve"> </w:t>
      </w:r>
      <w:r w:rsidRPr="009F61E7">
        <w:rPr>
          <w:sz w:val="24"/>
          <w:szCs w:val="24"/>
          <w:lang w:val="sr-Cyrl-CS"/>
        </w:rPr>
        <w:t>ове</w:t>
      </w:r>
      <w:r w:rsidRPr="009F61E7">
        <w:rPr>
          <w:rFonts w:ascii="Times_New_Roman" w:hAnsi="Times_New_Roman"/>
          <w:sz w:val="24"/>
          <w:szCs w:val="24"/>
          <w:lang w:val="sr-Cyrl-CS"/>
        </w:rPr>
        <w:t xml:space="preserve"> </w:t>
      </w:r>
      <w:r w:rsidRPr="009F61E7">
        <w:rPr>
          <w:sz w:val="24"/>
          <w:szCs w:val="24"/>
          <w:lang w:val="sr-Cyrl-CS"/>
        </w:rPr>
        <w:t>гљиве</w:t>
      </w:r>
      <w:r w:rsidRPr="009F61E7">
        <w:rPr>
          <w:rFonts w:ascii="Times_New_Roman" w:hAnsi="Times_New_Roman"/>
          <w:sz w:val="24"/>
          <w:szCs w:val="24"/>
          <w:lang w:val="sr-Cyrl-CS"/>
        </w:rPr>
        <w:t xml:space="preserve"> </w:t>
      </w:r>
      <w:r w:rsidRPr="009F61E7">
        <w:rPr>
          <w:sz w:val="24"/>
          <w:szCs w:val="24"/>
          <w:lang w:val="sr-Cyrl-CS"/>
        </w:rPr>
        <w:t>примарни</w:t>
      </w:r>
      <w:r w:rsidRPr="009F61E7">
        <w:rPr>
          <w:rFonts w:ascii="Times_New_Roman" w:hAnsi="Times_New_Roman"/>
          <w:sz w:val="24"/>
          <w:szCs w:val="24"/>
          <w:lang w:val="sr-Cyrl-CS"/>
        </w:rPr>
        <w:t xml:space="preserve"> </w:t>
      </w:r>
      <w:r w:rsidRPr="009F61E7">
        <w:rPr>
          <w:sz w:val="24"/>
          <w:szCs w:val="24"/>
          <w:lang w:val="sr-Cyrl-CS"/>
        </w:rPr>
        <w:t>узрочници</w:t>
      </w:r>
      <w:r w:rsidRPr="009F61E7">
        <w:rPr>
          <w:rFonts w:ascii="Times_New_Roman" w:hAnsi="Times_New_Roman"/>
          <w:sz w:val="24"/>
          <w:szCs w:val="24"/>
          <w:lang w:val="sr-Cyrl-CS"/>
        </w:rPr>
        <w:t xml:space="preserve"> </w:t>
      </w:r>
      <w:r w:rsidRPr="009F61E7">
        <w:rPr>
          <w:sz w:val="24"/>
          <w:szCs w:val="24"/>
          <w:lang w:val="sr-Cyrl-CS"/>
        </w:rPr>
        <w:t>пропадања</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сушења</w:t>
      </w:r>
      <w:r w:rsidRPr="009F61E7">
        <w:rPr>
          <w:rFonts w:ascii="Times_New_Roman" w:hAnsi="Times_New_Roman"/>
          <w:sz w:val="24"/>
          <w:szCs w:val="24"/>
          <w:lang w:val="sr-Cyrl-CS"/>
        </w:rPr>
        <w:t xml:space="preserve"> </w:t>
      </w:r>
      <w:r w:rsidRPr="009F61E7">
        <w:rPr>
          <w:sz w:val="24"/>
          <w:szCs w:val="24"/>
          <w:lang w:val="sr-Cyrl-CS"/>
        </w:rPr>
        <w:t>храстова</w:t>
      </w:r>
      <w:r w:rsidRPr="009F61E7">
        <w:rPr>
          <w:rFonts w:ascii="Times_New_Roman" w:hAnsi="Times_New_Roman"/>
          <w:sz w:val="24"/>
          <w:szCs w:val="24"/>
          <w:lang w:val="sr-Cyrl-CS"/>
        </w:rPr>
        <w:t xml:space="preserve">, </w:t>
      </w:r>
      <w:r w:rsidRPr="009F61E7">
        <w:rPr>
          <w:sz w:val="24"/>
          <w:szCs w:val="24"/>
          <w:lang w:val="sr-Cyrl-CS"/>
        </w:rPr>
        <w:t>особито</w:t>
      </w:r>
      <w:r w:rsidRPr="009F61E7">
        <w:rPr>
          <w:rFonts w:ascii="Times_New_Roman" w:hAnsi="Times_New_Roman"/>
          <w:sz w:val="24"/>
          <w:szCs w:val="24"/>
          <w:lang w:val="sr-Cyrl-CS"/>
        </w:rPr>
        <w:t xml:space="preserve"> </w:t>
      </w:r>
      <w:r w:rsidRPr="009F61E7">
        <w:rPr>
          <w:sz w:val="24"/>
          <w:szCs w:val="24"/>
          <w:lang w:val="sr-Cyrl-CS"/>
        </w:rPr>
        <w:t>китњака</w:t>
      </w:r>
      <w:r w:rsidRPr="009F61E7">
        <w:rPr>
          <w:rFonts w:ascii="Times_New_Roman" w:hAnsi="Times_New_Roman"/>
          <w:sz w:val="24"/>
          <w:szCs w:val="24"/>
          <w:lang w:val="sr-Cyrl-CS"/>
        </w:rPr>
        <w:t>.</w:t>
      </w:r>
    </w:p>
    <w:p w:rsidR="00442295" w:rsidRPr="009F61E7" w:rsidRDefault="00442295" w:rsidP="009F61E7">
      <w:pPr>
        <w:pStyle w:val="Hang127"/>
        <w:spacing w:after="0"/>
        <w:ind w:left="0" w:firstLine="709"/>
        <w:rPr>
          <w:rFonts w:ascii="Times_New_Roman" w:hAnsi="Times_New_Roman"/>
          <w:sz w:val="24"/>
          <w:szCs w:val="24"/>
          <w:lang w:val="sr-Cyrl-CS"/>
        </w:rPr>
      </w:pPr>
      <w:r w:rsidRPr="009F61E7">
        <w:rPr>
          <w:sz w:val="24"/>
          <w:szCs w:val="24"/>
          <w:lang w:val="sr-Cyrl-CS"/>
        </w:rPr>
        <w:t>Анализирајући</w:t>
      </w:r>
      <w:r w:rsidRPr="009F61E7">
        <w:rPr>
          <w:rFonts w:ascii="Times_New_Roman" w:hAnsi="Times_New_Roman"/>
          <w:sz w:val="24"/>
          <w:szCs w:val="24"/>
          <w:lang w:val="sr-Cyrl-CS"/>
        </w:rPr>
        <w:t xml:space="preserve"> </w:t>
      </w:r>
      <w:r w:rsidRPr="009F61E7">
        <w:rPr>
          <w:sz w:val="24"/>
          <w:szCs w:val="24"/>
          <w:lang w:val="sr-Cyrl-CS"/>
        </w:rPr>
        <w:t>узрок</w:t>
      </w:r>
      <w:r w:rsidRPr="009F61E7">
        <w:rPr>
          <w:rFonts w:ascii="Times_New_Roman" w:hAnsi="Times_New_Roman"/>
          <w:sz w:val="24"/>
          <w:szCs w:val="24"/>
          <w:lang w:val="sr-Cyrl-CS"/>
        </w:rPr>
        <w:t xml:space="preserve"> </w:t>
      </w:r>
      <w:r w:rsidRPr="009F61E7">
        <w:rPr>
          <w:sz w:val="24"/>
          <w:szCs w:val="24"/>
          <w:lang w:val="sr-Cyrl-CS"/>
        </w:rPr>
        <w:t>сушења</w:t>
      </w:r>
      <w:r w:rsidRPr="009F61E7">
        <w:rPr>
          <w:rFonts w:ascii="Times_New_Roman" w:hAnsi="Times_New_Roman"/>
          <w:sz w:val="24"/>
          <w:szCs w:val="24"/>
          <w:lang w:val="sr-Cyrl-CS"/>
        </w:rPr>
        <w:t xml:space="preserve"> </w:t>
      </w:r>
      <w:r w:rsidRPr="009F61E7">
        <w:rPr>
          <w:sz w:val="24"/>
          <w:szCs w:val="24"/>
          <w:lang w:val="sr-Cyrl-CS"/>
        </w:rPr>
        <w:t>стабала</w:t>
      </w:r>
      <w:r w:rsidRPr="009F61E7">
        <w:rPr>
          <w:rFonts w:ascii="Times_New_Roman" w:hAnsi="Times_New_Roman"/>
          <w:sz w:val="24"/>
          <w:szCs w:val="24"/>
          <w:lang w:val="sr-Cyrl-CS"/>
        </w:rPr>
        <w:t xml:space="preserve"> </w:t>
      </w:r>
      <w:r w:rsidRPr="009F61E7">
        <w:rPr>
          <w:sz w:val="24"/>
          <w:szCs w:val="24"/>
          <w:lang w:val="sr-Cyrl-CS"/>
        </w:rPr>
        <w:t>храстова</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осталих</w:t>
      </w:r>
      <w:r w:rsidRPr="009F61E7">
        <w:rPr>
          <w:rFonts w:ascii="Times_New_Roman" w:hAnsi="Times_New_Roman"/>
          <w:sz w:val="24"/>
          <w:szCs w:val="24"/>
          <w:lang w:val="sr-Cyrl-CS"/>
        </w:rPr>
        <w:t xml:space="preserve"> </w:t>
      </w:r>
      <w:r w:rsidRPr="009F61E7">
        <w:rPr>
          <w:sz w:val="24"/>
          <w:szCs w:val="24"/>
          <w:lang w:val="sr-Cyrl-CS"/>
        </w:rPr>
        <w:t>лишћара</w:t>
      </w:r>
      <w:r w:rsidRPr="009F61E7">
        <w:rPr>
          <w:rFonts w:ascii="Times_New_Roman" w:hAnsi="Times_New_Roman"/>
          <w:sz w:val="24"/>
          <w:szCs w:val="24"/>
          <w:lang w:val="sr-Cyrl-CS"/>
        </w:rPr>
        <w:t xml:space="preserve"> </w:t>
      </w:r>
      <w:r w:rsidRPr="009F61E7">
        <w:rPr>
          <w:sz w:val="24"/>
          <w:szCs w:val="24"/>
          <w:lang w:val="sr-Cyrl-CS"/>
        </w:rPr>
        <w:t>дошло</w:t>
      </w:r>
      <w:r w:rsidRPr="009F61E7">
        <w:rPr>
          <w:rFonts w:ascii="Times_New_Roman" w:hAnsi="Times_New_Roman"/>
          <w:sz w:val="24"/>
          <w:szCs w:val="24"/>
          <w:lang w:val="sr-Cyrl-CS"/>
        </w:rPr>
        <w:t xml:space="preserve"> </w:t>
      </w:r>
      <w:r w:rsidRPr="009F61E7">
        <w:rPr>
          <w:sz w:val="24"/>
          <w:szCs w:val="24"/>
          <w:lang w:val="sr-Cyrl-CS"/>
        </w:rPr>
        <w:t>се</w:t>
      </w:r>
      <w:r w:rsidRPr="009F61E7">
        <w:rPr>
          <w:rFonts w:ascii="Times_New_Roman" w:hAnsi="Times_New_Roman"/>
          <w:sz w:val="24"/>
          <w:szCs w:val="24"/>
          <w:lang w:val="sr-Cyrl-CS"/>
        </w:rPr>
        <w:t xml:space="preserve"> </w:t>
      </w:r>
      <w:r w:rsidRPr="009F61E7">
        <w:rPr>
          <w:sz w:val="24"/>
          <w:szCs w:val="24"/>
          <w:lang w:val="sr-Cyrl-CS"/>
        </w:rPr>
        <w:t>до</w:t>
      </w:r>
      <w:r w:rsidRPr="009F61E7">
        <w:rPr>
          <w:rFonts w:ascii="Times_New_Roman" w:hAnsi="Times_New_Roman"/>
          <w:sz w:val="24"/>
          <w:szCs w:val="24"/>
          <w:lang w:val="sr-Cyrl-CS"/>
        </w:rPr>
        <w:t xml:space="preserve"> </w:t>
      </w:r>
      <w:r w:rsidRPr="009F61E7">
        <w:rPr>
          <w:sz w:val="24"/>
          <w:szCs w:val="24"/>
          <w:lang w:val="sr-Cyrl-CS"/>
        </w:rPr>
        <w:t>закључка</w:t>
      </w:r>
      <w:r w:rsidRPr="009F61E7">
        <w:rPr>
          <w:rFonts w:ascii="Times_New_Roman" w:hAnsi="Times_New_Roman"/>
          <w:sz w:val="24"/>
          <w:szCs w:val="24"/>
          <w:lang w:val="sr-Cyrl-CS"/>
        </w:rPr>
        <w:t xml:space="preserve"> </w:t>
      </w:r>
      <w:r w:rsidRPr="009F61E7">
        <w:rPr>
          <w:sz w:val="24"/>
          <w:szCs w:val="24"/>
          <w:lang w:val="sr-Cyrl-CS"/>
        </w:rPr>
        <w:t>да</w:t>
      </w:r>
      <w:r w:rsidRPr="009F61E7">
        <w:rPr>
          <w:rFonts w:ascii="Times_New_Roman" w:hAnsi="Times_New_Roman"/>
          <w:sz w:val="24"/>
          <w:szCs w:val="24"/>
          <w:lang w:val="sr-Cyrl-CS"/>
        </w:rPr>
        <w:t xml:space="preserve"> </w:t>
      </w:r>
      <w:r w:rsidRPr="009F61E7">
        <w:rPr>
          <w:sz w:val="24"/>
          <w:szCs w:val="24"/>
          <w:lang w:val="sr-Cyrl-CS"/>
        </w:rPr>
        <w:t>је</w:t>
      </w:r>
      <w:r w:rsidRPr="009F61E7">
        <w:rPr>
          <w:rFonts w:ascii="Times_New_Roman" w:hAnsi="Times_New_Roman"/>
          <w:sz w:val="24"/>
          <w:szCs w:val="24"/>
          <w:lang w:val="sr-Cyrl-CS"/>
        </w:rPr>
        <w:t xml:space="preserve"> </w:t>
      </w:r>
      <w:r w:rsidRPr="009F61E7">
        <w:rPr>
          <w:sz w:val="24"/>
          <w:szCs w:val="24"/>
          <w:lang w:val="sr-Cyrl-CS"/>
        </w:rPr>
        <w:t>узрок</w:t>
      </w:r>
      <w:r w:rsidRPr="009F61E7">
        <w:rPr>
          <w:rFonts w:ascii="Times_New_Roman" w:hAnsi="Times_New_Roman"/>
          <w:sz w:val="24"/>
          <w:szCs w:val="24"/>
          <w:lang w:val="sr-Cyrl-CS"/>
        </w:rPr>
        <w:t xml:space="preserve"> </w:t>
      </w:r>
      <w:r w:rsidRPr="009F61E7">
        <w:rPr>
          <w:sz w:val="24"/>
          <w:szCs w:val="24"/>
          <w:lang w:val="sr-Cyrl-CS"/>
        </w:rPr>
        <w:t>сушења</w:t>
      </w:r>
      <w:r w:rsidRPr="009F61E7">
        <w:rPr>
          <w:rFonts w:ascii="Times_New_Roman" w:hAnsi="Times_New_Roman"/>
          <w:sz w:val="24"/>
          <w:szCs w:val="24"/>
          <w:lang w:val="sr-Cyrl-CS"/>
        </w:rPr>
        <w:t xml:space="preserve"> </w:t>
      </w:r>
      <w:r w:rsidRPr="009F61E7">
        <w:rPr>
          <w:sz w:val="24"/>
          <w:szCs w:val="24"/>
          <w:lang w:val="sr-Cyrl-CS"/>
        </w:rPr>
        <w:t>комплекс</w:t>
      </w:r>
      <w:r w:rsidRPr="009F61E7">
        <w:rPr>
          <w:rFonts w:ascii="Times_New_Roman" w:hAnsi="Times_New_Roman"/>
          <w:sz w:val="24"/>
          <w:szCs w:val="24"/>
          <w:lang w:val="sr-Cyrl-CS"/>
        </w:rPr>
        <w:t xml:space="preserve"> </w:t>
      </w:r>
      <w:r w:rsidRPr="009F61E7">
        <w:rPr>
          <w:sz w:val="24"/>
          <w:szCs w:val="24"/>
          <w:lang w:val="sr-Cyrl-CS"/>
        </w:rPr>
        <w:t>фактора</w:t>
      </w:r>
      <w:r w:rsidRPr="009F61E7">
        <w:rPr>
          <w:rFonts w:ascii="Times_New_Roman" w:hAnsi="Times_New_Roman"/>
          <w:sz w:val="24"/>
          <w:szCs w:val="24"/>
          <w:lang w:val="sr-Cyrl-CS"/>
        </w:rPr>
        <w:t xml:space="preserve"> </w:t>
      </w:r>
      <w:r w:rsidRPr="009F61E7">
        <w:rPr>
          <w:sz w:val="24"/>
          <w:szCs w:val="24"/>
          <w:lang w:val="sr-Cyrl-CS"/>
        </w:rPr>
        <w:t>који</w:t>
      </w:r>
      <w:r w:rsidRPr="009F61E7">
        <w:rPr>
          <w:rFonts w:ascii="Times_New_Roman" w:hAnsi="Times_New_Roman"/>
          <w:sz w:val="24"/>
          <w:szCs w:val="24"/>
          <w:lang w:val="sr-Cyrl-CS"/>
        </w:rPr>
        <w:t xml:space="preserve"> </w:t>
      </w:r>
      <w:r w:rsidRPr="009F61E7">
        <w:rPr>
          <w:sz w:val="24"/>
          <w:szCs w:val="24"/>
          <w:lang w:val="sr-Cyrl-CS"/>
        </w:rPr>
        <w:t>се</w:t>
      </w:r>
      <w:r w:rsidRPr="009F61E7">
        <w:rPr>
          <w:rFonts w:ascii="Times_New_Roman" w:hAnsi="Times_New_Roman"/>
          <w:sz w:val="24"/>
          <w:szCs w:val="24"/>
          <w:lang w:val="sr-Cyrl-CS"/>
        </w:rPr>
        <w:t xml:space="preserve"> </w:t>
      </w:r>
      <w:r w:rsidRPr="009F61E7">
        <w:rPr>
          <w:sz w:val="24"/>
          <w:szCs w:val="24"/>
          <w:lang w:val="sr-Cyrl-CS"/>
        </w:rPr>
        <w:t>могу</w:t>
      </w:r>
      <w:r w:rsidRPr="009F61E7">
        <w:rPr>
          <w:rFonts w:ascii="Times_New_Roman" w:hAnsi="Times_New_Roman"/>
          <w:sz w:val="24"/>
          <w:szCs w:val="24"/>
          <w:lang w:val="sr-Cyrl-CS"/>
        </w:rPr>
        <w:t xml:space="preserve"> </w:t>
      </w:r>
      <w:r w:rsidRPr="009F61E7">
        <w:rPr>
          <w:sz w:val="24"/>
          <w:szCs w:val="24"/>
          <w:lang w:val="sr-Cyrl-CS"/>
        </w:rPr>
        <w:t>сврстати</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три</w:t>
      </w:r>
      <w:r w:rsidRPr="009F61E7">
        <w:rPr>
          <w:rFonts w:ascii="Times_New_Roman" w:hAnsi="Times_New_Roman"/>
          <w:sz w:val="24"/>
          <w:szCs w:val="24"/>
          <w:lang w:val="sr-Cyrl-CS"/>
        </w:rPr>
        <w:t xml:space="preserve"> </w:t>
      </w:r>
      <w:r w:rsidRPr="009F61E7">
        <w:rPr>
          <w:sz w:val="24"/>
          <w:szCs w:val="24"/>
          <w:lang w:val="sr-Cyrl-CS"/>
        </w:rPr>
        <w:t>категорије</w:t>
      </w:r>
      <w:r w:rsidRPr="009F61E7">
        <w:rPr>
          <w:rFonts w:ascii="Times_New_Roman" w:hAnsi="Times_New_Roman"/>
          <w:sz w:val="24"/>
          <w:szCs w:val="24"/>
          <w:lang w:val="sr-Cyrl-CS"/>
        </w:rPr>
        <w:t xml:space="preserve">: </w:t>
      </w:r>
      <w:r w:rsidRPr="009F61E7">
        <w:rPr>
          <w:sz w:val="24"/>
          <w:szCs w:val="24"/>
          <w:lang w:val="sr-Cyrl-CS"/>
        </w:rPr>
        <w:t>почетни</w:t>
      </w:r>
      <w:r w:rsidRPr="009F61E7">
        <w:rPr>
          <w:rFonts w:ascii="Times_New_Roman" w:hAnsi="Times_New_Roman"/>
          <w:sz w:val="24"/>
          <w:szCs w:val="24"/>
          <w:lang w:val="sr-Cyrl-CS"/>
        </w:rPr>
        <w:t xml:space="preserve"> </w:t>
      </w:r>
      <w:r w:rsidRPr="009F61E7">
        <w:rPr>
          <w:sz w:val="24"/>
          <w:szCs w:val="24"/>
          <w:lang w:val="sr-Cyrl-CS"/>
        </w:rPr>
        <w:t>предиспонирајући</w:t>
      </w:r>
      <w:r w:rsidRPr="009F61E7">
        <w:rPr>
          <w:rFonts w:ascii="Times_New_Roman" w:hAnsi="Times_New_Roman"/>
          <w:sz w:val="24"/>
          <w:szCs w:val="24"/>
          <w:lang w:val="sr-Cyrl-CS"/>
        </w:rPr>
        <w:t xml:space="preserve"> </w:t>
      </w:r>
      <w:r w:rsidRPr="009F61E7">
        <w:rPr>
          <w:sz w:val="24"/>
          <w:szCs w:val="24"/>
          <w:lang w:val="sr-Cyrl-CS"/>
        </w:rPr>
        <w:t>фактори</w:t>
      </w:r>
      <w:r w:rsidRPr="009F61E7">
        <w:rPr>
          <w:rFonts w:ascii="Times_New_Roman" w:hAnsi="Times_New_Roman"/>
          <w:sz w:val="24"/>
          <w:szCs w:val="24"/>
          <w:lang w:val="sr-Cyrl-CS"/>
        </w:rPr>
        <w:t xml:space="preserve"> </w:t>
      </w:r>
      <w:r w:rsidRPr="009F61E7">
        <w:rPr>
          <w:sz w:val="24"/>
          <w:szCs w:val="24"/>
          <w:lang w:val="sr-Cyrl-CS"/>
        </w:rPr>
        <w:t>који</w:t>
      </w:r>
      <w:r w:rsidRPr="009F61E7">
        <w:rPr>
          <w:rFonts w:ascii="Times_New_Roman" w:hAnsi="Times_New_Roman"/>
          <w:sz w:val="24"/>
          <w:szCs w:val="24"/>
          <w:lang w:val="sr-Cyrl-CS"/>
        </w:rPr>
        <w:t xml:space="preserve"> </w:t>
      </w:r>
      <w:r w:rsidRPr="009F61E7">
        <w:rPr>
          <w:sz w:val="24"/>
          <w:szCs w:val="24"/>
          <w:lang w:val="sr-Cyrl-CS"/>
        </w:rPr>
        <w:t>делују</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дужем</w:t>
      </w:r>
      <w:r w:rsidRPr="009F61E7">
        <w:rPr>
          <w:rFonts w:ascii="Times_New_Roman" w:hAnsi="Times_New_Roman"/>
          <w:sz w:val="24"/>
          <w:szCs w:val="24"/>
          <w:lang w:val="sr-Cyrl-CS"/>
        </w:rPr>
        <w:t xml:space="preserve"> </w:t>
      </w:r>
      <w:r w:rsidRPr="009F61E7">
        <w:rPr>
          <w:sz w:val="24"/>
          <w:szCs w:val="24"/>
          <w:lang w:val="sr-Cyrl-CS"/>
        </w:rPr>
        <w:t>периоду</w:t>
      </w:r>
      <w:r w:rsidRPr="009F61E7">
        <w:rPr>
          <w:rFonts w:ascii="Times_New_Roman" w:hAnsi="Times_New_Roman"/>
          <w:sz w:val="24"/>
          <w:szCs w:val="24"/>
          <w:lang w:val="sr-Cyrl-CS"/>
        </w:rPr>
        <w:t xml:space="preserve"> </w:t>
      </w:r>
      <w:r w:rsidRPr="009F61E7">
        <w:rPr>
          <w:sz w:val="24"/>
          <w:szCs w:val="24"/>
          <w:lang w:val="sr-Cyrl-CS"/>
        </w:rPr>
        <w:t>времена</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који</w:t>
      </w:r>
      <w:r w:rsidRPr="009F61E7">
        <w:rPr>
          <w:rFonts w:ascii="Times_New_Roman" w:hAnsi="Times_New_Roman"/>
          <w:sz w:val="24"/>
          <w:szCs w:val="24"/>
          <w:lang w:val="sr-Cyrl-CS"/>
        </w:rPr>
        <w:t xml:space="preserve">  </w:t>
      </w:r>
      <w:r w:rsidRPr="009F61E7">
        <w:rPr>
          <w:sz w:val="24"/>
          <w:szCs w:val="24"/>
          <w:lang w:val="sr-Cyrl-CS"/>
        </w:rPr>
        <w:t>доводе</w:t>
      </w:r>
      <w:r w:rsidRPr="009F61E7">
        <w:rPr>
          <w:rFonts w:ascii="Times_New_Roman" w:hAnsi="Times_New_Roman"/>
          <w:sz w:val="24"/>
          <w:szCs w:val="24"/>
          <w:lang w:val="sr-Cyrl-CS"/>
        </w:rPr>
        <w:t xml:space="preserve"> </w:t>
      </w:r>
      <w:r w:rsidRPr="009F61E7">
        <w:rPr>
          <w:sz w:val="24"/>
          <w:szCs w:val="24"/>
          <w:lang w:val="sr-Cyrl-CS"/>
        </w:rPr>
        <w:t>до</w:t>
      </w:r>
      <w:r w:rsidRPr="009F61E7">
        <w:rPr>
          <w:rFonts w:ascii="Times_New_Roman" w:hAnsi="Times_New_Roman"/>
          <w:sz w:val="24"/>
          <w:szCs w:val="24"/>
          <w:lang w:val="sr-Cyrl-CS"/>
        </w:rPr>
        <w:t xml:space="preserve"> </w:t>
      </w:r>
      <w:r w:rsidRPr="009F61E7">
        <w:rPr>
          <w:sz w:val="24"/>
          <w:szCs w:val="24"/>
          <w:lang w:val="sr-Cyrl-CS"/>
        </w:rPr>
        <w:t>физиолошког</w:t>
      </w:r>
      <w:r w:rsidRPr="009F61E7">
        <w:rPr>
          <w:rFonts w:ascii="Times_New_Roman" w:hAnsi="Times_New_Roman"/>
          <w:sz w:val="24"/>
          <w:szCs w:val="24"/>
          <w:lang w:val="sr-Cyrl-CS"/>
        </w:rPr>
        <w:t xml:space="preserve"> </w:t>
      </w:r>
      <w:r w:rsidRPr="009F61E7">
        <w:rPr>
          <w:sz w:val="24"/>
          <w:szCs w:val="24"/>
          <w:lang w:val="sr-Cyrl-CS"/>
        </w:rPr>
        <w:t>слабљења</w:t>
      </w:r>
      <w:r w:rsidRPr="009F61E7">
        <w:rPr>
          <w:rFonts w:ascii="Times_New_Roman" w:hAnsi="Times_New_Roman"/>
          <w:sz w:val="24"/>
          <w:szCs w:val="24"/>
          <w:lang w:val="sr-Cyrl-CS"/>
        </w:rPr>
        <w:t xml:space="preserve"> </w:t>
      </w:r>
      <w:r w:rsidRPr="009F61E7">
        <w:rPr>
          <w:sz w:val="24"/>
          <w:szCs w:val="24"/>
          <w:lang w:val="sr-Cyrl-CS"/>
        </w:rPr>
        <w:t>стабала</w:t>
      </w:r>
      <w:r w:rsidRPr="009F61E7">
        <w:rPr>
          <w:rFonts w:ascii="Times_New_Roman" w:hAnsi="Times_New_Roman"/>
          <w:sz w:val="24"/>
          <w:szCs w:val="24"/>
          <w:lang w:val="sr-Cyrl-CS"/>
        </w:rPr>
        <w:t xml:space="preserve"> (</w:t>
      </w:r>
      <w:r w:rsidRPr="009F61E7">
        <w:rPr>
          <w:sz w:val="24"/>
          <w:szCs w:val="24"/>
          <w:lang w:val="sr-Cyrl-CS"/>
        </w:rPr>
        <w:t>климатске</w:t>
      </w:r>
      <w:r w:rsidRPr="009F61E7">
        <w:rPr>
          <w:rFonts w:ascii="Times_New_Roman" w:hAnsi="Times_New_Roman"/>
          <w:sz w:val="24"/>
          <w:szCs w:val="24"/>
          <w:lang w:val="sr-Cyrl-CS"/>
        </w:rPr>
        <w:t xml:space="preserve"> </w:t>
      </w:r>
      <w:r w:rsidRPr="009F61E7">
        <w:rPr>
          <w:sz w:val="24"/>
          <w:szCs w:val="24"/>
          <w:lang w:val="sr-Cyrl-CS"/>
        </w:rPr>
        <w:t>промене</w:t>
      </w:r>
      <w:r w:rsidRPr="009F61E7">
        <w:rPr>
          <w:rFonts w:ascii="Times_New_Roman" w:hAnsi="Times_New_Roman"/>
          <w:sz w:val="24"/>
          <w:szCs w:val="24"/>
          <w:lang w:val="sr-Cyrl-CS"/>
        </w:rPr>
        <w:t xml:space="preserve">, </w:t>
      </w:r>
      <w:r w:rsidRPr="009F61E7">
        <w:rPr>
          <w:sz w:val="24"/>
          <w:szCs w:val="24"/>
          <w:lang w:val="sr-Cyrl-CS"/>
        </w:rPr>
        <w:t>услови</w:t>
      </w:r>
      <w:r w:rsidRPr="009F61E7">
        <w:rPr>
          <w:rFonts w:ascii="Times_New_Roman" w:hAnsi="Times_New_Roman"/>
          <w:sz w:val="24"/>
          <w:szCs w:val="24"/>
          <w:lang w:val="sr-Cyrl-CS"/>
        </w:rPr>
        <w:t xml:space="preserve"> </w:t>
      </w:r>
      <w:r w:rsidRPr="009F61E7">
        <w:rPr>
          <w:sz w:val="24"/>
          <w:szCs w:val="24"/>
          <w:lang w:val="sr-Cyrl-CS"/>
        </w:rPr>
        <w:t>станишта</w:t>
      </w:r>
      <w:r w:rsidRPr="009F61E7">
        <w:rPr>
          <w:rFonts w:ascii="Times_New_Roman" w:hAnsi="Times_New_Roman"/>
          <w:sz w:val="24"/>
          <w:szCs w:val="24"/>
          <w:lang w:val="sr-Cyrl-CS"/>
        </w:rPr>
        <w:t xml:space="preserve">, </w:t>
      </w:r>
      <w:r w:rsidRPr="009F61E7">
        <w:rPr>
          <w:sz w:val="24"/>
          <w:szCs w:val="24"/>
          <w:lang w:val="sr-Cyrl-CS"/>
        </w:rPr>
        <w:t>аеро</w:t>
      </w:r>
      <w:r w:rsidRPr="009F61E7">
        <w:rPr>
          <w:rFonts w:ascii="Times_New_Roman" w:hAnsi="Times_New_Roman"/>
          <w:sz w:val="24"/>
          <w:szCs w:val="24"/>
          <w:lang w:val="sr-Cyrl-CS"/>
        </w:rPr>
        <w:t xml:space="preserve"> </w:t>
      </w:r>
      <w:r w:rsidRPr="009F61E7">
        <w:rPr>
          <w:sz w:val="24"/>
          <w:szCs w:val="24"/>
          <w:lang w:val="sr-Cyrl-CS"/>
        </w:rPr>
        <w:t>загађења</w:t>
      </w:r>
      <w:r w:rsidRPr="009F61E7">
        <w:rPr>
          <w:rFonts w:ascii="Times_New_Roman" w:hAnsi="Times_New_Roman"/>
          <w:sz w:val="24"/>
          <w:szCs w:val="24"/>
          <w:lang w:val="sr-Cyrl-CS"/>
        </w:rPr>
        <w:t xml:space="preserve">, </w:t>
      </w:r>
      <w:r w:rsidRPr="009F61E7">
        <w:rPr>
          <w:sz w:val="24"/>
          <w:szCs w:val="24"/>
          <w:lang w:val="sr-Cyrl-CS"/>
        </w:rPr>
        <w:t>генотип</w:t>
      </w:r>
      <w:r w:rsidRPr="009F61E7">
        <w:rPr>
          <w:rFonts w:ascii="Times_New_Roman" w:hAnsi="Times_New_Roman"/>
          <w:sz w:val="24"/>
          <w:szCs w:val="24"/>
          <w:lang w:val="sr-Cyrl-CS"/>
        </w:rPr>
        <w:t xml:space="preserve">, </w:t>
      </w:r>
      <w:r w:rsidRPr="009F61E7">
        <w:rPr>
          <w:sz w:val="24"/>
          <w:szCs w:val="24"/>
          <w:lang w:val="sr-Cyrl-CS"/>
        </w:rPr>
        <w:t>старост</w:t>
      </w:r>
      <w:r w:rsidRPr="009F61E7">
        <w:rPr>
          <w:rFonts w:ascii="Times_New_Roman" w:hAnsi="Times_New_Roman"/>
          <w:sz w:val="24"/>
          <w:szCs w:val="24"/>
          <w:lang w:val="sr-Cyrl-CS"/>
        </w:rPr>
        <w:t xml:space="preserve"> </w:t>
      </w:r>
      <w:r w:rsidRPr="009F61E7">
        <w:rPr>
          <w:sz w:val="24"/>
          <w:szCs w:val="24"/>
          <w:lang w:val="sr-Cyrl-CS"/>
        </w:rPr>
        <w:t>стабала</w:t>
      </w:r>
      <w:r w:rsidRPr="009F61E7">
        <w:rPr>
          <w:rFonts w:ascii="Times_New_Roman" w:hAnsi="Times_New_Roman"/>
          <w:sz w:val="24"/>
          <w:szCs w:val="24"/>
          <w:lang w:val="sr-Cyrl-CS"/>
        </w:rPr>
        <w:t xml:space="preserve">), </w:t>
      </w:r>
      <w:r w:rsidRPr="009F61E7">
        <w:rPr>
          <w:sz w:val="24"/>
          <w:szCs w:val="24"/>
          <w:lang w:val="sr-Cyrl-CS"/>
        </w:rPr>
        <w:t>фактори</w:t>
      </w:r>
      <w:r w:rsidRPr="009F61E7">
        <w:rPr>
          <w:rFonts w:ascii="Times_New_Roman" w:hAnsi="Times_New_Roman"/>
          <w:sz w:val="24"/>
          <w:szCs w:val="24"/>
          <w:lang w:val="sr-Cyrl-CS"/>
        </w:rPr>
        <w:t xml:space="preserve"> </w:t>
      </w:r>
      <w:r w:rsidRPr="009F61E7">
        <w:rPr>
          <w:sz w:val="24"/>
          <w:szCs w:val="24"/>
          <w:lang w:val="sr-Cyrl-CS"/>
        </w:rPr>
        <w:t>који</w:t>
      </w:r>
      <w:r w:rsidRPr="009F61E7">
        <w:rPr>
          <w:rFonts w:ascii="Times_New_Roman" w:hAnsi="Times_New_Roman"/>
          <w:sz w:val="24"/>
          <w:szCs w:val="24"/>
          <w:lang w:val="sr-Cyrl-CS"/>
        </w:rPr>
        <w:t xml:space="preserve"> </w:t>
      </w:r>
      <w:r w:rsidRPr="009F61E7">
        <w:rPr>
          <w:sz w:val="24"/>
          <w:szCs w:val="24"/>
          <w:lang w:val="sr-Cyrl-CS"/>
        </w:rPr>
        <w:t>директно</w:t>
      </w:r>
      <w:r w:rsidRPr="009F61E7">
        <w:rPr>
          <w:rFonts w:ascii="Times_New_Roman" w:hAnsi="Times_New_Roman"/>
          <w:sz w:val="24"/>
          <w:szCs w:val="24"/>
          <w:lang w:val="sr-Cyrl-CS"/>
        </w:rPr>
        <w:t xml:space="preserve"> </w:t>
      </w:r>
      <w:r w:rsidRPr="009F61E7">
        <w:rPr>
          <w:sz w:val="24"/>
          <w:szCs w:val="24"/>
          <w:lang w:val="sr-Cyrl-CS"/>
        </w:rPr>
        <w:t>делују</w:t>
      </w:r>
      <w:r w:rsidRPr="009F61E7">
        <w:rPr>
          <w:rFonts w:ascii="Times_New_Roman" w:hAnsi="Times_New_Roman"/>
          <w:sz w:val="24"/>
          <w:szCs w:val="24"/>
          <w:lang w:val="sr-Cyrl-CS"/>
        </w:rPr>
        <w:t xml:space="preserve"> </w:t>
      </w:r>
      <w:r w:rsidRPr="009F61E7">
        <w:rPr>
          <w:sz w:val="24"/>
          <w:szCs w:val="24"/>
          <w:lang w:val="sr-Cyrl-CS"/>
        </w:rPr>
        <w:t>на</w:t>
      </w:r>
      <w:r w:rsidRPr="009F61E7">
        <w:rPr>
          <w:rFonts w:ascii="Times_New_Roman" w:hAnsi="Times_New_Roman"/>
          <w:sz w:val="24"/>
          <w:szCs w:val="24"/>
          <w:lang w:val="sr-Cyrl-CS"/>
        </w:rPr>
        <w:t xml:space="preserve"> </w:t>
      </w:r>
      <w:r w:rsidRPr="009F61E7">
        <w:rPr>
          <w:sz w:val="24"/>
          <w:szCs w:val="24"/>
          <w:lang w:val="sr-Cyrl-CS"/>
        </w:rPr>
        <w:t>пропадање</w:t>
      </w:r>
      <w:r w:rsidRPr="009F61E7">
        <w:rPr>
          <w:rFonts w:ascii="Times_New_Roman" w:hAnsi="Times_New_Roman"/>
          <w:sz w:val="24"/>
          <w:szCs w:val="24"/>
          <w:lang w:val="sr-Cyrl-CS"/>
        </w:rPr>
        <w:t xml:space="preserve"> </w:t>
      </w:r>
      <w:r w:rsidRPr="009F61E7">
        <w:rPr>
          <w:sz w:val="24"/>
          <w:szCs w:val="24"/>
          <w:lang w:val="sr-Cyrl-CS"/>
        </w:rPr>
        <w:t>стабала</w:t>
      </w:r>
      <w:r w:rsidRPr="009F61E7">
        <w:rPr>
          <w:rFonts w:ascii="Times_New_Roman" w:hAnsi="Times_New_Roman"/>
          <w:sz w:val="24"/>
          <w:szCs w:val="24"/>
          <w:lang w:val="sr-Cyrl-CS"/>
        </w:rPr>
        <w:t xml:space="preserve"> (</w:t>
      </w:r>
      <w:r w:rsidRPr="009F61E7">
        <w:rPr>
          <w:sz w:val="24"/>
          <w:szCs w:val="24"/>
          <w:lang w:val="sr-Cyrl-CS"/>
        </w:rPr>
        <w:t>дефолијатори</w:t>
      </w:r>
      <w:r w:rsidRPr="009F61E7">
        <w:rPr>
          <w:rFonts w:ascii="Times_New_Roman" w:hAnsi="Times_New_Roman"/>
          <w:sz w:val="24"/>
          <w:szCs w:val="24"/>
          <w:lang w:val="sr-Cyrl-CS"/>
        </w:rPr>
        <w:t xml:space="preserve">, </w:t>
      </w:r>
      <w:r w:rsidRPr="009F61E7">
        <w:rPr>
          <w:sz w:val="24"/>
          <w:szCs w:val="24"/>
          <w:lang w:val="sr-Cyrl-CS"/>
        </w:rPr>
        <w:t>пепелница</w:t>
      </w:r>
      <w:r w:rsidRPr="009F61E7">
        <w:rPr>
          <w:rFonts w:ascii="Times_New_Roman" w:hAnsi="Times_New_Roman"/>
          <w:sz w:val="24"/>
          <w:szCs w:val="24"/>
          <w:lang w:val="sr-Cyrl-CS"/>
        </w:rPr>
        <w:t xml:space="preserve">, </w:t>
      </w:r>
      <w:r w:rsidRPr="009F61E7">
        <w:rPr>
          <w:sz w:val="24"/>
          <w:szCs w:val="24"/>
          <w:lang w:val="sr-Cyrl-CS"/>
        </w:rPr>
        <w:t>трахеомикозе</w:t>
      </w:r>
      <w:r w:rsidRPr="009F61E7">
        <w:rPr>
          <w:rFonts w:ascii="Times_New_Roman" w:hAnsi="Times_New_Roman"/>
          <w:sz w:val="24"/>
          <w:szCs w:val="24"/>
          <w:lang w:val="sr-Cyrl-CS"/>
        </w:rPr>
        <w:t xml:space="preserve">, </w:t>
      </w:r>
      <w:r w:rsidRPr="009F61E7">
        <w:rPr>
          <w:sz w:val="24"/>
          <w:szCs w:val="24"/>
          <w:lang w:val="sr-Cyrl-CS"/>
        </w:rPr>
        <w:t>оштећења</w:t>
      </w:r>
      <w:r w:rsidRPr="009F61E7">
        <w:rPr>
          <w:rFonts w:ascii="Times_New_Roman" w:hAnsi="Times_New_Roman"/>
          <w:sz w:val="24"/>
          <w:szCs w:val="24"/>
          <w:lang w:val="sr-Cyrl-CS"/>
        </w:rPr>
        <w:t xml:space="preserve"> </w:t>
      </w:r>
      <w:r w:rsidRPr="009F61E7">
        <w:rPr>
          <w:sz w:val="24"/>
          <w:szCs w:val="24"/>
          <w:lang w:val="sr-Cyrl-CS"/>
        </w:rPr>
        <w:t>од</w:t>
      </w:r>
      <w:r w:rsidRPr="009F61E7">
        <w:rPr>
          <w:rFonts w:ascii="Times_New_Roman" w:hAnsi="Times_New_Roman"/>
          <w:sz w:val="24"/>
          <w:szCs w:val="24"/>
          <w:lang w:val="sr-Cyrl-CS"/>
        </w:rPr>
        <w:t xml:space="preserve"> </w:t>
      </w:r>
      <w:r w:rsidRPr="009F61E7">
        <w:rPr>
          <w:sz w:val="24"/>
          <w:szCs w:val="24"/>
          <w:lang w:val="sr-Cyrl-CS"/>
        </w:rPr>
        <w:t>мраза</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фактори</w:t>
      </w:r>
      <w:r w:rsidRPr="009F61E7">
        <w:rPr>
          <w:rFonts w:ascii="Times_New_Roman" w:hAnsi="Times_New_Roman"/>
          <w:sz w:val="24"/>
          <w:szCs w:val="24"/>
          <w:lang w:val="sr-Cyrl-CS"/>
        </w:rPr>
        <w:t xml:space="preserve"> </w:t>
      </w:r>
      <w:r w:rsidRPr="009F61E7">
        <w:rPr>
          <w:sz w:val="24"/>
          <w:szCs w:val="24"/>
          <w:lang w:val="sr-Cyrl-CS"/>
        </w:rPr>
        <w:t>који</w:t>
      </w:r>
      <w:r w:rsidRPr="009F61E7">
        <w:rPr>
          <w:rFonts w:ascii="Times_New_Roman" w:hAnsi="Times_New_Roman"/>
          <w:sz w:val="24"/>
          <w:szCs w:val="24"/>
          <w:lang w:val="sr-Cyrl-CS"/>
        </w:rPr>
        <w:t xml:space="preserve"> </w:t>
      </w:r>
      <w:r w:rsidRPr="009F61E7">
        <w:rPr>
          <w:sz w:val="24"/>
          <w:szCs w:val="24"/>
          <w:lang w:val="sr-Cyrl-CS"/>
        </w:rPr>
        <w:t>се</w:t>
      </w:r>
      <w:r w:rsidRPr="009F61E7">
        <w:rPr>
          <w:rFonts w:ascii="Times_New_Roman" w:hAnsi="Times_New_Roman"/>
          <w:sz w:val="24"/>
          <w:szCs w:val="24"/>
          <w:lang w:val="sr-Cyrl-CS"/>
        </w:rPr>
        <w:t xml:space="preserve"> </w:t>
      </w:r>
      <w:r w:rsidRPr="009F61E7">
        <w:rPr>
          <w:sz w:val="24"/>
          <w:szCs w:val="24"/>
          <w:lang w:val="sr-Cyrl-CS"/>
        </w:rPr>
        <w:t>јављају</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завршној</w:t>
      </w:r>
      <w:r w:rsidRPr="009F61E7">
        <w:rPr>
          <w:rFonts w:ascii="Times_New_Roman" w:hAnsi="Times_New_Roman"/>
          <w:sz w:val="24"/>
          <w:szCs w:val="24"/>
          <w:lang w:val="sr-Cyrl-CS"/>
        </w:rPr>
        <w:t xml:space="preserve"> </w:t>
      </w:r>
      <w:r w:rsidRPr="009F61E7">
        <w:rPr>
          <w:sz w:val="24"/>
          <w:szCs w:val="24"/>
          <w:lang w:val="sr-Cyrl-CS"/>
        </w:rPr>
        <w:t>фази</w:t>
      </w:r>
      <w:r w:rsidRPr="009F61E7">
        <w:rPr>
          <w:rFonts w:ascii="Times_New_Roman" w:hAnsi="Times_New_Roman"/>
          <w:sz w:val="24"/>
          <w:szCs w:val="24"/>
          <w:lang w:val="sr-Cyrl-CS"/>
        </w:rPr>
        <w:t xml:space="preserve"> </w:t>
      </w:r>
      <w:r w:rsidRPr="009F61E7">
        <w:rPr>
          <w:sz w:val="24"/>
          <w:szCs w:val="24"/>
          <w:lang w:val="sr-Cyrl-CS"/>
        </w:rPr>
        <w:t>сушења</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непосредно</w:t>
      </w:r>
      <w:r w:rsidRPr="009F61E7">
        <w:rPr>
          <w:rFonts w:ascii="Times_New_Roman" w:hAnsi="Times_New_Roman"/>
          <w:sz w:val="24"/>
          <w:szCs w:val="24"/>
          <w:lang w:val="sr-Cyrl-CS"/>
        </w:rPr>
        <w:t xml:space="preserve"> </w:t>
      </w:r>
      <w:r w:rsidRPr="009F61E7">
        <w:rPr>
          <w:sz w:val="24"/>
          <w:szCs w:val="24"/>
          <w:lang w:val="sr-Cyrl-CS"/>
        </w:rPr>
        <w:t>доводе</w:t>
      </w:r>
      <w:r w:rsidRPr="009F61E7">
        <w:rPr>
          <w:rFonts w:ascii="Times_New_Roman" w:hAnsi="Times_New_Roman"/>
          <w:sz w:val="24"/>
          <w:szCs w:val="24"/>
          <w:lang w:val="sr-Cyrl-CS"/>
        </w:rPr>
        <w:t xml:space="preserve"> </w:t>
      </w:r>
      <w:r w:rsidRPr="009F61E7">
        <w:rPr>
          <w:sz w:val="24"/>
          <w:szCs w:val="24"/>
          <w:lang w:val="sr-Cyrl-CS"/>
        </w:rPr>
        <w:t>до</w:t>
      </w:r>
      <w:r w:rsidRPr="009F61E7">
        <w:rPr>
          <w:rFonts w:ascii="Times_New_Roman" w:hAnsi="Times_New_Roman"/>
          <w:sz w:val="24"/>
          <w:szCs w:val="24"/>
          <w:lang w:val="sr-Cyrl-CS"/>
        </w:rPr>
        <w:t xml:space="preserve"> </w:t>
      </w:r>
      <w:r w:rsidRPr="009F61E7">
        <w:rPr>
          <w:sz w:val="24"/>
          <w:szCs w:val="24"/>
          <w:lang w:val="sr-Cyrl-CS"/>
        </w:rPr>
        <w:t>смрти</w:t>
      </w:r>
      <w:r w:rsidRPr="009F61E7">
        <w:rPr>
          <w:rFonts w:ascii="Times_New_Roman" w:hAnsi="Times_New_Roman"/>
          <w:sz w:val="24"/>
          <w:szCs w:val="24"/>
          <w:lang w:val="sr-Cyrl-CS"/>
        </w:rPr>
        <w:t xml:space="preserve"> </w:t>
      </w:r>
      <w:r w:rsidRPr="009F61E7">
        <w:rPr>
          <w:sz w:val="24"/>
          <w:szCs w:val="24"/>
          <w:lang w:val="sr-Cyrl-CS"/>
        </w:rPr>
        <w:t>стабала</w:t>
      </w:r>
      <w:r w:rsidRPr="009F61E7">
        <w:rPr>
          <w:rFonts w:ascii="Times_New_Roman" w:hAnsi="Times_New_Roman"/>
          <w:sz w:val="24"/>
          <w:szCs w:val="24"/>
          <w:lang w:val="sr-Cyrl-CS"/>
        </w:rPr>
        <w:t xml:space="preserve"> (</w:t>
      </w:r>
      <w:r w:rsidRPr="009F61E7">
        <w:rPr>
          <w:sz w:val="24"/>
          <w:szCs w:val="24"/>
          <w:lang w:val="sr-Cyrl-CS"/>
        </w:rPr>
        <w:t>поткорњаци</w:t>
      </w:r>
      <w:r w:rsidRPr="009F61E7">
        <w:rPr>
          <w:rFonts w:ascii="Times_New_Roman" w:hAnsi="Times_New_Roman"/>
          <w:sz w:val="24"/>
          <w:szCs w:val="24"/>
          <w:lang w:val="sr-Cyrl-CS"/>
        </w:rPr>
        <w:t xml:space="preserve">, </w:t>
      </w:r>
      <w:r w:rsidRPr="009F61E7">
        <w:rPr>
          <w:sz w:val="24"/>
          <w:szCs w:val="24"/>
          <w:lang w:val="sr-Cyrl-CS"/>
        </w:rPr>
        <w:t>дрвенари</w:t>
      </w:r>
      <w:r w:rsidRPr="009F61E7">
        <w:rPr>
          <w:rFonts w:ascii="Times_New_Roman" w:hAnsi="Times_New_Roman"/>
          <w:sz w:val="24"/>
          <w:szCs w:val="24"/>
          <w:lang w:val="sr-Cyrl-CS"/>
        </w:rPr>
        <w:t xml:space="preserve">, </w:t>
      </w:r>
      <w:r w:rsidRPr="009F61E7">
        <w:rPr>
          <w:sz w:val="24"/>
          <w:szCs w:val="24"/>
          <w:lang w:val="sr-Cyrl-CS"/>
        </w:rPr>
        <w:t>нематоде</w:t>
      </w:r>
      <w:r w:rsidRPr="009F61E7">
        <w:rPr>
          <w:rFonts w:ascii="Times_New_Roman" w:hAnsi="Times_New_Roman"/>
          <w:sz w:val="24"/>
          <w:szCs w:val="24"/>
          <w:lang w:val="sr-Cyrl-CS"/>
        </w:rPr>
        <w:t xml:space="preserve">, </w:t>
      </w:r>
      <w:r w:rsidRPr="009F61E7">
        <w:rPr>
          <w:sz w:val="24"/>
          <w:szCs w:val="24"/>
          <w:lang w:val="sr-Cyrl-CS"/>
        </w:rPr>
        <w:t>паразити</w:t>
      </w:r>
      <w:r w:rsidRPr="009F61E7">
        <w:rPr>
          <w:rFonts w:ascii="Times_New_Roman" w:hAnsi="Times_New_Roman"/>
          <w:sz w:val="24"/>
          <w:szCs w:val="24"/>
          <w:lang w:val="sr-Cyrl-CS"/>
        </w:rPr>
        <w:t xml:space="preserve"> </w:t>
      </w:r>
      <w:r w:rsidRPr="009F61E7">
        <w:rPr>
          <w:sz w:val="24"/>
          <w:szCs w:val="24"/>
          <w:lang w:val="sr-Cyrl-CS"/>
        </w:rPr>
        <w:t>у</w:t>
      </w:r>
      <w:r w:rsidRPr="009F61E7">
        <w:rPr>
          <w:rFonts w:ascii="Times_New_Roman" w:hAnsi="Times_New_Roman"/>
          <w:sz w:val="24"/>
          <w:szCs w:val="24"/>
          <w:lang w:val="sr-Cyrl-CS"/>
        </w:rPr>
        <w:t xml:space="preserve"> </w:t>
      </w:r>
      <w:r w:rsidRPr="009F61E7">
        <w:rPr>
          <w:sz w:val="24"/>
          <w:szCs w:val="24"/>
          <w:lang w:val="sr-Cyrl-CS"/>
        </w:rPr>
        <w:t>круни</w:t>
      </w:r>
      <w:r w:rsidRPr="009F61E7">
        <w:rPr>
          <w:rFonts w:ascii="Times_New_Roman" w:hAnsi="Times_New_Roman"/>
          <w:sz w:val="24"/>
          <w:szCs w:val="24"/>
          <w:lang w:val="sr-Cyrl-CS"/>
        </w:rPr>
        <w:t xml:space="preserve"> </w:t>
      </w:r>
      <w:r w:rsidRPr="009F61E7">
        <w:rPr>
          <w:sz w:val="24"/>
          <w:szCs w:val="24"/>
          <w:lang w:val="sr-Cyrl-CS"/>
        </w:rPr>
        <w:t>и</w:t>
      </w:r>
      <w:r w:rsidRPr="009F61E7">
        <w:rPr>
          <w:rFonts w:ascii="Times_New_Roman" w:hAnsi="Times_New_Roman"/>
          <w:sz w:val="24"/>
          <w:szCs w:val="24"/>
          <w:lang w:val="sr-Cyrl-CS"/>
        </w:rPr>
        <w:t xml:space="preserve"> </w:t>
      </w:r>
      <w:r w:rsidRPr="009F61E7">
        <w:rPr>
          <w:sz w:val="24"/>
          <w:szCs w:val="24"/>
          <w:lang w:val="sr-Cyrl-CS"/>
        </w:rPr>
        <w:t>на</w:t>
      </w:r>
      <w:r w:rsidRPr="009F61E7">
        <w:rPr>
          <w:rFonts w:ascii="Times_New_Roman" w:hAnsi="Times_New_Roman"/>
          <w:sz w:val="24"/>
          <w:szCs w:val="24"/>
          <w:lang w:val="sr-Cyrl-CS"/>
        </w:rPr>
        <w:t xml:space="preserve">  </w:t>
      </w:r>
      <w:r w:rsidRPr="009F61E7">
        <w:rPr>
          <w:sz w:val="24"/>
          <w:szCs w:val="24"/>
          <w:lang w:val="sr-Cyrl-CS"/>
        </w:rPr>
        <w:t>корену</w:t>
      </w:r>
      <w:r w:rsidRPr="009F61E7">
        <w:rPr>
          <w:rFonts w:ascii="Times_New_Roman" w:hAnsi="Times_New_Roman"/>
          <w:sz w:val="24"/>
          <w:szCs w:val="24"/>
          <w:lang w:val="sr-Cyrl-CS"/>
        </w:rPr>
        <w:t>).</w:t>
      </w:r>
    </w:p>
    <w:p w:rsidR="00673FCD" w:rsidRPr="009F61E7" w:rsidRDefault="00673FCD" w:rsidP="004D5A79">
      <w:pPr>
        <w:pStyle w:val="Hang127"/>
        <w:spacing w:after="0"/>
        <w:ind w:left="0" w:firstLine="709"/>
        <w:rPr>
          <w:rFonts w:ascii="Times_New_Roman" w:hAnsi="Times_New_Roman"/>
          <w:sz w:val="24"/>
          <w:szCs w:val="24"/>
          <w:lang w:val="sr-Cyrl-CS"/>
        </w:rPr>
      </w:pPr>
    </w:p>
    <w:p w:rsidR="00BB36FF" w:rsidRDefault="00BB36FF" w:rsidP="004D5A79">
      <w:pPr>
        <w:pStyle w:val="Hang127"/>
        <w:spacing w:after="0"/>
        <w:ind w:left="0" w:firstLine="709"/>
        <w:rPr>
          <w:b/>
          <w:sz w:val="24"/>
          <w:szCs w:val="24"/>
          <w:lang w:val="sr-Cyrl-CS"/>
        </w:rPr>
      </w:pPr>
      <w:r w:rsidRPr="00BB36FF">
        <w:rPr>
          <w:b/>
          <w:sz w:val="24"/>
          <w:szCs w:val="24"/>
          <w:lang w:val="sr-Cyrl-CS"/>
        </w:rPr>
        <w:t>Иницијатива за стављање Рајачке шуме на тер</w:t>
      </w:r>
      <w:r w:rsidR="004D5A79">
        <w:rPr>
          <w:b/>
          <w:sz w:val="24"/>
          <w:szCs w:val="24"/>
          <w:lang w:val="sr-Cyrl-CS"/>
        </w:rPr>
        <w:t>иторији општине Горњи Милановац</w:t>
      </w:r>
      <w:r w:rsidRPr="00BB36FF">
        <w:rPr>
          <w:b/>
          <w:sz w:val="24"/>
          <w:szCs w:val="24"/>
          <w:lang w:val="sr-Cyrl-CS"/>
        </w:rPr>
        <w:t xml:space="preserve"> под одговарајући степен заштите</w:t>
      </w:r>
      <w:r>
        <w:rPr>
          <w:b/>
          <w:sz w:val="24"/>
          <w:szCs w:val="24"/>
          <w:lang w:val="sr-Cyrl-CS"/>
        </w:rPr>
        <w:t xml:space="preserve"> покренута код Завода</w:t>
      </w:r>
      <w:r w:rsidRPr="00BB36FF">
        <w:rPr>
          <w:b/>
          <w:sz w:val="24"/>
          <w:szCs w:val="24"/>
          <w:lang w:val="sr-Cyrl-CS"/>
        </w:rPr>
        <w:t xml:space="preserve"> за заштиту природе Србије</w:t>
      </w:r>
    </w:p>
    <w:p w:rsidR="00DA28E7" w:rsidRDefault="00DA28E7" w:rsidP="004D5A79">
      <w:pPr>
        <w:pStyle w:val="Hang127"/>
        <w:spacing w:after="0"/>
        <w:ind w:left="0" w:firstLine="0"/>
        <w:rPr>
          <w:b/>
          <w:sz w:val="24"/>
          <w:szCs w:val="24"/>
          <w:lang w:val="sr-Cyrl-CS"/>
        </w:rPr>
      </w:pPr>
    </w:p>
    <w:p w:rsidR="00BB36FF" w:rsidRDefault="00663451" w:rsidP="004D5A79">
      <w:pPr>
        <w:pStyle w:val="Hang127"/>
        <w:spacing w:after="0"/>
        <w:ind w:left="0" w:firstLine="0"/>
        <w:jc w:val="center"/>
        <w:rPr>
          <w:b/>
          <w:sz w:val="24"/>
          <w:szCs w:val="24"/>
          <w:lang w:val="sr-Cyrl-CS"/>
        </w:rPr>
      </w:pPr>
      <w:r>
        <w:rPr>
          <w:b/>
          <w:noProof/>
          <w:sz w:val="24"/>
          <w:szCs w:val="24"/>
          <w:lang w:val="sr-Latn-RS" w:eastAsia="sr-Latn-RS"/>
        </w:rPr>
        <w:drawing>
          <wp:inline distT="0" distB="0" distL="0" distR="0" wp14:anchorId="67ACF256" wp14:editId="70D9B3E4">
            <wp:extent cx="4788000" cy="3591000"/>
            <wp:effectExtent l="0" t="0" r="0" b="9525"/>
            <wp:docPr id="148" name="Picture 4" descr="D:\Nevena Obradović\My Documents\G.Branetici-Rajac\25.12.201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vena Obradović\My Documents\G.Branetici-Rajac\25.12.2014\013.JPG"/>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4788000" cy="3591000"/>
                    </a:xfrm>
                    <a:prstGeom prst="rect">
                      <a:avLst/>
                    </a:prstGeom>
                    <a:noFill/>
                    <a:ln w="9525">
                      <a:noFill/>
                      <a:miter lim="800000"/>
                      <a:headEnd/>
                      <a:tailEnd/>
                    </a:ln>
                  </pic:spPr>
                </pic:pic>
              </a:graphicData>
            </a:graphic>
          </wp:inline>
        </w:drawing>
      </w:r>
    </w:p>
    <w:p w:rsidR="00663451" w:rsidRPr="00DA28E7" w:rsidRDefault="00DA28E7" w:rsidP="004D5A79">
      <w:pPr>
        <w:pStyle w:val="Hang127"/>
        <w:spacing w:after="0"/>
        <w:ind w:left="0" w:firstLine="0"/>
        <w:jc w:val="center"/>
        <w:rPr>
          <w:i/>
          <w:sz w:val="24"/>
          <w:szCs w:val="24"/>
          <w:lang w:val="sr-Cyrl-CS"/>
        </w:rPr>
      </w:pPr>
      <w:r w:rsidRPr="00DA28E7">
        <w:rPr>
          <w:i/>
          <w:sz w:val="24"/>
          <w:szCs w:val="24"/>
          <w:lang w:val="sr-Cyrl-CS"/>
        </w:rPr>
        <w:t>Аутор: Невена Обрадовић</w:t>
      </w:r>
    </w:p>
    <w:p w:rsidR="004D5A79" w:rsidRDefault="004D5A79" w:rsidP="004D5A79">
      <w:pPr>
        <w:jc w:val="both"/>
        <w:rPr>
          <w:rFonts w:ascii="Times New Roman" w:hAnsi="Times New Roman" w:cs="Times New Roman"/>
          <w:sz w:val="24"/>
          <w:szCs w:val="24"/>
          <w:lang w:val="sr-Cyrl-RS"/>
        </w:rPr>
      </w:pPr>
    </w:p>
    <w:p w:rsidR="008B3608" w:rsidRDefault="008B3608" w:rsidP="004D5A79">
      <w:pPr>
        <w:ind w:firstLine="709"/>
        <w:jc w:val="both"/>
        <w:rPr>
          <w:rFonts w:ascii="Times New Roman" w:hAnsi="Times New Roman" w:cs="Times New Roman"/>
          <w:sz w:val="24"/>
          <w:szCs w:val="24"/>
        </w:rPr>
      </w:pPr>
      <w:r>
        <w:rPr>
          <w:rFonts w:ascii="Times New Roman" w:hAnsi="Times New Roman" w:cs="Times New Roman"/>
          <w:sz w:val="24"/>
          <w:szCs w:val="24"/>
        </w:rPr>
        <w:t>Н</w:t>
      </w:r>
      <w:r w:rsidR="00673FCD">
        <w:rPr>
          <w:rFonts w:ascii="Times New Roman" w:hAnsi="Times New Roman" w:cs="Times New Roman"/>
          <w:sz w:val="24"/>
          <w:szCs w:val="24"/>
        </w:rPr>
        <w:t>а планини Рајац, у буковој шуми на територији општине Г.</w:t>
      </w:r>
      <w:r w:rsidR="00673FCD" w:rsidRPr="00F06C91">
        <w:rPr>
          <w:rFonts w:ascii="Times New Roman" w:hAnsi="Times New Roman" w:cs="Times New Roman"/>
          <w:sz w:val="24"/>
          <w:szCs w:val="24"/>
        </w:rPr>
        <w:t xml:space="preserve">Милановац, </w:t>
      </w:r>
      <w:r>
        <w:rPr>
          <w:rFonts w:ascii="Times New Roman" w:hAnsi="Times New Roman" w:cs="Times New Roman"/>
          <w:sz w:val="24"/>
          <w:szCs w:val="24"/>
        </w:rPr>
        <w:t xml:space="preserve">започето је извођење </w:t>
      </w:r>
      <w:r w:rsidR="00673FCD" w:rsidRPr="00F06C91">
        <w:rPr>
          <w:rFonts w:ascii="Times New Roman" w:hAnsi="Times New Roman" w:cs="Times New Roman"/>
          <w:sz w:val="24"/>
          <w:szCs w:val="24"/>
        </w:rPr>
        <w:t>завршног сека од стране ЈП''Србијашума'' према</w:t>
      </w:r>
      <w:r w:rsidR="00673FCD" w:rsidRPr="00F06C91">
        <w:rPr>
          <w:rFonts w:ascii="Times New Roman" w:hAnsi="Times New Roman" w:cs="Times New Roman"/>
          <w:sz w:val="24"/>
          <w:szCs w:val="24"/>
          <w:lang w:val="sr-Cyrl-CS"/>
        </w:rPr>
        <w:t xml:space="preserve"> Основама газдовања шумама за газдинску јединицу Рајац-Острвица</w:t>
      </w:r>
      <w:r w:rsidR="00673FCD">
        <w:rPr>
          <w:rFonts w:ascii="Times New Roman" w:hAnsi="Times New Roman" w:cs="Times New Roman"/>
          <w:sz w:val="24"/>
          <w:szCs w:val="24"/>
          <w:lang w:val="sr-Cyrl-CS"/>
        </w:rPr>
        <w:t>,</w:t>
      </w:r>
      <w:r w:rsidR="00673FCD" w:rsidRPr="00347162">
        <w:rPr>
          <w:rFonts w:ascii="Times New Roman" w:hAnsi="Times New Roman" w:cs="Times New Roman"/>
          <w:sz w:val="24"/>
          <w:szCs w:val="24"/>
        </w:rPr>
        <w:t xml:space="preserve"> где се плански</w:t>
      </w:r>
      <w:r w:rsidR="00673FCD">
        <w:rPr>
          <w:rFonts w:ascii="Times New Roman" w:hAnsi="Times New Roman" w:cs="Times New Roman"/>
          <w:sz w:val="24"/>
          <w:szCs w:val="24"/>
        </w:rPr>
        <w:t xml:space="preserve">м завршним секом </w:t>
      </w:r>
      <w:r>
        <w:rPr>
          <w:rFonts w:ascii="Times New Roman" w:hAnsi="Times New Roman" w:cs="Times New Roman"/>
          <w:sz w:val="24"/>
          <w:szCs w:val="24"/>
        </w:rPr>
        <w:t>планира сеча</w:t>
      </w:r>
      <w:r w:rsidR="00673FCD" w:rsidRPr="00347162">
        <w:rPr>
          <w:rFonts w:ascii="Times New Roman" w:hAnsi="Times New Roman" w:cs="Times New Roman"/>
          <w:sz w:val="24"/>
          <w:szCs w:val="24"/>
        </w:rPr>
        <w:t xml:space="preserve"> више</w:t>
      </w:r>
      <w:r w:rsidR="00673FCD">
        <w:rPr>
          <w:rFonts w:ascii="Times New Roman" w:hAnsi="Times New Roman" w:cs="Times New Roman"/>
          <w:sz w:val="24"/>
          <w:szCs w:val="24"/>
        </w:rPr>
        <w:t xml:space="preserve"> десетина хек</w:t>
      </w:r>
      <w:r w:rsidR="00673FCD" w:rsidRPr="008B3608">
        <w:rPr>
          <w:rFonts w:ascii="Times New Roman" w:hAnsi="Times New Roman" w:cs="Times New Roman"/>
          <w:b/>
          <w:sz w:val="24"/>
          <w:szCs w:val="24"/>
        </w:rPr>
        <w:t>т</w:t>
      </w:r>
      <w:r>
        <w:rPr>
          <w:rFonts w:ascii="Times New Roman" w:hAnsi="Times New Roman" w:cs="Times New Roman"/>
          <w:sz w:val="24"/>
          <w:szCs w:val="24"/>
        </w:rPr>
        <w:t xml:space="preserve">ара букове шуме, а у </w:t>
      </w:r>
      <w:r w:rsidR="00673FCD">
        <w:rPr>
          <w:rFonts w:ascii="Times New Roman" w:hAnsi="Times New Roman" w:cs="Times New Roman"/>
          <w:sz w:val="24"/>
          <w:szCs w:val="24"/>
        </w:rPr>
        <w:t>јануару 2015.године</w:t>
      </w:r>
      <w:r w:rsidR="00673FCD" w:rsidRPr="00347162">
        <w:rPr>
          <w:rFonts w:ascii="Times New Roman" w:hAnsi="Times New Roman" w:cs="Times New Roman"/>
          <w:sz w:val="24"/>
          <w:szCs w:val="24"/>
        </w:rPr>
        <w:t xml:space="preserve"> посечено</w:t>
      </w:r>
      <w:r>
        <w:rPr>
          <w:rFonts w:ascii="Times New Roman" w:hAnsi="Times New Roman" w:cs="Times New Roman"/>
          <w:sz w:val="24"/>
          <w:szCs w:val="24"/>
        </w:rPr>
        <w:t xml:space="preserve"> је</w:t>
      </w:r>
      <w:r w:rsidR="00673FCD" w:rsidRPr="00347162">
        <w:rPr>
          <w:rFonts w:ascii="Times New Roman" w:hAnsi="Times New Roman" w:cs="Times New Roman"/>
          <w:sz w:val="24"/>
          <w:szCs w:val="24"/>
        </w:rPr>
        <w:t xml:space="preserve"> </w:t>
      </w:r>
      <w:r w:rsidR="00673FCD">
        <w:rPr>
          <w:rFonts w:ascii="Times New Roman" w:hAnsi="Times New Roman" w:cs="Times New Roman"/>
          <w:sz w:val="24"/>
          <w:szCs w:val="24"/>
        </w:rPr>
        <w:t xml:space="preserve">око </w:t>
      </w:r>
      <w:r>
        <w:rPr>
          <w:rFonts w:ascii="Times New Roman" w:hAnsi="Times New Roman" w:cs="Times New Roman"/>
          <w:sz w:val="24"/>
          <w:szCs w:val="24"/>
        </w:rPr>
        <w:t>пет хектара букове шуме.</w:t>
      </w:r>
      <w:r w:rsidR="00673FCD" w:rsidRPr="00347162">
        <w:rPr>
          <w:rFonts w:ascii="Times New Roman" w:hAnsi="Times New Roman" w:cs="Times New Roman"/>
          <w:sz w:val="24"/>
          <w:szCs w:val="24"/>
        </w:rPr>
        <w:t xml:space="preserve"> </w:t>
      </w:r>
    </w:p>
    <w:p w:rsidR="00673FCD" w:rsidRDefault="00673FCD" w:rsidP="004D5A79">
      <w:pPr>
        <w:ind w:firstLine="709"/>
        <w:jc w:val="both"/>
        <w:rPr>
          <w:rFonts w:ascii="Times New Roman" w:hAnsi="Times New Roman"/>
          <w:sz w:val="24"/>
          <w:szCs w:val="24"/>
          <w:lang w:val="sr-Cyrl-CS"/>
        </w:rPr>
      </w:pPr>
      <w:r>
        <w:rPr>
          <w:rFonts w:ascii="Times New Roman" w:hAnsi="Times New Roman" w:cs="Times New Roman"/>
          <w:sz w:val="24"/>
          <w:szCs w:val="24"/>
        </w:rPr>
        <w:lastRenderedPageBreak/>
        <w:t xml:space="preserve">Дана 26.01.2015. године председник МЗ Горњи </w:t>
      </w:r>
      <w:r w:rsidRPr="00F06C91">
        <w:rPr>
          <w:rFonts w:ascii="Times New Roman" w:hAnsi="Times New Roman" w:cs="Times New Roman"/>
          <w:sz w:val="24"/>
          <w:szCs w:val="24"/>
        </w:rPr>
        <w:t xml:space="preserve">Бранетићи је послао надлежнима у Општинској управи општине Горњи Милановац </w:t>
      </w:r>
      <w:r w:rsidRPr="00F06C91">
        <w:rPr>
          <w:rFonts w:ascii="Times New Roman" w:eastAsia="Calibri" w:hAnsi="Times New Roman" w:cs="Times New Roman"/>
          <w:sz w:val="24"/>
          <w:szCs w:val="24"/>
          <w:lang w:val="sr-Cyrl-CS"/>
        </w:rPr>
        <w:t>Захтев МЗ Горњи Бранетићи за заштиту Рајачке шу</w:t>
      </w:r>
      <w:r w:rsidRPr="00F06C91">
        <w:rPr>
          <w:rFonts w:ascii="Times New Roman" w:hAnsi="Times New Roman"/>
          <w:sz w:val="24"/>
          <w:szCs w:val="24"/>
          <w:lang w:val="sr-Cyrl-CS"/>
        </w:rPr>
        <w:t>ме, изворишта вода у тој</w:t>
      </w:r>
      <w:r w:rsidR="008B3608">
        <w:rPr>
          <w:rFonts w:ascii="Times New Roman" w:hAnsi="Times New Roman"/>
          <w:sz w:val="24"/>
          <w:szCs w:val="24"/>
          <w:lang w:val="sr-Cyrl-CS"/>
        </w:rPr>
        <w:t xml:space="preserve"> </w:t>
      </w:r>
      <w:r w:rsidR="008B3608">
        <w:rPr>
          <w:rFonts w:ascii="Times New Roman" w:eastAsia="Calibri" w:hAnsi="Times New Roman" w:cs="Times New Roman"/>
          <w:sz w:val="24"/>
          <w:szCs w:val="24"/>
          <w:lang w:val="sr-Cyrl-CS"/>
        </w:rPr>
        <w:t>шуми</w:t>
      </w:r>
      <w:r w:rsidRPr="00F06C91">
        <w:rPr>
          <w:rFonts w:ascii="Times New Roman" w:eastAsia="Calibri" w:hAnsi="Times New Roman" w:cs="Times New Roman"/>
          <w:sz w:val="24"/>
          <w:szCs w:val="24"/>
          <w:lang w:val="sr-Cyrl-CS"/>
        </w:rPr>
        <w:t>, самог терена, земљишта и климе овог краја</w:t>
      </w:r>
      <w:r>
        <w:rPr>
          <w:rFonts w:ascii="Times New Roman" w:eastAsia="Calibri" w:hAnsi="Times New Roman" w:cs="Times New Roman"/>
          <w:sz w:val="24"/>
          <w:szCs w:val="24"/>
          <w:lang w:val="sr-Cyrl-CS"/>
        </w:rPr>
        <w:t>,</w:t>
      </w:r>
      <w:r w:rsidR="008B3608">
        <w:rPr>
          <w:rFonts w:ascii="Times New Roman" w:eastAsia="Calibri" w:hAnsi="Times New Roman" w:cs="Times New Roman"/>
          <w:sz w:val="24"/>
          <w:szCs w:val="24"/>
          <w:lang w:val="sr-Cyrl-CS"/>
        </w:rPr>
        <w:t xml:space="preserve"> број 1-501-8/15</w:t>
      </w:r>
      <w:r>
        <w:rPr>
          <w:rFonts w:ascii="Times New Roman" w:hAnsi="Times New Roman"/>
          <w:sz w:val="24"/>
          <w:szCs w:val="24"/>
          <w:lang w:val="sr-Cyrl-CS"/>
        </w:rPr>
        <w:t xml:space="preserve">. </w:t>
      </w:r>
      <w:r w:rsidR="008B3608">
        <w:rPr>
          <w:rFonts w:ascii="Times New Roman" w:hAnsi="Times New Roman"/>
          <w:sz w:val="24"/>
          <w:szCs w:val="24"/>
          <w:lang w:val="sr-Cyrl-CS"/>
        </w:rPr>
        <w:t xml:space="preserve">У прилогу су </w:t>
      </w:r>
      <w:r>
        <w:rPr>
          <w:rFonts w:ascii="Times New Roman" w:hAnsi="Times New Roman"/>
          <w:sz w:val="24"/>
          <w:szCs w:val="24"/>
          <w:lang w:val="sr-Cyrl-CS"/>
        </w:rPr>
        <w:t xml:space="preserve"> слике са терена</w:t>
      </w:r>
      <w:r w:rsidR="004D5A79">
        <w:rPr>
          <w:rFonts w:ascii="Times New Roman" w:hAnsi="Times New Roman"/>
          <w:sz w:val="24"/>
          <w:szCs w:val="24"/>
          <w:lang w:val="sr-Cyrl-CS"/>
        </w:rPr>
        <w:t>, као и велики број</w:t>
      </w:r>
      <w:r>
        <w:rPr>
          <w:rFonts w:ascii="Times New Roman" w:hAnsi="Times New Roman"/>
          <w:sz w:val="24"/>
          <w:szCs w:val="24"/>
          <w:lang w:val="sr-Cyrl-CS"/>
        </w:rPr>
        <w:t xml:space="preserve"> </w:t>
      </w:r>
      <w:r w:rsidR="008B3608">
        <w:rPr>
          <w:rFonts w:ascii="Times New Roman" w:hAnsi="Times New Roman"/>
          <w:sz w:val="24"/>
          <w:szCs w:val="24"/>
          <w:lang w:val="sr-Cyrl-CS"/>
        </w:rPr>
        <w:t>потписа мештана и заинтересоване јавности.</w:t>
      </w:r>
    </w:p>
    <w:p w:rsidR="00673FCD" w:rsidRPr="00F06C91" w:rsidRDefault="00673FCD" w:rsidP="004D5A79">
      <w:pPr>
        <w:ind w:firstLine="709"/>
        <w:jc w:val="both"/>
        <w:rPr>
          <w:rFonts w:ascii="Times New Roman" w:hAnsi="Times New Roman" w:cs="Times New Roman"/>
          <w:sz w:val="24"/>
          <w:szCs w:val="24"/>
          <w:lang w:val="sr-Cyrl-CS"/>
        </w:rPr>
      </w:pPr>
      <w:r w:rsidRPr="00F06C91">
        <w:rPr>
          <w:rFonts w:ascii="Times New Roman" w:hAnsi="Times New Roman" w:cs="Times New Roman"/>
          <w:sz w:val="24"/>
          <w:szCs w:val="24"/>
          <w:lang w:val="sr-Cyrl-CS"/>
        </w:rPr>
        <w:t>Обзиром да су се мештани  истим дописом обратили председнику Општине Г. Милисаву Мирковић, начелници Општинске управе Г. Горици Петровић, Одсеку за послове еколошке канцеларије, начелнику Одељења за месне заједнице Г.Трифуну Пауновић, начелнику Одељења за инспекцијске послове Г. Милораду Солујић, председник Општине Г. Милисав Мирковић је формирао Радну групу за решавање овог Захтева.</w:t>
      </w:r>
    </w:p>
    <w:p w:rsidR="00673FCD" w:rsidRPr="008B3608" w:rsidRDefault="00673FCD" w:rsidP="004D5A79">
      <w:pPr>
        <w:ind w:firstLine="709"/>
        <w:jc w:val="both"/>
        <w:rPr>
          <w:rFonts w:ascii="Times New Roman" w:hAnsi="Times New Roman" w:cs="Times New Roman"/>
          <w:sz w:val="24"/>
          <w:szCs w:val="24"/>
          <w:lang w:val="sr-Cyrl-CS"/>
        </w:rPr>
      </w:pPr>
      <w:r>
        <w:rPr>
          <w:rFonts w:ascii="Times New Roman" w:hAnsi="Times New Roman" w:cs="Times New Roman"/>
          <w:sz w:val="24"/>
          <w:szCs w:val="24"/>
          <w:lang w:val="sr-Cyrl-CS"/>
        </w:rPr>
        <w:t>У сврху решавања</w:t>
      </w:r>
      <w:r w:rsidRPr="00F06C91">
        <w:rPr>
          <w:rFonts w:ascii="Times New Roman" w:hAnsi="Times New Roman" w:cs="Times New Roman"/>
          <w:sz w:val="24"/>
          <w:szCs w:val="24"/>
          <w:lang w:val="sr-Cyrl-CS"/>
        </w:rPr>
        <w:t xml:space="preserve"> Захтева </w:t>
      </w:r>
      <w:r>
        <w:rPr>
          <w:rFonts w:ascii="Times New Roman" w:hAnsi="Times New Roman" w:cs="Times New Roman"/>
          <w:sz w:val="24"/>
          <w:szCs w:val="24"/>
          <w:lang w:val="sr-Cyrl-CS"/>
        </w:rPr>
        <w:t xml:space="preserve">МЗ Горњи Бранетићи </w:t>
      </w:r>
      <w:r w:rsidRPr="00F06C91">
        <w:rPr>
          <w:rFonts w:ascii="Times New Roman" w:hAnsi="Times New Roman" w:cs="Times New Roman"/>
          <w:sz w:val="24"/>
          <w:szCs w:val="24"/>
          <w:lang w:val="sr-Cyrl-CS"/>
        </w:rPr>
        <w:t xml:space="preserve">послат је </w:t>
      </w:r>
      <w:r w:rsidRPr="008B3608">
        <w:rPr>
          <w:rFonts w:ascii="Times New Roman" w:hAnsi="Times New Roman" w:cs="Times New Roman"/>
          <w:sz w:val="24"/>
          <w:szCs w:val="24"/>
        </w:rPr>
        <w:t xml:space="preserve">Захтев за мишљење о заштити букове шуме, </w:t>
      </w:r>
      <w:r w:rsidRPr="008B3608">
        <w:rPr>
          <w:rFonts w:ascii="Times New Roman" w:hAnsi="Times New Roman" w:cs="Times New Roman"/>
          <w:sz w:val="24"/>
          <w:szCs w:val="24"/>
          <w:lang w:val="sr-Cyrl-CS"/>
        </w:rPr>
        <w:t>за газдинску јединицу Рајац, као изузетног екосистема који ће бити угрожен реализацијом Основа газдовања шумама за газдинску јединицу Рајац-Острвица на следеће адресе:</w:t>
      </w:r>
    </w:p>
    <w:p w:rsidR="00673FCD" w:rsidRPr="00F06C91" w:rsidRDefault="00673FCD" w:rsidP="004D5A79">
      <w:pPr>
        <w:ind w:firstLine="709"/>
        <w:jc w:val="both"/>
        <w:rPr>
          <w:rFonts w:ascii="Times New Roman" w:hAnsi="Times New Roman" w:cs="Times New Roman"/>
          <w:sz w:val="24"/>
          <w:szCs w:val="24"/>
        </w:rPr>
      </w:pPr>
    </w:p>
    <w:p w:rsidR="00673FCD" w:rsidRPr="00673FCD" w:rsidRDefault="00673FCD" w:rsidP="004D5A79">
      <w:pPr>
        <w:pStyle w:val="ListParagraph"/>
        <w:numPr>
          <w:ilvl w:val="0"/>
          <w:numId w:val="120"/>
        </w:numPr>
        <w:jc w:val="both"/>
        <w:rPr>
          <w:rFonts w:ascii="Times New Roman" w:hAnsi="Times New Roman" w:cs="Times New Roman"/>
          <w:sz w:val="24"/>
          <w:szCs w:val="24"/>
        </w:rPr>
      </w:pPr>
      <w:r w:rsidRPr="00F06C91">
        <w:rPr>
          <w:rFonts w:ascii="Times New Roman" w:hAnsi="Times New Roman" w:cs="Times New Roman"/>
          <w:sz w:val="24"/>
          <w:szCs w:val="24"/>
        </w:rPr>
        <w:t>Заводу за заштиту природе Србије;</w:t>
      </w:r>
    </w:p>
    <w:p w:rsidR="00673FCD" w:rsidRPr="00673FCD" w:rsidRDefault="00673FCD" w:rsidP="004D5A79">
      <w:pPr>
        <w:pStyle w:val="ListParagraph"/>
        <w:numPr>
          <w:ilvl w:val="0"/>
          <w:numId w:val="120"/>
        </w:numPr>
        <w:jc w:val="both"/>
        <w:rPr>
          <w:rFonts w:ascii="Times New Roman" w:hAnsi="Times New Roman" w:cs="Times New Roman"/>
          <w:sz w:val="24"/>
          <w:szCs w:val="24"/>
        </w:rPr>
      </w:pPr>
      <w:r w:rsidRPr="00F06C91">
        <w:rPr>
          <w:rFonts w:ascii="Times New Roman" w:hAnsi="Times New Roman" w:cs="Times New Roman"/>
          <w:color w:val="191919"/>
          <w:sz w:val="24"/>
          <w:szCs w:val="24"/>
        </w:rPr>
        <w:t>Министарству пољопривреде и заштите животне средине, н/р: Министру проф. др Снежани Богосављевић-Бошковић;</w:t>
      </w:r>
    </w:p>
    <w:p w:rsidR="00673FCD" w:rsidRPr="00673FCD" w:rsidRDefault="00673FCD" w:rsidP="004D5A79">
      <w:pPr>
        <w:pStyle w:val="ListParagraph"/>
        <w:numPr>
          <w:ilvl w:val="0"/>
          <w:numId w:val="120"/>
        </w:numPr>
        <w:jc w:val="both"/>
        <w:rPr>
          <w:rFonts w:ascii="Times New Roman" w:hAnsi="Times New Roman" w:cs="Times New Roman"/>
          <w:sz w:val="24"/>
          <w:szCs w:val="24"/>
        </w:rPr>
      </w:pPr>
      <w:r w:rsidRPr="00F06C91">
        <w:rPr>
          <w:rFonts w:ascii="Times New Roman" w:hAnsi="Times New Roman" w:cs="Times New Roman"/>
          <w:color w:val="191919"/>
          <w:sz w:val="24"/>
          <w:szCs w:val="24"/>
        </w:rPr>
        <w:t>Управи за шуме</w:t>
      </w:r>
      <w:r w:rsidRPr="00F06C91">
        <w:rPr>
          <w:rFonts w:ascii="Times New Roman" w:hAnsi="Times New Roman" w:cs="Times New Roman"/>
          <w:sz w:val="24"/>
          <w:szCs w:val="24"/>
        </w:rPr>
        <w:t xml:space="preserve">, </w:t>
      </w:r>
      <w:r w:rsidRPr="00F06C91">
        <w:rPr>
          <w:rFonts w:ascii="Times New Roman" w:hAnsi="Times New Roman" w:cs="Times New Roman"/>
          <w:color w:val="191919"/>
          <w:sz w:val="24"/>
          <w:szCs w:val="24"/>
        </w:rPr>
        <w:t>н/р: Господину Перици Грбић;</w:t>
      </w:r>
    </w:p>
    <w:p w:rsidR="00673FCD" w:rsidRPr="00673FCD" w:rsidRDefault="00673FCD" w:rsidP="004D5A79">
      <w:pPr>
        <w:pStyle w:val="ListParagraph"/>
        <w:numPr>
          <w:ilvl w:val="0"/>
          <w:numId w:val="120"/>
        </w:numPr>
        <w:jc w:val="both"/>
        <w:rPr>
          <w:rFonts w:ascii="Times New Roman" w:hAnsi="Times New Roman" w:cs="Times New Roman"/>
          <w:sz w:val="24"/>
          <w:szCs w:val="24"/>
        </w:rPr>
      </w:pPr>
      <w:r w:rsidRPr="00F06C91">
        <w:rPr>
          <w:rFonts w:ascii="Times New Roman" w:hAnsi="Times New Roman" w:cs="Times New Roman"/>
          <w:sz w:val="24"/>
          <w:szCs w:val="24"/>
        </w:rPr>
        <w:t>ЈВП ''Србијаводе'', н/р: Господину Горану Пузовић.</w:t>
      </w:r>
    </w:p>
    <w:p w:rsidR="00673FCD" w:rsidRPr="00F06C91" w:rsidRDefault="00673FCD" w:rsidP="004D5A79">
      <w:pPr>
        <w:pStyle w:val="ListParagraph"/>
        <w:jc w:val="both"/>
        <w:rPr>
          <w:rFonts w:ascii="Times New Roman" w:hAnsi="Times New Roman" w:cs="Times New Roman"/>
          <w:sz w:val="24"/>
          <w:szCs w:val="24"/>
        </w:rPr>
      </w:pPr>
    </w:p>
    <w:p w:rsidR="00673FCD" w:rsidRPr="004D5A79" w:rsidRDefault="00673FCD" w:rsidP="004D5A79">
      <w:pPr>
        <w:ind w:firstLine="709"/>
        <w:jc w:val="both"/>
        <w:rPr>
          <w:rFonts w:ascii="Times_New_Roman" w:hAnsi="Times_New_Roman"/>
          <w:sz w:val="24"/>
          <w:szCs w:val="24"/>
          <w:lang w:val="sr-Cyrl-CS"/>
        </w:rPr>
      </w:pPr>
      <w:r w:rsidRPr="004D5A79">
        <w:rPr>
          <w:rFonts w:ascii="Times New Roman" w:hAnsi="Times New Roman" w:cs="Times New Roman"/>
          <w:sz w:val="24"/>
          <w:szCs w:val="24"/>
        </w:rPr>
        <w:t>Након</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добијених</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одговора</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и</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мишљења</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исти</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су</w:t>
      </w:r>
      <w:r w:rsidRPr="004D5A79">
        <w:rPr>
          <w:rFonts w:ascii="Times_New_Roman" w:hAnsi="Times_New_Roman" w:cs="Times New Roman"/>
          <w:sz w:val="24"/>
          <w:szCs w:val="24"/>
        </w:rPr>
        <w:t xml:space="preserve"> </w:t>
      </w:r>
      <w:r w:rsidR="008B3608" w:rsidRPr="004D5A79">
        <w:rPr>
          <w:rFonts w:ascii="Times New Roman" w:hAnsi="Times New Roman" w:cs="Times New Roman"/>
          <w:sz w:val="24"/>
          <w:szCs w:val="24"/>
        </w:rPr>
        <w:t>размотрени</w:t>
      </w:r>
      <w:r w:rsidR="008B3608" w:rsidRPr="004D5A79">
        <w:rPr>
          <w:rFonts w:ascii="Times_New_Roman" w:hAnsi="Times_New_Roman" w:cs="Times New Roman"/>
          <w:sz w:val="24"/>
          <w:szCs w:val="24"/>
        </w:rPr>
        <w:t xml:space="preserve"> </w:t>
      </w:r>
      <w:r w:rsidR="008B3608" w:rsidRPr="004D5A79">
        <w:rPr>
          <w:rFonts w:ascii="Times New Roman" w:hAnsi="Times New Roman" w:cs="Times New Roman"/>
          <w:sz w:val="24"/>
          <w:szCs w:val="24"/>
        </w:rPr>
        <w:t>и</w:t>
      </w:r>
      <w:r w:rsidR="008B3608" w:rsidRPr="004D5A79">
        <w:rPr>
          <w:rFonts w:ascii="Times_New_Roman" w:hAnsi="Times_New_Roman" w:cs="Times New Roman"/>
          <w:sz w:val="24"/>
          <w:szCs w:val="24"/>
        </w:rPr>
        <w:t xml:space="preserve"> </w:t>
      </w:r>
      <w:r w:rsidRPr="004D5A79">
        <w:rPr>
          <w:rFonts w:ascii="Times New Roman" w:hAnsi="Times New Roman" w:cs="Times New Roman"/>
          <w:sz w:val="24"/>
          <w:szCs w:val="24"/>
        </w:rPr>
        <w:t>прослеђени</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председнику</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МЗ</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Г</w:t>
      </w:r>
      <w:r w:rsidRPr="004D5A79">
        <w:rPr>
          <w:rFonts w:ascii="Times_New_Roman" w:hAnsi="Times_New_Roman" w:cs="Times New Roman"/>
          <w:sz w:val="24"/>
          <w:szCs w:val="24"/>
        </w:rPr>
        <w:t>.</w:t>
      </w:r>
      <w:r w:rsidRPr="004D5A79">
        <w:rPr>
          <w:rFonts w:ascii="Times New Roman" w:hAnsi="Times New Roman" w:cs="Times New Roman"/>
          <w:sz w:val="24"/>
          <w:szCs w:val="24"/>
        </w:rPr>
        <w:t>Бранетићи</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након</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чега</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је</w:t>
      </w:r>
      <w:r w:rsidRPr="004D5A79">
        <w:rPr>
          <w:rFonts w:ascii="Times_New_Roman" w:hAnsi="Times_New_Roman" w:cs="Times New Roman"/>
          <w:sz w:val="24"/>
          <w:szCs w:val="24"/>
        </w:rPr>
        <w:t xml:space="preserve"> 11.06.2015. </w:t>
      </w:r>
      <w:r w:rsidRPr="004D5A79">
        <w:rPr>
          <w:rFonts w:ascii="Times New Roman" w:hAnsi="Times New Roman" w:cs="Times New Roman"/>
          <w:sz w:val="24"/>
          <w:szCs w:val="24"/>
        </w:rPr>
        <w:t>године</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уследила</w:t>
      </w:r>
      <w:r w:rsidRPr="004D5A79">
        <w:rPr>
          <w:rFonts w:ascii="Times_New_Roman" w:hAnsi="Times_New_Roman" w:cs="Times New Roman"/>
          <w:sz w:val="24"/>
          <w:szCs w:val="24"/>
        </w:rPr>
        <w:t xml:space="preserve"> </w:t>
      </w:r>
      <w:r w:rsidRPr="004D5A79">
        <w:rPr>
          <w:rFonts w:ascii="Times_New_Roman" w:hAnsi="Times_New_Roman"/>
          <w:b/>
          <w:sz w:val="24"/>
          <w:szCs w:val="24"/>
          <w:lang w:val="sr-Cyrl-CS"/>
        </w:rPr>
        <w:t xml:space="preserve"> </w:t>
      </w:r>
      <w:r w:rsidRPr="004D5A79">
        <w:rPr>
          <w:rFonts w:ascii="Times New Roman" w:hAnsi="Times New Roman" w:cs="Times New Roman"/>
          <w:sz w:val="24"/>
          <w:szCs w:val="24"/>
          <w:lang w:val="sr-Cyrl-CS"/>
        </w:rPr>
        <w:t>Молба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МЗ</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Бранетићи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покретање</w:t>
      </w:r>
      <w:r w:rsidRPr="004D5A79">
        <w:rPr>
          <w:rFonts w:ascii="Times_New_Roman" w:hAnsi="Times_New_Roman"/>
          <w:sz w:val="24"/>
          <w:szCs w:val="24"/>
        </w:rPr>
        <w:t xml:space="preserve"> </w:t>
      </w:r>
      <w:r w:rsidRPr="004D5A79">
        <w:rPr>
          <w:rFonts w:ascii="Times New Roman" w:hAnsi="Times New Roman" w:cs="Times New Roman"/>
          <w:sz w:val="24"/>
          <w:szCs w:val="24"/>
        </w:rPr>
        <w:t>поступка</w:t>
      </w:r>
      <w:r w:rsidRPr="004D5A79">
        <w:rPr>
          <w:rFonts w:ascii="Times_New_Roman" w:hAnsi="Times_New_Roman"/>
          <w:sz w:val="24"/>
          <w:szCs w:val="24"/>
        </w:rPr>
        <w:t xml:space="preserve"> </w:t>
      </w:r>
      <w:r w:rsidRPr="004D5A79">
        <w:rPr>
          <w:rFonts w:ascii="Times New Roman" w:hAnsi="Times New Roman" w:cs="Times New Roman"/>
          <w:sz w:val="24"/>
          <w:szCs w:val="24"/>
        </w:rPr>
        <w:t>код</w:t>
      </w:r>
      <w:r w:rsidRPr="004D5A79">
        <w:rPr>
          <w:rFonts w:ascii="Times_New_Roman" w:hAnsi="Times_New_Roman"/>
          <w:sz w:val="24"/>
          <w:szCs w:val="24"/>
        </w:rPr>
        <w:t xml:space="preserve"> </w:t>
      </w:r>
      <w:r w:rsidRPr="004D5A79">
        <w:rPr>
          <w:rFonts w:ascii="Times New Roman" w:hAnsi="Times New Roman" w:cs="Times New Roman"/>
          <w:sz w:val="24"/>
          <w:szCs w:val="24"/>
        </w:rPr>
        <w:t>Завода</w:t>
      </w:r>
      <w:r w:rsidRPr="004D5A79">
        <w:rPr>
          <w:rFonts w:ascii="Times_New_Roman" w:hAnsi="Times_New_Roman"/>
          <w:sz w:val="24"/>
          <w:szCs w:val="24"/>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заштиту</w:t>
      </w:r>
      <w:r w:rsidRPr="004D5A79">
        <w:rPr>
          <w:rFonts w:ascii="Times_New_Roman" w:hAnsi="Times_New_Roman"/>
          <w:sz w:val="24"/>
          <w:szCs w:val="24"/>
        </w:rPr>
        <w:t xml:space="preserve"> </w:t>
      </w:r>
      <w:r w:rsidRPr="004D5A79">
        <w:rPr>
          <w:rFonts w:ascii="Times New Roman" w:hAnsi="Times New Roman" w:cs="Times New Roman"/>
          <w:sz w:val="24"/>
          <w:szCs w:val="24"/>
        </w:rPr>
        <w:t>природе</w:t>
      </w:r>
      <w:r w:rsidRPr="004D5A79">
        <w:rPr>
          <w:rFonts w:ascii="Times_New_Roman" w:hAnsi="Times_New_Roman"/>
          <w:sz w:val="24"/>
          <w:szCs w:val="24"/>
        </w:rPr>
        <w:t xml:space="preserve"> </w:t>
      </w:r>
      <w:r w:rsidRPr="004D5A79">
        <w:rPr>
          <w:rFonts w:ascii="Times New Roman" w:hAnsi="Times New Roman" w:cs="Times New Roman"/>
          <w:sz w:val="24"/>
          <w:szCs w:val="24"/>
        </w:rPr>
        <w:t>Србије</w:t>
      </w:r>
      <w:r w:rsidRPr="004D5A79">
        <w:rPr>
          <w:rFonts w:ascii="Times_New_Roman" w:hAnsi="Times_New_Roman"/>
          <w:sz w:val="24"/>
          <w:szCs w:val="24"/>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стављање</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одговарајући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степен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заштите</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 New Roman" w:hAnsi="Times New Roman" w:cs="Times New Roman"/>
          <w:sz w:val="24"/>
          <w:szCs w:val="24"/>
          <w:lang w:val="sr-Cyrl-CS"/>
        </w:rPr>
        <w:t>Главни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разлози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покретање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иницијативе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територији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су</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1) </w:t>
      </w:r>
      <w:r w:rsidRPr="004D5A79">
        <w:rPr>
          <w:rFonts w:ascii="Times New Roman" w:hAnsi="Times New Roman" w:cs="Times New Roman"/>
          <w:sz w:val="24"/>
          <w:szCs w:val="24"/>
          <w:lang w:val="sr-Cyrl-CS"/>
        </w:rPr>
        <w:t>Мишљење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захтев</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букове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оквиру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газдинске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јединице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w:t>
      </w:r>
      <w:r w:rsidRPr="004D5A79">
        <w:rPr>
          <w:rFonts w:ascii="Times New Roman" w:hAnsi="Times New Roman" w:cs="Times New Roman"/>
          <w:sz w:val="24"/>
          <w:szCs w:val="24"/>
          <w:lang w:val="sr-Cyrl-CS"/>
        </w:rPr>
        <w:t>Острвица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издатом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Завода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природе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Србије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бројем</w:t>
      </w:r>
      <w:r w:rsidRPr="004D5A79">
        <w:rPr>
          <w:rFonts w:ascii="Times_New_Roman" w:hAnsi="Times_New_Roman"/>
          <w:sz w:val="24"/>
          <w:szCs w:val="24"/>
          <w:lang w:val="sr-Cyrl-CS"/>
        </w:rPr>
        <w:t xml:space="preserve"> 020-318/2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01.04.2015.</w:t>
      </w:r>
      <w:r w:rsidRPr="004D5A79">
        <w:rPr>
          <w:rFonts w:ascii="Times New Roman" w:hAnsi="Times New Roman" w:cs="Times New Roman"/>
          <w:sz w:val="24"/>
          <w:szCs w:val="24"/>
          <w:lang w:val="sr-Cyrl-CS"/>
        </w:rPr>
        <w:t>године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тачком</w:t>
      </w:r>
      <w:r w:rsidRPr="004D5A79">
        <w:rPr>
          <w:rFonts w:ascii="Times_New_Roman" w:hAnsi="Times_New_Roman"/>
          <w:sz w:val="24"/>
          <w:szCs w:val="24"/>
          <w:lang w:val="sr-Cyrl-CS"/>
        </w:rPr>
        <w:t xml:space="preserve"> 7. </w:t>
      </w:r>
      <w:r w:rsidRPr="004D5A79">
        <w:rPr>
          <w:rFonts w:ascii="Times New Roman" w:hAnsi="Times New Roman" w:cs="Times New Roman"/>
          <w:sz w:val="24"/>
          <w:szCs w:val="24"/>
          <w:lang w:val="sr-Cyrl-CS"/>
        </w:rPr>
        <w:t>стоји</w:t>
      </w:r>
      <w:r w:rsidRPr="004D5A79">
        <w:rPr>
          <w:rFonts w:ascii="Times_New_Roman" w:hAnsi="Times_New_Roman"/>
          <w:sz w:val="24"/>
          <w:szCs w:val="24"/>
          <w:lang w:val="sr-Cyrl-CS"/>
        </w:rPr>
        <w:t xml:space="preserve">: ''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годишњем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Завода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2015. </w:t>
      </w:r>
      <w:r w:rsidRPr="004D5A79">
        <w:rPr>
          <w:rFonts w:ascii="Times New Roman" w:hAnsi="Times New Roman" w:cs="Times New Roman"/>
          <w:sz w:val="24"/>
          <w:szCs w:val="24"/>
          <w:lang w:val="sr-Cyrl-CS"/>
        </w:rPr>
        <w:t>годину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нису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планирана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истраживања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простора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покретање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поступка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валоризације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могуће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подручја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потребно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Заводу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поднети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иницијативу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може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стране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локалних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власти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локалног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становништва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удружења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грађана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итд</w:t>
      </w:r>
      <w:r w:rsidRPr="004D5A79">
        <w:rPr>
          <w:rFonts w:ascii="Times_New_Roman" w:hAnsi="Times_New_Roman"/>
          <w:sz w:val="24"/>
          <w:szCs w:val="24"/>
          <w:lang w:val="sr-Cyrl-CS"/>
        </w:rPr>
        <w:t xml:space="preserve">. '', </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тачком</w:t>
      </w:r>
      <w:r w:rsidRPr="004D5A79">
        <w:rPr>
          <w:rFonts w:ascii="Times_New_Roman" w:hAnsi="Times_New_Roman"/>
          <w:sz w:val="24"/>
          <w:szCs w:val="24"/>
          <w:lang w:val="sr-Cyrl-CS"/>
        </w:rPr>
        <w:t xml:space="preserve"> 8.: ''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сагледаних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природних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предеоних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вредности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сматрамо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може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наредном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периоду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након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извршених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теренских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истраживања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стећи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статус</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заштићеног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подручја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дефинисан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складу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одредбама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Закона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природе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Правилника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критеријумима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вредновања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поступку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категоризације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заштићених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подручја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Службени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гласник</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РС</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w:t>
      </w:r>
      <w:r w:rsidRPr="004D5A79">
        <w:rPr>
          <w:rFonts w:ascii="Times_New_Roman" w:hAnsi="Times_New_Roman"/>
          <w:sz w:val="24"/>
          <w:szCs w:val="24"/>
          <w:lang w:val="sr-Cyrl-CS"/>
        </w:rPr>
        <w:t>. 31/2012) '';</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2)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делу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припада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налази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око</w:t>
      </w:r>
      <w:r w:rsidRPr="004D5A79">
        <w:rPr>
          <w:rFonts w:ascii="Times_New_Roman" w:hAnsi="Times_New_Roman"/>
          <w:sz w:val="24"/>
          <w:szCs w:val="24"/>
          <w:lang w:val="sr-Cyrl-CS"/>
        </w:rPr>
        <w:t xml:space="preserve"> 320 </w:t>
      </w:r>
      <w:r w:rsidRPr="004D5A79">
        <w:rPr>
          <w:rFonts w:ascii="Times_New_Roman" w:hAnsi="Times_New_Roman"/>
          <w:sz w:val="24"/>
          <w:szCs w:val="24"/>
        </w:rPr>
        <w:t>h</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листопадне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букове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власништву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ЈП</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Србијашуме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газдовања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шумама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газдинску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јединицу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w:t>
      </w:r>
      <w:r w:rsidRPr="004D5A79">
        <w:rPr>
          <w:rFonts w:ascii="Times New Roman" w:hAnsi="Times New Roman" w:cs="Times New Roman"/>
          <w:sz w:val="24"/>
          <w:szCs w:val="24"/>
          <w:lang w:val="sr-Cyrl-CS"/>
        </w:rPr>
        <w:t>Острвица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као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планског</w:t>
      </w:r>
      <w:r w:rsidRPr="004D5A79">
        <w:rPr>
          <w:rFonts w:ascii="Times_New_Roman" w:hAnsi="Times_New_Roman"/>
          <w:sz w:val="24"/>
          <w:szCs w:val="24"/>
        </w:rPr>
        <w:t xml:space="preserve"> </w:t>
      </w:r>
      <w:r w:rsidRPr="004D5A79">
        <w:rPr>
          <w:rFonts w:ascii="Times New Roman" w:hAnsi="Times New Roman" w:cs="Times New Roman"/>
          <w:sz w:val="24"/>
          <w:szCs w:val="24"/>
        </w:rPr>
        <w:t>документа</w:t>
      </w:r>
      <w:r w:rsidRPr="004D5A79">
        <w:rPr>
          <w:rFonts w:ascii="Times_New_Roman" w:hAnsi="Times_New_Roman"/>
          <w:sz w:val="24"/>
          <w:szCs w:val="24"/>
        </w:rPr>
        <w:t xml:space="preserve"> </w:t>
      </w:r>
      <w:r w:rsidRPr="004D5A79">
        <w:rPr>
          <w:rFonts w:ascii="Times New Roman" w:hAnsi="Times New Roman" w:cs="Times New Roman"/>
          <w:sz w:val="24"/>
          <w:szCs w:val="24"/>
        </w:rPr>
        <w:t>ЈП</w:t>
      </w:r>
      <w:r w:rsidRPr="004D5A79">
        <w:rPr>
          <w:rFonts w:ascii="Times_New_Roman" w:hAnsi="Times_New_Roman"/>
          <w:sz w:val="24"/>
          <w:szCs w:val="24"/>
        </w:rPr>
        <w:t xml:space="preserve"> ''</w:t>
      </w:r>
      <w:r w:rsidRPr="004D5A79">
        <w:rPr>
          <w:rFonts w:ascii="Times New Roman" w:hAnsi="Times New Roman" w:cs="Times New Roman"/>
          <w:sz w:val="24"/>
          <w:szCs w:val="24"/>
        </w:rPr>
        <w:t>Србијашума</w:t>
      </w:r>
      <w:r w:rsidRPr="004D5A79">
        <w:rPr>
          <w:rFonts w:ascii="Times_New_Roman" w:hAnsi="Times_New_Roman"/>
          <w:sz w:val="24"/>
          <w:szCs w:val="24"/>
        </w:rPr>
        <w:t xml:space="preserve">'' </w:t>
      </w:r>
      <w:r w:rsidRPr="004D5A79">
        <w:rPr>
          <w:rFonts w:ascii="Times New Roman" w:hAnsi="Times New Roman" w:cs="Times New Roman"/>
          <w:sz w:val="24"/>
          <w:szCs w:val="24"/>
        </w:rPr>
        <w:t>извршен</w:t>
      </w:r>
      <w:r w:rsidRPr="004D5A79">
        <w:rPr>
          <w:rFonts w:ascii="Times_New_Roman" w:hAnsi="Times_New_Roman"/>
          <w:sz w:val="24"/>
          <w:szCs w:val="24"/>
        </w:rPr>
        <w:t xml:space="preserve"> </w:t>
      </w:r>
      <w:r w:rsidRPr="004D5A79">
        <w:rPr>
          <w:rFonts w:ascii="Times New Roman" w:hAnsi="Times New Roman" w:cs="Times New Roman"/>
          <w:sz w:val="24"/>
          <w:szCs w:val="24"/>
        </w:rPr>
        <w:t>је</w:t>
      </w:r>
      <w:r w:rsidRPr="004D5A79">
        <w:rPr>
          <w:rFonts w:ascii="Times_New_Roman" w:hAnsi="Times_New_Roman"/>
          <w:sz w:val="24"/>
          <w:szCs w:val="24"/>
        </w:rPr>
        <w:t xml:space="preserve"> </w:t>
      </w:r>
      <w:r w:rsidRPr="004D5A79">
        <w:rPr>
          <w:rFonts w:ascii="Times New Roman" w:hAnsi="Times New Roman" w:cs="Times New Roman"/>
          <w:sz w:val="24"/>
          <w:szCs w:val="24"/>
        </w:rPr>
        <w:t>завршни</w:t>
      </w:r>
      <w:r w:rsidRPr="004D5A79">
        <w:rPr>
          <w:rFonts w:ascii="Times_New_Roman" w:hAnsi="Times_New_Roman"/>
          <w:sz w:val="24"/>
          <w:szCs w:val="24"/>
        </w:rPr>
        <w:t xml:space="preserve"> </w:t>
      </w:r>
      <w:r w:rsidRPr="004D5A79">
        <w:rPr>
          <w:rFonts w:ascii="Times New Roman" w:hAnsi="Times New Roman" w:cs="Times New Roman"/>
          <w:sz w:val="24"/>
          <w:szCs w:val="24"/>
        </w:rPr>
        <w:t>сек</w:t>
      </w:r>
      <w:r w:rsidRPr="004D5A79">
        <w:rPr>
          <w:rFonts w:ascii="Times_New_Roman" w:hAnsi="Times_New_Roman"/>
          <w:sz w:val="24"/>
          <w:szCs w:val="24"/>
        </w:rPr>
        <w:t xml:space="preserve"> </w:t>
      </w:r>
      <w:r w:rsidRPr="004D5A79">
        <w:rPr>
          <w:rFonts w:ascii="Times New Roman" w:hAnsi="Times New Roman" w:cs="Times New Roman"/>
          <w:sz w:val="24"/>
          <w:szCs w:val="24"/>
        </w:rPr>
        <w:t>у</w:t>
      </w:r>
      <w:r w:rsidRPr="004D5A79">
        <w:rPr>
          <w:rFonts w:ascii="Times_New_Roman" w:hAnsi="Times_New_Roman"/>
          <w:sz w:val="24"/>
          <w:szCs w:val="24"/>
        </w:rPr>
        <w:t xml:space="preserve"> </w:t>
      </w:r>
      <w:r w:rsidRPr="004D5A79">
        <w:rPr>
          <w:rFonts w:ascii="Times New Roman" w:hAnsi="Times New Roman" w:cs="Times New Roman"/>
          <w:sz w:val="24"/>
          <w:szCs w:val="24"/>
        </w:rPr>
        <w:t>Рајачкој</w:t>
      </w:r>
      <w:r w:rsidRPr="004D5A79">
        <w:rPr>
          <w:rFonts w:ascii="Times_New_Roman" w:hAnsi="Times_New_Roman"/>
          <w:sz w:val="24"/>
          <w:szCs w:val="24"/>
        </w:rPr>
        <w:t xml:space="preserve"> </w:t>
      </w:r>
      <w:r w:rsidRPr="004D5A79">
        <w:rPr>
          <w:rFonts w:ascii="Times New Roman" w:hAnsi="Times New Roman" w:cs="Times New Roman"/>
          <w:sz w:val="24"/>
          <w:szCs w:val="24"/>
        </w:rPr>
        <w:t>шуми</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одељењу</w:t>
      </w:r>
      <w:r w:rsidRPr="004D5A79">
        <w:rPr>
          <w:rFonts w:ascii="Times_New_Roman" w:hAnsi="Times_New_Roman"/>
          <w:sz w:val="24"/>
          <w:szCs w:val="24"/>
          <w:lang w:val="sr-Cyrl-CS"/>
        </w:rPr>
        <w:t xml:space="preserve"> 46/</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 </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планиран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завршни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сек</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одељењу</w:t>
      </w:r>
      <w:r w:rsidRPr="004D5A79">
        <w:rPr>
          <w:rFonts w:ascii="Times_New_Roman" w:hAnsi="Times_New_Roman"/>
          <w:sz w:val="24"/>
          <w:szCs w:val="24"/>
          <w:lang w:val="sr-Cyrl-CS"/>
        </w:rPr>
        <w:t xml:space="preserve"> 47. </w:t>
      </w:r>
      <w:r w:rsidRPr="004D5A79">
        <w:rPr>
          <w:rFonts w:ascii="Times New Roman" w:hAnsi="Times New Roman" w:cs="Times New Roman"/>
          <w:sz w:val="24"/>
          <w:szCs w:val="24"/>
          <w:lang w:val="sr-Cyrl-CS"/>
        </w:rPr>
        <w:t>Све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укупно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садашњом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сечом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одељењу</w:t>
      </w:r>
      <w:r w:rsidRPr="004D5A79">
        <w:rPr>
          <w:rFonts w:ascii="Times_New_Roman" w:hAnsi="Times_New_Roman"/>
          <w:sz w:val="24"/>
          <w:szCs w:val="24"/>
          <w:lang w:val="sr-Cyrl-CS"/>
        </w:rPr>
        <w:t xml:space="preserve"> 46/</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наредном</w:t>
      </w:r>
      <w:r w:rsidRPr="004D5A79">
        <w:rPr>
          <w:rFonts w:ascii="Times_New_Roman" w:hAnsi="Times_New_Roman"/>
          <w:sz w:val="24"/>
          <w:szCs w:val="24"/>
          <w:lang w:val="sr-Cyrl-CS"/>
        </w:rPr>
        <w:t xml:space="preserve"> 47/</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посечено</w:t>
      </w:r>
      <w:r w:rsidRPr="004D5A79">
        <w:rPr>
          <w:rFonts w:ascii="Times_New_Roman" w:hAnsi="Times_New_Roman"/>
          <w:sz w:val="24"/>
          <w:szCs w:val="24"/>
          <w:lang w:val="sr-Cyrl-CS"/>
        </w:rPr>
        <w:t xml:space="preserve">: 16,44 </w:t>
      </w:r>
      <w:r w:rsidRPr="004D5A79">
        <w:rPr>
          <w:rFonts w:ascii="Times_New_Roman" w:hAnsi="Times_New_Roman"/>
          <w:sz w:val="24"/>
          <w:szCs w:val="24"/>
        </w:rPr>
        <w:t>h</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површине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Сматрамо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реализација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угрозила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лишила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изузетног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природног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потенцијала</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rPr>
      </w:pPr>
      <w:r w:rsidRPr="004D5A79">
        <w:rPr>
          <w:rFonts w:ascii="Times_New_Roman" w:hAnsi="Times_New_Roman"/>
          <w:sz w:val="24"/>
          <w:szCs w:val="24"/>
          <w:lang w:val="sr-Cyrl-CS"/>
        </w:rPr>
        <w:t xml:space="preserve">3) </w:t>
      </w:r>
      <w:r w:rsidRPr="004D5A79">
        <w:rPr>
          <w:rFonts w:ascii="Times New Roman" w:hAnsi="Times New Roman" w:cs="Times New Roman"/>
          <w:sz w:val="24"/>
          <w:szCs w:val="24"/>
          <w:lang w:val="sr-Cyrl-CS"/>
        </w:rPr>
        <w:t>Рајачка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на</w:t>
      </w:r>
      <w:r w:rsidRPr="004D5A79">
        <w:rPr>
          <w:rFonts w:ascii="Times_New_Roman" w:hAnsi="Times_New_Roman"/>
          <w:sz w:val="24"/>
          <w:szCs w:val="24"/>
        </w:rPr>
        <w:t xml:space="preserve"> </w:t>
      </w:r>
      <w:r w:rsidRPr="004D5A79">
        <w:rPr>
          <w:rFonts w:ascii="Times New Roman" w:hAnsi="Times New Roman" w:cs="Times New Roman"/>
          <w:sz w:val="24"/>
          <w:szCs w:val="24"/>
        </w:rPr>
        <w:t>територији</w:t>
      </w:r>
      <w:r w:rsidRPr="004D5A79">
        <w:rPr>
          <w:rFonts w:ascii="Times_New_Roman" w:hAnsi="Times_New_Roman"/>
          <w:sz w:val="24"/>
          <w:szCs w:val="24"/>
        </w:rPr>
        <w:t xml:space="preserve"> </w:t>
      </w:r>
      <w:r w:rsidRPr="004D5A79">
        <w:rPr>
          <w:rFonts w:ascii="Times New Roman" w:hAnsi="Times New Roman" w:cs="Times New Roman"/>
          <w:sz w:val="24"/>
          <w:szCs w:val="24"/>
        </w:rPr>
        <w:t>суседне</w:t>
      </w:r>
      <w:r w:rsidRPr="004D5A79">
        <w:rPr>
          <w:rFonts w:ascii="Times_New_Roman" w:hAnsi="Times_New_Roman"/>
          <w:sz w:val="24"/>
          <w:szCs w:val="24"/>
        </w:rPr>
        <w:t xml:space="preserve"> </w:t>
      </w:r>
      <w:r w:rsidRPr="004D5A79">
        <w:rPr>
          <w:rFonts w:ascii="Times New Roman" w:hAnsi="Times New Roman" w:cs="Times New Roman"/>
          <w:sz w:val="24"/>
          <w:szCs w:val="24"/>
        </w:rPr>
        <w:t>општине</w:t>
      </w:r>
      <w:r w:rsidRPr="004D5A79">
        <w:rPr>
          <w:rFonts w:ascii="Times_New_Roman" w:hAnsi="Times_New_Roman"/>
          <w:sz w:val="24"/>
          <w:szCs w:val="24"/>
        </w:rPr>
        <w:t xml:space="preserve"> </w:t>
      </w:r>
      <w:r w:rsidRPr="004D5A79">
        <w:rPr>
          <w:rFonts w:ascii="Times New Roman" w:hAnsi="Times New Roman" w:cs="Times New Roman"/>
          <w:sz w:val="24"/>
          <w:szCs w:val="24"/>
        </w:rPr>
        <w:t>Љиг</w:t>
      </w:r>
      <w:r w:rsidRPr="004D5A79">
        <w:rPr>
          <w:rFonts w:ascii="Times_New_Roman" w:hAnsi="Times_New_Roman"/>
          <w:sz w:val="24"/>
          <w:szCs w:val="24"/>
        </w:rPr>
        <w:t xml:space="preserve"> </w:t>
      </w:r>
      <w:r w:rsidRPr="004D5A79">
        <w:rPr>
          <w:rFonts w:ascii="Times New Roman" w:hAnsi="Times New Roman" w:cs="Times New Roman"/>
          <w:sz w:val="24"/>
          <w:szCs w:val="24"/>
        </w:rPr>
        <w:t>и</w:t>
      </w:r>
      <w:r w:rsidRPr="004D5A79">
        <w:rPr>
          <w:rFonts w:ascii="Times_New_Roman" w:hAnsi="Times_New_Roman"/>
          <w:sz w:val="24"/>
          <w:szCs w:val="24"/>
        </w:rPr>
        <w:t xml:space="preserve"> </w:t>
      </w:r>
      <w:r w:rsidRPr="004D5A79">
        <w:rPr>
          <w:rFonts w:ascii="Times New Roman" w:hAnsi="Times New Roman" w:cs="Times New Roman"/>
          <w:sz w:val="24"/>
          <w:szCs w:val="24"/>
        </w:rPr>
        <w:t>у</w:t>
      </w:r>
      <w:r w:rsidRPr="004D5A79">
        <w:rPr>
          <w:rFonts w:ascii="Times_New_Roman" w:hAnsi="Times_New_Roman"/>
          <w:sz w:val="24"/>
          <w:szCs w:val="24"/>
        </w:rPr>
        <w:t xml:space="preserve"> </w:t>
      </w:r>
      <w:r w:rsidRPr="004D5A79">
        <w:rPr>
          <w:rFonts w:ascii="Times New Roman" w:hAnsi="Times New Roman" w:cs="Times New Roman"/>
          <w:sz w:val="24"/>
          <w:szCs w:val="24"/>
        </w:rPr>
        <w:t>граничном</w:t>
      </w:r>
      <w:r w:rsidRPr="004D5A79">
        <w:rPr>
          <w:rFonts w:ascii="Times_New_Roman" w:hAnsi="Times_New_Roman"/>
          <w:sz w:val="24"/>
          <w:szCs w:val="24"/>
        </w:rPr>
        <w:t xml:space="preserve"> </w:t>
      </w:r>
      <w:r w:rsidRPr="004D5A79">
        <w:rPr>
          <w:rFonts w:ascii="Times New Roman" w:hAnsi="Times New Roman" w:cs="Times New Roman"/>
          <w:sz w:val="24"/>
          <w:szCs w:val="24"/>
        </w:rPr>
        <w:t>делу</w:t>
      </w:r>
      <w:r w:rsidRPr="004D5A79">
        <w:rPr>
          <w:rFonts w:ascii="Times_New_Roman" w:hAnsi="Times_New_Roman"/>
          <w:sz w:val="24"/>
          <w:szCs w:val="24"/>
        </w:rPr>
        <w:t xml:space="preserve"> </w:t>
      </w:r>
      <w:r w:rsidRPr="004D5A79">
        <w:rPr>
          <w:rFonts w:ascii="Times New Roman" w:hAnsi="Times New Roman" w:cs="Times New Roman"/>
          <w:sz w:val="24"/>
          <w:szCs w:val="24"/>
        </w:rPr>
        <w:t>са</w:t>
      </w:r>
      <w:r w:rsidRPr="004D5A79">
        <w:rPr>
          <w:rFonts w:ascii="Times_New_Roman" w:hAnsi="Times_New_Roman"/>
          <w:sz w:val="24"/>
          <w:szCs w:val="24"/>
        </w:rPr>
        <w:t xml:space="preserve"> </w:t>
      </w:r>
      <w:r w:rsidRPr="004D5A79">
        <w:rPr>
          <w:rFonts w:ascii="Times New Roman" w:hAnsi="Times New Roman" w:cs="Times New Roman"/>
          <w:sz w:val="24"/>
          <w:szCs w:val="24"/>
        </w:rPr>
        <w:t>општином</w:t>
      </w:r>
      <w:r w:rsidRPr="004D5A79">
        <w:rPr>
          <w:rFonts w:ascii="Times_New_Roman" w:hAnsi="Times_New_Roman"/>
          <w:sz w:val="24"/>
          <w:szCs w:val="24"/>
        </w:rPr>
        <w:t xml:space="preserve"> </w:t>
      </w:r>
      <w:r w:rsidRPr="004D5A79">
        <w:rPr>
          <w:rFonts w:ascii="Times New Roman" w:hAnsi="Times New Roman" w:cs="Times New Roman"/>
          <w:sz w:val="24"/>
          <w:szCs w:val="24"/>
        </w:rPr>
        <w:t>Горњи</w:t>
      </w:r>
      <w:r w:rsidRPr="004D5A79">
        <w:rPr>
          <w:rFonts w:ascii="Times_New_Roman" w:hAnsi="Times_New_Roman"/>
          <w:sz w:val="24"/>
          <w:szCs w:val="24"/>
        </w:rPr>
        <w:t xml:space="preserve"> </w:t>
      </w:r>
      <w:r w:rsidRPr="004D5A79">
        <w:rPr>
          <w:rFonts w:ascii="Times New Roman" w:hAnsi="Times New Roman" w:cs="Times New Roman"/>
          <w:sz w:val="24"/>
          <w:szCs w:val="24"/>
        </w:rPr>
        <w:t>Милановац</w:t>
      </w:r>
      <w:r w:rsidRPr="004D5A79">
        <w:rPr>
          <w:rFonts w:ascii="Times_New_Roman" w:hAnsi="Times_New_Roman"/>
          <w:sz w:val="24"/>
          <w:szCs w:val="24"/>
        </w:rPr>
        <w:t xml:space="preserve">  </w:t>
      </w:r>
      <w:r w:rsidRPr="004D5A79">
        <w:rPr>
          <w:rFonts w:ascii="Times New Roman" w:hAnsi="Times New Roman" w:cs="Times New Roman"/>
          <w:sz w:val="24"/>
          <w:szCs w:val="24"/>
        </w:rPr>
        <w:t>је</w:t>
      </w:r>
      <w:r w:rsidRPr="004D5A79">
        <w:rPr>
          <w:rFonts w:ascii="Times_New_Roman" w:hAnsi="Times_New_Roman"/>
          <w:sz w:val="24"/>
          <w:szCs w:val="24"/>
        </w:rPr>
        <w:t xml:space="preserve"> </w:t>
      </w:r>
      <w:r w:rsidRPr="004D5A79">
        <w:rPr>
          <w:rFonts w:ascii="Times New Roman" w:hAnsi="Times New Roman" w:cs="Times New Roman"/>
          <w:sz w:val="24"/>
          <w:szCs w:val="24"/>
        </w:rPr>
        <w:t>под</w:t>
      </w:r>
      <w:r w:rsidRPr="004D5A79">
        <w:rPr>
          <w:rFonts w:ascii="Times_New_Roman" w:hAnsi="Times_New_Roman"/>
          <w:sz w:val="24"/>
          <w:szCs w:val="24"/>
        </w:rPr>
        <w:t xml:space="preserve"> </w:t>
      </w:r>
      <w:r w:rsidRPr="004D5A79">
        <w:rPr>
          <w:rFonts w:ascii="Times New Roman" w:hAnsi="Times New Roman" w:cs="Times New Roman"/>
          <w:sz w:val="24"/>
          <w:szCs w:val="24"/>
        </w:rPr>
        <w:t>заштитом</w:t>
      </w:r>
      <w:r w:rsidRPr="004D5A79">
        <w:rPr>
          <w:rFonts w:ascii="Times_New_Roman" w:hAnsi="Times_New_Roman"/>
          <w:sz w:val="24"/>
          <w:szCs w:val="24"/>
        </w:rPr>
        <w:t xml:space="preserve"> </w:t>
      </w:r>
      <w:r w:rsidRPr="004D5A79">
        <w:rPr>
          <w:rFonts w:ascii="Times New Roman" w:hAnsi="Times New Roman" w:cs="Times New Roman"/>
          <w:sz w:val="24"/>
          <w:szCs w:val="24"/>
        </w:rPr>
        <w:t>државе</w:t>
      </w:r>
      <w:r w:rsidRPr="004D5A79">
        <w:rPr>
          <w:rFonts w:ascii="Times_New_Roman" w:hAnsi="Times_New_Roman"/>
          <w:sz w:val="24"/>
          <w:szCs w:val="24"/>
        </w:rPr>
        <w:t xml:space="preserve"> </w:t>
      </w:r>
      <w:r w:rsidRPr="004D5A79">
        <w:rPr>
          <w:rFonts w:ascii="Times New Roman" w:hAnsi="Times New Roman" w:cs="Times New Roman"/>
          <w:sz w:val="24"/>
          <w:szCs w:val="24"/>
        </w:rPr>
        <w:t>као</w:t>
      </w:r>
      <w:r w:rsidRPr="004D5A79">
        <w:rPr>
          <w:rFonts w:ascii="Times_New_Roman" w:hAnsi="Times_New_Roman"/>
          <w:sz w:val="24"/>
          <w:szCs w:val="24"/>
        </w:rPr>
        <w:t xml:space="preserve"> </w:t>
      </w:r>
      <w:r w:rsidRPr="004D5A79">
        <w:rPr>
          <w:rFonts w:ascii="Times New Roman" w:hAnsi="Times New Roman" w:cs="Times New Roman"/>
          <w:sz w:val="24"/>
          <w:szCs w:val="24"/>
        </w:rPr>
        <w:t>Предео</w:t>
      </w:r>
      <w:r w:rsidRPr="004D5A79">
        <w:rPr>
          <w:rFonts w:ascii="Times_New_Roman" w:hAnsi="Times_New_Roman"/>
          <w:sz w:val="24"/>
          <w:szCs w:val="24"/>
        </w:rPr>
        <w:t xml:space="preserve"> </w:t>
      </w:r>
      <w:r w:rsidRPr="004D5A79">
        <w:rPr>
          <w:rFonts w:ascii="Times New Roman" w:hAnsi="Times New Roman" w:cs="Times New Roman"/>
          <w:sz w:val="24"/>
          <w:szCs w:val="24"/>
        </w:rPr>
        <w:t>нарочите</w:t>
      </w:r>
      <w:r w:rsidRPr="004D5A79">
        <w:rPr>
          <w:rFonts w:ascii="Times_New_Roman" w:hAnsi="Times_New_Roman"/>
          <w:sz w:val="24"/>
          <w:szCs w:val="24"/>
        </w:rPr>
        <w:t xml:space="preserve"> </w:t>
      </w:r>
      <w:r w:rsidRPr="004D5A79">
        <w:rPr>
          <w:rFonts w:ascii="Times New Roman" w:hAnsi="Times New Roman" w:cs="Times New Roman"/>
          <w:sz w:val="24"/>
          <w:szCs w:val="24"/>
        </w:rPr>
        <w:t>природне</w:t>
      </w:r>
      <w:r w:rsidRPr="004D5A79">
        <w:rPr>
          <w:rFonts w:ascii="Times_New_Roman" w:hAnsi="Times_New_Roman"/>
          <w:sz w:val="24"/>
          <w:szCs w:val="24"/>
        </w:rPr>
        <w:t xml:space="preserve"> </w:t>
      </w:r>
      <w:r w:rsidRPr="004D5A79">
        <w:rPr>
          <w:rFonts w:ascii="Times New Roman" w:hAnsi="Times New Roman" w:cs="Times New Roman"/>
          <w:sz w:val="24"/>
          <w:szCs w:val="24"/>
        </w:rPr>
        <w:t>лепоте</w:t>
      </w:r>
      <w:r w:rsidRPr="004D5A79">
        <w:rPr>
          <w:rFonts w:ascii="Times_New_Roman" w:hAnsi="Times_New_Roman"/>
          <w:sz w:val="24"/>
          <w:szCs w:val="24"/>
        </w:rPr>
        <w:t xml:space="preserve"> </w:t>
      </w:r>
      <w:r w:rsidRPr="004D5A79">
        <w:rPr>
          <w:rFonts w:ascii="Times New Roman" w:hAnsi="Times New Roman" w:cs="Times New Roman"/>
          <w:sz w:val="24"/>
          <w:szCs w:val="24"/>
        </w:rPr>
        <w:t>Рајац</w:t>
      </w:r>
      <w:r w:rsidRPr="004D5A79">
        <w:rPr>
          <w:rFonts w:ascii="Times_New_Roman" w:hAnsi="Times_New_Roman"/>
          <w:sz w:val="24"/>
          <w:szCs w:val="24"/>
        </w:rPr>
        <w:t xml:space="preserve"> (</w:t>
      </w:r>
      <w:r w:rsidRPr="004D5A79">
        <w:rPr>
          <w:rFonts w:ascii="Times New Roman" w:hAnsi="Times New Roman" w:cs="Times New Roman"/>
          <w:sz w:val="24"/>
          <w:szCs w:val="24"/>
        </w:rPr>
        <w:t>Решење</w:t>
      </w:r>
      <w:r w:rsidRPr="004D5A79">
        <w:rPr>
          <w:rFonts w:ascii="Times_New_Roman" w:hAnsi="Times_New_Roman"/>
          <w:sz w:val="24"/>
          <w:szCs w:val="24"/>
        </w:rPr>
        <w:t xml:space="preserve"> </w:t>
      </w:r>
      <w:r w:rsidRPr="004D5A79">
        <w:rPr>
          <w:rFonts w:ascii="Times New Roman" w:hAnsi="Times New Roman" w:cs="Times New Roman"/>
          <w:sz w:val="24"/>
          <w:szCs w:val="24"/>
        </w:rPr>
        <w:t>о</w:t>
      </w:r>
      <w:r w:rsidRPr="004D5A79">
        <w:rPr>
          <w:rFonts w:ascii="Times_New_Roman" w:hAnsi="Times_New_Roman"/>
          <w:sz w:val="24"/>
          <w:szCs w:val="24"/>
        </w:rPr>
        <w:t xml:space="preserve"> </w:t>
      </w:r>
      <w:r w:rsidRPr="004D5A79">
        <w:rPr>
          <w:rFonts w:ascii="Times New Roman" w:hAnsi="Times New Roman" w:cs="Times New Roman"/>
          <w:sz w:val="24"/>
          <w:szCs w:val="24"/>
        </w:rPr>
        <w:t>стављању</w:t>
      </w:r>
      <w:r w:rsidRPr="004D5A79">
        <w:rPr>
          <w:rFonts w:ascii="Times_New_Roman" w:hAnsi="Times_New_Roman"/>
          <w:sz w:val="24"/>
          <w:szCs w:val="24"/>
        </w:rPr>
        <w:t xml:space="preserve"> </w:t>
      </w:r>
      <w:r w:rsidRPr="004D5A79">
        <w:rPr>
          <w:rFonts w:ascii="Times New Roman" w:hAnsi="Times New Roman" w:cs="Times New Roman"/>
          <w:sz w:val="24"/>
          <w:szCs w:val="24"/>
        </w:rPr>
        <w:t>под</w:t>
      </w:r>
      <w:r w:rsidRPr="004D5A79">
        <w:rPr>
          <w:rFonts w:ascii="Times_New_Roman" w:hAnsi="Times_New_Roman"/>
          <w:sz w:val="24"/>
          <w:szCs w:val="24"/>
        </w:rPr>
        <w:t xml:space="preserve"> </w:t>
      </w:r>
      <w:r w:rsidRPr="004D5A79">
        <w:rPr>
          <w:rFonts w:ascii="Times New Roman" w:hAnsi="Times New Roman" w:cs="Times New Roman"/>
          <w:sz w:val="24"/>
          <w:szCs w:val="24"/>
        </w:rPr>
        <w:t>заштиту</w:t>
      </w:r>
      <w:r w:rsidRPr="004D5A79">
        <w:rPr>
          <w:rFonts w:ascii="Times_New_Roman" w:hAnsi="Times_New_Roman"/>
          <w:sz w:val="24"/>
          <w:szCs w:val="24"/>
        </w:rPr>
        <w:t xml:space="preserve"> </w:t>
      </w:r>
      <w:r w:rsidRPr="004D5A79">
        <w:rPr>
          <w:rFonts w:ascii="Times New Roman" w:hAnsi="Times New Roman" w:cs="Times New Roman"/>
          <w:sz w:val="24"/>
          <w:szCs w:val="24"/>
        </w:rPr>
        <w:t>државе</w:t>
      </w:r>
      <w:r w:rsidRPr="004D5A79">
        <w:rPr>
          <w:rFonts w:ascii="Times_New_Roman" w:hAnsi="Times_New_Roman"/>
          <w:sz w:val="24"/>
          <w:szCs w:val="24"/>
        </w:rPr>
        <w:t xml:space="preserve"> </w:t>
      </w:r>
      <w:r w:rsidRPr="004D5A79">
        <w:rPr>
          <w:rFonts w:ascii="Times New Roman" w:hAnsi="Times New Roman" w:cs="Times New Roman"/>
          <w:sz w:val="24"/>
          <w:szCs w:val="24"/>
        </w:rPr>
        <w:t>дела</w:t>
      </w:r>
      <w:r w:rsidRPr="004D5A79">
        <w:rPr>
          <w:rFonts w:ascii="Times_New_Roman" w:hAnsi="Times_New_Roman"/>
          <w:sz w:val="24"/>
          <w:szCs w:val="24"/>
        </w:rPr>
        <w:t xml:space="preserve"> </w:t>
      </w:r>
      <w:r w:rsidRPr="004D5A79">
        <w:rPr>
          <w:rFonts w:ascii="Times New Roman" w:hAnsi="Times New Roman" w:cs="Times New Roman"/>
          <w:sz w:val="24"/>
          <w:szCs w:val="24"/>
        </w:rPr>
        <w:t>Рајца</w:t>
      </w:r>
      <w:r w:rsidRPr="004D5A79">
        <w:rPr>
          <w:rFonts w:ascii="Times_New_Roman" w:hAnsi="Times_New_Roman"/>
          <w:sz w:val="24"/>
          <w:szCs w:val="24"/>
        </w:rPr>
        <w:t xml:space="preserve">, </w:t>
      </w:r>
      <w:r w:rsidRPr="004D5A79">
        <w:rPr>
          <w:rFonts w:ascii="Times New Roman" w:hAnsi="Times New Roman" w:cs="Times New Roman"/>
          <w:sz w:val="24"/>
          <w:szCs w:val="24"/>
        </w:rPr>
        <w:t>као</w:t>
      </w:r>
      <w:r w:rsidRPr="004D5A79">
        <w:rPr>
          <w:rFonts w:ascii="Times_New_Roman" w:hAnsi="Times_New_Roman"/>
          <w:sz w:val="24"/>
          <w:szCs w:val="24"/>
        </w:rPr>
        <w:t xml:space="preserve"> </w:t>
      </w:r>
      <w:r w:rsidRPr="004D5A79">
        <w:rPr>
          <w:rFonts w:ascii="Times New Roman" w:hAnsi="Times New Roman" w:cs="Times New Roman"/>
          <w:sz w:val="24"/>
          <w:szCs w:val="24"/>
        </w:rPr>
        <w:t>предела</w:t>
      </w:r>
      <w:r w:rsidRPr="004D5A79">
        <w:rPr>
          <w:rFonts w:ascii="Times_New_Roman" w:hAnsi="Times_New_Roman"/>
          <w:sz w:val="24"/>
          <w:szCs w:val="24"/>
        </w:rPr>
        <w:t xml:space="preserve"> </w:t>
      </w:r>
      <w:r w:rsidRPr="004D5A79">
        <w:rPr>
          <w:rFonts w:ascii="Times New Roman" w:hAnsi="Times New Roman" w:cs="Times New Roman"/>
          <w:sz w:val="24"/>
          <w:szCs w:val="24"/>
        </w:rPr>
        <w:t>нарочите</w:t>
      </w:r>
      <w:r w:rsidRPr="004D5A79">
        <w:rPr>
          <w:rFonts w:ascii="Times_New_Roman" w:hAnsi="Times_New_Roman"/>
          <w:sz w:val="24"/>
          <w:szCs w:val="24"/>
        </w:rPr>
        <w:t xml:space="preserve"> </w:t>
      </w:r>
      <w:r w:rsidRPr="004D5A79">
        <w:rPr>
          <w:rFonts w:ascii="Times New Roman" w:hAnsi="Times New Roman" w:cs="Times New Roman"/>
          <w:sz w:val="24"/>
          <w:szCs w:val="24"/>
        </w:rPr>
        <w:lastRenderedPageBreak/>
        <w:t>природне</w:t>
      </w:r>
      <w:r w:rsidRPr="004D5A79">
        <w:rPr>
          <w:rFonts w:ascii="Times_New_Roman" w:hAnsi="Times_New_Roman"/>
          <w:sz w:val="24"/>
          <w:szCs w:val="24"/>
        </w:rPr>
        <w:t xml:space="preserve"> </w:t>
      </w:r>
      <w:r w:rsidRPr="004D5A79">
        <w:rPr>
          <w:rFonts w:ascii="Times New Roman" w:hAnsi="Times New Roman" w:cs="Times New Roman"/>
          <w:sz w:val="24"/>
          <w:szCs w:val="24"/>
        </w:rPr>
        <w:t>лепоте</w:t>
      </w:r>
      <w:r w:rsidRPr="004D5A79">
        <w:rPr>
          <w:rFonts w:ascii="Times_New_Roman" w:hAnsi="Times_New_Roman"/>
          <w:sz w:val="24"/>
          <w:szCs w:val="24"/>
        </w:rPr>
        <w:t xml:space="preserve"> </w:t>
      </w:r>
      <w:r w:rsidRPr="004D5A79">
        <w:rPr>
          <w:rFonts w:ascii="Times New Roman" w:hAnsi="Times New Roman" w:cs="Times New Roman"/>
          <w:sz w:val="24"/>
          <w:szCs w:val="24"/>
        </w:rPr>
        <w:t>бр</w:t>
      </w:r>
      <w:r w:rsidRPr="004D5A79">
        <w:rPr>
          <w:rFonts w:ascii="Times_New_Roman" w:hAnsi="Times_New_Roman"/>
          <w:sz w:val="24"/>
          <w:szCs w:val="24"/>
        </w:rPr>
        <w:t xml:space="preserve">. 02-2266/1 </w:t>
      </w:r>
      <w:r w:rsidRPr="004D5A79">
        <w:rPr>
          <w:rFonts w:ascii="Times New Roman" w:hAnsi="Times New Roman" w:cs="Times New Roman"/>
          <w:sz w:val="24"/>
          <w:szCs w:val="24"/>
        </w:rPr>
        <w:t>од</w:t>
      </w:r>
      <w:r w:rsidRPr="004D5A79">
        <w:rPr>
          <w:rFonts w:ascii="Times_New_Roman" w:hAnsi="Times_New_Roman"/>
          <w:sz w:val="24"/>
          <w:szCs w:val="24"/>
        </w:rPr>
        <w:t xml:space="preserve"> 22. </w:t>
      </w:r>
      <w:r w:rsidRPr="004D5A79">
        <w:rPr>
          <w:rFonts w:ascii="Times New Roman" w:hAnsi="Times New Roman" w:cs="Times New Roman"/>
          <w:sz w:val="24"/>
          <w:szCs w:val="24"/>
        </w:rPr>
        <w:t>Марта</w:t>
      </w:r>
      <w:r w:rsidRPr="004D5A79">
        <w:rPr>
          <w:rFonts w:ascii="Times_New_Roman" w:hAnsi="Times_New_Roman"/>
          <w:sz w:val="24"/>
          <w:szCs w:val="24"/>
        </w:rPr>
        <w:t xml:space="preserve"> 1963.</w:t>
      </w:r>
      <w:r w:rsidRPr="004D5A79">
        <w:rPr>
          <w:rFonts w:ascii="Times New Roman" w:hAnsi="Times New Roman" w:cs="Times New Roman"/>
          <w:sz w:val="24"/>
          <w:szCs w:val="24"/>
        </w:rPr>
        <w:t>године</w:t>
      </w:r>
      <w:r w:rsidRPr="004D5A79">
        <w:rPr>
          <w:rFonts w:ascii="Times_New_Roman" w:hAnsi="Times_New_Roman"/>
          <w:sz w:val="24"/>
          <w:szCs w:val="24"/>
        </w:rPr>
        <w:t xml:space="preserve"> </w:t>
      </w:r>
      <w:r w:rsidRPr="004D5A79">
        <w:rPr>
          <w:rFonts w:ascii="Times New Roman" w:hAnsi="Times New Roman" w:cs="Times New Roman"/>
          <w:sz w:val="24"/>
          <w:szCs w:val="24"/>
        </w:rPr>
        <w:t>и</w:t>
      </w:r>
      <w:r w:rsidRPr="004D5A79">
        <w:rPr>
          <w:rFonts w:ascii="Times_New_Roman" w:hAnsi="Times_New_Roman"/>
          <w:sz w:val="24"/>
          <w:szCs w:val="24"/>
        </w:rPr>
        <w:t xml:space="preserve"> </w:t>
      </w:r>
      <w:r w:rsidRPr="004D5A79">
        <w:rPr>
          <w:rFonts w:ascii="Times New Roman" w:hAnsi="Times New Roman" w:cs="Times New Roman"/>
          <w:sz w:val="24"/>
          <w:szCs w:val="24"/>
        </w:rPr>
        <w:t>допуна</w:t>
      </w:r>
      <w:r w:rsidRPr="004D5A79">
        <w:rPr>
          <w:rFonts w:ascii="Times_New_Roman" w:hAnsi="Times_New_Roman"/>
          <w:sz w:val="24"/>
          <w:szCs w:val="24"/>
        </w:rPr>
        <w:t xml:space="preserve"> </w:t>
      </w:r>
      <w:r w:rsidRPr="004D5A79">
        <w:rPr>
          <w:rFonts w:ascii="Times New Roman" w:hAnsi="Times New Roman" w:cs="Times New Roman"/>
          <w:sz w:val="24"/>
          <w:szCs w:val="24"/>
        </w:rPr>
        <w:t>решења</w:t>
      </w:r>
      <w:r w:rsidRPr="004D5A79">
        <w:rPr>
          <w:rFonts w:ascii="Times_New_Roman" w:hAnsi="Times_New_Roman"/>
          <w:sz w:val="24"/>
          <w:szCs w:val="24"/>
        </w:rPr>
        <w:t xml:space="preserve"> </w:t>
      </w:r>
      <w:r w:rsidRPr="004D5A79">
        <w:rPr>
          <w:rFonts w:ascii="Times New Roman" w:hAnsi="Times New Roman" w:cs="Times New Roman"/>
          <w:sz w:val="24"/>
          <w:szCs w:val="24"/>
        </w:rPr>
        <w:t>од</w:t>
      </w:r>
      <w:r w:rsidRPr="004D5A79">
        <w:rPr>
          <w:rFonts w:ascii="Times_New_Roman" w:hAnsi="Times_New_Roman"/>
          <w:sz w:val="24"/>
          <w:szCs w:val="24"/>
        </w:rPr>
        <w:t xml:space="preserve"> 21.12.2012.</w:t>
      </w:r>
      <w:r w:rsidRPr="004D5A79">
        <w:rPr>
          <w:rFonts w:ascii="Times New Roman" w:hAnsi="Times New Roman" w:cs="Times New Roman"/>
          <w:sz w:val="24"/>
          <w:szCs w:val="24"/>
        </w:rPr>
        <w:t>године</w:t>
      </w:r>
      <w:r w:rsidRPr="004D5A79">
        <w:rPr>
          <w:rFonts w:ascii="Times_New_Roman" w:hAnsi="Times_New_Roman"/>
          <w:sz w:val="24"/>
          <w:szCs w:val="24"/>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rPr>
        <w:t xml:space="preserve">4) </w:t>
      </w:r>
      <w:r w:rsidRPr="004D5A79">
        <w:rPr>
          <w:rFonts w:ascii="Times New Roman" w:hAnsi="Times New Roman" w:cs="Times New Roman"/>
          <w:sz w:val="24"/>
          <w:szCs w:val="24"/>
        </w:rPr>
        <w:t>Уз</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Молбе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МЗ</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Бранетићи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покретање</w:t>
      </w:r>
      <w:r w:rsidRPr="004D5A79">
        <w:rPr>
          <w:rFonts w:ascii="Times_New_Roman" w:hAnsi="Times_New_Roman"/>
          <w:sz w:val="24"/>
          <w:szCs w:val="24"/>
        </w:rPr>
        <w:t xml:space="preserve"> </w:t>
      </w:r>
      <w:r w:rsidRPr="004D5A79">
        <w:rPr>
          <w:rFonts w:ascii="Times New Roman" w:hAnsi="Times New Roman" w:cs="Times New Roman"/>
          <w:sz w:val="24"/>
          <w:szCs w:val="24"/>
        </w:rPr>
        <w:t>поступка</w:t>
      </w:r>
      <w:r w:rsidRPr="004D5A79">
        <w:rPr>
          <w:rFonts w:ascii="Times_New_Roman" w:hAnsi="Times_New_Roman"/>
          <w:sz w:val="24"/>
          <w:szCs w:val="24"/>
        </w:rPr>
        <w:t xml:space="preserve"> </w:t>
      </w:r>
      <w:r w:rsidRPr="004D5A79">
        <w:rPr>
          <w:rFonts w:ascii="Times New Roman" w:hAnsi="Times New Roman" w:cs="Times New Roman"/>
          <w:sz w:val="24"/>
          <w:szCs w:val="24"/>
        </w:rPr>
        <w:t>код</w:t>
      </w:r>
      <w:r w:rsidRPr="004D5A79">
        <w:rPr>
          <w:rFonts w:ascii="Times_New_Roman" w:hAnsi="Times_New_Roman"/>
          <w:sz w:val="24"/>
          <w:szCs w:val="24"/>
        </w:rPr>
        <w:t xml:space="preserve"> </w:t>
      </w:r>
      <w:r w:rsidRPr="004D5A79">
        <w:rPr>
          <w:rFonts w:ascii="Times New Roman" w:hAnsi="Times New Roman" w:cs="Times New Roman"/>
          <w:sz w:val="24"/>
          <w:szCs w:val="24"/>
        </w:rPr>
        <w:t>Завода</w:t>
      </w:r>
      <w:r w:rsidRPr="004D5A79">
        <w:rPr>
          <w:rFonts w:ascii="Times_New_Roman" w:hAnsi="Times_New_Roman"/>
          <w:sz w:val="24"/>
          <w:szCs w:val="24"/>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заштиту</w:t>
      </w:r>
      <w:r w:rsidRPr="004D5A79">
        <w:rPr>
          <w:rFonts w:ascii="Times_New_Roman" w:hAnsi="Times_New_Roman"/>
          <w:sz w:val="24"/>
          <w:szCs w:val="24"/>
        </w:rPr>
        <w:t xml:space="preserve"> </w:t>
      </w:r>
      <w:r w:rsidRPr="004D5A79">
        <w:rPr>
          <w:rFonts w:ascii="Times New Roman" w:hAnsi="Times New Roman" w:cs="Times New Roman"/>
          <w:sz w:val="24"/>
          <w:szCs w:val="24"/>
        </w:rPr>
        <w:t>природе</w:t>
      </w:r>
      <w:r w:rsidRPr="004D5A79">
        <w:rPr>
          <w:rFonts w:ascii="Times_New_Roman" w:hAnsi="Times_New_Roman"/>
          <w:sz w:val="24"/>
          <w:szCs w:val="24"/>
        </w:rPr>
        <w:t xml:space="preserve"> </w:t>
      </w:r>
      <w:r w:rsidRPr="004D5A79">
        <w:rPr>
          <w:rFonts w:ascii="Times New Roman" w:hAnsi="Times New Roman" w:cs="Times New Roman"/>
          <w:sz w:val="24"/>
          <w:szCs w:val="24"/>
        </w:rPr>
        <w:t>Србије</w:t>
      </w:r>
      <w:r w:rsidRPr="004D5A79">
        <w:rPr>
          <w:rFonts w:ascii="Times_New_Roman" w:hAnsi="Times_New_Roman"/>
          <w:sz w:val="24"/>
          <w:szCs w:val="24"/>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стављање</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одговарајући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степен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w:t>
      </w:r>
      <w:r w:rsidRPr="004D5A79">
        <w:rPr>
          <w:rFonts w:ascii="Times_New_Roman" w:hAnsi="Times_New_Roman"/>
          <w:sz w:val="24"/>
          <w:szCs w:val="24"/>
          <w:lang w:val="sr-Cyrl-CS"/>
        </w:rPr>
        <w:t xml:space="preserve">.: 1-501-167-9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11.06.2015.</w:t>
      </w:r>
      <w:r w:rsidRPr="004D5A79">
        <w:rPr>
          <w:rFonts w:ascii="Times New Roman" w:hAnsi="Times New Roman" w:cs="Times New Roman"/>
          <w:sz w:val="24"/>
          <w:szCs w:val="24"/>
          <w:lang w:val="sr-Cyrl-CS"/>
        </w:rPr>
        <w:t>године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достављен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велики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број</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потписа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локалних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мештана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Општинска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управа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подржава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иницијативу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мештана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Бранетића</w:t>
      </w:r>
      <w:r w:rsidRPr="004D5A79">
        <w:rPr>
          <w:rFonts w:ascii="Times_New_Roman" w:hAnsi="Times_New_Roman"/>
          <w:sz w:val="24"/>
          <w:szCs w:val="24"/>
          <w:lang w:val="sr-Cyrl-CS"/>
        </w:rPr>
        <w:t xml:space="preserve"> , </w:t>
      </w:r>
      <w:r w:rsidRPr="004D5A79">
        <w:rPr>
          <w:rFonts w:ascii="Times New Roman" w:hAnsi="Times New Roman" w:cs="Times New Roman"/>
          <w:sz w:val="24"/>
          <w:szCs w:val="24"/>
          <w:lang w:val="sr-Cyrl-CS"/>
        </w:rPr>
        <w:t>као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станара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викенд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насеља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_New_Roman" w:hAnsi="Times_New_Roman"/>
          <w:b/>
          <w:sz w:val="24"/>
          <w:szCs w:val="24"/>
        </w:rPr>
        <w:t xml:space="preserve"> </w:t>
      </w:r>
      <w:r w:rsidRPr="004D5A79">
        <w:rPr>
          <w:rFonts w:ascii="Times New Roman" w:hAnsi="Times New Roman" w:cs="Times New Roman"/>
          <w:sz w:val="24"/>
          <w:szCs w:val="24"/>
        </w:rPr>
        <w:t>д</w:t>
      </w:r>
      <w:r w:rsidRPr="004D5A79">
        <w:rPr>
          <w:rFonts w:ascii="Times New Roman" w:hAnsi="Times New Roman" w:cs="Times New Roman"/>
          <w:sz w:val="24"/>
          <w:szCs w:val="24"/>
          <w:lang w:val="sr-Cyrl-CS"/>
        </w:rPr>
        <w:t>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други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део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налази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територији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спречи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сеча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стога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овима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Захтевом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покрећемо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поступак</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стављање</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територији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одговарајући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степен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заштите</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5)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предметној</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налази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око</w:t>
      </w:r>
      <w:r w:rsidRPr="004D5A79">
        <w:rPr>
          <w:rFonts w:ascii="Times_New_Roman" w:hAnsi="Times_New_Roman"/>
          <w:sz w:val="24"/>
          <w:szCs w:val="24"/>
          <w:lang w:val="sr-Cyrl-CS"/>
        </w:rPr>
        <w:t xml:space="preserve"> 40 </w:t>
      </w:r>
      <w:r w:rsidRPr="004D5A79">
        <w:rPr>
          <w:rFonts w:ascii="Times New Roman" w:hAnsi="Times New Roman" w:cs="Times New Roman"/>
          <w:sz w:val="24"/>
          <w:szCs w:val="24"/>
          <w:lang w:val="sr-Cyrl-CS"/>
        </w:rPr>
        <w:t>извора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пијаће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воде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напаја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око</w:t>
      </w:r>
      <w:r w:rsidRPr="004D5A79">
        <w:rPr>
          <w:rFonts w:ascii="Times_New_Roman" w:hAnsi="Times_New_Roman"/>
          <w:sz w:val="24"/>
          <w:szCs w:val="24"/>
          <w:lang w:val="sr-Cyrl-CS"/>
        </w:rPr>
        <w:t xml:space="preserve"> 80 </w:t>
      </w:r>
      <w:r w:rsidRPr="004D5A79">
        <w:rPr>
          <w:rFonts w:ascii="Times New Roman" w:hAnsi="Times New Roman" w:cs="Times New Roman"/>
          <w:sz w:val="24"/>
          <w:szCs w:val="24"/>
          <w:lang w:val="sr-Cyrl-CS"/>
        </w:rPr>
        <w:t>дома</w:t>
      </w:r>
      <w:r w:rsidRPr="004D5A79">
        <w:rPr>
          <w:rFonts w:ascii="Times New Roman" w:hAnsi="Times New Roman" w:cs="Times New Roman"/>
          <w:sz w:val="24"/>
          <w:szCs w:val="24"/>
        </w:rPr>
        <w:t>ћ</w:t>
      </w:r>
      <w:r w:rsidRPr="004D5A79">
        <w:rPr>
          <w:rFonts w:ascii="Times New Roman" w:hAnsi="Times New Roman" w:cs="Times New Roman"/>
          <w:sz w:val="24"/>
          <w:szCs w:val="24"/>
          <w:lang w:val="sr-Cyrl-CS"/>
        </w:rPr>
        <w:t>инстава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око</w:t>
      </w:r>
      <w:r w:rsidRPr="004D5A79">
        <w:rPr>
          <w:rFonts w:ascii="Times_New_Roman" w:hAnsi="Times_New_Roman"/>
          <w:sz w:val="24"/>
          <w:szCs w:val="24"/>
          <w:lang w:val="sr-Cyrl-CS"/>
        </w:rPr>
        <w:t xml:space="preserve"> 300 </w:t>
      </w:r>
      <w:r w:rsidRPr="004D5A79">
        <w:rPr>
          <w:rFonts w:ascii="Times New Roman" w:hAnsi="Times New Roman" w:cs="Times New Roman"/>
          <w:sz w:val="24"/>
          <w:szCs w:val="24"/>
          <w:lang w:val="sr-Cyrl-CS"/>
        </w:rPr>
        <w:t>корисника</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rPr>
      </w:pPr>
      <w:r w:rsidRPr="004D5A79">
        <w:rPr>
          <w:rFonts w:ascii="Times_New_Roman" w:hAnsi="Times_New_Roman"/>
          <w:sz w:val="24"/>
          <w:szCs w:val="24"/>
          <w:lang w:val="sr-Cyrl-CS"/>
        </w:rPr>
        <w:t xml:space="preserve">6) </w:t>
      </w:r>
      <w:r w:rsidRPr="004D5A79">
        <w:rPr>
          <w:rFonts w:ascii="Times New Roman" w:hAnsi="Times New Roman" w:cs="Times New Roman"/>
          <w:sz w:val="24"/>
          <w:szCs w:val="24"/>
          <w:lang w:val="sr-Cyrl-CS"/>
        </w:rPr>
        <w:t>Угроженост</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извора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сечом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ако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спроведе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газдовања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државној</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својини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Газдинске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јединице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w:t>
      </w:r>
      <w:r w:rsidRPr="004D5A79">
        <w:rPr>
          <w:rFonts w:ascii="Times New Roman" w:hAnsi="Times New Roman" w:cs="Times New Roman"/>
          <w:sz w:val="24"/>
          <w:szCs w:val="24"/>
          <w:lang w:val="sr-Cyrl-CS"/>
        </w:rPr>
        <w:t>Острвица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повећава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ризиком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клизишта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Промениће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водни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режим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што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није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дозвољено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Законом</w:t>
      </w:r>
      <w:r w:rsidRPr="004D5A79">
        <w:rPr>
          <w:rFonts w:ascii="Times_New_Roman" w:hAnsi="Times_New_Roman"/>
          <w:sz w:val="24"/>
          <w:szCs w:val="24"/>
        </w:rPr>
        <w:t xml:space="preserve"> </w:t>
      </w:r>
      <w:r w:rsidRPr="004D5A79">
        <w:rPr>
          <w:rFonts w:ascii="Times New Roman" w:hAnsi="Times New Roman" w:cs="Times New Roman"/>
          <w:sz w:val="24"/>
          <w:szCs w:val="24"/>
        </w:rPr>
        <w:t>о</w:t>
      </w:r>
      <w:r w:rsidRPr="004D5A79">
        <w:rPr>
          <w:rFonts w:ascii="Times_New_Roman" w:hAnsi="Times_New_Roman"/>
          <w:sz w:val="24"/>
          <w:szCs w:val="24"/>
        </w:rPr>
        <w:t xml:space="preserve"> </w:t>
      </w:r>
      <w:r w:rsidRPr="004D5A79">
        <w:rPr>
          <w:rFonts w:ascii="Times New Roman" w:hAnsi="Times New Roman" w:cs="Times New Roman"/>
          <w:sz w:val="24"/>
          <w:szCs w:val="24"/>
        </w:rPr>
        <w:t>шумама</w:t>
      </w:r>
      <w:r w:rsidRPr="004D5A79">
        <w:rPr>
          <w:rFonts w:ascii="Times_New_Roman" w:hAnsi="Times_New_Roman"/>
          <w:sz w:val="24"/>
          <w:szCs w:val="24"/>
        </w:rPr>
        <w:t xml:space="preserve"> (''</w:t>
      </w:r>
      <w:r w:rsidRPr="004D5A79">
        <w:rPr>
          <w:rFonts w:ascii="Times New Roman" w:hAnsi="Times New Roman" w:cs="Times New Roman"/>
          <w:sz w:val="24"/>
          <w:szCs w:val="24"/>
        </w:rPr>
        <w:t>Сл</w:t>
      </w:r>
      <w:r w:rsidRPr="004D5A79">
        <w:rPr>
          <w:rFonts w:ascii="Times_New_Roman" w:hAnsi="Times_New_Roman"/>
          <w:sz w:val="24"/>
          <w:szCs w:val="24"/>
        </w:rPr>
        <w:t>.</w:t>
      </w:r>
      <w:r w:rsidRPr="004D5A79">
        <w:rPr>
          <w:rFonts w:ascii="Times New Roman" w:hAnsi="Times New Roman" w:cs="Times New Roman"/>
          <w:sz w:val="24"/>
          <w:szCs w:val="24"/>
        </w:rPr>
        <w:t>Гл</w:t>
      </w:r>
      <w:r w:rsidRPr="004D5A79">
        <w:rPr>
          <w:rFonts w:ascii="Times_New_Roman" w:hAnsi="Times_New_Roman"/>
          <w:sz w:val="24"/>
          <w:szCs w:val="24"/>
        </w:rPr>
        <w:t xml:space="preserve">. </w:t>
      </w:r>
      <w:r w:rsidRPr="004D5A79">
        <w:rPr>
          <w:rFonts w:ascii="Times New Roman" w:hAnsi="Times New Roman" w:cs="Times New Roman"/>
          <w:sz w:val="24"/>
          <w:szCs w:val="24"/>
        </w:rPr>
        <w:t>Рс</w:t>
      </w:r>
      <w:r w:rsidRPr="004D5A79">
        <w:rPr>
          <w:rFonts w:ascii="Times_New_Roman" w:hAnsi="Times_New_Roman"/>
          <w:sz w:val="24"/>
          <w:szCs w:val="24"/>
        </w:rPr>
        <w:t xml:space="preserve">'' </w:t>
      </w:r>
      <w:r w:rsidRPr="004D5A79">
        <w:rPr>
          <w:rFonts w:ascii="Times New Roman" w:hAnsi="Times New Roman" w:cs="Times New Roman"/>
          <w:sz w:val="24"/>
          <w:szCs w:val="24"/>
        </w:rPr>
        <w:t>бр</w:t>
      </w:r>
      <w:r w:rsidRPr="004D5A79">
        <w:rPr>
          <w:rFonts w:ascii="Times_New_Roman" w:hAnsi="Times_New_Roman"/>
          <w:sz w:val="24"/>
          <w:szCs w:val="24"/>
        </w:rPr>
        <w:t xml:space="preserve">. 30/10 </w:t>
      </w:r>
      <w:r w:rsidRPr="004D5A79">
        <w:rPr>
          <w:rFonts w:ascii="Times New Roman" w:hAnsi="Times New Roman" w:cs="Times New Roman"/>
          <w:sz w:val="24"/>
          <w:szCs w:val="24"/>
        </w:rPr>
        <w:t>и</w:t>
      </w:r>
      <w:r w:rsidRPr="004D5A79">
        <w:rPr>
          <w:rFonts w:ascii="Times_New_Roman" w:hAnsi="Times_New_Roman"/>
          <w:sz w:val="24"/>
          <w:szCs w:val="24"/>
        </w:rPr>
        <w:t xml:space="preserve"> 93/12 ), </w:t>
      </w:r>
      <w:r w:rsidRPr="004D5A79">
        <w:rPr>
          <w:rFonts w:ascii="Times New Roman" w:hAnsi="Times New Roman" w:cs="Times New Roman"/>
          <w:sz w:val="24"/>
          <w:szCs w:val="24"/>
        </w:rPr>
        <w:t>члан</w:t>
      </w:r>
      <w:r w:rsidRPr="004D5A79">
        <w:rPr>
          <w:rFonts w:ascii="Times_New_Roman" w:hAnsi="Times_New_Roman"/>
          <w:sz w:val="24"/>
          <w:szCs w:val="24"/>
        </w:rPr>
        <w:t xml:space="preserve"> 50.</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rPr>
        <w:t xml:space="preserve">7) </w:t>
      </w:r>
      <w:r w:rsidRPr="004D5A79">
        <w:rPr>
          <w:rFonts w:ascii="Times New Roman" w:hAnsi="Times New Roman" w:cs="Times New Roman"/>
          <w:sz w:val="24"/>
          <w:szCs w:val="24"/>
          <w:lang w:val="sr-Cyrl-CS"/>
        </w:rPr>
        <w:t>Поменута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сеча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лако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може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довести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ерозије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тла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појаве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клизишта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што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велики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проблем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јер</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цео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потес</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нагибом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брдовит</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налази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обронцима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849 </w:t>
      </w:r>
      <w:r w:rsidRPr="004D5A79">
        <w:rPr>
          <w:rFonts w:ascii="Times New Roman" w:hAnsi="Times New Roman" w:cs="Times New Roman"/>
          <w:sz w:val="24"/>
          <w:szCs w:val="24"/>
          <w:lang w:val="sr-Cyrl-CS"/>
        </w:rPr>
        <w:t>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надморске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висине</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8) </w:t>
      </w:r>
      <w:r w:rsidRPr="004D5A79">
        <w:rPr>
          <w:rFonts w:ascii="Times New Roman" w:hAnsi="Times New Roman" w:cs="Times New Roman"/>
          <w:sz w:val="24"/>
          <w:szCs w:val="24"/>
          <w:lang w:val="sr-Cyrl-CS"/>
        </w:rPr>
        <w:t>Уколико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спроведе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газдовања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газдовања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шумама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газдинску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јединицу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изврши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завршни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сек</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планираним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активностима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ЈП</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Србијашуме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уништиће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угрозити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целокупан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биодиверзитет</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9) </w:t>
      </w:r>
      <w:r w:rsidRPr="004D5A79">
        <w:rPr>
          <w:rFonts w:ascii="Times New Roman" w:hAnsi="Times New Roman" w:cs="Times New Roman"/>
          <w:sz w:val="24"/>
          <w:szCs w:val="24"/>
          <w:lang w:val="sr-Cyrl-CS"/>
        </w:rPr>
        <w:t>Туристички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препознатљив</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манифестацији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Косидба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Рајцу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традиционално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одржава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сваке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године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Петровдану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окупља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гледаоце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такмичаре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региона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препознатљив</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параглајдингу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управо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због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изузетног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предела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богатог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представља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значајно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туристичко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место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Републици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Србији</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lang w:val="sr-Cyrl-CS"/>
        </w:rPr>
      </w:pPr>
      <w:r w:rsidRPr="004D5A79">
        <w:rPr>
          <w:rFonts w:ascii="Times_New_Roman" w:hAnsi="Times_New_Roman"/>
          <w:sz w:val="24"/>
          <w:szCs w:val="24"/>
          <w:lang w:val="sr-Cyrl-CS"/>
        </w:rPr>
        <w:t xml:space="preserve">10)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завршној</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фази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израде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Локални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еколошки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акциони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Рајачка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означавају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као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значајно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станиште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многих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биљних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животињских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врста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израженим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геолошким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историјским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културним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спортско</w:t>
      </w:r>
      <w:r w:rsidRPr="004D5A79">
        <w:rPr>
          <w:rFonts w:ascii="Times_New_Roman" w:hAnsi="Times_New_Roman"/>
          <w:sz w:val="24"/>
          <w:szCs w:val="24"/>
          <w:lang w:val="sr-Cyrl-CS"/>
        </w:rPr>
        <w:t>-</w:t>
      </w:r>
      <w:r w:rsidRPr="004D5A79">
        <w:rPr>
          <w:rFonts w:ascii="Times New Roman" w:hAnsi="Times New Roman" w:cs="Times New Roman"/>
          <w:sz w:val="24"/>
          <w:szCs w:val="24"/>
          <w:lang w:val="sr-Cyrl-CS"/>
        </w:rPr>
        <w:t>рекреативним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туристичким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аспектом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као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такво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представља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потенцијал</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који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ће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наредном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периоду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искористити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реализацијом</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Акционих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планова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из</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ових</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области</w:t>
      </w:r>
      <w:r w:rsidRPr="004D5A79">
        <w:rPr>
          <w:rFonts w:ascii="Times_New_Roman" w:hAnsi="Times_New_Roman"/>
          <w:sz w:val="24"/>
          <w:szCs w:val="24"/>
          <w:lang w:val="sr-Cyrl-CS"/>
        </w:rPr>
        <w:t>.</w:t>
      </w:r>
    </w:p>
    <w:p w:rsidR="00673FCD" w:rsidRPr="004D5A79" w:rsidRDefault="00673FCD" w:rsidP="004D5A79">
      <w:pPr>
        <w:ind w:firstLine="709"/>
        <w:jc w:val="both"/>
        <w:rPr>
          <w:rFonts w:ascii="Times_New_Roman" w:hAnsi="Times_New_Roman"/>
          <w:sz w:val="24"/>
          <w:szCs w:val="24"/>
        </w:rPr>
      </w:pP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основу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свега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наведеног</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председник</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господин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Милисав</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Мирковић</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је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дана</w:t>
      </w:r>
      <w:r w:rsidRPr="004D5A79">
        <w:rPr>
          <w:rFonts w:ascii="Times_New_Roman" w:hAnsi="Times_New_Roman"/>
          <w:sz w:val="24"/>
          <w:szCs w:val="24"/>
          <w:lang w:val="sr-Cyrl-CS"/>
        </w:rPr>
        <w:t xml:space="preserve"> 22.07.2015.</w:t>
      </w:r>
      <w:r w:rsidRPr="004D5A79">
        <w:rPr>
          <w:rFonts w:ascii="Times New Roman" w:hAnsi="Times New Roman" w:cs="Times New Roman"/>
          <w:sz w:val="24"/>
          <w:szCs w:val="24"/>
          <w:lang w:val="sr-Cyrl-CS"/>
        </w:rPr>
        <w:t>године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поднео</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Захтев</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rPr>
        <w:t>покретање</w:t>
      </w:r>
      <w:r w:rsidRPr="004D5A79">
        <w:rPr>
          <w:rFonts w:ascii="Times_New_Roman" w:hAnsi="Times_New_Roman"/>
          <w:sz w:val="24"/>
          <w:szCs w:val="24"/>
        </w:rPr>
        <w:t xml:space="preserve"> </w:t>
      </w:r>
      <w:r w:rsidRPr="004D5A79">
        <w:rPr>
          <w:rFonts w:ascii="Times New Roman" w:hAnsi="Times New Roman" w:cs="Times New Roman"/>
          <w:sz w:val="24"/>
          <w:szCs w:val="24"/>
        </w:rPr>
        <w:t>иницијативе</w:t>
      </w:r>
      <w:r w:rsidRPr="004D5A79">
        <w:rPr>
          <w:rFonts w:ascii="Times_New_Roman" w:hAnsi="Times_New_Roman"/>
          <w:sz w:val="24"/>
          <w:szCs w:val="24"/>
        </w:rPr>
        <w:t xml:space="preserve"> </w:t>
      </w:r>
      <w:r w:rsidRPr="004D5A79">
        <w:rPr>
          <w:rFonts w:ascii="Times New Roman" w:hAnsi="Times New Roman" w:cs="Times New Roman"/>
          <w:sz w:val="24"/>
          <w:szCs w:val="24"/>
        </w:rPr>
        <w:t>за</w:t>
      </w:r>
      <w:r w:rsidRPr="004D5A79">
        <w:rPr>
          <w:rFonts w:ascii="Times_New_Roman" w:hAnsi="Times_New_Roman"/>
          <w:sz w:val="24"/>
          <w:szCs w:val="24"/>
        </w:rPr>
        <w:t xml:space="preserve"> </w:t>
      </w:r>
      <w:r w:rsidRPr="004D5A79">
        <w:rPr>
          <w:rFonts w:ascii="Times New Roman" w:hAnsi="Times New Roman" w:cs="Times New Roman"/>
          <w:sz w:val="24"/>
          <w:szCs w:val="24"/>
        </w:rPr>
        <w:t>стављање</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Рајачке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шуме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територији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општине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Горњи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Милановац</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одговарајући</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степен</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Заводу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природе</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Србије</w:t>
      </w:r>
      <w:r w:rsidR="00D32855" w:rsidRPr="004D5A79">
        <w:rPr>
          <w:rFonts w:ascii="Times_New_Roman" w:hAnsi="Times_New_Roman"/>
          <w:sz w:val="24"/>
          <w:szCs w:val="24"/>
          <w:lang w:val="sr-Cyrl-CS"/>
        </w:rPr>
        <w:t>,</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под</w:t>
      </w:r>
      <w:r w:rsidRPr="004D5A79">
        <w:rPr>
          <w:rFonts w:ascii="Times_New_Roman" w:hAnsi="Times_New_Roman"/>
          <w:sz w:val="24"/>
          <w:szCs w:val="24"/>
          <w:lang w:val="sr-Cyrl-CS"/>
        </w:rPr>
        <w:t xml:space="preserve"> </w:t>
      </w:r>
      <w:r w:rsidRPr="004D5A79">
        <w:rPr>
          <w:rFonts w:ascii="Times New Roman" w:hAnsi="Times New Roman" w:cs="Times New Roman"/>
          <w:sz w:val="24"/>
          <w:szCs w:val="24"/>
          <w:lang w:val="sr-Cyrl-CS"/>
        </w:rPr>
        <w:t>бројем</w:t>
      </w:r>
      <w:r w:rsidRPr="004D5A79">
        <w:rPr>
          <w:rFonts w:ascii="Times_New_Roman" w:hAnsi="Times_New_Roman"/>
          <w:sz w:val="24"/>
          <w:szCs w:val="24"/>
          <w:lang w:val="sr-Cyrl-CS"/>
        </w:rPr>
        <w:t>:</w:t>
      </w:r>
      <w:r w:rsidRPr="004D5A79">
        <w:rPr>
          <w:rFonts w:ascii="Times_New_Roman" w:hAnsi="Times_New_Roman"/>
          <w:sz w:val="24"/>
          <w:szCs w:val="24"/>
        </w:rPr>
        <w:t xml:space="preserve"> 1-501-167/2015.</w:t>
      </w:r>
    </w:p>
    <w:p w:rsidR="00A61774" w:rsidRPr="004D5A79" w:rsidRDefault="00A61774" w:rsidP="004D5A79">
      <w:pPr>
        <w:ind w:firstLine="709"/>
        <w:jc w:val="both"/>
        <w:rPr>
          <w:rFonts w:ascii="Times_New_Roman" w:hAnsi="Times_New_Roman"/>
          <w:sz w:val="24"/>
          <w:szCs w:val="24"/>
        </w:rPr>
      </w:pPr>
      <w:r w:rsidRPr="004D5A79">
        <w:rPr>
          <w:rFonts w:ascii="Times New Roman" w:hAnsi="Times New Roman" w:cs="Times New Roman"/>
          <w:sz w:val="24"/>
          <w:szCs w:val="24"/>
        </w:rPr>
        <w:t>Основни</w:t>
      </w:r>
      <w:r w:rsidRPr="004D5A79">
        <w:rPr>
          <w:rFonts w:ascii="Times_New_Roman" w:hAnsi="Times_New_Roman"/>
          <w:sz w:val="24"/>
          <w:szCs w:val="24"/>
        </w:rPr>
        <w:t xml:space="preserve"> </w:t>
      </w:r>
      <w:r w:rsidRPr="004D5A79">
        <w:rPr>
          <w:rFonts w:ascii="Times New Roman" w:hAnsi="Times New Roman" w:cs="Times New Roman"/>
          <w:sz w:val="24"/>
          <w:szCs w:val="24"/>
        </w:rPr>
        <w:t>циљ</w:t>
      </w:r>
      <w:r w:rsidRPr="004D5A79">
        <w:rPr>
          <w:rFonts w:ascii="Times_New_Roman" w:hAnsi="Times_New_Roman"/>
          <w:sz w:val="24"/>
          <w:szCs w:val="24"/>
        </w:rPr>
        <w:t xml:space="preserve"> </w:t>
      </w:r>
      <w:r w:rsidRPr="004D5A79">
        <w:rPr>
          <w:rFonts w:ascii="Times New Roman" w:hAnsi="Times New Roman" w:cs="Times New Roman"/>
          <w:sz w:val="24"/>
          <w:szCs w:val="24"/>
        </w:rPr>
        <w:t>је</w:t>
      </w:r>
      <w:r w:rsidRPr="004D5A79">
        <w:rPr>
          <w:rFonts w:ascii="Times_New_Roman" w:hAnsi="Times_New_Roman"/>
          <w:sz w:val="24"/>
          <w:szCs w:val="24"/>
        </w:rPr>
        <w:t xml:space="preserve"> </w:t>
      </w:r>
      <w:r w:rsidRPr="004D5A79">
        <w:rPr>
          <w:rFonts w:ascii="Times New Roman" w:hAnsi="Times New Roman" w:cs="Times New Roman"/>
          <w:sz w:val="24"/>
          <w:szCs w:val="24"/>
        </w:rPr>
        <w:t>заштита</w:t>
      </w:r>
      <w:r w:rsidRPr="004D5A79">
        <w:rPr>
          <w:rFonts w:ascii="Times_New_Roman" w:hAnsi="Times_New_Roman"/>
          <w:sz w:val="24"/>
          <w:szCs w:val="24"/>
        </w:rPr>
        <w:t xml:space="preserve"> </w:t>
      </w:r>
      <w:r w:rsidRPr="004D5A79">
        <w:rPr>
          <w:rFonts w:ascii="Times New Roman" w:hAnsi="Times New Roman" w:cs="Times New Roman"/>
          <w:sz w:val="24"/>
          <w:szCs w:val="24"/>
        </w:rPr>
        <w:t>екосистема</w:t>
      </w:r>
      <w:r w:rsidRPr="004D5A79">
        <w:rPr>
          <w:rFonts w:ascii="Times_New_Roman" w:hAnsi="Times_New_Roman"/>
          <w:sz w:val="24"/>
          <w:szCs w:val="24"/>
        </w:rPr>
        <w:t xml:space="preserve"> </w:t>
      </w:r>
      <w:r w:rsidRPr="004D5A79">
        <w:rPr>
          <w:rFonts w:ascii="Times New Roman" w:hAnsi="Times New Roman" w:cs="Times New Roman"/>
          <w:sz w:val="24"/>
          <w:szCs w:val="24"/>
        </w:rPr>
        <w:t>и</w:t>
      </w:r>
      <w:r w:rsidRPr="004D5A79">
        <w:rPr>
          <w:rFonts w:ascii="Times_New_Roman" w:hAnsi="Times_New_Roman"/>
          <w:sz w:val="24"/>
          <w:szCs w:val="24"/>
        </w:rPr>
        <w:t xml:space="preserve"> </w:t>
      </w:r>
      <w:r w:rsidRPr="004D5A79">
        <w:rPr>
          <w:rFonts w:ascii="Times New Roman" w:hAnsi="Times New Roman" w:cs="Times New Roman"/>
          <w:sz w:val="24"/>
          <w:szCs w:val="24"/>
        </w:rPr>
        <w:t>природних</w:t>
      </w:r>
      <w:r w:rsidRPr="004D5A79">
        <w:rPr>
          <w:rFonts w:ascii="Times_New_Roman" w:hAnsi="Times_New_Roman"/>
          <w:sz w:val="24"/>
          <w:szCs w:val="24"/>
        </w:rPr>
        <w:t xml:space="preserve"> </w:t>
      </w:r>
      <w:r w:rsidRPr="004D5A79">
        <w:rPr>
          <w:rFonts w:ascii="Times New Roman" w:hAnsi="Times New Roman" w:cs="Times New Roman"/>
          <w:sz w:val="24"/>
          <w:szCs w:val="24"/>
        </w:rPr>
        <w:t>лепота</w:t>
      </w:r>
      <w:r w:rsidRPr="004D5A79">
        <w:rPr>
          <w:rFonts w:ascii="Times_New_Roman" w:hAnsi="Times_New_Roman"/>
          <w:sz w:val="24"/>
          <w:szCs w:val="24"/>
        </w:rPr>
        <w:t xml:space="preserve"> </w:t>
      </w:r>
      <w:r w:rsidRPr="004D5A79">
        <w:rPr>
          <w:rFonts w:ascii="Times New Roman" w:hAnsi="Times New Roman" w:cs="Times New Roman"/>
          <w:sz w:val="24"/>
          <w:szCs w:val="24"/>
        </w:rPr>
        <w:t>Рајачке</w:t>
      </w:r>
      <w:r w:rsidRPr="004D5A79">
        <w:rPr>
          <w:rFonts w:ascii="Times_New_Roman" w:hAnsi="Times_New_Roman"/>
          <w:sz w:val="24"/>
          <w:szCs w:val="24"/>
        </w:rPr>
        <w:t xml:space="preserve"> </w:t>
      </w:r>
      <w:r w:rsidRPr="004D5A79">
        <w:rPr>
          <w:rFonts w:ascii="Times New Roman" w:hAnsi="Times New Roman" w:cs="Times New Roman"/>
          <w:sz w:val="24"/>
          <w:szCs w:val="24"/>
        </w:rPr>
        <w:t>букове</w:t>
      </w:r>
      <w:r w:rsidRPr="004D5A79">
        <w:rPr>
          <w:rFonts w:ascii="Times_New_Roman" w:hAnsi="Times_New_Roman"/>
          <w:sz w:val="24"/>
          <w:szCs w:val="24"/>
        </w:rPr>
        <w:t xml:space="preserve"> </w:t>
      </w:r>
      <w:r w:rsidRPr="004D5A79">
        <w:rPr>
          <w:rFonts w:ascii="Times New Roman" w:hAnsi="Times New Roman" w:cs="Times New Roman"/>
          <w:sz w:val="24"/>
          <w:szCs w:val="24"/>
        </w:rPr>
        <w:t>шуме</w:t>
      </w:r>
      <w:r w:rsidRPr="004D5A79">
        <w:rPr>
          <w:rFonts w:ascii="Times_New_Roman" w:hAnsi="Times_New_Roman"/>
          <w:sz w:val="24"/>
          <w:szCs w:val="24"/>
        </w:rPr>
        <w:t xml:space="preserve">, </w:t>
      </w:r>
      <w:r w:rsidRPr="004D5A79">
        <w:rPr>
          <w:rFonts w:ascii="Times New Roman" w:hAnsi="Times New Roman" w:cs="Times New Roman"/>
          <w:sz w:val="24"/>
          <w:szCs w:val="24"/>
        </w:rPr>
        <w:t>као</w:t>
      </w:r>
      <w:r w:rsidRPr="004D5A79">
        <w:rPr>
          <w:rFonts w:ascii="Times_New_Roman" w:hAnsi="Times_New_Roman"/>
          <w:sz w:val="24"/>
          <w:szCs w:val="24"/>
        </w:rPr>
        <w:t xml:space="preserve"> </w:t>
      </w:r>
      <w:r w:rsidRPr="004D5A79">
        <w:rPr>
          <w:rFonts w:ascii="Times New Roman" w:hAnsi="Times New Roman" w:cs="Times New Roman"/>
          <w:sz w:val="24"/>
          <w:szCs w:val="24"/>
        </w:rPr>
        <w:t>и</w:t>
      </w:r>
      <w:r w:rsidRPr="004D5A79">
        <w:rPr>
          <w:rFonts w:ascii="Times_New_Roman" w:hAnsi="Times_New_Roman"/>
          <w:sz w:val="24"/>
          <w:szCs w:val="24"/>
        </w:rPr>
        <w:t xml:space="preserve"> </w:t>
      </w:r>
      <w:r w:rsidRPr="004D5A79">
        <w:rPr>
          <w:rFonts w:ascii="Times New Roman" w:hAnsi="Times New Roman" w:cs="Times New Roman"/>
          <w:sz w:val="24"/>
          <w:szCs w:val="24"/>
        </w:rPr>
        <w:t>проширење</w:t>
      </w:r>
      <w:r w:rsidRPr="004D5A79">
        <w:rPr>
          <w:rFonts w:ascii="Times_New_Roman" w:hAnsi="Times_New_Roman"/>
          <w:sz w:val="24"/>
          <w:szCs w:val="24"/>
        </w:rPr>
        <w:t xml:space="preserve"> </w:t>
      </w:r>
      <w:r w:rsidRPr="004D5A79">
        <w:rPr>
          <w:rFonts w:ascii="Times New Roman" w:hAnsi="Times New Roman" w:cs="Times New Roman"/>
          <w:sz w:val="24"/>
          <w:szCs w:val="24"/>
        </w:rPr>
        <w:t>подручја</w:t>
      </w:r>
      <w:r w:rsidRPr="004D5A79">
        <w:rPr>
          <w:rFonts w:ascii="Times_New_Roman" w:hAnsi="Times_New_Roman"/>
          <w:sz w:val="24"/>
          <w:szCs w:val="24"/>
        </w:rPr>
        <w:t xml:space="preserve"> </w:t>
      </w:r>
      <w:r w:rsidRPr="004D5A79">
        <w:rPr>
          <w:rFonts w:ascii="Times New Roman" w:hAnsi="Times New Roman" w:cs="Times New Roman"/>
          <w:sz w:val="24"/>
          <w:szCs w:val="24"/>
        </w:rPr>
        <w:t>под</w:t>
      </w:r>
      <w:r w:rsidRPr="004D5A79">
        <w:rPr>
          <w:rFonts w:ascii="Times_New_Roman" w:hAnsi="Times_New_Roman"/>
          <w:sz w:val="24"/>
          <w:szCs w:val="24"/>
        </w:rPr>
        <w:t xml:space="preserve"> </w:t>
      </w:r>
      <w:r w:rsidRPr="004D5A79">
        <w:rPr>
          <w:rFonts w:ascii="Times New Roman" w:hAnsi="Times New Roman" w:cs="Times New Roman"/>
          <w:sz w:val="24"/>
          <w:szCs w:val="24"/>
        </w:rPr>
        <w:t>заштитом</w:t>
      </w:r>
      <w:r w:rsidRPr="004D5A79">
        <w:rPr>
          <w:rFonts w:ascii="Times_New_Roman" w:hAnsi="Times_New_Roman"/>
          <w:sz w:val="24"/>
          <w:szCs w:val="24"/>
        </w:rPr>
        <w:t xml:space="preserve"> </w:t>
      </w:r>
      <w:r w:rsidRPr="004D5A79">
        <w:rPr>
          <w:rFonts w:ascii="Times New Roman" w:hAnsi="Times New Roman" w:cs="Times New Roman"/>
          <w:sz w:val="24"/>
          <w:szCs w:val="24"/>
        </w:rPr>
        <w:t>државе</w:t>
      </w:r>
      <w:r w:rsidRPr="004D5A79">
        <w:rPr>
          <w:rFonts w:ascii="Times_New_Roman" w:hAnsi="Times_New_Roman"/>
          <w:sz w:val="24"/>
          <w:szCs w:val="24"/>
        </w:rPr>
        <w:t xml:space="preserve">, </w:t>
      </w:r>
      <w:r w:rsidRPr="004D5A79">
        <w:rPr>
          <w:rFonts w:ascii="Times New Roman" w:hAnsi="Times New Roman" w:cs="Times New Roman"/>
          <w:sz w:val="24"/>
          <w:szCs w:val="24"/>
        </w:rPr>
        <w:t>чиме</w:t>
      </w:r>
      <w:r w:rsidRPr="004D5A79">
        <w:rPr>
          <w:rFonts w:ascii="Times_New_Roman" w:hAnsi="Times_New_Roman"/>
          <w:sz w:val="24"/>
          <w:szCs w:val="24"/>
        </w:rPr>
        <w:t xml:space="preserve"> </w:t>
      </w:r>
      <w:r w:rsidRPr="004D5A79">
        <w:rPr>
          <w:rFonts w:ascii="Times New Roman" w:hAnsi="Times New Roman" w:cs="Times New Roman"/>
          <w:sz w:val="24"/>
          <w:szCs w:val="24"/>
        </w:rPr>
        <w:t>се</w:t>
      </w:r>
      <w:r w:rsidRPr="004D5A79">
        <w:rPr>
          <w:rFonts w:ascii="Times_New_Roman" w:hAnsi="Times_New_Roman"/>
          <w:sz w:val="24"/>
          <w:szCs w:val="24"/>
        </w:rPr>
        <w:t xml:space="preserve"> </w:t>
      </w:r>
      <w:r w:rsidRPr="004D5A79">
        <w:rPr>
          <w:rFonts w:ascii="Times New Roman" w:hAnsi="Times New Roman" w:cs="Times New Roman"/>
          <w:sz w:val="24"/>
          <w:szCs w:val="24"/>
        </w:rPr>
        <w:t>штити</w:t>
      </w:r>
      <w:r w:rsidRPr="004D5A79">
        <w:rPr>
          <w:rFonts w:ascii="Times_New_Roman" w:hAnsi="Times_New_Roman"/>
          <w:sz w:val="24"/>
          <w:szCs w:val="24"/>
        </w:rPr>
        <w:t xml:space="preserve"> </w:t>
      </w:r>
      <w:r w:rsidRPr="004D5A79">
        <w:rPr>
          <w:rFonts w:ascii="Times New Roman" w:hAnsi="Times New Roman" w:cs="Times New Roman"/>
          <w:sz w:val="24"/>
          <w:szCs w:val="24"/>
        </w:rPr>
        <w:t>и</w:t>
      </w:r>
      <w:r w:rsidRPr="004D5A79">
        <w:rPr>
          <w:rFonts w:ascii="Times_New_Roman" w:hAnsi="Times_New_Roman"/>
          <w:sz w:val="24"/>
          <w:szCs w:val="24"/>
        </w:rPr>
        <w:t xml:space="preserve"> </w:t>
      </w:r>
      <w:r w:rsidRPr="004D5A79">
        <w:rPr>
          <w:rFonts w:ascii="Times New Roman" w:hAnsi="Times New Roman" w:cs="Times New Roman"/>
          <w:sz w:val="24"/>
          <w:szCs w:val="24"/>
        </w:rPr>
        <w:t>целокупан</w:t>
      </w:r>
      <w:r w:rsidRPr="004D5A79">
        <w:rPr>
          <w:rFonts w:ascii="Times_New_Roman" w:hAnsi="Times_New_Roman"/>
          <w:sz w:val="24"/>
          <w:szCs w:val="24"/>
        </w:rPr>
        <w:t xml:space="preserve"> </w:t>
      </w:r>
      <w:r w:rsidRPr="004D5A79">
        <w:rPr>
          <w:rFonts w:ascii="Times New Roman" w:hAnsi="Times New Roman" w:cs="Times New Roman"/>
          <w:sz w:val="24"/>
          <w:szCs w:val="24"/>
        </w:rPr>
        <w:t>биофонд</w:t>
      </w:r>
      <w:r w:rsidRPr="004D5A79">
        <w:rPr>
          <w:rFonts w:ascii="Times_New_Roman" w:hAnsi="Times_New_Roman"/>
          <w:sz w:val="24"/>
          <w:szCs w:val="24"/>
        </w:rPr>
        <w:t xml:space="preserve"> </w:t>
      </w:r>
      <w:r w:rsidRPr="004D5A79">
        <w:rPr>
          <w:rFonts w:ascii="Times New Roman" w:hAnsi="Times New Roman" w:cs="Times New Roman"/>
          <w:sz w:val="24"/>
          <w:szCs w:val="24"/>
        </w:rPr>
        <w:t>овог</w:t>
      </w:r>
      <w:r w:rsidRPr="004D5A79">
        <w:rPr>
          <w:rFonts w:ascii="Times_New_Roman" w:hAnsi="Times_New_Roman"/>
          <w:sz w:val="24"/>
          <w:szCs w:val="24"/>
        </w:rPr>
        <w:t xml:space="preserve"> </w:t>
      </w:r>
      <w:r w:rsidRPr="004D5A79">
        <w:rPr>
          <w:rFonts w:ascii="Times New Roman" w:hAnsi="Times New Roman" w:cs="Times New Roman"/>
          <w:sz w:val="24"/>
          <w:szCs w:val="24"/>
        </w:rPr>
        <w:t>дела</w:t>
      </w:r>
      <w:r w:rsidRPr="004D5A79">
        <w:rPr>
          <w:rFonts w:ascii="Times_New_Roman" w:hAnsi="Times_New_Roman"/>
          <w:sz w:val="24"/>
          <w:szCs w:val="24"/>
        </w:rPr>
        <w:t xml:space="preserve"> </w:t>
      </w:r>
      <w:r w:rsidRPr="004D5A79">
        <w:rPr>
          <w:rFonts w:ascii="Times New Roman" w:hAnsi="Times New Roman" w:cs="Times New Roman"/>
          <w:sz w:val="24"/>
          <w:szCs w:val="24"/>
        </w:rPr>
        <w:t>општине</w:t>
      </w:r>
      <w:r w:rsidRPr="004D5A79">
        <w:rPr>
          <w:rFonts w:ascii="Times_New_Roman" w:hAnsi="Times_New_Roman"/>
          <w:sz w:val="24"/>
          <w:szCs w:val="24"/>
        </w:rPr>
        <w:t xml:space="preserve">. </w:t>
      </w:r>
      <w:r w:rsidRPr="004D5A79">
        <w:rPr>
          <w:rFonts w:ascii="Times New Roman" w:hAnsi="Times New Roman" w:cs="Times New Roman"/>
          <w:sz w:val="24"/>
          <w:szCs w:val="24"/>
        </w:rPr>
        <w:t>Иначе</w:t>
      </w:r>
      <w:r w:rsidRPr="004D5A79">
        <w:rPr>
          <w:rFonts w:ascii="Times_New_Roman" w:hAnsi="Times_New_Roman"/>
          <w:sz w:val="24"/>
          <w:szCs w:val="24"/>
        </w:rPr>
        <w:t xml:space="preserve">, </w:t>
      </w:r>
      <w:r w:rsidRPr="004D5A79">
        <w:rPr>
          <w:rFonts w:ascii="Times New Roman" w:hAnsi="Times New Roman" w:cs="Times New Roman"/>
          <w:sz w:val="24"/>
          <w:szCs w:val="24"/>
          <w:lang w:val="sr-Cyrl-CS"/>
        </w:rPr>
        <w:t>подручје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Сувобора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припада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ЕМЕРАЛД</w:t>
      </w:r>
      <w:r w:rsidRPr="004D5A79">
        <w:rPr>
          <w:rFonts w:ascii="Times_New_Roman" w:hAnsi="Times_New_Roman" w:cs="Times New Roman"/>
          <w:sz w:val="24"/>
          <w:szCs w:val="24"/>
        </w:rPr>
        <w:t xml:space="preserve"> </w:t>
      </w:r>
      <w:r w:rsidRPr="004D5A79">
        <w:rPr>
          <w:rFonts w:ascii="Times New Roman" w:hAnsi="Times New Roman" w:cs="Times New Roman"/>
          <w:sz w:val="24"/>
          <w:szCs w:val="24"/>
          <w:lang w:val="sr-Cyrl-CS"/>
        </w:rPr>
        <w:t>европској</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еколошкој</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мрежи</w:t>
      </w:r>
      <w:r w:rsidRPr="004D5A79">
        <w:rPr>
          <w:rFonts w:ascii="Times_New_Roman" w:hAnsi="Times_New_Roman" w:cs="Times New Roman"/>
          <w:sz w:val="24"/>
          <w:szCs w:val="24"/>
          <w:lang w:val="sr-Latn-CS"/>
        </w:rPr>
        <w:t xml:space="preserve"> </w:t>
      </w:r>
      <w:r w:rsidRPr="004D5A79">
        <w:rPr>
          <w:rFonts w:ascii="Times_New_Roman" w:hAnsi="Times_New_Roman" w:cs="Times New Roman"/>
          <w:sz w:val="24"/>
          <w:szCs w:val="24"/>
          <w:lang w:val="sr-Cyrl-CS"/>
        </w:rPr>
        <w:t>(</w:t>
      </w:r>
      <w:r w:rsidRPr="004D5A79">
        <w:rPr>
          <w:rFonts w:ascii="Times New Roman" w:hAnsi="Times New Roman" w:cs="Times New Roman"/>
          <w:sz w:val="24"/>
          <w:szCs w:val="24"/>
          <w:lang w:val="sr-Cyrl-CS"/>
        </w:rPr>
        <w:t>кодни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број</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подручја</w:t>
      </w:r>
      <w:r w:rsidRPr="004D5A79">
        <w:rPr>
          <w:rFonts w:ascii="Times_New_Roman" w:hAnsi="Times_New_Roman" w:cs="Times New Roman"/>
          <w:sz w:val="24"/>
          <w:szCs w:val="24"/>
          <w:lang w:val="sr-Cyrl-CS"/>
        </w:rPr>
        <w:t xml:space="preserve"> </w:t>
      </w:r>
      <w:r w:rsidRPr="004D5A79">
        <w:rPr>
          <w:rFonts w:ascii="Times_New_Roman" w:hAnsi="Times_New_Roman" w:cs="Times New Roman"/>
          <w:sz w:val="24"/>
          <w:szCs w:val="24"/>
          <w:lang w:val="sr-Latn-CS"/>
        </w:rPr>
        <w:t>RS0000036)</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заједно</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Маљеном</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осталим</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планинама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комплексу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тзв</w:t>
      </w:r>
      <w:r w:rsidRPr="004D5A79">
        <w:rPr>
          <w:rFonts w:ascii="Times_New_Roman" w:hAnsi="Times_New_Roman" w:cs="Times New Roman"/>
          <w:sz w:val="24"/>
          <w:szCs w:val="24"/>
          <w:lang w:val="sr-Cyrl-CS"/>
        </w:rPr>
        <w:t>. "</w:t>
      </w:r>
      <w:r w:rsidRPr="004D5A79">
        <w:rPr>
          <w:rFonts w:ascii="Times New Roman" w:hAnsi="Times New Roman" w:cs="Times New Roman"/>
          <w:sz w:val="24"/>
          <w:szCs w:val="24"/>
          <w:lang w:val="sr-Cyrl-CS"/>
        </w:rPr>
        <w:t>Ваљевских</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планина</w:t>
      </w:r>
      <w:r w:rsidRPr="004D5A79">
        <w:rPr>
          <w:rFonts w:ascii="Times_New_Roman" w:hAnsi="Times_New_Roman" w:cs="Times New Roman"/>
          <w:sz w:val="24"/>
          <w:szCs w:val="24"/>
          <w:lang w:val="sr-Cyrl-CS"/>
        </w:rPr>
        <w:t>"</w:t>
      </w:r>
      <w:r w:rsidRPr="004D5A79">
        <w:rPr>
          <w:rFonts w:ascii="Times_New_Roman" w:hAnsi="Times_New_Roman" w:cs="Times New Roman"/>
          <w:sz w:val="24"/>
          <w:szCs w:val="24"/>
          <w:lang w:val="sr-Latn-CS"/>
        </w:rPr>
        <w:t xml:space="preserve"> (</w:t>
      </w:r>
      <w:r w:rsidRPr="004D5A79">
        <w:rPr>
          <w:rFonts w:ascii="Times New Roman" w:hAnsi="Times New Roman" w:cs="Times New Roman"/>
          <w:sz w:val="24"/>
          <w:szCs w:val="24"/>
          <w:lang w:val="sr-Cyrl-CS"/>
        </w:rPr>
        <w:t>Повлен</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Медведник</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Јабланик</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чини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део</w:t>
      </w:r>
      <w:r w:rsidRPr="004D5A79">
        <w:rPr>
          <w:rFonts w:ascii="Times_New_Roman" w:hAnsi="Times_New_Roman" w:cs="Times New Roman"/>
          <w:sz w:val="24"/>
          <w:szCs w:val="24"/>
        </w:rPr>
        <w:t xml:space="preserve">  </w:t>
      </w:r>
      <w:r w:rsidRPr="004D5A79">
        <w:rPr>
          <w:rFonts w:ascii="Times New Roman" w:hAnsi="Times New Roman" w:cs="Times New Roman"/>
          <w:sz w:val="24"/>
          <w:szCs w:val="24"/>
          <w:lang w:val="sr-Cyrl-CS"/>
        </w:rPr>
        <w:t>националне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еколошке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мреже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Службени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гласник</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РС</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бр</w:t>
      </w:r>
      <w:r w:rsidRPr="004D5A79">
        <w:rPr>
          <w:rFonts w:ascii="Times_New_Roman" w:hAnsi="Times_New_Roman" w:cs="Times New Roman"/>
          <w:sz w:val="24"/>
          <w:szCs w:val="24"/>
          <w:lang w:val="sr-Cyrl-CS"/>
        </w:rPr>
        <w:t>. 102/2010-</w:t>
      </w:r>
      <w:r w:rsidRPr="004D5A79">
        <w:rPr>
          <w:rFonts w:ascii="Times New Roman" w:hAnsi="Times New Roman" w:cs="Times New Roman"/>
          <w:sz w:val="24"/>
          <w:szCs w:val="24"/>
          <w:lang w:val="sr-Cyrl-CS"/>
        </w:rPr>
        <w:t>кодни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бр</w:t>
      </w:r>
      <w:r w:rsidRPr="004D5A79">
        <w:rPr>
          <w:rFonts w:ascii="Times_New_Roman" w:hAnsi="Times_New_Roman" w:cs="Times New Roman"/>
          <w:sz w:val="24"/>
          <w:szCs w:val="24"/>
          <w:lang w:val="sr-Cyrl-CS"/>
        </w:rPr>
        <w:t xml:space="preserve">. 33), </w:t>
      </w:r>
      <w:r w:rsidRPr="004D5A79">
        <w:rPr>
          <w:rFonts w:ascii="Times New Roman" w:hAnsi="Times New Roman" w:cs="Times New Roman"/>
          <w:sz w:val="24"/>
          <w:szCs w:val="24"/>
          <w:lang w:val="sr-Cyrl-CS"/>
        </w:rPr>
        <w:t>затим</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међународно</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национално</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значајно</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подручје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птице</w:t>
      </w:r>
      <w:r w:rsidRPr="004D5A79">
        <w:rPr>
          <w:rFonts w:ascii="Times_New_Roman" w:hAnsi="Times_New_Roman" w:cs="Times New Roman"/>
          <w:sz w:val="24"/>
          <w:szCs w:val="24"/>
          <w:lang w:val="sr-Cyrl-CS"/>
        </w:rPr>
        <w:t xml:space="preserve"> (</w:t>
      </w:r>
      <w:r w:rsidRPr="004D5A79">
        <w:rPr>
          <w:rFonts w:ascii="Times_New_Roman" w:hAnsi="Times_New_Roman" w:cs="Times New Roman"/>
          <w:sz w:val="24"/>
          <w:szCs w:val="24"/>
        </w:rPr>
        <w:t>IBA-</w:t>
      </w:r>
      <w:r w:rsidRPr="004D5A79">
        <w:rPr>
          <w:rFonts w:ascii="Times New Roman" w:hAnsi="Times New Roman" w:cs="Times New Roman"/>
          <w:sz w:val="24"/>
          <w:szCs w:val="24"/>
        </w:rPr>
        <w:t>кодна</w:t>
      </w:r>
      <w:r w:rsidRPr="004D5A79">
        <w:rPr>
          <w:rFonts w:ascii="Times_New_Roman" w:hAnsi="Times_New_Roman" w:cs="Times New Roman"/>
          <w:sz w:val="24"/>
          <w:szCs w:val="24"/>
        </w:rPr>
        <w:t xml:space="preserve"> </w:t>
      </w:r>
      <w:r w:rsidRPr="004D5A79">
        <w:rPr>
          <w:rFonts w:ascii="Times New Roman" w:hAnsi="Times New Roman" w:cs="Times New Roman"/>
          <w:sz w:val="24"/>
          <w:szCs w:val="24"/>
        </w:rPr>
        <w:t>ознака</w:t>
      </w:r>
      <w:r w:rsidRPr="004D5A79">
        <w:rPr>
          <w:rFonts w:ascii="Times_New_Roman" w:hAnsi="Times_New_Roman" w:cs="Times New Roman"/>
          <w:sz w:val="24"/>
          <w:szCs w:val="24"/>
          <w:lang w:val="sr-Latn-CS"/>
        </w:rPr>
        <w:t xml:space="preserve"> RS025IBA)</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док</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Повлен</w:t>
      </w:r>
      <w:r w:rsidRPr="004D5A79">
        <w:rPr>
          <w:rFonts w:ascii="Times_New_Roman" w:hAnsi="Times_New_Roman" w:cs="Times New Roman"/>
          <w:sz w:val="24"/>
          <w:szCs w:val="24"/>
          <w:lang w:val="sr-Cyrl-CS"/>
        </w:rPr>
        <w:t xml:space="preserve"> </w:t>
      </w:r>
      <w:r w:rsidRPr="004D5A79">
        <w:rPr>
          <w:rFonts w:ascii="Times_New_Roman" w:hAnsi="Times_New_Roman" w:cs="Times New Roman"/>
          <w:sz w:val="24"/>
          <w:szCs w:val="24"/>
          <w:lang w:val="sr-Latn-CS"/>
        </w:rPr>
        <w:t>(</w:t>
      </w:r>
      <w:r w:rsidRPr="004D5A79">
        <w:rPr>
          <w:rFonts w:ascii="Times New Roman" w:hAnsi="Times New Roman" w:cs="Times New Roman"/>
          <w:sz w:val="24"/>
          <w:szCs w:val="24"/>
          <w:lang w:val="sr-Cyrl-CS"/>
        </w:rPr>
        <w:t>кодна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ознака</w:t>
      </w:r>
      <w:r w:rsidRPr="004D5A79">
        <w:rPr>
          <w:rFonts w:ascii="Times_New_Roman" w:hAnsi="Times_New_Roman" w:cs="Times New Roman"/>
          <w:sz w:val="24"/>
          <w:szCs w:val="24"/>
          <w:lang w:val="sr-Cyrl-CS"/>
        </w:rPr>
        <w:t xml:space="preserve"> 15), </w:t>
      </w:r>
      <w:r w:rsidRPr="004D5A79">
        <w:rPr>
          <w:rFonts w:ascii="Times New Roman" w:hAnsi="Times New Roman" w:cs="Times New Roman"/>
          <w:sz w:val="24"/>
          <w:szCs w:val="24"/>
          <w:lang w:val="sr-Cyrl-CS"/>
        </w:rPr>
        <w:t>Маљен</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Сувобор</w:t>
      </w:r>
      <w:r w:rsidRPr="004D5A79">
        <w:rPr>
          <w:rFonts w:ascii="Times_New_Roman" w:hAnsi="Times_New_Roman" w:cs="Times New Roman"/>
          <w:sz w:val="24"/>
          <w:szCs w:val="24"/>
          <w:lang w:val="sr-Cyrl-CS"/>
        </w:rPr>
        <w:t xml:space="preserve"> </w:t>
      </w:r>
      <w:r w:rsidRPr="004D5A79">
        <w:rPr>
          <w:rFonts w:ascii="Times_New_Roman" w:hAnsi="Times_New_Roman" w:cs="Times New Roman"/>
          <w:sz w:val="24"/>
          <w:szCs w:val="24"/>
          <w:lang w:val="sr-Latn-CS"/>
        </w:rPr>
        <w:t>(</w:t>
      </w:r>
      <w:r w:rsidRPr="004D5A79">
        <w:rPr>
          <w:rFonts w:ascii="Times New Roman" w:hAnsi="Times New Roman" w:cs="Times New Roman"/>
          <w:sz w:val="24"/>
          <w:szCs w:val="24"/>
          <w:lang w:val="sr-Cyrl-CS"/>
        </w:rPr>
        <w:t>кодна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ознака</w:t>
      </w:r>
      <w:r w:rsidRPr="004D5A79">
        <w:rPr>
          <w:rFonts w:ascii="Times_New_Roman" w:hAnsi="Times_New_Roman" w:cs="Times New Roman"/>
          <w:sz w:val="24"/>
          <w:szCs w:val="24"/>
          <w:lang w:val="sr-Cyrl-CS"/>
        </w:rPr>
        <w:t xml:space="preserve"> 39), </w:t>
      </w:r>
      <w:r w:rsidRPr="004D5A79">
        <w:rPr>
          <w:rFonts w:ascii="Times New Roman" w:hAnsi="Times New Roman" w:cs="Times New Roman"/>
          <w:sz w:val="24"/>
          <w:szCs w:val="24"/>
          <w:lang w:val="sr-Cyrl-CS"/>
        </w:rPr>
        <w:t>представљају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подручја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од</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значаја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очување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фауне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дневних</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лептира</w:t>
      </w:r>
      <w:r w:rsidRPr="004D5A79">
        <w:rPr>
          <w:rFonts w:ascii="Times_New_Roman" w:hAnsi="Times_New_Roman" w:cs="Times New Roman"/>
          <w:sz w:val="24"/>
          <w:szCs w:val="24"/>
          <w:lang w:val="sr-Latn-CS"/>
        </w:rPr>
        <w:t xml:space="preserve"> </w:t>
      </w:r>
      <w:r w:rsidRPr="004D5A79">
        <w:rPr>
          <w:rFonts w:ascii="Times_New_Roman" w:hAnsi="Times_New_Roman" w:cs="Times New Roman"/>
          <w:sz w:val="24"/>
          <w:szCs w:val="24"/>
          <w:lang w:val="sr-Cyrl-CS"/>
        </w:rPr>
        <w:t>(</w:t>
      </w:r>
      <w:r w:rsidRPr="004D5A79">
        <w:rPr>
          <w:rFonts w:ascii="Times_New_Roman" w:hAnsi="Times_New_Roman" w:cs="Times New Roman"/>
          <w:sz w:val="24"/>
          <w:szCs w:val="24"/>
          <w:lang w:val="sr-Latn-CS"/>
        </w:rPr>
        <w:t>PBA)</w:t>
      </w:r>
      <w:r w:rsidRPr="004D5A79">
        <w:rPr>
          <w:rFonts w:ascii="Times_New_Roman" w:hAnsi="Times_New_Roman" w:cs="Times New Roman"/>
          <w:sz w:val="24"/>
          <w:szCs w:val="24"/>
          <w:lang w:val="sr-Cyrl-CS"/>
        </w:rPr>
        <w:t>.</w:t>
      </w:r>
      <w:r w:rsidRPr="004D5A79">
        <w:rPr>
          <w:rFonts w:ascii="Times New Roman" w:hAnsi="Times New Roman" w:cs="Times New Roman"/>
          <w:sz w:val="24"/>
          <w:szCs w:val="24"/>
          <w:lang w:val="sr-Cyrl-CS"/>
        </w:rPr>
        <w:t>Стога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Рајац</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треба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валоризовати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заштитити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управном</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поступку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на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основу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стручне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оцене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и</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студије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Завода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заштиту</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природе</w:t>
      </w:r>
      <w:r w:rsidRPr="004D5A79">
        <w:rPr>
          <w:rFonts w:ascii="Times_New_Roman" w:hAnsi="Times_New_Roman" w:cs="Times New Roman"/>
          <w:sz w:val="24"/>
          <w:szCs w:val="24"/>
          <w:lang w:val="sr-Cyrl-CS"/>
        </w:rPr>
        <w:t xml:space="preserve"> </w:t>
      </w:r>
      <w:r w:rsidRPr="004D5A79">
        <w:rPr>
          <w:rFonts w:ascii="Times New Roman" w:hAnsi="Times New Roman" w:cs="Times New Roman"/>
          <w:sz w:val="24"/>
          <w:szCs w:val="24"/>
          <w:lang w:val="sr-Cyrl-CS"/>
        </w:rPr>
        <w:t>Србије</w:t>
      </w:r>
      <w:r w:rsidRPr="004D5A79">
        <w:rPr>
          <w:rFonts w:ascii="Times_New_Roman" w:hAnsi="Times_New_Roman" w:cs="Times New Roman"/>
          <w:sz w:val="24"/>
          <w:szCs w:val="24"/>
          <w:lang w:val="sr-Cyrl-CS"/>
        </w:rPr>
        <w:t>.</w:t>
      </w:r>
    </w:p>
    <w:p w:rsidR="00673FCD" w:rsidRPr="00F06C91" w:rsidRDefault="00673FCD" w:rsidP="004D5A79">
      <w:pPr>
        <w:jc w:val="both"/>
        <w:rPr>
          <w:rFonts w:ascii="Times New Roman" w:eastAsia="Calibri" w:hAnsi="Times New Roman" w:cs="Times New Roman"/>
          <w:sz w:val="24"/>
          <w:szCs w:val="24"/>
          <w:lang w:val="sr-Cyrl-CS"/>
        </w:rPr>
      </w:pPr>
    </w:p>
    <w:p w:rsidR="00673FCD" w:rsidRDefault="00663451" w:rsidP="004D5A79">
      <w:pPr>
        <w:jc w:val="center"/>
        <w:rPr>
          <w:rFonts w:ascii="Times New Roman" w:hAnsi="Times New Roman" w:cs="Times New Roman"/>
          <w:sz w:val="24"/>
          <w:szCs w:val="24"/>
        </w:rPr>
      </w:pPr>
      <w:r w:rsidRPr="00663451">
        <w:rPr>
          <w:rFonts w:ascii="Times New Roman" w:hAnsi="Times New Roman" w:cs="Times New Roman"/>
          <w:noProof/>
          <w:sz w:val="24"/>
          <w:szCs w:val="24"/>
          <w:lang w:val="sr-Latn-RS" w:eastAsia="sr-Latn-RS"/>
        </w:rPr>
        <w:drawing>
          <wp:inline distT="0" distB="0" distL="0" distR="0" wp14:anchorId="6AD72C2F" wp14:editId="5BC6F8BD">
            <wp:extent cx="3456000" cy="2594532"/>
            <wp:effectExtent l="0" t="0" r="0" b="0"/>
            <wp:docPr id="149" name="Picture 3" descr="D:\Nevena Obradović\My Documents\G.Branetici-Rajac\22.01.2015\IMG_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vena Obradović\My Documents\G.Branetici-Rajac\22.01.2015\IMG_4535.JP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456000" cy="2594532"/>
                    </a:xfrm>
                    <a:prstGeom prst="rect">
                      <a:avLst/>
                    </a:prstGeom>
                    <a:noFill/>
                    <a:ln w="9525">
                      <a:noFill/>
                      <a:miter lim="800000"/>
                      <a:headEnd/>
                      <a:tailEnd/>
                    </a:ln>
                  </pic:spPr>
                </pic:pic>
              </a:graphicData>
            </a:graphic>
          </wp:inline>
        </w:drawing>
      </w:r>
    </w:p>
    <w:p w:rsidR="00DA28E7" w:rsidRPr="00DA28E7" w:rsidRDefault="00DA28E7" w:rsidP="004D5A79">
      <w:pPr>
        <w:jc w:val="center"/>
        <w:rPr>
          <w:rFonts w:ascii="Times New Roman" w:hAnsi="Times New Roman" w:cs="Times New Roman"/>
          <w:i/>
          <w:sz w:val="24"/>
          <w:szCs w:val="24"/>
          <w:lang w:val="sr-Cyrl-CS"/>
        </w:rPr>
      </w:pPr>
      <w:r w:rsidRPr="00DA28E7">
        <w:rPr>
          <w:rFonts w:ascii="Times New Roman" w:hAnsi="Times New Roman" w:cs="Times New Roman"/>
          <w:i/>
          <w:sz w:val="24"/>
          <w:szCs w:val="24"/>
          <w:lang w:val="sr-Cyrl-CS"/>
        </w:rPr>
        <w:t>Аутор:Слободан Лазовић</w:t>
      </w:r>
    </w:p>
    <w:p w:rsidR="00663451" w:rsidRPr="00663451" w:rsidRDefault="00663451" w:rsidP="004D5A79">
      <w:pPr>
        <w:jc w:val="center"/>
        <w:rPr>
          <w:rFonts w:ascii="Times New Roman" w:hAnsi="Times New Roman" w:cs="Times New Roman"/>
          <w:sz w:val="24"/>
          <w:szCs w:val="24"/>
        </w:rPr>
      </w:pPr>
    </w:p>
    <w:p w:rsidR="00673FCD" w:rsidRDefault="00673FCD" w:rsidP="004D5A79">
      <w:pPr>
        <w:jc w:val="center"/>
        <w:rPr>
          <w:rFonts w:ascii="Times New Roman" w:hAnsi="Times New Roman" w:cs="Times New Roman"/>
          <w:sz w:val="24"/>
          <w:szCs w:val="24"/>
          <w:lang w:val="sr-Cyrl-CS"/>
        </w:rPr>
      </w:pPr>
      <w:r>
        <w:rPr>
          <w:rFonts w:ascii="Times New Roman" w:hAnsi="Times New Roman" w:cs="Times New Roman"/>
          <w:noProof/>
          <w:sz w:val="24"/>
          <w:szCs w:val="24"/>
          <w:lang w:val="sr-Latn-RS" w:eastAsia="sr-Latn-RS"/>
        </w:rPr>
        <w:drawing>
          <wp:inline distT="0" distB="0" distL="0" distR="0" wp14:anchorId="113A5F32" wp14:editId="0762BEE9">
            <wp:extent cx="3456000" cy="2594532"/>
            <wp:effectExtent l="0" t="0" r="0" b="0"/>
            <wp:docPr id="141" name="Picture 1" descr="D:\Nevena Obradović\My Documents\G.Branetici-Rajac\22.01.2015\IMG_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vena Obradović\My Documents\G.Branetici-Rajac\22.01.2015\IMG_4490.JP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3456000" cy="2594532"/>
                    </a:xfrm>
                    <a:prstGeom prst="rect">
                      <a:avLst/>
                    </a:prstGeom>
                    <a:noFill/>
                    <a:ln w="9525">
                      <a:noFill/>
                      <a:miter lim="800000"/>
                      <a:headEnd/>
                      <a:tailEnd/>
                    </a:ln>
                  </pic:spPr>
                </pic:pic>
              </a:graphicData>
            </a:graphic>
          </wp:inline>
        </w:drawing>
      </w:r>
    </w:p>
    <w:p w:rsidR="00673FCD" w:rsidRPr="00DA28E7" w:rsidRDefault="00DA28E7" w:rsidP="004D5A79">
      <w:pPr>
        <w:jc w:val="center"/>
        <w:rPr>
          <w:rFonts w:ascii="Times New Roman" w:hAnsi="Times New Roman" w:cs="Times New Roman"/>
          <w:i/>
          <w:sz w:val="24"/>
          <w:szCs w:val="24"/>
          <w:lang w:val="sr-Cyrl-CS"/>
        </w:rPr>
      </w:pPr>
      <w:r w:rsidRPr="00DA28E7">
        <w:rPr>
          <w:rFonts w:ascii="Times New Roman" w:hAnsi="Times New Roman" w:cs="Times New Roman"/>
          <w:i/>
          <w:sz w:val="24"/>
          <w:szCs w:val="24"/>
          <w:lang w:val="sr-Cyrl-CS"/>
        </w:rPr>
        <w:t>Аутор:Слободан Лазовић</w:t>
      </w:r>
    </w:p>
    <w:p w:rsidR="00673FCD" w:rsidRDefault="00673FCD" w:rsidP="004D5A79">
      <w:pPr>
        <w:jc w:val="center"/>
        <w:rPr>
          <w:rFonts w:ascii="Times New Roman" w:hAnsi="Times New Roman" w:cs="Times New Roman"/>
          <w:sz w:val="24"/>
          <w:szCs w:val="24"/>
          <w:lang w:val="sr-Cyrl-CS"/>
        </w:rPr>
      </w:pPr>
    </w:p>
    <w:p w:rsidR="00673FCD" w:rsidRPr="00347162" w:rsidRDefault="00673FCD" w:rsidP="004D5A79">
      <w:pPr>
        <w:jc w:val="center"/>
        <w:rPr>
          <w:rFonts w:ascii="Times New Roman" w:hAnsi="Times New Roman" w:cs="Times New Roman"/>
          <w:sz w:val="24"/>
          <w:szCs w:val="24"/>
          <w:lang w:val="sr-Cyrl-CS"/>
        </w:rPr>
      </w:pPr>
      <w:r>
        <w:rPr>
          <w:rFonts w:ascii="Times New Roman" w:hAnsi="Times New Roman" w:cs="Times New Roman"/>
          <w:noProof/>
          <w:sz w:val="24"/>
          <w:szCs w:val="24"/>
          <w:lang w:val="sr-Latn-RS" w:eastAsia="sr-Latn-RS"/>
        </w:rPr>
        <w:drawing>
          <wp:inline distT="0" distB="0" distL="0" distR="0" wp14:anchorId="72429788" wp14:editId="7FBC20A8">
            <wp:extent cx="3456000" cy="2594532"/>
            <wp:effectExtent l="0" t="0" r="0" b="0"/>
            <wp:docPr id="142" name="Picture 2" descr="D:\Nevena Obradović\My Documents\G.Branetici-Rajac\22.01.2015\IMG_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vena Obradović\My Documents\G.Branetici-Rajac\22.01.2015\IMG_4533.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3456000" cy="2594532"/>
                    </a:xfrm>
                    <a:prstGeom prst="rect">
                      <a:avLst/>
                    </a:prstGeom>
                    <a:noFill/>
                    <a:ln w="9525">
                      <a:noFill/>
                      <a:miter lim="800000"/>
                      <a:headEnd/>
                      <a:tailEnd/>
                    </a:ln>
                  </pic:spPr>
                </pic:pic>
              </a:graphicData>
            </a:graphic>
          </wp:inline>
        </w:drawing>
      </w:r>
    </w:p>
    <w:p w:rsidR="00673FCD" w:rsidRPr="00DA28E7" w:rsidRDefault="00DA28E7" w:rsidP="004D5A79">
      <w:pPr>
        <w:pStyle w:val="Hang127"/>
        <w:spacing w:after="0"/>
        <w:ind w:left="0"/>
        <w:jc w:val="center"/>
        <w:rPr>
          <w:i/>
          <w:sz w:val="24"/>
          <w:szCs w:val="24"/>
          <w:lang w:val="sr-Cyrl-CS"/>
        </w:rPr>
      </w:pPr>
      <w:r w:rsidRPr="00DA28E7">
        <w:rPr>
          <w:i/>
          <w:sz w:val="24"/>
          <w:szCs w:val="24"/>
          <w:lang w:val="sr-Cyrl-CS"/>
        </w:rPr>
        <w:t>Аутор:Невена Обрадовић</w:t>
      </w:r>
    </w:p>
    <w:p w:rsidR="00673FCD" w:rsidRPr="004D5A79" w:rsidRDefault="00673FCD" w:rsidP="004D5A79">
      <w:pPr>
        <w:pStyle w:val="Hang127"/>
        <w:spacing w:after="0"/>
        <w:ind w:left="0"/>
        <w:rPr>
          <w:sz w:val="24"/>
          <w:szCs w:val="24"/>
          <w:lang w:val="sr-Cyrl-CS"/>
        </w:rPr>
      </w:pPr>
    </w:p>
    <w:p w:rsidR="00B46E8A" w:rsidRPr="004D5A79" w:rsidRDefault="00170884" w:rsidP="004D5A79">
      <w:pPr>
        <w:ind w:firstLine="709"/>
        <w:jc w:val="both"/>
        <w:rPr>
          <w:rFonts w:ascii="Times New Roman" w:eastAsia="Calibri" w:hAnsi="Times New Roman" w:cs="Times New Roman"/>
          <w:b/>
          <w:i/>
          <w:sz w:val="24"/>
          <w:szCs w:val="24"/>
        </w:rPr>
      </w:pPr>
      <w:r w:rsidRPr="004D5A79">
        <w:rPr>
          <w:rFonts w:ascii="Times New Roman" w:hAnsi="Times New Roman" w:cs="Times New Roman"/>
          <w:b/>
          <w:i/>
          <w:color w:val="000000"/>
          <w:sz w:val="24"/>
          <w:szCs w:val="24"/>
        </w:rPr>
        <w:t>8.7.8.7</w:t>
      </w:r>
      <w:r w:rsidR="00B46E8A" w:rsidRPr="004D5A79">
        <w:rPr>
          <w:rFonts w:ascii="Times New Roman" w:hAnsi="Times New Roman" w:cs="Times New Roman"/>
          <w:b/>
          <w:i/>
          <w:color w:val="000000"/>
          <w:sz w:val="24"/>
          <w:szCs w:val="24"/>
        </w:rPr>
        <w:t>. Функције шума</w:t>
      </w:r>
    </w:p>
    <w:p w:rsidR="00B46E8A" w:rsidRPr="004D5A79" w:rsidRDefault="00B46E8A" w:rsidP="004D5A79">
      <w:pPr>
        <w:ind w:firstLine="709"/>
        <w:jc w:val="both"/>
        <w:rPr>
          <w:rFonts w:ascii="Times New Roman" w:eastAsia="Calibri" w:hAnsi="Times New Roman" w:cs="Times New Roman"/>
          <w:sz w:val="24"/>
          <w:szCs w:val="24"/>
        </w:rPr>
      </w:pPr>
    </w:p>
    <w:p w:rsidR="00B46E8A" w:rsidRPr="004D5A79" w:rsidRDefault="00B46E8A" w:rsidP="004D5A79">
      <w:pPr>
        <w:autoSpaceDE w:val="0"/>
        <w:autoSpaceDN w:val="0"/>
        <w:adjustRightInd w:val="0"/>
        <w:ind w:firstLine="709"/>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Због бројних користи за друштво у целини, шуме и шумско земљиште су по Закону о шумама "добро од општег интереса", па је према томе газдовање шумама и шумским подручјима сложен и одговоран друштвени задатак. </w:t>
      </w:r>
    </w:p>
    <w:p w:rsidR="00B46E8A" w:rsidRPr="004D5A79" w:rsidRDefault="00B46E8A" w:rsidP="004D5A79">
      <w:pPr>
        <w:autoSpaceDE w:val="0"/>
        <w:autoSpaceDN w:val="0"/>
        <w:adjustRightInd w:val="0"/>
        <w:ind w:firstLine="709"/>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Све функције шума, условно се према значају (М. Медаревића, 1991) могу сврстати у три групе: </w:t>
      </w:r>
    </w:p>
    <w:p w:rsidR="00B46E8A" w:rsidRPr="004D5A79" w:rsidRDefault="00B46E8A" w:rsidP="004D5A79">
      <w:pPr>
        <w:autoSpaceDE w:val="0"/>
        <w:autoSpaceDN w:val="0"/>
        <w:adjustRightInd w:val="0"/>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 Еколошке (заштитне) функције </w:t>
      </w:r>
    </w:p>
    <w:p w:rsidR="00B46E8A" w:rsidRPr="004D5A79" w:rsidRDefault="00B46E8A" w:rsidP="004D5A79">
      <w:pPr>
        <w:autoSpaceDE w:val="0"/>
        <w:autoSpaceDN w:val="0"/>
        <w:adjustRightInd w:val="0"/>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 Производне функције </w:t>
      </w:r>
    </w:p>
    <w:p w:rsidR="00B46E8A" w:rsidRPr="004D5A79" w:rsidRDefault="00B46E8A" w:rsidP="004D5A79">
      <w:pPr>
        <w:autoSpaceDE w:val="0"/>
        <w:autoSpaceDN w:val="0"/>
        <w:adjustRightInd w:val="0"/>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 Социјалне функције </w:t>
      </w:r>
    </w:p>
    <w:p w:rsidR="00B46E8A" w:rsidRPr="004D5A79" w:rsidRDefault="00B46E8A" w:rsidP="004D5A79">
      <w:pPr>
        <w:autoSpaceDE w:val="0"/>
        <w:autoSpaceDN w:val="0"/>
        <w:adjustRightInd w:val="0"/>
        <w:ind w:firstLine="709"/>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Еколошке функције подразумевају заштитне, хидролошке, климатске, хигијенско-здравствене и друге функције. </w:t>
      </w:r>
    </w:p>
    <w:p w:rsidR="00B46E8A" w:rsidRPr="004D5A79" w:rsidRDefault="00B46E8A" w:rsidP="004D5A79">
      <w:pPr>
        <w:autoSpaceDE w:val="0"/>
        <w:autoSpaceDN w:val="0"/>
        <w:adjustRightInd w:val="0"/>
        <w:ind w:firstLine="709"/>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Производне функције шума представљене су производњом дрвета (техничког и просторног), дивљачи (крупне и ситне), шумског семена и осталих производа шума (лековито биље, печурке, шумски плодови, смола и др.), као и производња кисеоника посебно специфичне и врло значајне функције шума. </w:t>
      </w:r>
    </w:p>
    <w:p w:rsidR="00B46E8A" w:rsidRPr="004D5A79" w:rsidRDefault="00B46E8A" w:rsidP="004D5A79">
      <w:pPr>
        <w:autoSpaceDE w:val="0"/>
        <w:autoSpaceDN w:val="0"/>
        <w:adjustRightInd w:val="0"/>
        <w:ind w:firstLine="709"/>
        <w:jc w:val="both"/>
        <w:rPr>
          <w:rFonts w:ascii="Times New Roman" w:hAnsi="Times New Roman" w:cs="Times New Roman"/>
          <w:color w:val="000000"/>
          <w:sz w:val="24"/>
          <w:szCs w:val="24"/>
        </w:rPr>
      </w:pPr>
      <w:r w:rsidRPr="004D5A79">
        <w:rPr>
          <w:rFonts w:ascii="Times New Roman" w:hAnsi="Times New Roman" w:cs="Times New Roman"/>
          <w:color w:val="000000"/>
          <w:sz w:val="24"/>
          <w:szCs w:val="24"/>
        </w:rPr>
        <w:t xml:space="preserve">У социјалне функције шума убрајамо: туристичко-рекреативне, образовне, научно-истраживачке, одбрамбене и друге функције. </w:t>
      </w:r>
    </w:p>
    <w:p w:rsidR="00B46E8A" w:rsidRPr="004D5A79" w:rsidRDefault="00B46E8A" w:rsidP="004D5A79">
      <w:pPr>
        <w:pStyle w:val="Hang127"/>
        <w:spacing w:after="0"/>
        <w:ind w:left="0" w:firstLine="709"/>
        <w:rPr>
          <w:rFonts w:eastAsiaTheme="minorHAnsi"/>
          <w:color w:val="000000"/>
          <w:sz w:val="24"/>
          <w:szCs w:val="24"/>
        </w:rPr>
      </w:pPr>
      <w:r w:rsidRPr="004D5A79">
        <w:rPr>
          <w:rFonts w:eastAsiaTheme="minorHAnsi"/>
          <w:color w:val="000000"/>
          <w:sz w:val="24"/>
          <w:szCs w:val="24"/>
        </w:rPr>
        <w:t>У свакој шуми или њеном делу истовремено се остварује више функција шума које се временски и просторно преплићу и сваки од њих има мањи значај за ширу друштвену заједницу. Све ове функције шума потребно је уважити и међусобно ускладити како би се остварио максималан еколошки и економски ефекат за ширу друштвену заједницу.</w:t>
      </w:r>
    </w:p>
    <w:p w:rsidR="00DA28E7" w:rsidRPr="004D5A79" w:rsidRDefault="00DA28E7" w:rsidP="004D5A79">
      <w:pPr>
        <w:pStyle w:val="Hang127"/>
        <w:spacing w:after="0"/>
        <w:ind w:left="-142"/>
        <w:rPr>
          <w:sz w:val="24"/>
          <w:szCs w:val="24"/>
        </w:rPr>
      </w:pPr>
    </w:p>
    <w:p w:rsidR="00F81620" w:rsidRPr="004D5A79" w:rsidRDefault="00B46E8A" w:rsidP="004D5A79">
      <w:pPr>
        <w:pStyle w:val="Hang127"/>
        <w:spacing w:after="0"/>
        <w:ind w:hanging="436"/>
        <w:rPr>
          <w:b/>
          <w:sz w:val="24"/>
          <w:szCs w:val="24"/>
        </w:rPr>
      </w:pPr>
      <w:r w:rsidRPr="004D5A79">
        <w:rPr>
          <w:b/>
          <w:sz w:val="24"/>
          <w:szCs w:val="24"/>
        </w:rPr>
        <w:t>8.7.9</w:t>
      </w:r>
      <w:r w:rsidR="0034282C" w:rsidRPr="004D5A79">
        <w:rPr>
          <w:b/>
          <w:sz w:val="24"/>
          <w:szCs w:val="24"/>
        </w:rPr>
        <w:t>. Амброзија</w:t>
      </w:r>
    </w:p>
    <w:p w:rsidR="0034282C" w:rsidRPr="004D5A79" w:rsidRDefault="0034282C" w:rsidP="004D5A79">
      <w:pPr>
        <w:pStyle w:val="Hang127"/>
        <w:spacing w:after="0"/>
        <w:rPr>
          <w:sz w:val="24"/>
          <w:szCs w:val="24"/>
        </w:rPr>
      </w:pPr>
    </w:p>
    <w:p w:rsidR="0034282C" w:rsidRPr="004D5A79" w:rsidRDefault="0034282C" w:rsidP="004D5A79">
      <w:pPr>
        <w:ind w:firstLine="709"/>
        <w:jc w:val="both"/>
        <w:rPr>
          <w:rFonts w:ascii="Times New Roman" w:hAnsi="Times New Roman" w:cs="Times New Roman"/>
          <w:b/>
          <w:sz w:val="24"/>
          <w:szCs w:val="24"/>
          <w:lang w:val="ru-RU"/>
        </w:rPr>
      </w:pPr>
      <w:r w:rsidRPr="004D5A79">
        <w:rPr>
          <w:rFonts w:ascii="Times New Roman" w:hAnsi="Times New Roman" w:cs="Times New Roman"/>
          <w:b/>
          <w:sz w:val="24"/>
          <w:szCs w:val="24"/>
          <w:lang w:val="ru-RU"/>
        </w:rPr>
        <w:t>Сузбијање и уништавање коровске биљке амброзије</w:t>
      </w:r>
    </w:p>
    <w:p w:rsidR="0034282C" w:rsidRPr="004D5A79" w:rsidRDefault="0034282C" w:rsidP="004D5A79">
      <w:pPr>
        <w:ind w:firstLine="709"/>
        <w:jc w:val="both"/>
        <w:rPr>
          <w:rFonts w:ascii="Times New Roman" w:hAnsi="Times New Roman" w:cs="Times New Roman"/>
          <w:sz w:val="24"/>
          <w:szCs w:val="24"/>
          <w:lang w:val="ru-RU"/>
        </w:rPr>
      </w:pPr>
    </w:p>
    <w:p w:rsidR="0034282C" w:rsidRPr="004D5A79" w:rsidRDefault="0034282C" w:rsidP="004D5A79">
      <w:pPr>
        <w:ind w:firstLine="709"/>
        <w:jc w:val="both"/>
        <w:rPr>
          <w:rFonts w:ascii="Times New Roman" w:hAnsi="Times New Roman" w:cs="Times New Roman"/>
          <w:color w:val="696969"/>
          <w:sz w:val="24"/>
          <w:szCs w:val="24"/>
        </w:rPr>
      </w:pPr>
      <w:r w:rsidRPr="004D5A79">
        <w:rPr>
          <w:rFonts w:ascii="Times New Roman" w:hAnsi="Times New Roman" w:cs="Times New Roman"/>
          <w:sz w:val="24"/>
          <w:szCs w:val="24"/>
          <w:lang w:val="ru-RU"/>
        </w:rPr>
        <w:t xml:space="preserve">Амрозија </w:t>
      </w:r>
      <w:r w:rsidRPr="004D5A79">
        <w:rPr>
          <w:rFonts w:ascii="Times New Roman" w:hAnsi="Times New Roman" w:cs="Times New Roman"/>
          <w:i/>
          <w:sz w:val="24"/>
          <w:szCs w:val="24"/>
        </w:rPr>
        <w:t>(Ambrosia artemisiifolia L.)</w:t>
      </w:r>
      <w:r w:rsidRPr="004D5A79">
        <w:rPr>
          <w:rFonts w:ascii="Times New Roman" w:hAnsi="Times New Roman" w:cs="Times New Roman"/>
          <w:sz w:val="24"/>
          <w:szCs w:val="24"/>
        </w:rPr>
        <w:t xml:space="preserve"> сл. 1. </w:t>
      </w:r>
      <w:r w:rsidRPr="004D5A79">
        <w:rPr>
          <w:rFonts w:ascii="Times New Roman" w:hAnsi="Times New Roman" w:cs="Times New Roman"/>
          <w:sz w:val="24"/>
          <w:szCs w:val="24"/>
          <w:lang w:val="ru-RU"/>
        </w:rPr>
        <w:t>представља један од најинвазивнијих корова, чији полен има негативан утицај на здравље становништва. Према подацима Здравственог центра Горњи Милановац број становника са хроничним алергијским сметњама се повећава.</w:t>
      </w:r>
      <w:r w:rsidRPr="004D5A79">
        <w:rPr>
          <w:rFonts w:ascii="Times New Roman" w:hAnsi="Times New Roman" w:cs="Times New Roman"/>
          <w:color w:val="696969"/>
          <w:sz w:val="24"/>
          <w:szCs w:val="24"/>
          <w:lang w:val="sr-Latn-CS"/>
        </w:rPr>
        <w:t xml:space="preserve"> </w:t>
      </w:r>
      <w:r w:rsidRPr="004D5A79">
        <w:rPr>
          <w:rFonts w:ascii="Times New Roman" w:hAnsi="Times New Roman" w:cs="Times New Roman"/>
          <w:color w:val="000000" w:themeColor="text1"/>
          <w:sz w:val="24"/>
          <w:szCs w:val="24"/>
          <w:lang w:val="sr-Latn-CS"/>
        </w:rPr>
        <w:t>Алергија на полен амброзије јавља се крајем лета и у рану јесен, када ова биљка цвета и када се у ваздуху налази максимална концентрација полена</w:t>
      </w:r>
      <w:r w:rsidRPr="004D5A79">
        <w:rPr>
          <w:rFonts w:ascii="Times New Roman" w:hAnsi="Times New Roman" w:cs="Times New Roman"/>
          <w:color w:val="696969"/>
          <w:sz w:val="24"/>
          <w:szCs w:val="24"/>
          <w:lang w:val="sr-Latn-CS"/>
        </w:rPr>
        <w:t>.</w:t>
      </w:r>
    </w:p>
    <w:p w:rsidR="0034282C" w:rsidRPr="004D5A79" w:rsidRDefault="0034282C" w:rsidP="004D5A79">
      <w:pPr>
        <w:ind w:firstLine="510"/>
        <w:jc w:val="both"/>
        <w:rPr>
          <w:rFonts w:ascii="Times New Roman" w:hAnsi="Times New Roman" w:cs="Times New Roman"/>
          <w:color w:val="696969"/>
          <w:sz w:val="24"/>
          <w:szCs w:val="24"/>
        </w:rPr>
      </w:pPr>
    </w:p>
    <w:p w:rsidR="0034282C" w:rsidRPr="004D5A79" w:rsidRDefault="0034282C" w:rsidP="004D5A79">
      <w:pPr>
        <w:jc w:val="center"/>
        <w:rPr>
          <w:rFonts w:ascii="Times New Roman" w:hAnsi="Times New Roman" w:cs="Times New Roman"/>
          <w:color w:val="696969"/>
          <w:sz w:val="24"/>
          <w:szCs w:val="24"/>
        </w:rPr>
      </w:pPr>
      <w:r w:rsidRPr="004D5A79">
        <w:rPr>
          <w:rFonts w:ascii="Times New Roman" w:hAnsi="Times New Roman" w:cs="Times New Roman"/>
          <w:noProof/>
          <w:color w:val="696969"/>
          <w:sz w:val="24"/>
          <w:szCs w:val="24"/>
          <w:lang w:val="sr-Latn-RS" w:eastAsia="sr-Latn-RS"/>
        </w:rPr>
        <w:drawing>
          <wp:inline distT="0" distB="0" distL="0" distR="0" wp14:anchorId="11A57961" wp14:editId="142E27D4">
            <wp:extent cx="4032000" cy="2268195"/>
            <wp:effectExtent l="0" t="0" r="6985" b="0"/>
            <wp:docPr id="131" name="Picture 0" descr="11745884_1116391905042086_386126000298580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45884_1116391905042086_386126000298580904_n.jpg"/>
                    <pic:cNvPicPr/>
                  </pic:nvPicPr>
                  <pic:blipFill>
                    <a:blip r:embed="rId208" cstate="screen">
                      <a:extLst>
                        <a:ext uri="{28A0092B-C50C-407E-A947-70E740481C1C}">
                          <a14:useLocalDpi xmlns:a14="http://schemas.microsoft.com/office/drawing/2010/main"/>
                        </a:ext>
                      </a:extLst>
                    </a:blip>
                    <a:stretch>
                      <a:fillRect/>
                    </a:stretch>
                  </pic:blipFill>
                  <pic:spPr>
                    <a:xfrm>
                      <a:off x="0" y="0"/>
                      <a:ext cx="4032000" cy="2268195"/>
                    </a:xfrm>
                    <a:prstGeom prst="rect">
                      <a:avLst/>
                    </a:prstGeom>
                  </pic:spPr>
                </pic:pic>
              </a:graphicData>
            </a:graphic>
          </wp:inline>
        </w:drawing>
      </w:r>
    </w:p>
    <w:p w:rsidR="0034282C" w:rsidRPr="004D5A79" w:rsidRDefault="0034282C" w:rsidP="004D5A79">
      <w:pPr>
        <w:ind w:firstLine="510"/>
        <w:jc w:val="both"/>
        <w:rPr>
          <w:rFonts w:ascii="Times New Roman" w:hAnsi="Times New Roman" w:cs="Times New Roman"/>
          <w:color w:val="696969"/>
          <w:sz w:val="24"/>
          <w:szCs w:val="24"/>
        </w:rPr>
      </w:pPr>
    </w:p>
    <w:p w:rsidR="0034282C" w:rsidRPr="004D5A79" w:rsidRDefault="0034282C" w:rsidP="004D5A79">
      <w:pPr>
        <w:jc w:val="center"/>
        <w:rPr>
          <w:rFonts w:ascii="Times New Roman" w:hAnsi="Times New Roman" w:cs="Times New Roman"/>
          <w:sz w:val="24"/>
          <w:szCs w:val="24"/>
        </w:rPr>
      </w:pPr>
      <w:r w:rsidRPr="004D5A79">
        <w:rPr>
          <w:rFonts w:ascii="Times New Roman" w:hAnsi="Times New Roman" w:cs="Times New Roman"/>
          <w:b/>
          <w:sz w:val="24"/>
          <w:szCs w:val="24"/>
        </w:rPr>
        <w:t>Сл</w:t>
      </w:r>
      <w:r w:rsidR="004D5A79" w:rsidRPr="004D5A79">
        <w:rPr>
          <w:rFonts w:ascii="Times New Roman" w:hAnsi="Times New Roman" w:cs="Times New Roman"/>
          <w:b/>
          <w:sz w:val="24"/>
          <w:szCs w:val="24"/>
          <w:lang w:val="sr-Cyrl-RS"/>
        </w:rPr>
        <w:t>ика</w:t>
      </w:r>
      <w:r w:rsidRPr="004D5A79">
        <w:rPr>
          <w:rFonts w:ascii="Times New Roman" w:hAnsi="Times New Roman" w:cs="Times New Roman"/>
          <w:b/>
          <w:sz w:val="24"/>
          <w:szCs w:val="24"/>
        </w:rPr>
        <w:t xml:space="preserve"> бр. 1</w:t>
      </w:r>
      <w:r w:rsidRPr="004D5A79">
        <w:rPr>
          <w:rFonts w:ascii="Times New Roman" w:hAnsi="Times New Roman" w:cs="Times New Roman"/>
          <w:sz w:val="24"/>
          <w:szCs w:val="24"/>
        </w:rPr>
        <w:t>. Ambrosia artemisiifolia (аутор: Даниела Глишовић)</w:t>
      </w:r>
    </w:p>
    <w:p w:rsidR="004E1F6B" w:rsidRPr="004D5A79" w:rsidRDefault="004E1F6B" w:rsidP="004D5A79">
      <w:pPr>
        <w:ind w:firstLine="709"/>
        <w:jc w:val="center"/>
        <w:rPr>
          <w:rFonts w:ascii="Times New Roman" w:hAnsi="Times New Roman" w:cs="Times New Roman"/>
          <w:i/>
          <w:sz w:val="24"/>
          <w:szCs w:val="24"/>
        </w:rPr>
      </w:pPr>
    </w:p>
    <w:p w:rsidR="004E1F6B" w:rsidRPr="004D5A79" w:rsidRDefault="0034282C" w:rsidP="004D5A79">
      <w:pPr>
        <w:pStyle w:val="ListParagraph"/>
        <w:ind w:left="0" w:firstLine="709"/>
        <w:jc w:val="both"/>
        <w:rPr>
          <w:rFonts w:ascii="Times New Roman" w:hAnsi="Times New Roman" w:cs="Times New Roman"/>
          <w:sz w:val="24"/>
          <w:szCs w:val="24"/>
        </w:rPr>
      </w:pPr>
      <w:r w:rsidRPr="004D5A79">
        <w:rPr>
          <w:rFonts w:ascii="Times New Roman" w:hAnsi="Times New Roman" w:cs="Times New Roman"/>
          <w:sz w:val="24"/>
          <w:szCs w:val="24"/>
          <w:lang w:val="ru-RU"/>
        </w:rPr>
        <w:t xml:space="preserve">Претходних година Одсек за послове еколошке канцеларије у сарадњи са Одељењем за инспекцијске послове и Фитосанитарном инспекцијом, решавао је проблем уништавања амброзије на јавним и приватним површинама. Процес праћења стања ове алергене биљке и њеног сузбијања, потребно  је унапредити. У претходном периоду и поред активности наведених служби, низак ниво свести код пољопривредних субјеката, неблаговремено и неадектватно сузбијање амброзије довело је до ширења ове коровске биљке. </w:t>
      </w:r>
      <w:r w:rsidRPr="004D5A79">
        <w:rPr>
          <w:rFonts w:ascii="Times New Roman" w:hAnsi="Times New Roman" w:cs="Times New Roman"/>
          <w:sz w:val="24"/>
          <w:szCs w:val="24"/>
          <w:lang w:val="sr-Cyrl-CS"/>
        </w:rPr>
        <w:t xml:space="preserve">У периоду 2012-2015. године, утврђено је присутво амброзије на следећим локацијама: парцеле преко пута 1300 Каплара 51 и 53; насеље Ивице (више локација); </w:t>
      </w:r>
      <w:r w:rsidR="004E1F6B" w:rsidRPr="004D5A79">
        <w:rPr>
          <w:rFonts w:ascii="Times New Roman" w:hAnsi="Times New Roman" w:cs="Times New Roman"/>
          <w:sz w:val="24"/>
          <w:szCs w:val="24"/>
          <w:lang w:val="sr-Cyrl-CS"/>
        </w:rPr>
        <w:t>Лозањ,</w:t>
      </w:r>
      <w:r w:rsidRPr="004D5A79">
        <w:rPr>
          <w:rFonts w:ascii="Times New Roman" w:hAnsi="Times New Roman" w:cs="Times New Roman"/>
          <w:sz w:val="24"/>
          <w:szCs w:val="24"/>
          <w:lang w:val="sr-Cyrl-CS"/>
        </w:rPr>
        <w:t>Неваде,</w:t>
      </w:r>
      <w:r w:rsidRPr="004D5A79">
        <w:rPr>
          <w:rFonts w:ascii="Times New Roman" w:hAnsi="Times New Roman" w:cs="Times New Roman"/>
          <w:sz w:val="24"/>
          <w:szCs w:val="24"/>
        </w:rPr>
        <w:t xml:space="preserve"> Љутовница </w:t>
      </w:r>
      <w:r w:rsidRPr="004D5A79">
        <w:rPr>
          <w:rFonts w:ascii="Times New Roman" w:hAnsi="Times New Roman" w:cs="Times New Roman"/>
          <w:sz w:val="24"/>
          <w:szCs w:val="24"/>
          <w:lang w:val="sr-Cyrl-CS"/>
        </w:rPr>
        <w:t>и Брђани (приватне парцеле, више локација); Ул. Хероја Дражевића (паркинг изнад Максија и простор око "Беле зграде" и ка млечној пијаци); Рапај брдо (код кривине); код горњег (2) моста Ивичког потока изнад Бироа за запошљавање; паркинг код простора ЈКП "Горњи М</w:t>
      </w:r>
      <w:r w:rsidRPr="004D5A79">
        <w:rPr>
          <w:rFonts w:ascii="Times New Roman" w:hAnsi="Times New Roman" w:cs="Times New Roman"/>
          <w:sz w:val="24"/>
          <w:szCs w:val="24"/>
        </w:rPr>
        <w:t>и</w:t>
      </w:r>
      <w:r w:rsidRPr="004D5A79">
        <w:rPr>
          <w:rFonts w:ascii="Times New Roman" w:hAnsi="Times New Roman" w:cs="Times New Roman"/>
          <w:sz w:val="24"/>
          <w:szCs w:val="24"/>
          <w:lang w:val="sr-Cyrl-CS"/>
        </w:rPr>
        <w:t>лановац" (преко моста на Деспотови</w:t>
      </w:r>
      <w:r w:rsidR="004E1F6B" w:rsidRPr="004D5A79">
        <w:rPr>
          <w:rFonts w:ascii="Times New Roman" w:hAnsi="Times New Roman" w:cs="Times New Roman"/>
          <w:sz w:val="24"/>
          <w:szCs w:val="24"/>
          <w:lang w:val="sr-Cyrl-CS"/>
        </w:rPr>
        <w:t>ци); градско гробље и Брдо Мира,</w:t>
      </w:r>
      <w:r w:rsidRPr="004D5A79">
        <w:rPr>
          <w:rFonts w:ascii="Times New Roman" w:hAnsi="Times New Roman" w:cs="Times New Roman"/>
          <w:sz w:val="24"/>
          <w:szCs w:val="24"/>
          <w:lang w:val="ru-RU"/>
        </w:rPr>
        <w:t xml:space="preserve"> </w:t>
      </w:r>
      <w:r w:rsidR="004E1F6B" w:rsidRPr="004D5A79">
        <w:rPr>
          <w:rFonts w:ascii="Times New Roman" w:hAnsi="Times New Roman" w:cs="Times New Roman"/>
          <w:sz w:val="24"/>
          <w:szCs w:val="24"/>
        </w:rPr>
        <w:t>Јавна површина између улице Трушова и Рада Кончара-поток обрастао у амброзију; Дуж траса будућег ауто пута, од Лалинаца до Брђана; Дуж пута у Клатичеву.</w:t>
      </w:r>
    </w:p>
    <w:p w:rsidR="0034282C" w:rsidRPr="004D5A79" w:rsidRDefault="0034282C" w:rsidP="004D5A79">
      <w:pPr>
        <w:ind w:firstLine="709"/>
        <w:jc w:val="both"/>
        <w:rPr>
          <w:rFonts w:ascii="Times New Roman" w:hAnsi="Times New Roman" w:cs="Times New Roman"/>
          <w:sz w:val="24"/>
          <w:szCs w:val="24"/>
        </w:rPr>
      </w:pPr>
      <w:r w:rsidRPr="004D5A79">
        <w:rPr>
          <w:rFonts w:ascii="Times New Roman" w:hAnsi="Times New Roman" w:cs="Times New Roman"/>
          <w:sz w:val="24"/>
          <w:szCs w:val="24"/>
        </w:rPr>
        <w:t>Поступање са амброзијом регулисано је "Уредбом о мерама за сузбијање и уништавање коровске биљке амброзија-"</w:t>
      </w:r>
      <w:r w:rsidRPr="004D5A79">
        <w:rPr>
          <w:rFonts w:ascii="Times New Roman" w:hAnsi="Times New Roman" w:cs="Times New Roman"/>
          <w:i/>
          <w:sz w:val="24"/>
          <w:szCs w:val="24"/>
        </w:rPr>
        <w:t>Ambrosia artemisiifolia L. (spp.)"</w:t>
      </w:r>
      <w:r w:rsidRPr="004D5A79">
        <w:rPr>
          <w:rFonts w:ascii="Times New Roman" w:hAnsi="Times New Roman" w:cs="Times New Roman"/>
          <w:sz w:val="24"/>
          <w:szCs w:val="24"/>
        </w:rPr>
        <w:t xml:space="preserve"> ("Сл. гласник РС", бр. 69/2006)". Уредбом се утврђују мере за сузбијање и уништавање ове коровске биљке, да би се сречила штета коју наноси на површинама: пољопривредног, шумског, грађевинског и воденог земљишта. У складу са овом уредбом сузбијање и уништавање амброзије спроводе: власници и корисници површина пољопривредног обрађеног и необрађеног земљишта (вртови и баште, њиве, воћњаци, виногради, ливаде и др.), шума, ловишта; власници и корисници грађевинског земљишта, изграђеног и неизграђеног; субјекти који управљају водотоковима и каналима и површинама уз водотокове и канале; субјекти који одржавају површине уз јавне путеве и железничке пруге; субјекти који управљају парковима, националним парковима, гробљима и другим зеленим површинама; власници и корисници запуштених површина поред путева, стаза, као и утрина, парлога, деградираних пашњака, запуштених паркова, искрчених места у шумама и др.  Наведени субјекти су дужни да у току вегетационе сезоне, до почетка фенолошке фазе цветања, на наведеним површинама сузбијају и уништавају амброзију, и то применом агротехничких, механичких или хемијских мера.</w:t>
      </w:r>
      <w:r w:rsidR="004D5A79">
        <w:rPr>
          <w:rFonts w:ascii="Times New Roman" w:hAnsi="Times New Roman" w:cs="Times New Roman"/>
          <w:sz w:val="24"/>
          <w:szCs w:val="24"/>
          <w:lang w:val="sr-Cyrl-RS"/>
        </w:rPr>
        <w:t xml:space="preserve"> </w:t>
      </w:r>
      <w:r w:rsidRPr="004D5A79">
        <w:rPr>
          <w:rFonts w:ascii="Times New Roman" w:hAnsi="Times New Roman" w:cs="Times New Roman"/>
          <w:sz w:val="24"/>
          <w:szCs w:val="24"/>
        </w:rPr>
        <w:t>Надзор над овом уредбом врши Министарство пољопривреде и заштите животне средине, а део надлежности према инструкцији о примени ове уредбе припада органу јединице локалне самоуправе (комуналној инспекцији).</w:t>
      </w:r>
    </w:p>
    <w:p w:rsidR="0034282C" w:rsidRPr="004D5A79" w:rsidRDefault="0034282C" w:rsidP="004D5A79">
      <w:pPr>
        <w:ind w:firstLine="709"/>
        <w:jc w:val="both"/>
        <w:rPr>
          <w:rFonts w:ascii="Times New Roman" w:hAnsi="Times New Roman" w:cs="Times New Roman"/>
          <w:sz w:val="24"/>
          <w:szCs w:val="24"/>
        </w:rPr>
      </w:pPr>
      <w:r w:rsidRPr="004D5A79">
        <w:rPr>
          <w:rFonts w:ascii="Times New Roman" w:hAnsi="Times New Roman" w:cs="Times New Roman"/>
          <w:sz w:val="24"/>
          <w:szCs w:val="24"/>
        </w:rPr>
        <w:t>У циљу смањења процента алергена</w:t>
      </w:r>
      <w:r w:rsidR="004D5A79">
        <w:rPr>
          <w:rFonts w:ascii="Times New Roman" w:hAnsi="Times New Roman" w:cs="Times New Roman"/>
          <w:sz w:val="24"/>
          <w:szCs w:val="24"/>
        </w:rPr>
        <w:t xml:space="preserve"> амброзије у ваздуху и</w:t>
      </w:r>
      <w:r w:rsidRPr="004D5A79">
        <w:rPr>
          <w:rFonts w:ascii="Times New Roman" w:hAnsi="Times New Roman" w:cs="Times New Roman"/>
          <w:sz w:val="24"/>
          <w:szCs w:val="24"/>
        </w:rPr>
        <w:t xml:space="preserve"> здравије животне средине за грађане, неопходно је на нивоу локалне самоуправе формирати стручни тим (представници Одсека за послове еколошке канцеларије, Одељења за инспекцијске послове, здравствених установа...), који ће бити задужен за решавање проблема који ставар ова коровска биљка. Задаци стручног тима би били: препознавање амброзије у различитим фенолошким фазама; утврђвање присуства на терену; утврђивање мера сузбијања; успостављање мониторинга и мапирање локација на којима је утврђено присуство; предузимање различитих активности за сузбијање у почетној фази; утврђивања начина и интензитета ширења коровске биљке и мера контроле популације; утврђивање угрожености различитих површина под амброзијом;  теренски рад (процена стања популације и мерење површине под амброзијом); </w:t>
      </w:r>
      <w:r w:rsidRPr="004D5A79">
        <w:rPr>
          <w:rFonts w:ascii="Times New Roman" w:hAnsi="Times New Roman" w:cs="Times New Roman"/>
          <w:sz w:val="24"/>
          <w:szCs w:val="24"/>
          <w:lang w:val="sr-Cyrl-BA"/>
        </w:rPr>
        <w:t>обучавање и информисање јавности и примарних субјеката (пољопривредних произвођача, здравствених, предшколских и школских установа и др.) о значају и мерама за сузбијање амброзије; активно предузимање мера за сузбијање амрозије-организовање уништавња;</w:t>
      </w:r>
      <w:r w:rsidRPr="004D5A79">
        <w:rPr>
          <w:rFonts w:ascii="Times New Roman" w:hAnsi="Times New Roman" w:cs="Times New Roman"/>
          <w:sz w:val="24"/>
          <w:szCs w:val="24"/>
          <w:lang w:val="sr-Cyrl-CS"/>
        </w:rPr>
        <w:t xml:space="preserve"> </w:t>
      </w:r>
      <w:r w:rsidRPr="004D5A79">
        <w:rPr>
          <w:rFonts w:ascii="Times New Roman" w:hAnsi="Times New Roman" w:cs="Times New Roman"/>
          <w:sz w:val="24"/>
          <w:szCs w:val="24"/>
          <w:lang w:val="ru-RU"/>
        </w:rPr>
        <w:t xml:space="preserve">сарадња са фитосанитарном инспекцијом,  Агенцијом за заштиту животне средине, заводима за </w:t>
      </w:r>
      <w:r w:rsidRPr="004D5A79">
        <w:rPr>
          <w:rFonts w:ascii="Times New Roman" w:hAnsi="Times New Roman" w:cs="Times New Roman"/>
          <w:sz w:val="24"/>
          <w:szCs w:val="24"/>
          <w:lang w:val="ru-RU"/>
        </w:rPr>
        <w:lastRenderedPageBreak/>
        <w:t xml:space="preserve">јавно здравље и другим институцијама;  </w:t>
      </w:r>
      <w:r w:rsidRPr="004D5A79">
        <w:rPr>
          <w:rFonts w:ascii="Times New Roman" w:hAnsi="Times New Roman" w:cs="Times New Roman"/>
          <w:sz w:val="24"/>
          <w:szCs w:val="24"/>
        </w:rPr>
        <w:t>израда базе података  и њихово презентовање и др.</w:t>
      </w:r>
    </w:p>
    <w:p w:rsidR="0034282C" w:rsidRPr="004D5A79" w:rsidRDefault="0034282C" w:rsidP="004D5A79">
      <w:pPr>
        <w:ind w:firstLine="709"/>
        <w:jc w:val="both"/>
        <w:rPr>
          <w:rFonts w:ascii="Times New Roman" w:hAnsi="Times New Roman" w:cs="Times New Roman"/>
          <w:sz w:val="24"/>
          <w:szCs w:val="24"/>
        </w:rPr>
      </w:pPr>
      <w:r w:rsidRPr="004D5A79">
        <w:rPr>
          <w:rFonts w:ascii="Times New Roman" w:hAnsi="Times New Roman" w:cs="Times New Roman"/>
          <w:sz w:val="24"/>
          <w:szCs w:val="24"/>
        </w:rPr>
        <w:t xml:space="preserve">Даљи циљеве треба усмерити на набавку </w:t>
      </w:r>
      <w:r w:rsidRPr="004D5A79">
        <w:rPr>
          <w:rFonts w:ascii="Times New Roman" w:hAnsi="Times New Roman" w:cs="Times New Roman"/>
          <w:sz w:val="24"/>
          <w:szCs w:val="24"/>
          <w:lang w:val="sr-Cyrl-BA"/>
        </w:rPr>
        <w:t>опреме за уништавање амброзије и апаратуре за мерење концентрације полена</w:t>
      </w:r>
      <w:r w:rsidRPr="004D5A79">
        <w:rPr>
          <w:rFonts w:ascii="Times New Roman" w:hAnsi="Times New Roman" w:cs="Times New Roman"/>
          <w:sz w:val="24"/>
          <w:szCs w:val="24"/>
          <w:lang w:val="ru-RU"/>
        </w:rPr>
        <w:t xml:space="preserve"> у ваздуху. У сарадњи са Агенцијом за заштиту животне средине потребно је успоставити  мониторинг полена амброзије и других алергених биљака и омогућити доступност тих података јавности.</w:t>
      </w:r>
      <w:r w:rsidRPr="004D5A79">
        <w:rPr>
          <w:rFonts w:ascii="Times New Roman" w:hAnsi="Times New Roman" w:cs="Times New Roman"/>
          <w:sz w:val="24"/>
          <w:szCs w:val="24"/>
          <w:lang w:val="sr-Cyrl-BA"/>
        </w:rPr>
        <w:t xml:space="preserve"> Спречавање ширења амрозије и њено искорењавање на територији општине Горњи Милановац неопходно је ради здравствене заштите становништва и унапређења пољопривредне производње.</w:t>
      </w:r>
    </w:p>
    <w:p w:rsidR="00BA6D13" w:rsidRPr="004D5A79" w:rsidRDefault="00BA6D13" w:rsidP="004D5A79">
      <w:pPr>
        <w:autoSpaceDE w:val="0"/>
        <w:autoSpaceDN w:val="0"/>
        <w:adjustRightInd w:val="0"/>
        <w:ind w:firstLine="709"/>
        <w:rPr>
          <w:rFonts w:ascii="Times New Roman" w:eastAsia="TimesNewRomanPSMT" w:hAnsi="Times New Roman" w:cs="Times New Roman"/>
          <w:sz w:val="24"/>
          <w:szCs w:val="24"/>
        </w:rPr>
      </w:pPr>
    </w:p>
    <w:p w:rsidR="002934D8" w:rsidRPr="004D5A79" w:rsidRDefault="00BA6D13" w:rsidP="004D5A79">
      <w:pPr>
        <w:autoSpaceDE w:val="0"/>
        <w:autoSpaceDN w:val="0"/>
        <w:adjustRightInd w:val="0"/>
        <w:ind w:firstLine="284"/>
        <w:rPr>
          <w:rFonts w:ascii="Times New Roman" w:eastAsia="TimesNewRomanPSMT" w:hAnsi="Times New Roman" w:cs="Times New Roman"/>
          <w:b/>
          <w:color w:val="FF0000"/>
          <w:sz w:val="24"/>
          <w:szCs w:val="24"/>
        </w:rPr>
      </w:pPr>
      <w:r w:rsidRPr="004D5A79">
        <w:rPr>
          <w:rFonts w:ascii="Times New Roman" w:eastAsia="TimesNewRomanPSMT" w:hAnsi="Times New Roman" w:cs="Times New Roman"/>
          <w:b/>
          <w:sz w:val="24"/>
          <w:szCs w:val="24"/>
        </w:rPr>
        <w:t>8.7.</w:t>
      </w:r>
      <w:r w:rsidR="00B46E8A" w:rsidRPr="004D5A79">
        <w:rPr>
          <w:rFonts w:ascii="Times New Roman" w:eastAsia="TimesNewRomanPSMT" w:hAnsi="Times New Roman" w:cs="Times New Roman"/>
          <w:b/>
          <w:sz w:val="24"/>
          <w:szCs w:val="24"/>
        </w:rPr>
        <w:t>10</w:t>
      </w:r>
      <w:r w:rsidR="002934D8" w:rsidRPr="004D5A79">
        <w:rPr>
          <w:rFonts w:ascii="Times New Roman" w:eastAsia="TimesNewRomanPSMT" w:hAnsi="Times New Roman" w:cs="Times New Roman"/>
          <w:b/>
          <w:sz w:val="24"/>
          <w:szCs w:val="24"/>
        </w:rPr>
        <w:t>. Градско зеленило</w:t>
      </w:r>
    </w:p>
    <w:p w:rsidR="00E752D9" w:rsidRPr="001C48BD" w:rsidRDefault="00E752D9" w:rsidP="004D5A79">
      <w:pPr>
        <w:rPr>
          <w:rFonts w:ascii="Times New Roman" w:eastAsia="Calibri" w:hAnsi="Times New Roman" w:cs="Times New Roman"/>
          <w:sz w:val="24"/>
          <w:szCs w:val="24"/>
          <w:u w:val="single"/>
        </w:rPr>
      </w:pPr>
    </w:p>
    <w:p w:rsidR="00E752D9" w:rsidRPr="001C48BD" w:rsidRDefault="00E752D9" w:rsidP="004D5A79">
      <w:pPr>
        <w:jc w:val="center"/>
        <w:rPr>
          <w:rFonts w:ascii="Times New Roman" w:eastAsia="Calibri" w:hAnsi="Times New Roman" w:cs="Times New Roman"/>
          <w:sz w:val="24"/>
          <w:szCs w:val="24"/>
        </w:rPr>
      </w:pPr>
      <w:r w:rsidRPr="001C48BD">
        <w:rPr>
          <w:rFonts w:ascii="Times New Roman" w:eastAsia="Calibri" w:hAnsi="Times New Roman" w:cs="Times New Roman"/>
          <w:noProof/>
          <w:sz w:val="24"/>
          <w:szCs w:val="24"/>
          <w:lang w:val="sr-Latn-RS" w:eastAsia="sr-Latn-RS"/>
        </w:rPr>
        <w:drawing>
          <wp:inline distT="0" distB="0" distL="0" distR="0" wp14:anchorId="42589C11" wp14:editId="5C680C9E">
            <wp:extent cx="4680000" cy="3510000"/>
            <wp:effectExtent l="0" t="0" r="6350" b="0"/>
            <wp:docPr id="161" name="Picture 19" descr="D:\Nevena Obradović\Desktop\0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vena Obradović\Desktop\07_big.jpg"/>
                    <pic:cNvPicPr>
                      <a:picLocks noChangeAspect="1" noChangeArrowheads="1"/>
                    </pic:cNvPicPr>
                  </pic:nvPicPr>
                  <pic:blipFill>
                    <a:blip r:embed="rId209" cstate="print"/>
                    <a:srcRect/>
                    <a:stretch>
                      <a:fillRect/>
                    </a:stretch>
                  </pic:blipFill>
                  <pic:spPr bwMode="auto">
                    <a:xfrm>
                      <a:off x="0" y="0"/>
                      <a:ext cx="4680000" cy="3510000"/>
                    </a:xfrm>
                    <a:prstGeom prst="rect">
                      <a:avLst/>
                    </a:prstGeom>
                    <a:noFill/>
                    <a:ln w="9525">
                      <a:noFill/>
                      <a:miter lim="800000"/>
                      <a:headEnd/>
                      <a:tailEnd/>
                    </a:ln>
                  </pic:spPr>
                </pic:pic>
              </a:graphicData>
            </a:graphic>
          </wp:inline>
        </w:drawing>
      </w:r>
    </w:p>
    <w:p w:rsidR="00E752D9" w:rsidRPr="001C48BD" w:rsidRDefault="00E752D9" w:rsidP="004D5A79">
      <w:pPr>
        <w:ind w:firstLine="709"/>
        <w:rPr>
          <w:rFonts w:ascii="Times New Roman" w:eastAsia="Calibri" w:hAnsi="Times New Roman" w:cs="Times New Roman"/>
          <w:sz w:val="24"/>
          <w:szCs w:val="24"/>
          <w:u w:val="single"/>
        </w:rPr>
      </w:pPr>
    </w:p>
    <w:p w:rsidR="0085060E" w:rsidRPr="001C48BD" w:rsidRDefault="0085060E" w:rsidP="004D5A79">
      <w:pPr>
        <w:ind w:firstLine="709"/>
        <w:rPr>
          <w:rFonts w:ascii="Times New Roman" w:eastAsia="Calibri" w:hAnsi="Times New Roman" w:cs="Times New Roman"/>
          <w:b/>
          <w:sz w:val="24"/>
          <w:szCs w:val="24"/>
          <w:lang w:val="sr-Cyrl-CS"/>
        </w:rPr>
      </w:pPr>
      <w:r w:rsidRPr="001C48BD">
        <w:rPr>
          <w:rFonts w:ascii="Times New Roman" w:eastAsia="Calibri" w:hAnsi="Times New Roman" w:cs="Times New Roman"/>
          <w:b/>
          <w:sz w:val="24"/>
          <w:szCs w:val="24"/>
          <w:lang w:val="sr-Cyrl-CS"/>
        </w:rPr>
        <w:t>Увод</w:t>
      </w:r>
    </w:p>
    <w:p w:rsidR="0085060E" w:rsidRPr="001C48BD" w:rsidRDefault="0085060E" w:rsidP="004D5A79">
      <w:pPr>
        <w:ind w:firstLine="709"/>
        <w:rPr>
          <w:rFonts w:ascii="Times New Roman" w:eastAsia="Calibri" w:hAnsi="Times New Roman" w:cs="Times New Roman"/>
          <w:sz w:val="24"/>
          <w:szCs w:val="24"/>
          <w:lang w:val="sr-Cyrl-CS"/>
        </w:rPr>
      </w:pPr>
    </w:p>
    <w:p w:rsidR="0085060E" w:rsidRPr="0085060E" w:rsidRDefault="00E752D9" w:rsidP="004D5A79">
      <w:pPr>
        <w:ind w:firstLine="709"/>
        <w:jc w:val="both"/>
        <w:rPr>
          <w:rFonts w:ascii="Times New Roman" w:eastAsia="Calibri" w:hAnsi="Times New Roman" w:cs="Times New Roman"/>
          <w:sz w:val="24"/>
          <w:szCs w:val="24"/>
          <w:lang w:val="sr-Cyrl-CS"/>
        </w:rPr>
      </w:pPr>
      <w:r>
        <w:rPr>
          <w:rFonts w:ascii="Times New Roman" w:eastAsia="Calibri" w:hAnsi="Times New Roman" w:cs="Times New Roman"/>
          <w:sz w:val="24"/>
          <w:szCs w:val="24"/>
          <w:lang w:val="sr-Cyrl-CS"/>
        </w:rPr>
        <w:t>Зеленило</w:t>
      </w:r>
      <w:r w:rsidR="0085060E" w:rsidRPr="0085060E">
        <w:rPr>
          <w:rFonts w:ascii="Times New Roman" w:eastAsia="Calibri" w:hAnsi="Times New Roman" w:cs="Times New Roman"/>
          <w:sz w:val="24"/>
          <w:szCs w:val="24"/>
          <w:lang w:val="sr-Cyrl-CS"/>
        </w:rPr>
        <w:t xml:space="preserve"> као саставн</w:t>
      </w:r>
      <w:r>
        <w:rPr>
          <w:rFonts w:ascii="Times New Roman" w:eastAsia="Calibri" w:hAnsi="Times New Roman" w:cs="Times New Roman"/>
          <w:sz w:val="24"/>
          <w:szCs w:val="24"/>
          <w:lang w:val="sr-Cyrl-CS"/>
        </w:rPr>
        <w:t>и део сваког слободног простора</w:t>
      </w:r>
      <w:r w:rsidR="0085060E" w:rsidRPr="0085060E">
        <w:rPr>
          <w:rFonts w:ascii="Times New Roman" w:eastAsia="Calibri" w:hAnsi="Times New Roman" w:cs="Times New Roman"/>
          <w:sz w:val="24"/>
          <w:szCs w:val="24"/>
          <w:lang w:val="sr-Cyrl-CS"/>
        </w:rPr>
        <w:t xml:space="preserve"> на најлепши начин уоквирује изглед самог града. Већина активности свих живих бића употпуњена је боравком у природи, у градским срединама или  у оквиру инфраструктурних система. Да би све зелене површине лакше обрађивали, морамо извршити њихову класификацију и сврстати их у три основне групе:</w:t>
      </w:r>
    </w:p>
    <w:p w:rsidR="0085060E" w:rsidRPr="0085060E" w:rsidRDefault="0085060E" w:rsidP="00F5289A">
      <w:pPr>
        <w:numPr>
          <w:ilvl w:val="0"/>
          <w:numId w:val="113"/>
        </w:numPr>
        <w:autoSpaceDE w:val="0"/>
        <w:autoSpaceDN w:val="0"/>
        <w:adjustRightInd w:val="0"/>
        <w:ind w:left="851" w:hanging="513"/>
        <w:jc w:val="both"/>
        <w:rPr>
          <w:rFonts w:ascii="Times New Roman" w:eastAsia="Calibri" w:hAnsi="Times New Roman" w:cs="Times New Roman"/>
          <w:sz w:val="24"/>
          <w:szCs w:val="24"/>
          <w:lang w:val="sr-Cyrl-CS"/>
        </w:rPr>
      </w:pPr>
      <w:r w:rsidRPr="0085060E">
        <w:rPr>
          <w:rFonts w:ascii="Times New Roman" w:eastAsia="TimesNewRomanPS-ItalicMT" w:hAnsi="Times New Roman" w:cs="Times New Roman"/>
          <w:i/>
          <w:iCs/>
          <w:sz w:val="24"/>
          <w:szCs w:val="24"/>
        </w:rPr>
        <w:t xml:space="preserve">Ванградске зелене површине </w:t>
      </w:r>
      <w:r w:rsidRPr="0085060E">
        <w:rPr>
          <w:rFonts w:ascii="Times New Roman" w:eastAsia="Calibri" w:hAnsi="Times New Roman" w:cs="Times New Roman"/>
          <w:sz w:val="24"/>
          <w:szCs w:val="24"/>
        </w:rPr>
        <w:t>– у питању су природни, вегетацијом богати</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екосистеми (шуме, тундре, саване, прерије, џунгле итд.) или антропогени екосистеми са</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биљним културама (њиве, пашњаци, воћњаци, шуме).</w:t>
      </w:r>
    </w:p>
    <w:p w:rsidR="0085060E" w:rsidRPr="00F5289A" w:rsidRDefault="0085060E" w:rsidP="00F5289A">
      <w:pPr>
        <w:numPr>
          <w:ilvl w:val="0"/>
          <w:numId w:val="113"/>
        </w:numPr>
        <w:autoSpaceDE w:val="0"/>
        <w:autoSpaceDN w:val="0"/>
        <w:adjustRightInd w:val="0"/>
        <w:ind w:left="851" w:hanging="513"/>
        <w:jc w:val="both"/>
        <w:rPr>
          <w:rFonts w:ascii="Times New Roman" w:eastAsia="Calibri" w:hAnsi="Times New Roman" w:cs="Times New Roman"/>
          <w:sz w:val="24"/>
          <w:szCs w:val="24"/>
          <w:lang w:val="sr-Cyrl-CS"/>
        </w:rPr>
      </w:pPr>
      <w:r w:rsidRPr="0085060E">
        <w:rPr>
          <w:rFonts w:ascii="Times New Roman" w:eastAsia="TimesNewRomanPS-ItalicMT" w:hAnsi="Times New Roman" w:cs="Times New Roman"/>
          <w:i/>
          <w:iCs/>
          <w:sz w:val="24"/>
          <w:szCs w:val="24"/>
        </w:rPr>
        <w:t>Градско зеленило</w:t>
      </w:r>
      <w:r w:rsidRPr="0085060E">
        <w:rPr>
          <w:rFonts w:ascii="Times New Roman" w:eastAsia="Calibri" w:hAnsi="Times New Roman" w:cs="Times New Roman"/>
          <w:sz w:val="24"/>
          <w:szCs w:val="24"/>
        </w:rPr>
        <w:t>: паркови, скверови, дрвореди, травњаци. Све ове творевине су</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настале вештачким узгајањем.</w:t>
      </w:r>
    </w:p>
    <w:p w:rsidR="004D5A79" w:rsidRPr="004D5A79" w:rsidRDefault="004D5A79" w:rsidP="00F5289A">
      <w:pPr>
        <w:pStyle w:val="ListParagraph"/>
        <w:numPr>
          <w:ilvl w:val="0"/>
          <w:numId w:val="113"/>
        </w:numPr>
        <w:autoSpaceDE w:val="0"/>
        <w:autoSpaceDN w:val="0"/>
        <w:adjustRightInd w:val="0"/>
        <w:ind w:left="851" w:hanging="513"/>
        <w:jc w:val="both"/>
        <w:rPr>
          <w:rFonts w:ascii="Times New Roman" w:eastAsia="Calibri" w:hAnsi="Times New Roman" w:cs="Times New Roman"/>
          <w:sz w:val="24"/>
          <w:szCs w:val="24"/>
        </w:rPr>
      </w:pPr>
      <w:r w:rsidRPr="004D5A79">
        <w:rPr>
          <w:rFonts w:ascii="Times New Roman" w:eastAsia="TimesNewRomanPS-ItalicMT" w:hAnsi="Times New Roman" w:cs="Times New Roman"/>
          <w:i/>
          <w:iCs/>
          <w:sz w:val="24"/>
          <w:szCs w:val="24"/>
        </w:rPr>
        <w:t xml:space="preserve">Приградско зеленило </w:t>
      </w:r>
      <w:r w:rsidRPr="004D5A79">
        <w:rPr>
          <w:rFonts w:ascii="Times New Roman" w:eastAsia="Calibri" w:hAnsi="Times New Roman" w:cs="Times New Roman"/>
          <w:sz w:val="24"/>
          <w:szCs w:val="24"/>
        </w:rPr>
        <w:t>у рубним зонама града има различите намене, функције</w:t>
      </w:r>
      <w:r w:rsidRPr="004D5A79">
        <w:rPr>
          <w:rFonts w:ascii="Times New Roman" w:eastAsia="Calibri" w:hAnsi="Times New Roman" w:cs="Times New Roman"/>
          <w:sz w:val="24"/>
          <w:szCs w:val="24"/>
          <w:lang w:val="sr-Cyrl-CS"/>
        </w:rPr>
        <w:t xml:space="preserve"> </w:t>
      </w:r>
      <w:r w:rsidRPr="004D5A79">
        <w:rPr>
          <w:rFonts w:ascii="Times New Roman" w:eastAsia="Calibri" w:hAnsi="Times New Roman" w:cs="Times New Roman"/>
          <w:sz w:val="24"/>
          <w:szCs w:val="24"/>
        </w:rPr>
        <w:t>и</w:t>
      </w:r>
      <w:r w:rsidRPr="004D5A79">
        <w:rPr>
          <w:rFonts w:ascii="Times New Roman" w:eastAsia="Calibri" w:hAnsi="Times New Roman" w:cs="Times New Roman"/>
          <w:sz w:val="24"/>
          <w:szCs w:val="24"/>
          <w:lang w:val="sr-Cyrl-CS"/>
        </w:rPr>
        <w:t xml:space="preserve"> </w:t>
      </w:r>
      <w:r w:rsidRPr="004D5A79">
        <w:rPr>
          <w:rFonts w:ascii="Times New Roman" w:eastAsia="Calibri" w:hAnsi="Times New Roman" w:cs="Times New Roman"/>
          <w:sz w:val="24"/>
          <w:szCs w:val="24"/>
        </w:rPr>
        <w:t>вегетацију: парк шуме, заштитни зелени појасеви око индустријских објеката или</w:t>
      </w:r>
      <w:r w:rsidRPr="004D5A79">
        <w:rPr>
          <w:rFonts w:ascii="Times New Roman" w:eastAsia="Calibri" w:hAnsi="Times New Roman" w:cs="Times New Roman"/>
          <w:sz w:val="24"/>
          <w:szCs w:val="24"/>
          <w:lang w:val="sr-Cyrl-CS"/>
        </w:rPr>
        <w:t xml:space="preserve"> </w:t>
      </w:r>
      <w:r w:rsidRPr="004D5A79">
        <w:rPr>
          <w:rFonts w:ascii="Times New Roman" w:eastAsia="Calibri" w:hAnsi="Times New Roman" w:cs="Times New Roman"/>
          <w:sz w:val="24"/>
          <w:szCs w:val="24"/>
        </w:rPr>
        <w:t xml:space="preserve">изворишта воде за пиће, индивидуално зеленило приватних поседа, гробља, </w:t>
      </w:r>
      <w:r w:rsidRPr="004D5A79">
        <w:rPr>
          <w:rFonts w:ascii="Times New Roman" w:eastAsia="Calibri" w:hAnsi="Times New Roman" w:cs="Times New Roman"/>
          <w:sz w:val="24"/>
          <w:szCs w:val="24"/>
          <w:lang w:val="sr-Cyrl-CS"/>
        </w:rPr>
        <w:t xml:space="preserve"> </w:t>
      </w:r>
      <w:r w:rsidRPr="004D5A79">
        <w:rPr>
          <w:rFonts w:ascii="Times New Roman" w:eastAsia="Calibri" w:hAnsi="Times New Roman" w:cs="Times New Roman"/>
          <w:sz w:val="24"/>
          <w:szCs w:val="24"/>
        </w:rPr>
        <w:t>рекреационе</w:t>
      </w:r>
      <w:r w:rsidRPr="004D5A79">
        <w:rPr>
          <w:rFonts w:ascii="Times New Roman" w:eastAsia="Calibri" w:hAnsi="Times New Roman" w:cs="Times New Roman"/>
          <w:sz w:val="24"/>
          <w:szCs w:val="24"/>
          <w:lang w:val="sr-Cyrl-CS"/>
        </w:rPr>
        <w:t xml:space="preserve"> </w:t>
      </w:r>
      <w:r w:rsidRPr="004D5A79">
        <w:rPr>
          <w:rFonts w:ascii="Times New Roman" w:eastAsia="Calibri" w:hAnsi="Times New Roman" w:cs="Times New Roman"/>
          <w:sz w:val="24"/>
          <w:szCs w:val="24"/>
        </w:rPr>
        <w:t>површине, излетишта и слично.</w:t>
      </w:r>
    </w:p>
    <w:p w:rsidR="0085060E" w:rsidRPr="0085060E" w:rsidRDefault="0085060E" w:rsidP="0085060E">
      <w:pPr>
        <w:autoSpaceDE w:val="0"/>
        <w:autoSpaceDN w:val="0"/>
        <w:adjustRightInd w:val="0"/>
        <w:jc w:val="both"/>
        <w:rPr>
          <w:rFonts w:ascii="Times New Roman" w:eastAsia="Calibri" w:hAnsi="Times New Roman" w:cs="Times New Roman"/>
          <w:sz w:val="24"/>
          <w:szCs w:val="24"/>
          <w:lang w:val="sr-Cyrl-CS"/>
        </w:rPr>
      </w:pPr>
    </w:p>
    <w:p w:rsidR="0085060E" w:rsidRPr="00E752D9" w:rsidRDefault="0085060E" w:rsidP="00F5289A">
      <w:pPr>
        <w:ind w:right="-45"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lastRenderedPageBreak/>
        <w:t xml:space="preserve">Зелене површине града односно градско зеленило можемо даље поделити на: </w:t>
      </w:r>
      <w:r w:rsidRPr="00E752D9">
        <w:rPr>
          <w:rFonts w:ascii="Times New Roman" w:eastAsia="Calibri" w:hAnsi="Times New Roman" w:cs="Times New Roman"/>
          <w:sz w:val="24"/>
          <w:szCs w:val="24"/>
          <w:lang w:val="sr-Cyrl-CS"/>
        </w:rPr>
        <w:t>објекте јавног коришћења, ограниченог коришћења и објекти специјалне намене.</w:t>
      </w:r>
    </w:p>
    <w:p w:rsidR="0085060E" w:rsidRDefault="0085060E" w:rsidP="00F5289A">
      <w:pPr>
        <w:ind w:right="-45"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јавног коришћења својом слободном доступношћу за све становнике испуњавају најважније социјалне функције. Ту спадају следећи системи зеленила – паркови, скверови градски и реонски центри, улично зеленило, зелене површине административних и јавних објеката.</w:t>
      </w:r>
    </w:p>
    <w:p w:rsidR="0085060E" w:rsidRDefault="0085060E" w:rsidP="00F5289A">
      <w:pPr>
        <w:ind w:right="-45"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 xml:space="preserve">Зелене површине ограниченог коришћења су: </w:t>
      </w:r>
    </w:p>
    <w:p w:rsidR="00F031A4" w:rsidRPr="0085060E" w:rsidRDefault="00F031A4" w:rsidP="00F5289A">
      <w:pPr>
        <w:ind w:right="-45" w:firstLine="709"/>
        <w:jc w:val="both"/>
        <w:rPr>
          <w:rFonts w:ascii="Times New Roman" w:eastAsia="Calibri" w:hAnsi="Times New Roman" w:cs="Times New Roman"/>
          <w:sz w:val="24"/>
          <w:szCs w:val="24"/>
          <w:lang w:val="sr-Cyrl-CS"/>
        </w:rPr>
      </w:pP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стамбених заједница са колективним становањем</w:t>
      </w:r>
      <w:r w:rsidR="00F031A4">
        <w:rPr>
          <w:rFonts w:ascii="Times New Roman" w:eastAsia="Calibri" w:hAnsi="Times New Roman" w:cs="Times New Roman"/>
          <w:sz w:val="24"/>
          <w:szCs w:val="24"/>
          <w:lang w:val="sr-Cyrl-CS"/>
        </w:rPr>
        <w:t>;</w:t>
      </w: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блокова са индивидуалном градњом</w:t>
      </w:r>
      <w:r w:rsidR="00F031A4">
        <w:rPr>
          <w:rFonts w:ascii="Times New Roman" w:eastAsia="Calibri" w:hAnsi="Times New Roman" w:cs="Times New Roman"/>
          <w:sz w:val="24"/>
          <w:szCs w:val="24"/>
          <w:lang w:val="sr-Cyrl-CS"/>
        </w:rPr>
        <w:t>;</w:t>
      </w: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око школа</w:t>
      </w:r>
      <w:r w:rsidR="00F031A4">
        <w:rPr>
          <w:rFonts w:ascii="Times New Roman" w:eastAsia="Calibri" w:hAnsi="Times New Roman" w:cs="Times New Roman"/>
          <w:sz w:val="24"/>
          <w:szCs w:val="24"/>
          <w:lang w:val="sr-Cyrl-CS"/>
        </w:rPr>
        <w:t>;</w:t>
      </w: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око дечјих установа</w:t>
      </w:r>
      <w:r w:rsidR="00F031A4">
        <w:rPr>
          <w:rFonts w:ascii="Times New Roman" w:eastAsia="Calibri" w:hAnsi="Times New Roman" w:cs="Times New Roman"/>
          <w:sz w:val="24"/>
          <w:szCs w:val="24"/>
          <w:lang w:val="sr-Cyrl-CS"/>
        </w:rPr>
        <w:t>;</w:t>
      </w: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спортско - рекреативних објеката</w:t>
      </w:r>
      <w:r w:rsidR="00F031A4">
        <w:rPr>
          <w:rFonts w:ascii="Times New Roman" w:eastAsia="Calibri" w:hAnsi="Times New Roman" w:cs="Times New Roman"/>
          <w:sz w:val="24"/>
          <w:szCs w:val="24"/>
          <w:lang w:val="sr-Cyrl-CS"/>
        </w:rPr>
        <w:t>;</w:t>
      </w:r>
    </w:p>
    <w:p w:rsidR="0085060E" w:rsidRP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болница и других здравс</w:t>
      </w:r>
      <w:r w:rsidRPr="0085060E">
        <w:rPr>
          <w:rFonts w:ascii="Times New Roman" w:eastAsia="Calibri" w:hAnsi="Times New Roman" w:cs="Times New Roman"/>
          <w:sz w:val="24"/>
          <w:szCs w:val="24"/>
        </w:rPr>
        <w:t>т</w:t>
      </w:r>
      <w:r w:rsidRPr="0085060E">
        <w:rPr>
          <w:rFonts w:ascii="Times New Roman" w:eastAsia="Calibri" w:hAnsi="Times New Roman" w:cs="Times New Roman"/>
          <w:sz w:val="24"/>
          <w:szCs w:val="24"/>
          <w:lang w:val="sr-Cyrl-CS"/>
        </w:rPr>
        <w:t>вених установа</w:t>
      </w:r>
      <w:r w:rsidR="00F031A4">
        <w:rPr>
          <w:rFonts w:ascii="Times New Roman" w:eastAsia="Calibri" w:hAnsi="Times New Roman" w:cs="Times New Roman"/>
          <w:sz w:val="24"/>
          <w:szCs w:val="24"/>
          <w:lang w:val="sr-Cyrl-CS"/>
        </w:rPr>
        <w:t>;</w:t>
      </w:r>
    </w:p>
    <w:p w:rsidR="0085060E" w:rsidRDefault="0085060E" w:rsidP="008C32B8">
      <w:pPr>
        <w:numPr>
          <w:ilvl w:val="0"/>
          <w:numId w:val="114"/>
        </w:numPr>
        <w:ind w:right="-45"/>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зелене површине индустријских комплекса</w:t>
      </w:r>
      <w:r w:rsidR="00F031A4">
        <w:rPr>
          <w:rFonts w:ascii="Times New Roman" w:eastAsia="Calibri" w:hAnsi="Times New Roman" w:cs="Times New Roman"/>
          <w:sz w:val="24"/>
          <w:szCs w:val="24"/>
          <w:lang w:val="sr-Cyrl-CS"/>
        </w:rPr>
        <w:t>.</w:t>
      </w:r>
    </w:p>
    <w:p w:rsidR="00F031A4" w:rsidRPr="0085060E" w:rsidRDefault="00F031A4" w:rsidP="00F5289A">
      <w:pPr>
        <w:ind w:right="-45" w:firstLine="709"/>
        <w:jc w:val="both"/>
        <w:rPr>
          <w:rFonts w:ascii="Times New Roman" w:eastAsia="Calibri" w:hAnsi="Times New Roman" w:cs="Times New Roman"/>
          <w:sz w:val="24"/>
          <w:szCs w:val="24"/>
          <w:lang w:val="sr-Cyrl-CS"/>
        </w:rPr>
      </w:pPr>
    </w:p>
    <w:p w:rsidR="0085060E" w:rsidRPr="0085060E" w:rsidRDefault="0085060E" w:rsidP="00F5289A">
      <w:pPr>
        <w:ind w:right="-45"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Објекти специјалне намене обухватају: санитарно-заштитне зоне, зелене површине гробља, вертикално зеленило, заштитни појасеви у индустријским зонама.... итд.</w:t>
      </w:r>
    </w:p>
    <w:p w:rsidR="0085060E" w:rsidRPr="0085060E" w:rsidRDefault="0085060E" w:rsidP="00F5289A">
      <w:pPr>
        <w:ind w:right="-45" w:firstLine="709"/>
        <w:jc w:val="both"/>
        <w:rPr>
          <w:rFonts w:ascii="Times New Roman" w:eastAsia="Calibri" w:hAnsi="Times New Roman" w:cs="Times New Roman"/>
          <w:sz w:val="24"/>
          <w:szCs w:val="24"/>
          <w:lang w:val="sr-Cyrl-CS"/>
        </w:rPr>
      </w:pPr>
      <w:r w:rsidRPr="0085060E">
        <w:rPr>
          <w:rFonts w:ascii="Times New Roman" w:eastAsia="TimesNewRomanPS-BoldMT" w:hAnsi="Times New Roman" w:cs="Times New Roman"/>
          <w:bCs/>
          <w:sz w:val="24"/>
          <w:szCs w:val="24"/>
        </w:rPr>
        <w:t xml:space="preserve">Еколошки значај зеленог фонда за урбану средину </w:t>
      </w:r>
      <w:r w:rsidRPr="0085060E">
        <w:rPr>
          <w:rFonts w:ascii="Times New Roman" w:eastAsia="TimesNewRomanPS-BoldMT" w:hAnsi="Times New Roman" w:cs="Times New Roman"/>
          <w:sz w:val="24"/>
          <w:szCs w:val="24"/>
        </w:rPr>
        <w:t>је вишеструк:</w:t>
      </w:r>
    </w:p>
    <w:p w:rsidR="0085060E" w:rsidRPr="0085060E" w:rsidRDefault="0085060E" w:rsidP="00F5289A">
      <w:pPr>
        <w:ind w:right="-45" w:firstLine="709"/>
        <w:jc w:val="both"/>
        <w:rPr>
          <w:rFonts w:ascii="Times New Roman" w:eastAsia="Calibri" w:hAnsi="Times New Roman" w:cs="Times New Roman"/>
          <w:sz w:val="24"/>
          <w:szCs w:val="24"/>
          <w:lang w:val="sr-Cyrl-CS"/>
        </w:rPr>
      </w:pPr>
    </w:p>
    <w:p w:rsidR="0085060E" w:rsidRPr="00F031A4" w:rsidRDefault="0085060E" w:rsidP="008C32B8">
      <w:pPr>
        <w:numPr>
          <w:ilvl w:val="0"/>
          <w:numId w:val="115"/>
        </w:numPr>
        <w:autoSpaceDE w:val="0"/>
        <w:autoSpaceDN w:val="0"/>
        <w:adjustRightInd w:val="0"/>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rPr>
        <w:t>Обнавља кисеоник у атмосфери.</w:t>
      </w:r>
    </w:p>
    <w:p w:rsidR="0085060E" w:rsidRPr="00F031A4" w:rsidRDefault="00F031A4" w:rsidP="008C32B8">
      <w:pPr>
        <w:numPr>
          <w:ilvl w:val="0"/>
          <w:numId w:val="115"/>
        </w:numPr>
        <w:autoSpaceDE w:val="0"/>
        <w:autoSpaceDN w:val="0"/>
        <w:adjustRightInd w:val="0"/>
        <w:jc w:val="both"/>
        <w:rPr>
          <w:rFonts w:ascii="Times New Roman" w:eastAsia="Calibri" w:hAnsi="Times New Roman" w:cs="Times New Roman"/>
          <w:sz w:val="24"/>
          <w:szCs w:val="24"/>
          <w:lang w:val="sr-Cyrl-CS"/>
        </w:rPr>
      </w:pPr>
      <w:r>
        <w:rPr>
          <w:rFonts w:ascii="Times New Roman" w:eastAsia="Calibri" w:hAnsi="Times New Roman" w:cs="Times New Roman"/>
          <w:sz w:val="24"/>
          <w:szCs w:val="24"/>
        </w:rPr>
        <w:t>Има биолошку функцију размене О</w:t>
      </w:r>
      <w:r>
        <w:rPr>
          <w:rFonts w:ascii="Times New Roman" w:eastAsia="Calibri" w:hAnsi="Times New Roman" w:cs="Times New Roman"/>
          <w:sz w:val="24"/>
          <w:szCs w:val="24"/>
          <w:vertAlign w:val="subscript"/>
        </w:rPr>
        <w:t>2</w:t>
      </w:r>
      <w:r>
        <w:rPr>
          <w:rFonts w:ascii="Times New Roman" w:eastAsia="Calibri" w:hAnsi="Times New Roman" w:cs="Times New Roman"/>
          <w:sz w:val="24"/>
          <w:szCs w:val="24"/>
        </w:rPr>
        <w:t xml:space="preserve"> и CО</w:t>
      </w:r>
      <w:r>
        <w:rPr>
          <w:rFonts w:ascii="Times New Roman" w:eastAsia="Calibri" w:hAnsi="Times New Roman" w:cs="Times New Roman"/>
          <w:sz w:val="24"/>
          <w:szCs w:val="24"/>
          <w:vertAlign w:val="subscript"/>
        </w:rPr>
        <w:t>2.</w:t>
      </w:r>
    </w:p>
    <w:p w:rsidR="0085060E" w:rsidRPr="0085060E" w:rsidRDefault="0085060E" w:rsidP="008C32B8">
      <w:pPr>
        <w:numPr>
          <w:ilvl w:val="0"/>
          <w:numId w:val="115"/>
        </w:numPr>
        <w:autoSpaceDE w:val="0"/>
        <w:autoSpaceDN w:val="0"/>
        <w:adjustRightInd w:val="0"/>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Регулише температуру ваздуха, притисак и ваздушна струјања – у граду се</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површине од вештачких материјала (бетона, метала, пластике итд.) више</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загревају у</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односу на површине под вегетацијом. Температура изнад бетона може да буде 30-45ºC,</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 xml:space="preserve">истовремено, изнад травњака 22-24ºC. У летњим месецима температурна разлика </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између</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 xml:space="preserve">оне у улици и оне у парку износи 2-6ºC. Зими је обрнуто, у парку је температура виша </w:t>
      </w:r>
      <w:r w:rsidRPr="0085060E">
        <w:rPr>
          <w:rFonts w:ascii="Times New Roman" w:eastAsia="Calibri" w:hAnsi="Times New Roman" w:cs="Times New Roman"/>
          <w:sz w:val="24"/>
          <w:szCs w:val="24"/>
          <w:lang w:val="sr-Cyrl-CS"/>
        </w:rPr>
        <w:t xml:space="preserve">у </w:t>
      </w:r>
      <w:r w:rsidRPr="0085060E">
        <w:rPr>
          <w:rFonts w:ascii="Times New Roman" w:eastAsia="Calibri" w:hAnsi="Times New Roman" w:cs="Times New Roman"/>
          <w:sz w:val="24"/>
          <w:szCs w:val="24"/>
        </w:rPr>
        <w:t>односу на околину.</w:t>
      </w:r>
    </w:p>
    <w:p w:rsidR="0085060E" w:rsidRPr="00F031A4" w:rsidRDefault="0085060E" w:rsidP="008C32B8">
      <w:pPr>
        <w:numPr>
          <w:ilvl w:val="0"/>
          <w:numId w:val="115"/>
        </w:numPr>
        <w:autoSpaceDE w:val="0"/>
        <w:autoSpaceDN w:val="0"/>
        <w:adjustRightInd w:val="0"/>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Повећава влажност ва</w:t>
      </w:r>
      <w:r w:rsidR="00F031A4">
        <w:rPr>
          <w:rFonts w:ascii="Times New Roman" w:eastAsia="Calibri" w:hAnsi="Times New Roman" w:cs="Times New Roman"/>
          <w:sz w:val="24"/>
          <w:szCs w:val="24"/>
        </w:rPr>
        <w:t>здуха и врши јонизацију. У 1 cm</w:t>
      </w:r>
      <w:r w:rsidR="00F031A4">
        <w:rPr>
          <w:rFonts w:ascii="Times New Roman" w:eastAsia="Calibri" w:hAnsi="Times New Roman" w:cs="Times New Roman"/>
          <w:sz w:val="24"/>
          <w:szCs w:val="24"/>
          <w:vertAlign w:val="superscript"/>
        </w:rPr>
        <w:t>3</w:t>
      </w:r>
      <w:r w:rsidRPr="0085060E">
        <w:rPr>
          <w:rFonts w:ascii="Times New Roman" w:eastAsia="Calibri" w:hAnsi="Times New Roman" w:cs="Times New Roman"/>
          <w:sz w:val="24"/>
          <w:szCs w:val="24"/>
        </w:rPr>
        <w:t xml:space="preserve"> шумског ваздуха је</w:t>
      </w:r>
      <w:r w:rsidR="00F031A4">
        <w:rPr>
          <w:rFonts w:ascii="Times New Roman" w:eastAsia="Calibri" w:hAnsi="Times New Roman" w:cs="Times New Roman"/>
          <w:sz w:val="24"/>
          <w:szCs w:val="24"/>
        </w:rPr>
        <w:t xml:space="preserve"> </w:t>
      </w:r>
      <w:r w:rsidRPr="00F031A4">
        <w:rPr>
          <w:rFonts w:ascii="Times New Roman" w:eastAsia="Calibri" w:hAnsi="Times New Roman" w:cs="Times New Roman"/>
          <w:sz w:val="24"/>
          <w:szCs w:val="24"/>
        </w:rPr>
        <w:t>нађено 2000-2500 лаких негативних јона кисеоника, у слободној атмосфери их је 1000, а у</w:t>
      </w:r>
      <w:r w:rsidRPr="00F031A4">
        <w:rPr>
          <w:rFonts w:ascii="Times New Roman" w:eastAsia="Calibri" w:hAnsi="Times New Roman" w:cs="Times New Roman"/>
          <w:sz w:val="24"/>
          <w:szCs w:val="24"/>
          <w:lang w:val="sr-Cyrl-CS"/>
        </w:rPr>
        <w:t xml:space="preserve"> </w:t>
      </w:r>
      <w:r w:rsidRPr="00F031A4">
        <w:rPr>
          <w:rFonts w:ascii="Times New Roman" w:eastAsia="Calibri" w:hAnsi="Times New Roman" w:cs="Times New Roman"/>
          <w:sz w:val="24"/>
          <w:szCs w:val="24"/>
        </w:rPr>
        <w:t>затвореном и непроветреном простору 25-100. Негативни јони су повољни за људски</w:t>
      </w:r>
      <w:r w:rsidRPr="00F031A4">
        <w:rPr>
          <w:rFonts w:ascii="Times New Roman" w:eastAsia="Calibri" w:hAnsi="Times New Roman" w:cs="Times New Roman"/>
          <w:sz w:val="24"/>
          <w:szCs w:val="24"/>
          <w:lang w:val="sr-Cyrl-CS"/>
        </w:rPr>
        <w:t xml:space="preserve"> </w:t>
      </w:r>
      <w:r w:rsidRPr="00F031A4">
        <w:rPr>
          <w:rFonts w:ascii="Times New Roman" w:eastAsia="Calibri" w:hAnsi="Times New Roman" w:cs="Times New Roman"/>
          <w:sz w:val="24"/>
          <w:szCs w:val="24"/>
        </w:rPr>
        <w:t>организам, јер му олакшавају боље примање кисеоника и делују стимулативно на размену</w:t>
      </w:r>
      <w:r w:rsidRPr="00F031A4">
        <w:rPr>
          <w:rFonts w:ascii="Times New Roman" w:eastAsia="Calibri" w:hAnsi="Times New Roman" w:cs="Times New Roman"/>
          <w:sz w:val="24"/>
          <w:szCs w:val="24"/>
          <w:lang w:val="sr-Cyrl-CS"/>
        </w:rPr>
        <w:t xml:space="preserve"> </w:t>
      </w:r>
      <w:r w:rsidRPr="00F031A4">
        <w:rPr>
          <w:rFonts w:ascii="Times New Roman" w:eastAsia="Calibri" w:hAnsi="Times New Roman" w:cs="Times New Roman"/>
          <w:sz w:val="24"/>
          <w:szCs w:val="24"/>
        </w:rPr>
        <w:t>материја и на повећање заштитних способности.</w:t>
      </w:r>
    </w:p>
    <w:p w:rsidR="0085060E" w:rsidRPr="00F031A4" w:rsidRDefault="0085060E" w:rsidP="008C32B8">
      <w:pPr>
        <w:numPr>
          <w:ilvl w:val="0"/>
          <w:numId w:val="115"/>
        </w:numPr>
        <w:autoSpaceDE w:val="0"/>
        <w:autoSpaceDN w:val="0"/>
        <w:adjustRightInd w:val="0"/>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Ублажава утицај уличне буке – градско зеленило (нарочито дрвеће) умањује</w:t>
      </w:r>
      <w:r w:rsidR="00F031A4">
        <w:rPr>
          <w:rFonts w:ascii="Times New Roman" w:eastAsia="Calibri" w:hAnsi="Times New Roman" w:cs="Times New Roman"/>
          <w:sz w:val="24"/>
          <w:szCs w:val="24"/>
        </w:rPr>
        <w:t xml:space="preserve"> </w:t>
      </w:r>
      <w:r w:rsidRPr="00F031A4">
        <w:rPr>
          <w:rFonts w:ascii="Times New Roman" w:eastAsia="Calibri" w:hAnsi="Times New Roman" w:cs="Times New Roman"/>
          <w:sz w:val="24"/>
          <w:szCs w:val="24"/>
        </w:rPr>
        <w:t>утицај буке и до 25%. При баријери од 2 до 3 реда зелених засада, могуће је снижавање</w:t>
      </w:r>
      <w:r w:rsidRPr="00F031A4">
        <w:rPr>
          <w:rFonts w:ascii="Times New Roman" w:eastAsia="Calibri" w:hAnsi="Times New Roman" w:cs="Times New Roman"/>
          <w:sz w:val="24"/>
          <w:szCs w:val="24"/>
          <w:lang w:val="sr-Cyrl-CS"/>
        </w:rPr>
        <w:t xml:space="preserve"> </w:t>
      </w:r>
      <w:r w:rsidRPr="00F031A4">
        <w:rPr>
          <w:rFonts w:ascii="Times New Roman" w:eastAsia="Calibri" w:hAnsi="Times New Roman" w:cs="Times New Roman"/>
          <w:sz w:val="24"/>
          <w:szCs w:val="24"/>
        </w:rPr>
        <w:t>буке за 15 до 18 dB.</w:t>
      </w:r>
    </w:p>
    <w:p w:rsidR="0085060E" w:rsidRPr="00F031A4" w:rsidRDefault="0085060E" w:rsidP="008C32B8">
      <w:pPr>
        <w:numPr>
          <w:ilvl w:val="0"/>
          <w:numId w:val="115"/>
        </w:numPr>
        <w:autoSpaceDE w:val="0"/>
        <w:autoSpaceDN w:val="0"/>
        <w:adjustRightInd w:val="0"/>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rPr>
        <w:t xml:space="preserve">Штити од непогода – ублажава дејство </w:t>
      </w:r>
      <w:r w:rsidR="00F031A4">
        <w:rPr>
          <w:rFonts w:ascii="Times New Roman" w:eastAsia="Calibri" w:hAnsi="Times New Roman" w:cs="Times New Roman"/>
          <w:sz w:val="24"/>
          <w:szCs w:val="24"/>
        </w:rPr>
        <w:t>ветрова, наноса снега или песка.</w:t>
      </w:r>
    </w:p>
    <w:p w:rsidR="0085060E" w:rsidRPr="00F5289A" w:rsidRDefault="0085060E" w:rsidP="0085060E">
      <w:pPr>
        <w:numPr>
          <w:ilvl w:val="0"/>
          <w:numId w:val="115"/>
        </w:numPr>
        <w:autoSpaceDE w:val="0"/>
        <w:autoSpaceDN w:val="0"/>
        <w:adjustRightInd w:val="0"/>
        <w:jc w:val="both"/>
        <w:rPr>
          <w:rFonts w:ascii="Times New Roman" w:eastAsia="Calibri" w:hAnsi="Times New Roman" w:cs="Times New Roman"/>
          <w:sz w:val="24"/>
          <w:szCs w:val="24"/>
        </w:rPr>
      </w:pPr>
      <w:r w:rsidRPr="00F5289A">
        <w:rPr>
          <w:rFonts w:ascii="Times New Roman" w:eastAsia="Calibri" w:hAnsi="Times New Roman" w:cs="Times New Roman"/>
          <w:sz w:val="24"/>
          <w:szCs w:val="24"/>
        </w:rPr>
        <w:t>Успорава ширење ватре у случају пожара – ово омогућава влажност листова код</w:t>
      </w:r>
      <w:r w:rsidR="00F5289A">
        <w:rPr>
          <w:rFonts w:ascii="Times New Roman" w:eastAsia="Calibri" w:hAnsi="Times New Roman" w:cs="Times New Roman"/>
          <w:sz w:val="24"/>
          <w:szCs w:val="24"/>
          <w:lang w:val="sr-Cyrl-RS"/>
        </w:rPr>
        <w:t xml:space="preserve"> </w:t>
      </w:r>
      <w:r w:rsidRPr="00F5289A">
        <w:rPr>
          <w:rFonts w:ascii="Times New Roman" w:eastAsia="Calibri" w:hAnsi="Times New Roman" w:cs="Times New Roman"/>
          <w:sz w:val="24"/>
          <w:szCs w:val="24"/>
        </w:rPr>
        <w:t>крупнолисних лишћара.</w:t>
      </w:r>
    </w:p>
    <w:p w:rsidR="0085060E" w:rsidRPr="00F5289A" w:rsidRDefault="0085060E" w:rsidP="0085060E">
      <w:pPr>
        <w:numPr>
          <w:ilvl w:val="0"/>
          <w:numId w:val="115"/>
        </w:numPr>
        <w:autoSpaceDE w:val="0"/>
        <w:autoSpaceDN w:val="0"/>
        <w:adjustRightInd w:val="0"/>
        <w:jc w:val="both"/>
        <w:rPr>
          <w:rFonts w:ascii="Times New Roman" w:eastAsia="Calibri" w:hAnsi="Times New Roman" w:cs="Times New Roman"/>
          <w:sz w:val="24"/>
          <w:szCs w:val="24"/>
        </w:rPr>
      </w:pPr>
      <w:r w:rsidRPr="00F5289A">
        <w:rPr>
          <w:rFonts w:ascii="Times New Roman" w:eastAsia="Calibri" w:hAnsi="Times New Roman" w:cs="Times New Roman"/>
          <w:sz w:val="24"/>
          <w:szCs w:val="24"/>
        </w:rPr>
        <w:t>Апсорбује прашину и чађ – ван града је мање прашине у ваздуху него у граду, а у</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градском зеленилу мање него у стамбеним насељима са мање зеленила, док је</w:t>
      </w:r>
      <w:r w:rsidR="00F5289A">
        <w:rPr>
          <w:rFonts w:ascii="Times New Roman" w:eastAsia="Calibri" w:hAnsi="Times New Roman" w:cs="Times New Roman"/>
          <w:sz w:val="24"/>
          <w:szCs w:val="24"/>
          <w:lang w:val="sr-Cyrl-RS"/>
        </w:rPr>
        <w:t xml:space="preserve"> </w:t>
      </w:r>
      <w:r w:rsidRPr="00F5289A">
        <w:rPr>
          <w:rFonts w:ascii="Times New Roman" w:eastAsia="Calibri" w:hAnsi="Times New Roman" w:cs="Times New Roman"/>
          <w:sz w:val="24"/>
          <w:szCs w:val="24"/>
        </w:rPr>
        <w:t>концентрација прашина највећа у индустријским зонама.</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Вегетација својим лишћем ствара преграду против прашине и чађи. У зависности</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од врсте растиња, апсорбција пр</w:t>
      </w:r>
      <w:r w:rsidR="00F031A4" w:rsidRPr="00F5289A">
        <w:rPr>
          <w:rFonts w:ascii="Times New Roman" w:eastAsia="Calibri" w:hAnsi="Times New Roman" w:cs="Times New Roman"/>
          <w:sz w:val="24"/>
          <w:szCs w:val="24"/>
        </w:rPr>
        <w:t>ашине се креће од 0,5 до 5 gr/m</w:t>
      </w:r>
      <w:r w:rsidR="00F031A4" w:rsidRPr="00F5289A">
        <w:rPr>
          <w:rFonts w:ascii="Times New Roman" w:eastAsia="Calibri" w:hAnsi="Times New Roman" w:cs="Times New Roman"/>
          <w:sz w:val="24"/>
          <w:szCs w:val="24"/>
          <w:vertAlign w:val="superscript"/>
        </w:rPr>
        <w:t>2</w:t>
      </w:r>
      <w:r w:rsidRPr="00F5289A">
        <w:rPr>
          <w:rFonts w:ascii="Times New Roman" w:eastAsia="Calibri" w:hAnsi="Times New Roman" w:cs="Times New Roman"/>
          <w:sz w:val="24"/>
          <w:szCs w:val="24"/>
        </w:rPr>
        <w:t>. Прочишћавањем ваздуха</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индиректно се повећава инсолација.</w:t>
      </w:r>
    </w:p>
    <w:p w:rsidR="0085060E" w:rsidRPr="00F5289A" w:rsidRDefault="0085060E" w:rsidP="0085060E">
      <w:pPr>
        <w:numPr>
          <w:ilvl w:val="0"/>
          <w:numId w:val="115"/>
        </w:numPr>
        <w:autoSpaceDE w:val="0"/>
        <w:autoSpaceDN w:val="0"/>
        <w:adjustRightInd w:val="0"/>
        <w:jc w:val="both"/>
        <w:rPr>
          <w:rFonts w:ascii="Times New Roman" w:eastAsia="Calibri" w:hAnsi="Times New Roman" w:cs="Times New Roman"/>
          <w:sz w:val="24"/>
          <w:szCs w:val="24"/>
        </w:rPr>
      </w:pPr>
      <w:r w:rsidRPr="00F5289A">
        <w:rPr>
          <w:rFonts w:ascii="Times New Roman" w:eastAsia="Calibri" w:hAnsi="Times New Roman" w:cs="Times New Roman"/>
          <w:sz w:val="24"/>
          <w:szCs w:val="24"/>
        </w:rPr>
        <w:t xml:space="preserve">Вегетација има позитиван утицај на човека – овај утицај има како </w:t>
      </w:r>
      <w:r w:rsidRPr="00F5289A">
        <w:rPr>
          <w:rFonts w:ascii="Times New Roman" w:eastAsia="TimesNewRomanPS-ItalicMT" w:hAnsi="Times New Roman" w:cs="Times New Roman"/>
          <w:i/>
          <w:iCs/>
          <w:sz w:val="24"/>
          <w:szCs w:val="24"/>
        </w:rPr>
        <w:t>физиолошки</w:t>
      </w:r>
      <w:r w:rsidR="00F5289A">
        <w:rPr>
          <w:rFonts w:ascii="Times New Roman" w:eastAsia="TimesNewRomanPS-ItalicMT" w:hAnsi="Times New Roman" w:cs="Times New Roman"/>
          <w:i/>
          <w:iCs/>
          <w:sz w:val="24"/>
          <w:szCs w:val="24"/>
          <w:lang w:val="sr-Cyrl-RS"/>
        </w:rPr>
        <w:t xml:space="preserve"> </w:t>
      </w:r>
      <w:r w:rsidRPr="00F5289A">
        <w:rPr>
          <w:rFonts w:ascii="Times New Roman" w:eastAsia="Calibri" w:hAnsi="Times New Roman" w:cs="Times New Roman"/>
          <w:sz w:val="24"/>
          <w:szCs w:val="24"/>
        </w:rPr>
        <w:t>(боравак у средини богатој зеленилом делује на смањење пулса и до 4-8 откуцаја у</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125</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 xml:space="preserve">минути), тако и </w:t>
      </w:r>
      <w:r w:rsidRPr="00F5289A">
        <w:rPr>
          <w:rFonts w:ascii="Times New Roman" w:eastAsia="TimesNewRomanPS-ItalicMT" w:hAnsi="Times New Roman" w:cs="Times New Roman"/>
          <w:i/>
          <w:iCs/>
          <w:sz w:val="24"/>
          <w:szCs w:val="24"/>
        </w:rPr>
        <w:t xml:space="preserve">социолошки </w:t>
      </w:r>
      <w:r w:rsidRPr="00F5289A">
        <w:rPr>
          <w:rFonts w:ascii="Times New Roman" w:eastAsia="Calibri" w:hAnsi="Times New Roman" w:cs="Times New Roman"/>
          <w:sz w:val="24"/>
          <w:szCs w:val="24"/>
        </w:rPr>
        <w:t xml:space="preserve">(успостављање међуљудских контаката), </w:t>
      </w:r>
      <w:r w:rsidRPr="00F5289A">
        <w:rPr>
          <w:rFonts w:ascii="Times New Roman" w:eastAsia="TimesNewRomanPS-ItalicMT" w:hAnsi="Times New Roman" w:cs="Times New Roman"/>
          <w:i/>
          <w:iCs/>
          <w:sz w:val="24"/>
          <w:szCs w:val="24"/>
        </w:rPr>
        <w:lastRenderedPageBreak/>
        <w:t>културни</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 xml:space="preserve">(организовање различитих манифестација на отвореном) и </w:t>
      </w:r>
      <w:r w:rsidRPr="00F5289A">
        <w:rPr>
          <w:rFonts w:ascii="Times New Roman" w:eastAsia="TimesNewRomanPS-ItalicMT" w:hAnsi="Times New Roman" w:cs="Times New Roman"/>
          <w:i/>
          <w:iCs/>
          <w:sz w:val="24"/>
          <w:szCs w:val="24"/>
        </w:rPr>
        <w:t xml:space="preserve">просветни </w:t>
      </w:r>
      <w:r w:rsidRPr="00F5289A">
        <w:rPr>
          <w:rFonts w:ascii="Times New Roman" w:eastAsia="Calibri" w:hAnsi="Times New Roman" w:cs="Times New Roman"/>
          <w:sz w:val="24"/>
          <w:szCs w:val="24"/>
        </w:rPr>
        <w:t>значај (арборетуми,</w:t>
      </w:r>
      <w:r w:rsidRPr="00F5289A">
        <w:rPr>
          <w:rFonts w:ascii="Times New Roman" w:eastAsia="Calibri" w:hAnsi="Times New Roman" w:cs="Times New Roman"/>
          <w:sz w:val="24"/>
          <w:szCs w:val="24"/>
          <w:lang w:val="sr-Cyrl-CS"/>
        </w:rPr>
        <w:t xml:space="preserve"> </w:t>
      </w:r>
      <w:r w:rsidRPr="00F5289A">
        <w:rPr>
          <w:rFonts w:ascii="Times New Roman" w:eastAsia="Calibri" w:hAnsi="Times New Roman" w:cs="Times New Roman"/>
          <w:sz w:val="24"/>
          <w:szCs w:val="24"/>
        </w:rPr>
        <w:t>ботаничке баште и зоолошки вртови).</w:t>
      </w:r>
    </w:p>
    <w:p w:rsidR="0085060E" w:rsidRPr="0085060E" w:rsidRDefault="0085060E" w:rsidP="008C32B8">
      <w:pPr>
        <w:numPr>
          <w:ilvl w:val="0"/>
          <w:numId w:val="115"/>
        </w:numPr>
        <w:autoSpaceDE w:val="0"/>
        <w:autoSpaceDN w:val="0"/>
        <w:adjustRightInd w:val="0"/>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Има позитивну улогу у оздрављењу деградираних површина – у процесима</w:t>
      </w:r>
      <w:r w:rsidRPr="0085060E">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rPr>
        <w:t>мелиорације, исушивања подводних терена, смањењу ерозије и рекултивацији</w:t>
      </w:r>
    </w:p>
    <w:p w:rsidR="0085060E" w:rsidRDefault="0085060E" w:rsidP="0085060E">
      <w:pPr>
        <w:autoSpaceDE w:val="0"/>
        <w:autoSpaceDN w:val="0"/>
        <w:adjustRightInd w:val="0"/>
        <w:ind w:left="720"/>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Смањује рефлексију светлости – различите површине у градовима</w:t>
      </w:r>
      <w:r w:rsidR="00F5289A">
        <w:rPr>
          <w:rFonts w:ascii="Times New Roman" w:eastAsia="Calibri" w:hAnsi="Times New Roman" w:cs="Times New Roman"/>
          <w:sz w:val="24"/>
          <w:szCs w:val="24"/>
          <w:lang w:val="sr-Cyrl-RS"/>
        </w:rPr>
        <w:t xml:space="preserve"> </w:t>
      </w:r>
      <w:r w:rsidRPr="0085060E">
        <w:rPr>
          <w:rFonts w:ascii="Times New Roman" w:eastAsia="Calibri" w:hAnsi="Times New Roman" w:cs="Times New Roman"/>
          <w:sz w:val="24"/>
          <w:szCs w:val="24"/>
        </w:rPr>
        <w:t>рефлектујући светлост, стварају одблесак који може бити штетан за очи.</w:t>
      </w:r>
    </w:p>
    <w:p w:rsidR="0085060E" w:rsidRDefault="0085060E" w:rsidP="00F5289A">
      <w:pPr>
        <w:autoSpaceDE w:val="0"/>
        <w:autoSpaceDN w:val="0"/>
        <w:adjustRightInd w:val="0"/>
        <w:ind w:left="709" w:hanging="283"/>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1</w:t>
      </w:r>
      <w:r w:rsidR="00F5289A">
        <w:rPr>
          <w:rFonts w:ascii="Times New Roman" w:eastAsia="Calibri" w:hAnsi="Times New Roman" w:cs="Times New Roman"/>
          <w:sz w:val="24"/>
          <w:szCs w:val="24"/>
          <w:lang w:val="sr-Cyrl-RS"/>
        </w:rPr>
        <w:t>1</w:t>
      </w:r>
      <w:r w:rsidRPr="0085060E">
        <w:rPr>
          <w:rFonts w:ascii="Times New Roman" w:eastAsia="Calibri" w:hAnsi="Times New Roman" w:cs="Times New Roman"/>
          <w:sz w:val="24"/>
          <w:szCs w:val="24"/>
        </w:rPr>
        <w:t xml:space="preserve">. Има бактерицидно дејство у загађеној средини – биљке продукују </w:t>
      </w:r>
      <w:r w:rsidRPr="0085060E">
        <w:rPr>
          <w:rFonts w:ascii="Times New Roman" w:eastAsia="TimesNewRomanPS-ItalicMT" w:hAnsi="Times New Roman" w:cs="Times New Roman"/>
          <w:i/>
          <w:iCs/>
          <w:sz w:val="24"/>
          <w:szCs w:val="24"/>
        </w:rPr>
        <w:t>фитонциде</w:t>
      </w:r>
      <w:r w:rsidRPr="0085060E">
        <w:rPr>
          <w:rFonts w:ascii="Times New Roman" w:eastAsia="Calibri" w:hAnsi="Times New Roman" w:cs="Times New Roman"/>
          <w:sz w:val="24"/>
          <w:szCs w:val="24"/>
        </w:rPr>
        <w:t>,</w:t>
      </w:r>
      <w:r w:rsidR="00F5289A">
        <w:rPr>
          <w:rFonts w:ascii="Times New Roman" w:eastAsia="Calibri" w:hAnsi="Times New Roman" w:cs="Times New Roman"/>
          <w:sz w:val="24"/>
          <w:szCs w:val="24"/>
          <w:lang w:val="sr-Cyrl-RS"/>
        </w:rPr>
        <w:t xml:space="preserve"> </w:t>
      </w:r>
      <w:r w:rsidRPr="0085060E">
        <w:rPr>
          <w:rFonts w:ascii="Times New Roman" w:eastAsia="Calibri" w:hAnsi="Times New Roman" w:cs="Times New Roman"/>
          <w:sz w:val="24"/>
          <w:szCs w:val="24"/>
        </w:rPr>
        <w:t>лако испарљиве хемијске комплексе биолошки активних материја, који уништавају</w:t>
      </w:r>
      <w:r w:rsidR="00F5289A">
        <w:rPr>
          <w:rFonts w:ascii="Times New Roman" w:eastAsia="Calibri" w:hAnsi="Times New Roman" w:cs="Times New Roman"/>
          <w:sz w:val="24"/>
          <w:szCs w:val="24"/>
          <w:lang w:val="sr-Cyrl-RS"/>
        </w:rPr>
        <w:t xml:space="preserve"> </w:t>
      </w:r>
      <w:r w:rsidRPr="0085060E">
        <w:rPr>
          <w:rFonts w:ascii="Times New Roman" w:eastAsia="Calibri" w:hAnsi="Times New Roman" w:cs="Times New Roman"/>
          <w:sz w:val="24"/>
          <w:szCs w:val="24"/>
        </w:rPr>
        <w:t>бактерије. У 1 m3 шумског ваздуха налаз</w:t>
      </w:r>
      <w:r w:rsidR="00F031A4">
        <w:rPr>
          <w:rFonts w:ascii="Times New Roman" w:eastAsia="Calibri" w:hAnsi="Times New Roman" w:cs="Times New Roman"/>
          <w:sz w:val="24"/>
          <w:szCs w:val="24"/>
        </w:rPr>
        <w:t>и се 200-300 бактерија, а у 1 м</w:t>
      </w:r>
      <w:r w:rsidR="00F031A4">
        <w:rPr>
          <w:rFonts w:ascii="Times New Roman" w:eastAsia="Calibri" w:hAnsi="Times New Roman" w:cs="Times New Roman"/>
          <w:sz w:val="24"/>
          <w:szCs w:val="24"/>
          <w:vertAlign w:val="superscript"/>
        </w:rPr>
        <w:t>3</w:t>
      </w:r>
      <w:r w:rsidRPr="0085060E">
        <w:rPr>
          <w:rFonts w:ascii="Times New Roman" w:eastAsia="Calibri" w:hAnsi="Times New Roman" w:cs="Times New Roman"/>
          <w:sz w:val="24"/>
          <w:szCs w:val="24"/>
        </w:rPr>
        <w:t xml:space="preserve"> градског ваздуха</w:t>
      </w:r>
      <w:r w:rsidR="00DA60A8">
        <w:rPr>
          <w:rFonts w:ascii="Times New Roman" w:hAnsi="Times New Roman" w:cs="Times New Roman"/>
          <w:sz w:val="24"/>
          <w:szCs w:val="24"/>
        </w:rPr>
        <w:t xml:space="preserve"> </w:t>
      </w:r>
      <w:r w:rsidRPr="0085060E">
        <w:rPr>
          <w:rFonts w:ascii="Times New Roman" w:eastAsia="Calibri" w:hAnsi="Times New Roman" w:cs="Times New Roman"/>
          <w:sz w:val="24"/>
          <w:szCs w:val="24"/>
        </w:rPr>
        <w:t>40 до 60.000 бактерија (200-300 пута више).</w:t>
      </w:r>
    </w:p>
    <w:p w:rsidR="0085060E" w:rsidRDefault="0085060E" w:rsidP="00F5289A">
      <w:pPr>
        <w:autoSpaceDE w:val="0"/>
        <w:autoSpaceDN w:val="0"/>
        <w:adjustRightInd w:val="0"/>
        <w:ind w:left="709" w:hanging="283"/>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1</w:t>
      </w:r>
      <w:r w:rsidR="00F5289A">
        <w:rPr>
          <w:rFonts w:ascii="Times New Roman" w:eastAsia="Calibri" w:hAnsi="Times New Roman" w:cs="Times New Roman"/>
          <w:sz w:val="24"/>
          <w:szCs w:val="24"/>
          <w:lang w:val="sr-Cyrl-RS"/>
        </w:rPr>
        <w:t>2</w:t>
      </w:r>
      <w:r w:rsidRPr="0085060E">
        <w:rPr>
          <w:rFonts w:ascii="Times New Roman" w:eastAsia="Calibri" w:hAnsi="Times New Roman" w:cs="Times New Roman"/>
          <w:sz w:val="24"/>
          <w:szCs w:val="24"/>
        </w:rPr>
        <w:t>. Неутрализује непријатне мирисе – који настају услед различитих људских</w:t>
      </w:r>
      <w:r w:rsidR="00F5289A">
        <w:rPr>
          <w:rFonts w:ascii="Times New Roman" w:eastAsia="Calibri" w:hAnsi="Times New Roman" w:cs="Times New Roman"/>
          <w:sz w:val="24"/>
          <w:szCs w:val="24"/>
          <w:lang w:val="sr-Cyrl-RS"/>
        </w:rPr>
        <w:t xml:space="preserve"> </w:t>
      </w:r>
      <w:r w:rsidRPr="0085060E">
        <w:rPr>
          <w:rFonts w:ascii="Times New Roman" w:eastAsia="Calibri" w:hAnsi="Times New Roman" w:cs="Times New Roman"/>
          <w:sz w:val="24"/>
          <w:szCs w:val="24"/>
        </w:rPr>
        <w:t>делатности. Нарочито су повољни засади пријатног мириса.</w:t>
      </w:r>
    </w:p>
    <w:p w:rsidR="0085060E" w:rsidRPr="00F031A4" w:rsidRDefault="00F5289A" w:rsidP="00F5289A">
      <w:pPr>
        <w:pStyle w:val="ListParagraph"/>
        <w:autoSpaceDE w:val="0"/>
        <w:autoSpaceDN w:val="0"/>
        <w:adjustRightInd w:val="0"/>
        <w:ind w:left="709" w:hanging="283"/>
        <w:jc w:val="both"/>
        <w:rPr>
          <w:rFonts w:ascii="Times New Roman" w:eastAsia="Calibri" w:hAnsi="Times New Roman" w:cs="Times New Roman"/>
          <w:sz w:val="24"/>
          <w:szCs w:val="24"/>
        </w:rPr>
      </w:pPr>
      <w:r>
        <w:rPr>
          <w:rFonts w:ascii="Times New Roman" w:eastAsia="Calibri" w:hAnsi="Times New Roman" w:cs="Times New Roman"/>
          <w:sz w:val="24"/>
          <w:szCs w:val="24"/>
          <w:lang w:val="sr-Cyrl-RS"/>
        </w:rPr>
        <w:t xml:space="preserve">13. </w:t>
      </w:r>
      <w:r w:rsidR="0085060E" w:rsidRPr="00F031A4">
        <w:rPr>
          <w:rFonts w:ascii="Times New Roman" w:eastAsia="Calibri" w:hAnsi="Times New Roman" w:cs="Times New Roman"/>
          <w:sz w:val="24"/>
          <w:szCs w:val="24"/>
        </w:rPr>
        <w:t>Има естетски значај.</w:t>
      </w:r>
    </w:p>
    <w:p w:rsidR="00F031A4" w:rsidRPr="00F031A4" w:rsidRDefault="00F031A4" w:rsidP="00F031A4">
      <w:pPr>
        <w:pStyle w:val="ListParagraph"/>
        <w:autoSpaceDE w:val="0"/>
        <w:autoSpaceDN w:val="0"/>
        <w:adjustRightInd w:val="0"/>
        <w:jc w:val="both"/>
        <w:rPr>
          <w:rFonts w:ascii="Times New Roman" w:eastAsia="Calibri" w:hAnsi="Times New Roman" w:cs="Times New Roman"/>
          <w:sz w:val="24"/>
          <w:szCs w:val="24"/>
        </w:rPr>
      </w:pPr>
    </w:p>
    <w:p w:rsidR="0085060E" w:rsidRPr="00F5289A" w:rsidRDefault="0085060E" w:rsidP="00F5289A">
      <w:pPr>
        <w:autoSpaceDE w:val="0"/>
        <w:autoSpaceDN w:val="0"/>
        <w:adjustRightInd w:val="0"/>
        <w:ind w:firstLine="709"/>
        <w:rPr>
          <w:rFonts w:ascii="Times New Roman" w:eastAsia="Calibri" w:hAnsi="Times New Roman" w:cs="Times New Roman"/>
          <w:sz w:val="24"/>
          <w:szCs w:val="24"/>
        </w:rPr>
      </w:pPr>
      <w:r w:rsidRPr="00F5289A">
        <w:rPr>
          <w:rFonts w:ascii="Times New Roman" w:eastAsia="Calibri" w:hAnsi="Times New Roman" w:cs="Times New Roman"/>
          <w:sz w:val="24"/>
          <w:szCs w:val="24"/>
        </w:rPr>
        <w:t>Из свега напред наведеног, треба тежити да се формира систем зелених површина града,</w:t>
      </w:r>
      <w:r w:rsidRPr="00F5289A">
        <w:rPr>
          <w:rFonts w:ascii="Times New Roman" w:eastAsia="TimesNewRomanPSMT" w:hAnsi="Times New Roman" w:cs="Times New Roman"/>
          <w:sz w:val="24"/>
          <w:szCs w:val="24"/>
        </w:rPr>
        <w:t xml:space="preserve"> </w:t>
      </w:r>
      <w:r w:rsidRPr="00F5289A">
        <w:rPr>
          <w:rFonts w:ascii="Times New Roman" w:eastAsia="Calibri" w:hAnsi="Times New Roman" w:cs="Times New Roman"/>
          <w:sz w:val="24"/>
          <w:szCs w:val="24"/>
        </w:rPr>
        <w:t>који представља просторну интеграцију различитих типова зелених површина са изграђеном</w:t>
      </w:r>
      <w:r w:rsidRPr="00F5289A">
        <w:rPr>
          <w:rFonts w:ascii="Times New Roman" w:eastAsia="TimesNewRomanPSMT" w:hAnsi="Times New Roman" w:cs="Times New Roman"/>
          <w:sz w:val="24"/>
          <w:szCs w:val="24"/>
        </w:rPr>
        <w:t xml:space="preserve"> </w:t>
      </w:r>
      <w:r w:rsidRPr="00F5289A">
        <w:rPr>
          <w:rFonts w:ascii="Times New Roman" w:eastAsia="Calibri" w:hAnsi="Times New Roman" w:cs="Times New Roman"/>
          <w:sz w:val="24"/>
          <w:szCs w:val="24"/>
        </w:rPr>
        <w:t xml:space="preserve">структуром града. </w:t>
      </w:r>
    </w:p>
    <w:p w:rsidR="0085060E" w:rsidRPr="00F5289A" w:rsidRDefault="0085060E" w:rsidP="00F5289A">
      <w:pPr>
        <w:autoSpaceDE w:val="0"/>
        <w:autoSpaceDN w:val="0"/>
        <w:adjustRightInd w:val="0"/>
        <w:ind w:firstLine="709"/>
        <w:rPr>
          <w:rFonts w:ascii="Times New Roman" w:eastAsia="TimesNewRomanPSMT" w:hAnsi="Times New Roman" w:cs="Times New Roman"/>
          <w:sz w:val="24"/>
          <w:szCs w:val="24"/>
        </w:rPr>
      </w:pPr>
    </w:p>
    <w:p w:rsidR="0085060E" w:rsidRPr="00F5289A" w:rsidRDefault="0085060E" w:rsidP="00F5289A">
      <w:pPr>
        <w:autoSpaceDE w:val="0"/>
        <w:autoSpaceDN w:val="0"/>
        <w:adjustRightInd w:val="0"/>
        <w:ind w:firstLine="709"/>
        <w:jc w:val="both"/>
        <w:rPr>
          <w:rFonts w:ascii="Times New Roman" w:eastAsia="TimesNewRomanPS-BoldMT" w:hAnsi="Times New Roman" w:cs="Times New Roman"/>
          <w:b/>
          <w:bCs/>
          <w:sz w:val="24"/>
          <w:szCs w:val="24"/>
        </w:rPr>
      </w:pPr>
      <w:r w:rsidRPr="00F5289A">
        <w:rPr>
          <w:rFonts w:ascii="Times New Roman" w:eastAsia="TimesNewRomanPS-BoldMT" w:hAnsi="Times New Roman" w:cs="Times New Roman"/>
          <w:b/>
          <w:bCs/>
          <w:sz w:val="24"/>
          <w:szCs w:val="24"/>
        </w:rPr>
        <w:t>Историја проблема и тренд</w:t>
      </w:r>
    </w:p>
    <w:p w:rsidR="00F031A4" w:rsidRPr="00F5289A" w:rsidRDefault="00F031A4" w:rsidP="00F5289A">
      <w:pPr>
        <w:autoSpaceDE w:val="0"/>
        <w:autoSpaceDN w:val="0"/>
        <w:adjustRightInd w:val="0"/>
        <w:ind w:firstLine="709"/>
        <w:jc w:val="both"/>
        <w:rPr>
          <w:rFonts w:ascii="Times New Roman" w:eastAsia="TimesNewRomanPS-BoldMT" w:hAnsi="Times New Roman" w:cs="Times New Roman"/>
          <w:b/>
          <w:bCs/>
          <w:sz w:val="24"/>
          <w:szCs w:val="24"/>
        </w:rPr>
      </w:pPr>
    </w:p>
    <w:p w:rsidR="0085060E" w:rsidRPr="00F5289A" w:rsidRDefault="0085060E" w:rsidP="00F5289A">
      <w:pPr>
        <w:autoSpaceDE w:val="0"/>
        <w:autoSpaceDN w:val="0"/>
        <w:adjustRightInd w:val="0"/>
        <w:ind w:firstLine="709"/>
        <w:jc w:val="both"/>
        <w:rPr>
          <w:rFonts w:ascii="Times New Roman" w:eastAsia="Calibri" w:hAnsi="Times New Roman" w:cs="Times New Roman"/>
          <w:sz w:val="24"/>
          <w:szCs w:val="24"/>
        </w:rPr>
      </w:pPr>
      <w:r w:rsidRPr="00F5289A">
        <w:rPr>
          <w:rFonts w:ascii="Times New Roman" w:eastAsia="Calibri" w:hAnsi="Times New Roman" w:cs="Times New Roman"/>
          <w:sz w:val="24"/>
          <w:szCs w:val="24"/>
        </w:rPr>
        <w:t>Убрзаним индустријским развојем града, поставља се питање испуњавања санитарно – хигијенске функције зелених површина.</w:t>
      </w:r>
    </w:p>
    <w:p w:rsidR="0085060E" w:rsidRPr="00F5289A" w:rsidRDefault="0085060E" w:rsidP="00F5289A">
      <w:pPr>
        <w:autoSpaceDE w:val="0"/>
        <w:autoSpaceDN w:val="0"/>
        <w:adjustRightInd w:val="0"/>
        <w:ind w:firstLine="709"/>
        <w:jc w:val="both"/>
        <w:rPr>
          <w:rFonts w:ascii="Times New Roman" w:eastAsia="Calibri" w:hAnsi="Times New Roman" w:cs="Times New Roman"/>
          <w:sz w:val="24"/>
          <w:szCs w:val="24"/>
        </w:rPr>
      </w:pPr>
      <w:r w:rsidRPr="00F5289A">
        <w:rPr>
          <w:rFonts w:ascii="Times New Roman" w:eastAsia="Calibri" w:hAnsi="Times New Roman" w:cs="Times New Roman"/>
          <w:sz w:val="24"/>
          <w:szCs w:val="24"/>
        </w:rPr>
        <w:t>Систем зелених површина у граду има сложену функционалну структуру. Елементи који образују систем, разликују се по функционалној намени, циљевима, као и по начину композиције.</w:t>
      </w:r>
    </w:p>
    <w:p w:rsidR="0085060E" w:rsidRPr="00F5289A" w:rsidRDefault="0085060E" w:rsidP="00F5289A">
      <w:pPr>
        <w:autoSpaceDE w:val="0"/>
        <w:autoSpaceDN w:val="0"/>
        <w:adjustRightInd w:val="0"/>
        <w:ind w:firstLine="709"/>
        <w:jc w:val="both"/>
        <w:rPr>
          <w:rFonts w:ascii="Times New Roman" w:eastAsia="TimesNewRomanPSMT" w:hAnsi="Times New Roman" w:cs="Times New Roman"/>
          <w:sz w:val="24"/>
          <w:szCs w:val="24"/>
        </w:rPr>
      </w:pPr>
      <w:r w:rsidRPr="00F5289A">
        <w:rPr>
          <w:rFonts w:ascii="Times New Roman" w:eastAsia="Calibri" w:hAnsi="Times New Roman" w:cs="Times New Roman"/>
          <w:sz w:val="24"/>
          <w:szCs w:val="24"/>
        </w:rPr>
        <w:t xml:space="preserve">Неједнаки су по свом саставу, у погледу вегетације, као и по грађевинским и </w:t>
      </w:r>
      <w:r w:rsidRPr="00F5289A">
        <w:rPr>
          <w:rFonts w:ascii="Times New Roman" w:eastAsia="TimesNewRomanPSMT" w:hAnsi="Times New Roman" w:cs="Times New Roman"/>
          <w:sz w:val="24"/>
          <w:szCs w:val="24"/>
        </w:rPr>
        <w:t>архитектонским објектима, који се на њима налазе.</w:t>
      </w:r>
    </w:p>
    <w:p w:rsidR="0085060E" w:rsidRPr="00F5289A" w:rsidRDefault="0085060E" w:rsidP="00F5289A">
      <w:pPr>
        <w:autoSpaceDE w:val="0"/>
        <w:autoSpaceDN w:val="0"/>
        <w:adjustRightInd w:val="0"/>
        <w:ind w:firstLine="709"/>
        <w:jc w:val="both"/>
        <w:rPr>
          <w:rFonts w:ascii="Times New Roman" w:eastAsia="TimesNewRomanPSMT" w:hAnsi="Times New Roman" w:cs="Times New Roman"/>
          <w:sz w:val="24"/>
          <w:szCs w:val="24"/>
        </w:rPr>
      </w:pPr>
      <w:r w:rsidRPr="00F5289A">
        <w:rPr>
          <w:rFonts w:ascii="Times New Roman" w:eastAsia="TimesNewRomanPSMT" w:hAnsi="Times New Roman" w:cs="Times New Roman"/>
          <w:sz w:val="24"/>
          <w:szCs w:val="24"/>
        </w:rPr>
        <w:t>Проблем озелењавања решава се комбинованим системом, тј. повезивањем равномерно распоређених зелених површина стамбених блокова зеленим коридорима (булеварима или</w:t>
      </w:r>
      <w:r w:rsidR="00F031A4" w:rsidRPr="00F5289A">
        <w:rPr>
          <w:rFonts w:ascii="Times New Roman" w:eastAsia="TimesNewRomanPSMT" w:hAnsi="Times New Roman" w:cs="Times New Roman"/>
          <w:sz w:val="24"/>
          <w:szCs w:val="24"/>
        </w:rPr>
        <w:t xml:space="preserve"> </w:t>
      </w:r>
      <w:r w:rsidRPr="00F5289A">
        <w:rPr>
          <w:rFonts w:ascii="Times New Roman" w:eastAsia="TimesNewRomanPSMT" w:hAnsi="Times New Roman" w:cs="Times New Roman"/>
          <w:sz w:val="24"/>
          <w:szCs w:val="24"/>
        </w:rPr>
        <w:t>дрворедима) са парковима и заштитним појасевима. Тако се обезбеђује побољшање климатских и хигијенских услова на територији града, као и повољно опслуживање становника местима за рекреацију. Оваквим системом остварује се веза са ванградским зеленим површинама.</w:t>
      </w:r>
    </w:p>
    <w:p w:rsidR="00F031A4" w:rsidRPr="00F5289A" w:rsidRDefault="00F031A4" w:rsidP="00F5289A">
      <w:pPr>
        <w:autoSpaceDE w:val="0"/>
        <w:autoSpaceDN w:val="0"/>
        <w:adjustRightInd w:val="0"/>
        <w:ind w:firstLine="709"/>
        <w:jc w:val="both"/>
        <w:rPr>
          <w:rFonts w:ascii="Times New Roman" w:eastAsia="TimesNewRomanPSMT" w:hAnsi="Times New Roman" w:cs="Times New Roman"/>
          <w:sz w:val="24"/>
          <w:szCs w:val="24"/>
        </w:rPr>
      </w:pPr>
    </w:p>
    <w:p w:rsidR="0085060E" w:rsidRPr="00F5289A" w:rsidRDefault="0085060E" w:rsidP="00F5289A">
      <w:pPr>
        <w:autoSpaceDE w:val="0"/>
        <w:autoSpaceDN w:val="0"/>
        <w:adjustRightInd w:val="0"/>
        <w:ind w:firstLine="709"/>
        <w:jc w:val="both"/>
        <w:rPr>
          <w:rFonts w:ascii="Times New Roman" w:eastAsia="TimesNewRomanPS-BoldMT" w:hAnsi="Times New Roman" w:cs="Times New Roman"/>
          <w:b/>
          <w:bCs/>
          <w:sz w:val="24"/>
          <w:szCs w:val="24"/>
        </w:rPr>
      </w:pPr>
      <w:r w:rsidRPr="00F5289A">
        <w:rPr>
          <w:rFonts w:ascii="Times New Roman" w:eastAsia="TimesNewRomanPS-BoldMT" w:hAnsi="Times New Roman" w:cs="Times New Roman"/>
          <w:b/>
          <w:bCs/>
          <w:sz w:val="24"/>
          <w:szCs w:val="24"/>
        </w:rPr>
        <w:t>Приказ садашњег стања</w:t>
      </w:r>
    </w:p>
    <w:p w:rsidR="00F031A4" w:rsidRPr="00F5289A" w:rsidRDefault="00F031A4" w:rsidP="00F5289A">
      <w:pPr>
        <w:autoSpaceDE w:val="0"/>
        <w:autoSpaceDN w:val="0"/>
        <w:adjustRightInd w:val="0"/>
        <w:ind w:firstLine="709"/>
        <w:jc w:val="both"/>
        <w:rPr>
          <w:rFonts w:ascii="Times New Roman" w:eastAsia="TimesNewRomanPS-BoldMT" w:hAnsi="Times New Roman" w:cs="Times New Roman"/>
          <w:b/>
          <w:bCs/>
          <w:sz w:val="24"/>
          <w:szCs w:val="24"/>
        </w:rPr>
      </w:pPr>
    </w:p>
    <w:p w:rsidR="0085060E" w:rsidRPr="00F5289A" w:rsidRDefault="0085060E" w:rsidP="00F5289A">
      <w:pPr>
        <w:autoSpaceDE w:val="0"/>
        <w:autoSpaceDN w:val="0"/>
        <w:adjustRightInd w:val="0"/>
        <w:ind w:firstLine="709"/>
        <w:jc w:val="both"/>
        <w:rPr>
          <w:rFonts w:ascii="Times New Roman" w:eastAsia="TimesNewRomanPSMT" w:hAnsi="Times New Roman" w:cs="Times New Roman"/>
          <w:sz w:val="24"/>
          <w:szCs w:val="24"/>
        </w:rPr>
      </w:pPr>
      <w:r w:rsidRPr="00F5289A">
        <w:rPr>
          <w:rFonts w:ascii="Times New Roman" w:eastAsia="TimesNewRomanPSMT" w:hAnsi="Times New Roman" w:cs="Times New Roman"/>
          <w:sz w:val="24"/>
          <w:szCs w:val="24"/>
        </w:rPr>
        <w:t>Постојећу структуру зеленила чине: градско зеленило, зеленило рубних зона и шире</w:t>
      </w:r>
      <w:r w:rsidR="00F5289A">
        <w:rPr>
          <w:rFonts w:ascii="Times New Roman" w:eastAsia="TimesNewRomanPSMT" w:hAnsi="Times New Roman" w:cs="Times New Roman"/>
          <w:sz w:val="24"/>
          <w:szCs w:val="24"/>
          <w:lang w:val="sr-Cyrl-RS"/>
        </w:rPr>
        <w:t xml:space="preserve"> </w:t>
      </w:r>
      <w:r w:rsidRPr="00F5289A">
        <w:rPr>
          <w:rFonts w:ascii="Times New Roman" w:eastAsia="TimesNewRomanPSMT" w:hAnsi="Times New Roman" w:cs="Times New Roman"/>
          <w:sz w:val="24"/>
          <w:szCs w:val="24"/>
        </w:rPr>
        <w:t>просторне целине.</w:t>
      </w:r>
    </w:p>
    <w:p w:rsidR="0085060E" w:rsidRPr="00F5289A" w:rsidRDefault="0085060E" w:rsidP="00F5289A">
      <w:pPr>
        <w:autoSpaceDE w:val="0"/>
        <w:autoSpaceDN w:val="0"/>
        <w:adjustRightInd w:val="0"/>
        <w:ind w:firstLine="709"/>
        <w:rPr>
          <w:rFonts w:ascii="Times New Roman" w:eastAsia="TimesNewRomanPSMT" w:hAnsi="Times New Roman" w:cs="Times New Roman"/>
          <w:sz w:val="24"/>
          <w:szCs w:val="24"/>
        </w:rPr>
      </w:pPr>
      <w:r w:rsidRPr="00F5289A">
        <w:rPr>
          <w:rFonts w:ascii="Times New Roman" w:eastAsia="TimesNewRomanPSMT" w:hAnsi="Times New Roman" w:cs="Times New Roman"/>
          <w:sz w:val="24"/>
          <w:szCs w:val="24"/>
        </w:rPr>
        <w:t>Градско зеленило се по својој намени, обиму, положају и функцијама може поделити на три категорије:</w:t>
      </w:r>
    </w:p>
    <w:p w:rsidR="00F031A4" w:rsidRPr="00F031A4" w:rsidRDefault="00F031A4" w:rsidP="0085060E">
      <w:pPr>
        <w:autoSpaceDE w:val="0"/>
        <w:autoSpaceDN w:val="0"/>
        <w:adjustRightInd w:val="0"/>
        <w:rPr>
          <w:rFonts w:ascii="Times New Roman" w:eastAsia="TimesNewRomanPSMT" w:hAnsi="Times New Roman" w:cs="Times New Roman"/>
          <w:sz w:val="24"/>
          <w:szCs w:val="24"/>
        </w:rPr>
      </w:pPr>
    </w:p>
    <w:p w:rsidR="0085060E" w:rsidRPr="0085060E" w:rsidRDefault="0085060E" w:rsidP="008C32B8">
      <w:pPr>
        <w:numPr>
          <w:ilvl w:val="0"/>
          <w:numId w:val="116"/>
        </w:numPr>
        <w:autoSpaceDE w:val="0"/>
        <w:autoSpaceDN w:val="0"/>
        <w:adjustRightInd w:val="0"/>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t>Зелене површине опште намене</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Спомен парк „Брдо Мира“</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Парк у центру града</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Дрвореди</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Скверови и петље</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Функционално зеленило регулисаних водотокова</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Стари „Велики парк“</w:t>
      </w:r>
      <w:r w:rsidRPr="0085060E">
        <w:rPr>
          <w:rFonts w:ascii="Times New Roman" w:eastAsia="TimesNewRomanPSMT" w:hAnsi="Times New Roman" w:cs="Times New Roman"/>
          <w:sz w:val="24"/>
          <w:szCs w:val="24"/>
        </w:rPr>
        <w:t xml:space="preserve">     </w:t>
      </w:r>
    </w:p>
    <w:p w:rsidR="0085060E" w:rsidRPr="0085060E" w:rsidRDefault="0085060E" w:rsidP="008C32B8">
      <w:pPr>
        <w:numPr>
          <w:ilvl w:val="0"/>
          <w:numId w:val="117"/>
        </w:numPr>
        <w:autoSpaceDE w:val="0"/>
        <w:autoSpaceDN w:val="0"/>
        <w:adjustRightInd w:val="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Излетиште ,,Ждребан’’</w:t>
      </w:r>
    </w:p>
    <w:p w:rsidR="0085060E" w:rsidRDefault="0085060E" w:rsidP="00F5289A">
      <w:pPr>
        <w:autoSpaceDE w:val="0"/>
        <w:autoSpaceDN w:val="0"/>
        <w:adjustRightInd w:val="0"/>
        <w:ind w:firstLine="709"/>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lastRenderedPageBreak/>
        <w:t>Ово зеленило има карактер јавног градског зеленила и његови корисници су сви становници града. У програмима одржавања ове површине треба да буду приоритетне. Захтевају интензивнију негу, а због свог положаја и интензивнију заштиту.</w:t>
      </w:r>
    </w:p>
    <w:p w:rsidR="0085060E" w:rsidRPr="0085060E" w:rsidRDefault="0085060E" w:rsidP="008C32B8">
      <w:pPr>
        <w:numPr>
          <w:ilvl w:val="0"/>
          <w:numId w:val="116"/>
        </w:numPr>
        <w:autoSpaceDE w:val="0"/>
        <w:autoSpaceDN w:val="0"/>
        <w:adjustRightInd w:val="0"/>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t>Зелене површине ограничене намене</w:t>
      </w:r>
    </w:p>
    <w:p w:rsidR="0085060E" w:rsidRPr="0085060E" w:rsidRDefault="0085060E" w:rsidP="0085060E">
      <w:pPr>
        <w:autoSpaceDE w:val="0"/>
        <w:autoSpaceDN w:val="0"/>
        <w:adjustRightInd w:val="0"/>
        <w:ind w:left="72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w:t>
      </w:r>
      <w:r w:rsidRPr="0085060E">
        <w:rPr>
          <w:rFonts w:ascii="Times New Roman" w:eastAsia="TimesNewRomanPSMT" w:hAnsi="Times New Roman" w:cs="Times New Roman"/>
          <w:sz w:val="24"/>
          <w:szCs w:val="24"/>
        </w:rPr>
        <w:t xml:space="preserve"> </w:t>
      </w:r>
      <w:r w:rsidRPr="0085060E">
        <w:rPr>
          <w:rFonts w:ascii="Times New Roman" w:eastAsia="TimesNewRomanPSMT" w:hAnsi="Times New Roman" w:cs="Times New Roman"/>
          <w:i/>
          <w:sz w:val="24"/>
          <w:szCs w:val="24"/>
        </w:rPr>
        <w:t>Блоковско зеленило</w:t>
      </w:r>
    </w:p>
    <w:p w:rsidR="0085060E" w:rsidRPr="0085060E" w:rsidRDefault="0085060E" w:rsidP="0085060E">
      <w:pPr>
        <w:autoSpaceDE w:val="0"/>
        <w:autoSpaceDN w:val="0"/>
        <w:adjustRightInd w:val="0"/>
        <w:ind w:left="720"/>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 Спортски терени, зеленило школа и вртића</w:t>
      </w:r>
    </w:p>
    <w:p w:rsidR="0085060E" w:rsidRPr="0085060E" w:rsidRDefault="0085060E" w:rsidP="0085060E">
      <w:pPr>
        <w:autoSpaceDE w:val="0"/>
        <w:autoSpaceDN w:val="0"/>
        <w:adjustRightInd w:val="0"/>
        <w:ind w:left="720"/>
        <w:rPr>
          <w:rFonts w:ascii="Times New Roman" w:eastAsia="TimesNewRomanPSMT" w:hAnsi="Times New Roman" w:cs="Times New Roman"/>
          <w:sz w:val="24"/>
          <w:szCs w:val="24"/>
        </w:rPr>
      </w:pPr>
      <w:r w:rsidRPr="0085060E">
        <w:rPr>
          <w:rFonts w:ascii="Times New Roman" w:eastAsia="TimesNewRomanPSMT" w:hAnsi="Times New Roman" w:cs="Times New Roman"/>
          <w:i/>
          <w:sz w:val="24"/>
          <w:szCs w:val="24"/>
        </w:rPr>
        <w:t>- Зеленило у оквиру фабричких кругова</w:t>
      </w:r>
    </w:p>
    <w:p w:rsidR="0085060E" w:rsidRPr="0085060E" w:rsidRDefault="0085060E" w:rsidP="00F5289A">
      <w:pPr>
        <w:autoSpaceDE w:val="0"/>
        <w:autoSpaceDN w:val="0"/>
        <w:adjustRightInd w:val="0"/>
        <w:ind w:firstLine="709"/>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t>Према својој санитарној и естетској функцији и ово зеленило је заједничко добро свих грађана, али  корисник зелених површина је само одређен број грађана.</w:t>
      </w:r>
    </w:p>
    <w:p w:rsidR="0085060E" w:rsidRPr="0085060E" w:rsidRDefault="0085060E" w:rsidP="008C32B8">
      <w:pPr>
        <w:numPr>
          <w:ilvl w:val="0"/>
          <w:numId w:val="116"/>
        </w:numPr>
        <w:autoSpaceDE w:val="0"/>
        <w:autoSpaceDN w:val="0"/>
        <w:adjustRightInd w:val="0"/>
        <w:jc w:val="both"/>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t>Зелене површине специјалне намене</w:t>
      </w:r>
    </w:p>
    <w:p w:rsidR="0085060E" w:rsidRPr="0085060E" w:rsidRDefault="0085060E" w:rsidP="0085060E">
      <w:pPr>
        <w:autoSpaceDE w:val="0"/>
        <w:autoSpaceDN w:val="0"/>
        <w:adjustRightInd w:val="0"/>
        <w:ind w:left="720"/>
        <w:jc w:val="both"/>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-Ветрозаштитни појасеви</w:t>
      </w:r>
    </w:p>
    <w:p w:rsidR="0085060E" w:rsidRPr="0085060E" w:rsidRDefault="0085060E" w:rsidP="0085060E">
      <w:pPr>
        <w:autoSpaceDE w:val="0"/>
        <w:autoSpaceDN w:val="0"/>
        <w:adjustRightInd w:val="0"/>
        <w:ind w:left="720"/>
        <w:jc w:val="both"/>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-Заштитно зеленило дуж саобраћајница</w:t>
      </w:r>
    </w:p>
    <w:p w:rsidR="0085060E" w:rsidRDefault="0085060E" w:rsidP="0085060E">
      <w:pPr>
        <w:autoSpaceDE w:val="0"/>
        <w:autoSpaceDN w:val="0"/>
        <w:adjustRightInd w:val="0"/>
        <w:ind w:left="720"/>
        <w:jc w:val="both"/>
        <w:rPr>
          <w:rFonts w:ascii="Times New Roman" w:eastAsia="TimesNewRomanPSMT" w:hAnsi="Times New Roman" w:cs="Times New Roman"/>
          <w:i/>
          <w:sz w:val="24"/>
          <w:szCs w:val="24"/>
        </w:rPr>
      </w:pPr>
      <w:r w:rsidRPr="0085060E">
        <w:rPr>
          <w:rFonts w:ascii="Times New Roman" w:eastAsia="TimesNewRomanPSMT" w:hAnsi="Times New Roman" w:cs="Times New Roman"/>
          <w:i/>
          <w:sz w:val="24"/>
          <w:szCs w:val="24"/>
        </w:rPr>
        <w:t>-Зеленило око посебних загађивача ваздуха</w:t>
      </w:r>
    </w:p>
    <w:p w:rsidR="0085060E" w:rsidRPr="0085060E" w:rsidRDefault="0085060E" w:rsidP="00F5289A">
      <w:pPr>
        <w:autoSpaceDE w:val="0"/>
        <w:autoSpaceDN w:val="0"/>
        <w:adjustRightInd w:val="0"/>
        <w:ind w:firstLine="709"/>
        <w:jc w:val="both"/>
        <w:rPr>
          <w:rFonts w:ascii="Times New Roman" w:eastAsia="TimesNewRomanPSMT" w:hAnsi="Times New Roman" w:cs="Times New Roman"/>
          <w:sz w:val="24"/>
          <w:szCs w:val="24"/>
        </w:rPr>
      </w:pPr>
      <w:r w:rsidRPr="0085060E">
        <w:rPr>
          <w:rFonts w:ascii="Times New Roman" w:eastAsia="TimesNewRomanPSMT" w:hAnsi="Times New Roman" w:cs="Times New Roman"/>
          <w:sz w:val="24"/>
          <w:szCs w:val="24"/>
        </w:rPr>
        <w:t>Ова вреста зеленила је у нашем граду заступљена у веома малом обиму, и може се говорити само о евентуалном подизању ове врсте зеленила.</w:t>
      </w:r>
    </w:p>
    <w:p w:rsidR="0085060E" w:rsidRPr="0085060E" w:rsidRDefault="0085060E" w:rsidP="00F5289A">
      <w:pPr>
        <w:ind w:firstLine="709"/>
        <w:jc w:val="both"/>
        <w:rPr>
          <w:rFonts w:ascii="Times New Roman" w:eastAsia="Calibri" w:hAnsi="Times New Roman" w:cs="Times New Roman"/>
          <w:sz w:val="24"/>
          <w:szCs w:val="24"/>
          <w:lang w:val="sr-Cyrl-CS"/>
        </w:rPr>
      </w:pPr>
    </w:p>
    <w:p w:rsidR="0085060E" w:rsidRPr="00F031A4" w:rsidRDefault="0085060E" w:rsidP="00F5289A">
      <w:pPr>
        <w:ind w:firstLine="709"/>
        <w:jc w:val="both"/>
        <w:rPr>
          <w:rFonts w:ascii="Times New Roman" w:eastAsia="Calibri" w:hAnsi="Times New Roman" w:cs="Times New Roman"/>
          <w:b/>
          <w:sz w:val="24"/>
          <w:szCs w:val="24"/>
          <w:lang w:val="sr-Cyrl-CS"/>
        </w:rPr>
      </w:pPr>
      <w:r w:rsidRPr="00F031A4">
        <w:rPr>
          <w:rFonts w:ascii="Times New Roman" w:eastAsia="Calibri" w:hAnsi="Times New Roman" w:cs="Times New Roman"/>
          <w:b/>
          <w:sz w:val="24"/>
          <w:szCs w:val="24"/>
          <w:lang w:val="sr-Cyrl-CS"/>
        </w:rPr>
        <w:t>Анализа појединих категорија зеленила на подручју Горњег Милановца:</w:t>
      </w:r>
    </w:p>
    <w:p w:rsidR="0085060E" w:rsidRPr="0085060E" w:rsidRDefault="0085060E" w:rsidP="00F5289A">
      <w:pPr>
        <w:ind w:firstLine="709"/>
        <w:jc w:val="both"/>
        <w:rPr>
          <w:rFonts w:ascii="Times New Roman" w:eastAsia="Calibri" w:hAnsi="Times New Roman" w:cs="Times New Roman"/>
          <w:sz w:val="24"/>
          <w:szCs w:val="24"/>
          <w:lang w:val="sr-Cyrl-CS"/>
        </w:rPr>
      </w:pPr>
    </w:p>
    <w:p w:rsidR="0085060E" w:rsidRPr="00C3475B" w:rsidRDefault="0085060E" w:rsidP="00F5289A">
      <w:pPr>
        <w:numPr>
          <w:ilvl w:val="0"/>
          <w:numId w:val="119"/>
        </w:numPr>
        <w:autoSpaceDE w:val="0"/>
        <w:autoSpaceDN w:val="0"/>
        <w:adjustRightInd w:val="0"/>
        <w:ind w:left="0" w:firstLine="709"/>
        <w:rPr>
          <w:rFonts w:ascii="Times New Roman" w:eastAsia="TimesNewRomanPSMT" w:hAnsi="Times New Roman" w:cs="Times New Roman"/>
          <w:b/>
          <w:i/>
          <w:sz w:val="24"/>
          <w:szCs w:val="24"/>
        </w:rPr>
      </w:pPr>
      <w:r w:rsidRPr="00C3475B">
        <w:rPr>
          <w:rFonts w:ascii="Times New Roman" w:eastAsia="TimesNewRomanPSMT" w:hAnsi="Times New Roman" w:cs="Times New Roman"/>
          <w:b/>
          <w:i/>
          <w:sz w:val="24"/>
          <w:szCs w:val="24"/>
        </w:rPr>
        <w:t>Зелене површине опште намене</w:t>
      </w:r>
    </w:p>
    <w:p w:rsidR="0085060E" w:rsidRPr="00C3475B" w:rsidRDefault="0085060E" w:rsidP="00F5289A">
      <w:pPr>
        <w:ind w:firstLine="709"/>
        <w:jc w:val="both"/>
        <w:rPr>
          <w:rFonts w:ascii="Times New Roman" w:eastAsia="Calibri" w:hAnsi="Times New Roman" w:cs="Times New Roman"/>
          <w:b/>
          <w:sz w:val="24"/>
          <w:szCs w:val="24"/>
        </w:rPr>
      </w:pPr>
    </w:p>
    <w:p w:rsidR="0085060E" w:rsidRDefault="0085060E" w:rsidP="0085060E">
      <w:pPr>
        <w:jc w:val="both"/>
        <w:rPr>
          <w:rFonts w:ascii="Times New Roman" w:eastAsia="Calibri" w:hAnsi="Times New Roman" w:cs="Times New Roman"/>
          <w:sz w:val="24"/>
          <w:szCs w:val="24"/>
          <w:lang w:val="sr-Cyrl-CS"/>
        </w:rPr>
      </w:pPr>
      <w:r w:rsidRPr="00C3475B">
        <w:rPr>
          <w:rFonts w:ascii="Times New Roman" w:eastAsia="Calibri" w:hAnsi="Times New Roman" w:cs="Times New Roman"/>
          <w:b/>
          <w:sz w:val="24"/>
          <w:szCs w:val="24"/>
          <w:lang w:val="sr-Cyrl-CS"/>
        </w:rPr>
        <w:t>Спомен парк „Брдо Мира</w:t>
      </w:r>
      <w:r w:rsidRPr="0085060E">
        <w:rPr>
          <w:rFonts w:ascii="Times New Roman" w:eastAsia="Calibri" w:hAnsi="Times New Roman" w:cs="Times New Roman"/>
          <w:sz w:val="24"/>
          <w:szCs w:val="24"/>
          <w:lang w:val="sr-Cyrl-CS"/>
        </w:rPr>
        <w:t>“</w:t>
      </w:r>
    </w:p>
    <w:p w:rsidR="00F031A4" w:rsidRPr="0085060E" w:rsidRDefault="00F031A4" w:rsidP="0085060E">
      <w:pPr>
        <w:jc w:val="both"/>
        <w:rPr>
          <w:rFonts w:ascii="Times New Roman" w:eastAsia="Calibri" w:hAnsi="Times New Roman" w:cs="Times New Roman"/>
          <w:sz w:val="24"/>
          <w:szCs w:val="24"/>
          <w:lang w:val="sr-Cyrl-CS"/>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lang w:val="sr-Cyrl-CS"/>
        </w:rPr>
        <w:t>З</w:t>
      </w:r>
      <w:r w:rsidRPr="0085060E">
        <w:rPr>
          <w:rFonts w:ascii="Times New Roman" w:eastAsia="Calibri" w:hAnsi="Times New Roman" w:cs="Times New Roman"/>
          <w:sz w:val="24"/>
          <w:szCs w:val="24"/>
        </w:rPr>
        <w:t>аузима доминантан положај у граду, на северозападној узвишици, омогућује изванредне визуре. Површина комплекса 4,5 ха. Тренутно у фази реконструкције по пројекту „Хомеплан“ д.о.о из Београда, урађен 2014.</w:t>
      </w:r>
      <w:r w:rsidR="00F031A4">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године. Пројекат реконструкције детаљно разрађује све гр</w:t>
      </w:r>
      <w:r w:rsidR="00F031A4">
        <w:rPr>
          <w:rFonts w:ascii="Times New Roman" w:eastAsia="Calibri" w:hAnsi="Times New Roman" w:cs="Times New Roman"/>
          <w:sz w:val="24"/>
          <w:szCs w:val="24"/>
        </w:rPr>
        <w:t>ађевинско архитектонске захвате</w:t>
      </w:r>
      <w:r w:rsidRPr="0085060E">
        <w:rPr>
          <w:rFonts w:ascii="Times New Roman" w:eastAsia="Calibri" w:hAnsi="Times New Roman" w:cs="Times New Roman"/>
          <w:sz w:val="24"/>
          <w:szCs w:val="24"/>
        </w:rPr>
        <w:t>, као и реконструкцију зеленила, тако да треба само одредити динамику радова у наредном периоду.</w:t>
      </w:r>
    </w:p>
    <w:p w:rsidR="0085060E" w:rsidRPr="0085060E" w:rsidRDefault="0085060E"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Парк у центру града</w:t>
      </w:r>
    </w:p>
    <w:p w:rsidR="00F031A4" w:rsidRPr="00F031A4" w:rsidRDefault="00F031A4" w:rsidP="0085060E">
      <w:pPr>
        <w:jc w:val="both"/>
        <w:rPr>
          <w:rFonts w:ascii="Times New Roman" w:eastAsia="Calibri" w:hAnsi="Times New Roman" w:cs="Times New Roman"/>
          <w:sz w:val="24"/>
          <w:szCs w:val="24"/>
        </w:rPr>
      </w:pPr>
    </w:p>
    <w:p w:rsidR="0085060E" w:rsidRPr="0085060E" w:rsidRDefault="0085060E" w:rsidP="00F5289A">
      <w:pPr>
        <w:ind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Парк заузима површину од 12.660 м², а Тргом Кнеза Александра подељен је на две целине.</w:t>
      </w:r>
      <w:r w:rsidR="00F031A4">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Има велику пролазност</w:t>
      </w:r>
      <w:r w:rsidR="00F031A4">
        <w:rPr>
          <w:rFonts w:ascii="Times New Roman" w:eastAsia="Calibri" w:hAnsi="Times New Roman" w:cs="Times New Roman"/>
          <w:sz w:val="24"/>
          <w:szCs w:val="24"/>
          <w:lang w:val="sr-Cyrl-CS"/>
        </w:rPr>
        <w:t>,</w:t>
      </w:r>
      <w:r w:rsidRPr="0085060E">
        <w:rPr>
          <w:rFonts w:ascii="Times New Roman" w:eastAsia="Calibri" w:hAnsi="Times New Roman" w:cs="Times New Roman"/>
          <w:sz w:val="24"/>
          <w:szCs w:val="24"/>
          <w:lang w:val="sr-Cyrl-CS"/>
        </w:rPr>
        <w:t xml:space="preserve"> јер је то најкраћи пут из дела града са претежно стамбеним објектима, до дела града у којем су смештени пијаца, пошта, здравствена установа итд. Због великог броја пролазника отежано је одржавање парка.</w:t>
      </w:r>
    </w:p>
    <w:p w:rsidR="0085060E" w:rsidRPr="0085060E" w:rsidRDefault="0085060E" w:rsidP="00F5289A">
      <w:pPr>
        <w:ind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По</w:t>
      </w:r>
      <w:r w:rsidR="00F031A4">
        <w:rPr>
          <w:rFonts w:ascii="Times New Roman" w:eastAsia="Calibri" w:hAnsi="Times New Roman" w:cs="Times New Roman"/>
          <w:sz w:val="24"/>
          <w:szCs w:val="24"/>
          <w:lang w:val="sr-Cyrl-CS"/>
        </w:rPr>
        <w:t>дизање парка започето је 1954.г</w:t>
      </w:r>
      <w:r w:rsidRPr="0085060E">
        <w:rPr>
          <w:rFonts w:ascii="Times New Roman" w:eastAsia="Calibri" w:hAnsi="Times New Roman" w:cs="Times New Roman"/>
          <w:sz w:val="24"/>
          <w:szCs w:val="24"/>
          <w:lang w:val="sr-Cyrl-CS"/>
        </w:rPr>
        <w:t>одине, а делимична реконструкција је извршена приликом подизања споменика на тргу, као и 2001. године.</w:t>
      </w:r>
    </w:p>
    <w:p w:rsidR="0085060E" w:rsidRPr="0085060E" w:rsidRDefault="0085060E" w:rsidP="00F5289A">
      <w:pPr>
        <w:ind w:firstLine="709"/>
        <w:jc w:val="both"/>
        <w:rPr>
          <w:rFonts w:ascii="Times New Roman" w:eastAsia="Calibri" w:hAnsi="Times New Roman" w:cs="Times New Roman"/>
          <w:sz w:val="24"/>
          <w:szCs w:val="24"/>
          <w:lang w:val="sr-Cyrl-CS"/>
        </w:rPr>
      </w:pPr>
      <w:r w:rsidRPr="0085060E">
        <w:rPr>
          <w:rFonts w:ascii="Times New Roman" w:eastAsia="Calibri" w:hAnsi="Times New Roman" w:cs="Times New Roman"/>
          <w:sz w:val="24"/>
          <w:szCs w:val="24"/>
          <w:lang w:val="sr-Cyrl-CS"/>
        </w:rPr>
        <w:t>У парку се налазе стабла каталпе,</w:t>
      </w:r>
      <w:r w:rsidR="00F031A4">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липе,</w:t>
      </w:r>
      <w:r w:rsidR="00F031A4">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платане,</w:t>
      </w:r>
      <w:r w:rsidR="00F031A4">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јавора,</w:t>
      </w:r>
      <w:r w:rsidR="00F031A4">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црвенолисне шљи</w:t>
      </w:r>
      <w:r w:rsidR="00F031A4">
        <w:rPr>
          <w:rFonts w:ascii="Times New Roman" w:eastAsia="Calibri" w:hAnsi="Times New Roman" w:cs="Times New Roman"/>
          <w:sz w:val="24"/>
          <w:szCs w:val="24"/>
          <w:lang w:val="sr-Cyrl-CS"/>
        </w:rPr>
        <w:t>ве</w:t>
      </w:r>
      <w:r w:rsidRPr="0085060E">
        <w:rPr>
          <w:rFonts w:ascii="Times New Roman" w:eastAsia="Calibri" w:hAnsi="Times New Roman" w:cs="Times New Roman"/>
          <w:sz w:val="24"/>
          <w:szCs w:val="24"/>
          <w:lang w:val="sr-Cyrl-CS"/>
        </w:rPr>
        <w:t>, белог и црног бора.</w:t>
      </w:r>
    </w:p>
    <w:p w:rsidR="0085060E" w:rsidRPr="00C3475B" w:rsidRDefault="0085060E" w:rsidP="0085060E">
      <w:pPr>
        <w:jc w:val="both"/>
        <w:rPr>
          <w:rFonts w:ascii="Times New Roman" w:eastAsia="Calibri" w:hAnsi="Times New Roman" w:cs="Times New Roman"/>
          <w:b/>
          <w:sz w:val="24"/>
          <w:szCs w:val="24"/>
          <w:lang w:val="sr-Cyrl-CS"/>
        </w:rPr>
      </w:pPr>
    </w:p>
    <w:p w:rsidR="0085060E" w:rsidRPr="00C3475B" w:rsidRDefault="0085060E" w:rsidP="0085060E">
      <w:pPr>
        <w:jc w:val="both"/>
        <w:rPr>
          <w:rFonts w:ascii="Times New Roman" w:eastAsia="Calibri" w:hAnsi="Times New Roman" w:cs="Times New Roman"/>
          <w:b/>
          <w:sz w:val="24"/>
          <w:szCs w:val="24"/>
          <w:lang w:val="sr-Cyrl-CS"/>
        </w:rPr>
      </w:pPr>
      <w:r w:rsidRPr="00C3475B">
        <w:rPr>
          <w:rFonts w:ascii="Times New Roman" w:eastAsia="Calibri" w:hAnsi="Times New Roman" w:cs="Times New Roman"/>
          <w:b/>
          <w:sz w:val="24"/>
          <w:szCs w:val="24"/>
          <w:lang w:val="sr-Cyrl-CS"/>
        </w:rPr>
        <w:t>Дрвореди у граду</w:t>
      </w:r>
    </w:p>
    <w:p w:rsidR="00F031A4" w:rsidRPr="0085060E" w:rsidRDefault="00F031A4" w:rsidP="0085060E">
      <w:pPr>
        <w:jc w:val="both"/>
        <w:rPr>
          <w:rFonts w:ascii="Times New Roman" w:eastAsia="Calibri" w:hAnsi="Times New Roman" w:cs="Times New Roman"/>
          <w:sz w:val="24"/>
          <w:szCs w:val="24"/>
          <w:lang w:val="sr-Cyrl-CS"/>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lang w:val="sr-Cyrl-CS"/>
        </w:rPr>
        <w:t>Дрвореди у граду налазе се уширем центру града. Подиза</w:t>
      </w:r>
      <w:r w:rsidR="00C3475B">
        <w:rPr>
          <w:rFonts w:ascii="Times New Roman" w:eastAsia="Calibri" w:hAnsi="Times New Roman" w:cs="Times New Roman"/>
          <w:sz w:val="24"/>
          <w:szCs w:val="24"/>
          <w:lang w:val="sr-Cyrl-CS"/>
        </w:rPr>
        <w:t xml:space="preserve">ње дрвореда у Војводе Милана и </w:t>
      </w:r>
      <w:r w:rsidRPr="0085060E">
        <w:rPr>
          <w:rFonts w:ascii="Times New Roman" w:eastAsia="Calibri" w:hAnsi="Times New Roman" w:cs="Times New Roman"/>
          <w:sz w:val="24"/>
          <w:szCs w:val="24"/>
          <w:lang w:val="sr-Cyrl-CS"/>
        </w:rPr>
        <w:t>Кнеза Александра започето је 1961.</w:t>
      </w:r>
      <w:r w:rsidR="00C3475B">
        <w:rPr>
          <w:rFonts w:ascii="Times New Roman" w:eastAsia="Calibri" w:hAnsi="Times New Roman" w:cs="Times New Roman"/>
          <w:sz w:val="24"/>
          <w:szCs w:val="24"/>
          <w:lang w:val="sr-Cyrl-CS"/>
        </w:rPr>
        <w:t xml:space="preserve"> </w:t>
      </w:r>
      <w:r w:rsidRPr="0085060E">
        <w:rPr>
          <w:rFonts w:ascii="Times New Roman" w:eastAsia="Calibri" w:hAnsi="Times New Roman" w:cs="Times New Roman"/>
          <w:sz w:val="24"/>
          <w:szCs w:val="24"/>
          <w:lang w:val="sr-Cyrl-CS"/>
        </w:rPr>
        <w:t>године, када су засађени платани</w:t>
      </w:r>
      <w:r w:rsidRPr="0085060E">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lang w:val="sr-Cyrl-CS"/>
        </w:rPr>
        <w:t>(</w:t>
      </w:r>
      <w:r w:rsidRPr="0085060E">
        <w:rPr>
          <w:rFonts w:ascii="Times New Roman" w:eastAsia="Calibri" w:hAnsi="Times New Roman" w:cs="Times New Roman"/>
          <w:i/>
          <w:sz w:val="24"/>
          <w:szCs w:val="24"/>
          <w:lang w:val="sr-Cyrl-CS"/>
        </w:rPr>
        <w:t>Platanus sp</w:t>
      </w:r>
      <w:r w:rsidRPr="0085060E">
        <w:rPr>
          <w:rFonts w:ascii="Times New Roman" w:eastAsia="Calibri" w:hAnsi="Times New Roman" w:cs="Times New Roman"/>
          <w:sz w:val="24"/>
          <w:szCs w:val="24"/>
          <w:lang w:val="sr-Cyrl-CS"/>
        </w:rPr>
        <w:t>.)</w:t>
      </w:r>
      <w:r w:rsidRPr="0085060E">
        <w:rPr>
          <w:rFonts w:ascii="Times New Roman" w:eastAsia="Calibri" w:hAnsi="Times New Roman" w:cs="Times New Roman"/>
          <w:sz w:val="24"/>
          <w:szCs w:val="24"/>
        </w:rPr>
        <w:t xml:space="preserve"> и јасенови</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i/>
          <w:sz w:val="24"/>
          <w:szCs w:val="24"/>
        </w:rPr>
        <w:t>( Fraxinus sp</w:t>
      </w:r>
      <w:r w:rsidRPr="0085060E">
        <w:rPr>
          <w:rFonts w:ascii="Times New Roman" w:eastAsia="Calibri" w:hAnsi="Times New Roman" w:cs="Times New Roman"/>
          <w:sz w:val="24"/>
          <w:szCs w:val="24"/>
        </w:rPr>
        <w:t xml:space="preserve">.), као јавор ( </w:t>
      </w:r>
      <w:r w:rsidRPr="0085060E">
        <w:rPr>
          <w:rFonts w:ascii="Times New Roman" w:eastAsia="Calibri" w:hAnsi="Times New Roman" w:cs="Times New Roman"/>
          <w:i/>
          <w:sz w:val="24"/>
          <w:szCs w:val="24"/>
        </w:rPr>
        <w:t>Tillia sp</w:t>
      </w:r>
      <w:r w:rsidRPr="0085060E">
        <w:rPr>
          <w:rFonts w:ascii="Times New Roman" w:eastAsia="Calibri" w:hAnsi="Times New Roman" w:cs="Times New Roman"/>
          <w:sz w:val="24"/>
          <w:szCs w:val="24"/>
        </w:rPr>
        <w:t xml:space="preserve">.). Реконструкцијом тротоара и коловоза у поменутим улицама, извршено је уклањање постојећих стабала и засађена је врста јасена </w:t>
      </w:r>
      <w:r w:rsidRPr="0085060E">
        <w:rPr>
          <w:rFonts w:ascii="Times New Roman" w:eastAsia="Calibri" w:hAnsi="Times New Roman" w:cs="Times New Roman"/>
          <w:i/>
          <w:sz w:val="24"/>
          <w:szCs w:val="24"/>
        </w:rPr>
        <w:t>Fraxinus excelsior  „West Of Gloriae“,</w:t>
      </w:r>
      <w:r w:rsidRPr="0085060E">
        <w:rPr>
          <w:rFonts w:ascii="Times New Roman" w:eastAsia="Calibri" w:hAnsi="Times New Roman" w:cs="Times New Roman"/>
          <w:sz w:val="24"/>
          <w:szCs w:val="24"/>
        </w:rPr>
        <w:t xml:space="preserve"> 219 комада.</w:t>
      </w:r>
    </w:p>
    <w:p w:rsidR="0085060E" w:rsidRPr="00C3475B"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У Синђелићевој улици, (поред музеја) извршена је реконструкција и постојеће липе замењене су врстом Fraxinus excelsior „Globossa“</w:t>
      </w:r>
      <w:r w:rsidR="00C3475B">
        <w:rPr>
          <w:rFonts w:ascii="Times New Roman" w:eastAsia="Calibri" w:hAnsi="Times New Roman" w:cs="Times New Roman"/>
          <w:sz w:val="24"/>
          <w:szCs w:val="24"/>
        </w:rPr>
        <w:t>.</w:t>
      </w:r>
    </w:p>
    <w:p w:rsidR="0085060E" w:rsidRPr="0085060E" w:rsidRDefault="00C3475B" w:rsidP="00F5289A">
      <w:pPr>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У Железничкој улици </w:t>
      </w:r>
      <w:r w:rsidR="0085060E" w:rsidRPr="0085060E">
        <w:rPr>
          <w:rFonts w:ascii="Times New Roman" w:eastAsia="Calibri" w:hAnsi="Times New Roman" w:cs="Times New Roman"/>
          <w:sz w:val="24"/>
          <w:szCs w:val="24"/>
        </w:rPr>
        <w:t>2004.године формиран дрворед врсте црвенолисна шљива   (</w:t>
      </w:r>
      <w:r w:rsidR="0085060E" w:rsidRPr="0085060E">
        <w:rPr>
          <w:rFonts w:ascii="Times New Roman" w:eastAsia="Calibri" w:hAnsi="Times New Roman" w:cs="Times New Roman"/>
          <w:i/>
          <w:sz w:val="24"/>
          <w:szCs w:val="24"/>
        </w:rPr>
        <w:t>Prunus pisardi</w:t>
      </w:r>
      <w:r w:rsidR="0085060E" w:rsidRPr="0085060E">
        <w:rPr>
          <w:rFonts w:ascii="Times New Roman" w:eastAsia="Calibri" w:hAnsi="Times New Roman" w:cs="Times New Roman"/>
          <w:sz w:val="24"/>
          <w:szCs w:val="24"/>
        </w:rPr>
        <w:t xml:space="preserve">), у делу од Војводе Мишића до Синђелићеве улице. Такође, од </w:t>
      </w:r>
      <w:r w:rsidR="0085060E" w:rsidRPr="0085060E">
        <w:rPr>
          <w:rFonts w:ascii="Times New Roman" w:eastAsia="Calibri" w:hAnsi="Times New Roman" w:cs="Times New Roman"/>
          <w:sz w:val="24"/>
          <w:szCs w:val="24"/>
        </w:rPr>
        <w:lastRenderedPageBreak/>
        <w:t>Омладинске до Улице Кеја косовских божура, 2012.</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године посађен сибирски брест (</w:t>
      </w:r>
      <w:r w:rsidR="0085060E" w:rsidRPr="0085060E">
        <w:rPr>
          <w:rFonts w:ascii="Times New Roman" w:eastAsia="Calibri" w:hAnsi="Times New Roman" w:cs="Times New Roman"/>
          <w:i/>
          <w:sz w:val="24"/>
          <w:szCs w:val="24"/>
        </w:rPr>
        <w:t>Ulmus sibirica</w:t>
      </w:r>
      <w:r w:rsidR="0085060E" w:rsidRPr="0085060E">
        <w:rPr>
          <w:rFonts w:ascii="Times New Roman" w:eastAsia="Calibri" w:hAnsi="Times New Roman" w:cs="Times New Roman"/>
          <w:sz w:val="24"/>
          <w:szCs w:val="24"/>
        </w:rPr>
        <w:t>).</w:t>
      </w: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Дрворед у Карађорђевој улици формиран 2006. године од кугластог багрема (</w:t>
      </w:r>
      <w:r w:rsidRPr="0085060E">
        <w:rPr>
          <w:rFonts w:ascii="Times New Roman" w:eastAsia="Calibri" w:hAnsi="Times New Roman" w:cs="Times New Roman"/>
          <w:i/>
          <w:sz w:val="24"/>
          <w:szCs w:val="24"/>
        </w:rPr>
        <w:t>Robinia pseudoacacia</w:t>
      </w:r>
      <w:r w:rsidRPr="0085060E">
        <w:rPr>
          <w:rFonts w:ascii="Times New Roman" w:eastAsia="Calibri" w:hAnsi="Times New Roman" w:cs="Times New Roman"/>
          <w:sz w:val="24"/>
          <w:szCs w:val="24"/>
        </w:rPr>
        <w:t xml:space="preserve">). </w:t>
      </w:r>
    </w:p>
    <w:p w:rsidR="0085060E" w:rsidRPr="0085060E" w:rsidRDefault="0085060E"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Скверови и петље</w:t>
      </w:r>
    </w:p>
    <w:p w:rsidR="00C3475B" w:rsidRPr="00C3475B" w:rsidRDefault="00C3475B" w:rsidP="0085060E">
      <w:pPr>
        <w:jc w:val="both"/>
        <w:rPr>
          <w:rFonts w:ascii="Times New Roman" w:eastAsia="Calibri" w:hAnsi="Times New Roman" w:cs="Times New Roman"/>
          <w:sz w:val="24"/>
          <w:szCs w:val="24"/>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Постоје три велике петље које представљају улазак у град  дуж магистрално пута М22 и то:</w:t>
      </w:r>
    </w:p>
    <w:p w:rsidR="0085060E" w:rsidRPr="0085060E" w:rsidRDefault="00C3475B" w:rsidP="00F5289A">
      <w:pPr>
        <w:ind w:firstLine="709"/>
        <w:jc w:val="both"/>
        <w:rPr>
          <w:rFonts w:ascii="Times New Roman" w:eastAsia="Calibri" w:hAnsi="Times New Roman" w:cs="Times New Roman"/>
          <w:sz w:val="24"/>
          <w:szCs w:val="24"/>
        </w:rPr>
      </w:pPr>
      <w:r>
        <w:rPr>
          <w:rFonts w:ascii="Times New Roman" w:eastAsia="Calibri" w:hAnsi="Times New Roman" w:cs="Times New Roman"/>
          <w:i/>
          <w:sz w:val="24"/>
          <w:szCs w:val="24"/>
        </w:rPr>
        <w:t xml:space="preserve">1. </w:t>
      </w:r>
      <w:r w:rsidR="0085060E" w:rsidRPr="0085060E">
        <w:rPr>
          <w:rFonts w:ascii="Times New Roman" w:eastAsia="Calibri" w:hAnsi="Times New Roman" w:cs="Times New Roman"/>
          <w:i/>
          <w:sz w:val="24"/>
          <w:szCs w:val="24"/>
        </w:rPr>
        <w:t>Петља Вага</w:t>
      </w:r>
      <w:r w:rsidR="0085060E" w:rsidRPr="0085060E">
        <w:rPr>
          <w:rFonts w:ascii="Times New Roman" w:eastAsia="Calibri" w:hAnsi="Times New Roman" w:cs="Times New Roman"/>
          <w:sz w:val="24"/>
          <w:szCs w:val="24"/>
        </w:rPr>
        <w:t xml:space="preserve"> (површ</w:t>
      </w:r>
      <w:r>
        <w:rPr>
          <w:rFonts w:ascii="Times New Roman" w:eastAsia="Calibri" w:hAnsi="Times New Roman" w:cs="Times New Roman"/>
          <w:sz w:val="24"/>
          <w:szCs w:val="24"/>
        </w:rPr>
        <w:t>ине око 6000м) на којој се налз</w:t>
      </w:r>
      <w:r w:rsidR="0085060E" w:rsidRPr="0085060E">
        <w:rPr>
          <w:rFonts w:ascii="Times New Roman" w:eastAsia="Calibri" w:hAnsi="Times New Roman" w:cs="Times New Roman"/>
          <w:sz w:val="24"/>
          <w:szCs w:val="24"/>
        </w:rPr>
        <w:t>и сквер са уређеним цветњаком од сезонског цвећа и перена у близини Норвешке куће.</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У скорој будућности планирана је реконстрикција саме петље.</w:t>
      </w:r>
    </w:p>
    <w:p w:rsidR="0085060E" w:rsidRPr="0085060E" w:rsidRDefault="00C3475B" w:rsidP="00F5289A">
      <w:pPr>
        <w:ind w:firstLine="709"/>
        <w:jc w:val="both"/>
        <w:rPr>
          <w:rFonts w:ascii="Times New Roman" w:eastAsia="Calibri" w:hAnsi="Times New Roman" w:cs="Times New Roman"/>
          <w:sz w:val="24"/>
          <w:szCs w:val="24"/>
        </w:rPr>
      </w:pPr>
      <w:r>
        <w:rPr>
          <w:rFonts w:ascii="Times New Roman" w:eastAsia="Calibri" w:hAnsi="Times New Roman" w:cs="Times New Roman"/>
          <w:i/>
          <w:sz w:val="24"/>
          <w:szCs w:val="24"/>
        </w:rPr>
        <w:t xml:space="preserve">2. </w:t>
      </w:r>
      <w:r w:rsidR="0085060E" w:rsidRPr="0085060E">
        <w:rPr>
          <w:rFonts w:ascii="Times New Roman" w:eastAsia="Calibri" w:hAnsi="Times New Roman" w:cs="Times New Roman"/>
          <w:i/>
          <w:sz w:val="24"/>
          <w:szCs w:val="24"/>
        </w:rPr>
        <w:t>Петља Неваде</w:t>
      </w:r>
      <w:r>
        <w:rPr>
          <w:rFonts w:ascii="Times New Roman" w:eastAsia="Calibri" w:hAnsi="Times New Roman" w:cs="Times New Roman"/>
          <w:sz w:val="24"/>
          <w:szCs w:val="24"/>
        </w:rPr>
        <w:t xml:space="preserve">  заузима површину од  18500м</w:t>
      </w:r>
      <w:r>
        <w:rPr>
          <w:rFonts w:ascii="Times New Roman" w:eastAsia="Calibri" w:hAnsi="Times New Roman" w:cs="Times New Roman"/>
          <w:sz w:val="24"/>
          <w:szCs w:val="24"/>
          <w:vertAlign w:val="superscript"/>
        </w:rPr>
        <w:t>2</w:t>
      </w:r>
      <w:r w:rsidR="0085060E" w:rsidRPr="0085060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На углу Крагујевачке и Рудничке улице налази уређени сквер са  цветњаком од сезонског цвећа и перена</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w:t>
      </w:r>
      <w:r w:rsidR="0085060E" w:rsidRPr="00C3475B">
        <w:rPr>
          <w:rFonts w:ascii="Times New Roman" w:eastAsia="Calibri" w:hAnsi="Times New Roman" w:cs="Times New Roman"/>
          <w:i/>
          <w:sz w:val="24"/>
          <w:szCs w:val="24"/>
        </w:rPr>
        <w:t>Lavandula sp.и Stachys sp.,</w:t>
      </w:r>
      <w:r w:rsidR="0085060E" w:rsidRPr="0085060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шибља (</w:t>
      </w:r>
      <w:r w:rsidR="0085060E" w:rsidRPr="00C3475B">
        <w:rPr>
          <w:rFonts w:ascii="Times New Roman" w:eastAsia="Calibri" w:hAnsi="Times New Roman" w:cs="Times New Roman"/>
          <w:i/>
          <w:sz w:val="24"/>
          <w:szCs w:val="24"/>
        </w:rPr>
        <w:t>Berberis thunbergi ‘Atropurpurea Nana’ и Berberis thunbergi ‘Gold Nana’,Yuca sp.</w:t>
      </w:r>
      <w:r w:rsidR="0085060E" w:rsidRPr="0085060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У марту 2015.</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год. извршено уређење центреалног дела зелене површине (дуж магистралног пута М22) када је формирана композиција од црвенолсиних шљива</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 xml:space="preserve">(лат. </w:t>
      </w:r>
      <w:r w:rsidR="0085060E" w:rsidRPr="0085060E">
        <w:rPr>
          <w:rFonts w:ascii="Times New Roman" w:eastAsia="Calibri" w:hAnsi="Times New Roman" w:cs="Times New Roman"/>
          <w:i/>
          <w:sz w:val="24"/>
          <w:szCs w:val="24"/>
        </w:rPr>
        <w:t xml:space="preserve">Prunus pisardi) </w:t>
      </w:r>
      <w:r w:rsidR="0085060E" w:rsidRPr="0085060E">
        <w:rPr>
          <w:rFonts w:ascii="Times New Roman" w:eastAsia="Calibri" w:hAnsi="Times New Roman" w:cs="Times New Roman"/>
          <w:sz w:val="24"/>
          <w:szCs w:val="24"/>
        </w:rPr>
        <w:t>и шибља (</w:t>
      </w:r>
      <w:r w:rsidR="0085060E" w:rsidRPr="0085060E">
        <w:rPr>
          <w:rFonts w:ascii="Times New Roman" w:eastAsia="Calibri" w:hAnsi="Times New Roman" w:cs="Times New Roman"/>
          <w:i/>
          <w:sz w:val="24"/>
          <w:szCs w:val="24"/>
        </w:rPr>
        <w:t>Cornus sibirica,</w:t>
      </w:r>
      <w:r>
        <w:rPr>
          <w:rFonts w:ascii="Times New Roman" w:eastAsia="Calibri" w:hAnsi="Times New Roman" w:cs="Times New Roman"/>
          <w:i/>
          <w:sz w:val="24"/>
          <w:szCs w:val="24"/>
        </w:rPr>
        <w:t xml:space="preserve"> </w:t>
      </w:r>
      <w:r w:rsidR="0085060E" w:rsidRPr="0085060E">
        <w:rPr>
          <w:rFonts w:ascii="Times New Roman" w:eastAsia="Calibri" w:hAnsi="Times New Roman" w:cs="Times New Roman"/>
          <w:i/>
          <w:sz w:val="24"/>
          <w:szCs w:val="24"/>
        </w:rPr>
        <w:t>Spiraea x van houttei,</w:t>
      </w:r>
      <w:r>
        <w:rPr>
          <w:rFonts w:ascii="Times New Roman" w:eastAsia="Calibri" w:hAnsi="Times New Roman" w:cs="Times New Roman"/>
          <w:i/>
          <w:sz w:val="24"/>
          <w:szCs w:val="24"/>
        </w:rPr>
        <w:t xml:space="preserve"> </w:t>
      </w:r>
      <w:r w:rsidR="0085060E" w:rsidRPr="0085060E">
        <w:rPr>
          <w:rFonts w:ascii="Times New Roman" w:eastAsia="Calibri" w:hAnsi="Times New Roman" w:cs="Times New Roman"/>
          <w:i/>
          <w:sz w:val="24"/>
          <w:szCs w:val="24"/>
        </w:rPr>
        <w:t>Spirea bumalda</w:t>
      </w:r>
      <w:r w:rsidR="0085060E" w:rsidRPr="0085060E">
        <w:rPr>
          <w:rFonts w:ascii="Times New Roman" w:eastAsia="Calibri" w:hAnsi="Times New Roman" w:cs="Times New Roman"/>
          <w:sz w:val="24"/>
          <w:szCs w:val="24"/>
        </w:rPr>
        <w:t>).</w:t>
      </w:r>
    </w:p>
    <w:p w:rsidR="0085060E" w:rsidRPr="0085060E" w:rsidRDefault="00C3475B" w:rsidP="00F5289A">
      <w:pPr>
        <w:ind w:firstLine="709"/>
        <w:jc w:val="both"/>
        <w:rPr>
          <w:rFonts w:ascii="Times New Roman" w:eastAsia="Calibri" w:hAnsi="Times New Roman" w:cs="Times New Roman"/>
          <w:sz w:val="24"/>
          <w:szCs w:val="24"/>
        </w:rPr>
      </w:pPr>
      <w:r>
        <w:rPr>
          <w:rFonts w:ascii="Times New Roman" w:eastAsia="Calibri" w:hAnsi="Times New Roman" w:cs="Times New Roman"/>
          <w:i/>
          <w:sz w:val="24"/>
          <w:szCs w:val="24"/>
        </w:rPr>
        <w:t xml:space="preserve">3. </w:t>
      </w:r>
      <w:r w:rsidR="0085060E" w:rsidRPr="0085060E">
        <w:rPr>
          <w:rFonts w:ascii="Times New Roman" w:eastAsia="Calibri" w:hAnsi="Times New Roman" w:cs="Times New Roman"/>
          <w:i/>
          <w:sz w:val="24"/>
          <w:szCs w:val="24"/>
        </w:rPr>
        <w:t>Петља Млаковац</w:t>
      </w:r>
      <w:r>
        <w:rPr>
          <w:rFonts w:ascii="Times New Roman" w:eastAsia="Calibri" w:hAnsi="Times New Roman" w:cs="Times New Roman"/>
          <w:sz w:val="24"/>
          <w:szCs w:val="24"/>
        </w:rPr>
        <w:t xml:space="preserve">  заузима површину око 2000м</w:t>
      </w:r>
      <w:r>
        <w:rPr>
          <w:rFonts w:ascii="Times New Roman" w:eastAsia="Calibri" w:hAnsi="Times New Roman" w:cs="Times New Roman"/>
          <w:sz w:val="24"/>
          <w:szCs w:val="24"/>
          <w:vertAlign w:val="superscript"/>
        </w:rPr>
        <w:t>2</w:t>
      </w:r>
      <w:r w:rsidR="0085060E" w:rsidRPr="0085060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Сквер  узмеђу Љубићске улице и магистралног пута М22  је уређен са сезонским цвећем  и жбуњем (</w:t>
      </w:r>
      <w:r w:rsidR="0085060E" w:rsidRPr="00C3475B">
        <w:rPr>
          <w:rFonts w:ascii="Times New Roman" w:eastAsia="Calibri" w:hAnsi="Times New Roman" w:cs="Times New Roman"/>
          <w:i/>
          <w:sz w:val="24"/>
          <w:szCs w:val="24"/>
        </w:rPr>
        <w:t>Berberis thunbergi ‘Atropurpurea Nana’ и Berberis thunbergi ‘Gold Nana’,Yuca sp</w:t>
      </w:r>
      <w:r w:rsidR="0085060E" w:rsidRPr="0085060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На зеленој површини дуж магистралног пута M22 (поред прдузећа ,,Технос’’) у марту 2015.</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год. извршено уређење центреалног дела зелене површине када је формирана композиција од црвенолсиних шљива</w:t>
      </w:r>
      <w:r>
        <w:rPr>
          <w:rFonts w:ascii="Times New Roman" w:eastAsia="Calibri" w:hAnsi="Times New Roman" w:cs="Times New Roman"/>
          <w:sz w:val="24"/>
          <w:szCs w:val="24"/>
        </w:rPr>
        <w:t xml:space="preserve"> </w:t>
      </w:r>
      <w:r w:rsidR="0085060E" w:rsidRPr="0085060E">
        <w:rPr>
          <w:rFonts w:ascii="Times New Roman" w:eastAsia="Calibri" w:hAnsi="Times New Roman" w:cs="Times New Roman"/>
          <w:sz w:val="24"/>
          <w:szCs w:val="24"/>
        </w:rPr>
        <w:t xml:space="preserve">(лат. </w:t>
      </w:r>
      <w:r w:rsidR="0085060E" w:rsidRPr="0085060E">
        <w:rPr>
          <w:rFonts w:ascii="Times New Roman" w:eastAsia="Calibri" w:hAnsi="Times New Roman" w:cs="Times New Roman"/>
          <w:i/>
          <w:sz w:val="24"/>
          <w:szCs w:val="24"/>
        </w:rPr>
        <w:t xml:space="preserve">Prunus pisardi) </w:t>
      </w:r>
      <w:r w:rsidR="0085060E" w:rsidRPr="0085060E">
        <w:rPr>
          <w:rFonts w:ascii="Times New Roman" w:eastAsia="Calibri" w:hAnsi="Times New Roman" w:cs="Times New Roman"/>
          <w:sz w:val="24"/>
          <w:szCs w:val="24"/>
        </w:rPr>
        <w:t>и шибља (</w:t>
      </w:r>
      <w:r w:rsidR="0085060E" w:rsidRPr="0085060E">
        <w:rPr>
          <w:rFonts w:ascii="Times New Roman" w:eastAsia="Calibri" w:hAnsi="Times New Roman" w:cs="Times New Roman"/>
          <w:i/>
          <w:sz w:val="24"/>
          <w:szCs w:val="24"/>
        </w:rPr>
        <w:t xml:space="preserve"> Forsithia,</w:t>
      </w:r>
      <w:r>
        <w:rPr>
          <w:rFonts w:ascii="Times New Roman" w:eastAsia="Calibri" w:hAnsi="Times New Roman" w:cs="Times New Roman"/>
          <w:i/>
          <w:sz w:val="24"/>
          <w:szCs w:val="24"/>
        </w:rPr>
        <w:t xml:space="preserve"> </w:t>
      </w:r>
      <w:r w:rsidR="0085060E" w:rsidRPr="0085060E">
        <w:rPr>
          <w:rFonts w:ascii="Times New Roman" w:eastAsia="Calibri" w:hAnsi="Times New Roman" w:cs="Times New Roman"/>
          <w:i/>
          <w:sz w:val="24"/>
          <w:szCs w:val="24"/>
        </w:rPr>
        <w:t>Vaigele florida,</w:t>
      </w:r>
      <w:r>
        <w:rPr>
          <w:rFonts w:ascii="Times New Roman" w:eastAsia="Calibri" w:hAnsi="Times New Roman" w:cs="Times New Roman"/>
          <w:i/>
          <w:sz w:val="24"/>
          <w:szCs w:val="24"/>
        </w:rPr>
        <w:t xml:space="preserve"> </w:t>
      </w:r>
      <w:r w:rsidR="0085060E" w:rsidRPr="0085060E">
        <w:rPr>
          <w:rFonts w:ascii="Times New Roman" w:eastAsia="Calibri" w:hAnsi="Times New Roman" w:cs="Times New Roman"/>
          <w:i/>
          <w:sz w:val="24"/>
          <w:szCs w:val="24"/>
        </w:rPr>
        <w:t>Spiraea x van houttei,</w:t>
      </w:r>
      <w:r>
        <w:rPr>
          <w:rFonts w:ascii="Times New Roman" w:eastAsia="Calibri" w:hAnsi="Times New Roman" w:cs="Times New Roman"/>
          <w:i/>
          <w:sz w:val="24"/>
          <w:szCs w:val="24"/>
        </w:rPr>
        <w:t xml:space="preserve"> </w:t>
      </w:r>
      <w:r w:rsidR="0085060E" w:rsidRPr="0085060E">
        <w:rPr>
          <w:rFonts w:ascii="Times New Roman" w:eastAsia="Calibri" w:hAnsi="Times New Roman" w:cs="Times New Roman"/>
          <w:i/>
          <w:sz w:val="24"/>
          <w:szCs w:val="24"/>
        </w:rPr>
        <w:t>Berberis thunbrgi</w:t>
      </w:r>
      <w:r w:rsidR="0085060E" w:rsidRPr="0085060E">
        <w:rPr>
          <w:rFonts w:ascii="Times New Roman" w:eastAsia="Calibri" w:hAnsi="Times New Roman" w:cs="Times New Roman"/>
          <w:sz w:val="24"/>
          <w:szCs w:val="24"/>
        </w:rPr>
        <w:t>).</w:t>
      </w:r>
    </w:p>
    <w:p w:rsidR="00C3475B" w:rsidRPr="00C3475B" w:rsidRDefault="00C3475B"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lang w:val="sr-Cyrl-CS"/>
        </w:rPr>
      </w:pPr>
      <w:r w:rsidRPr="00C3475B">
        <w:rPr>
          <w:rFonts w:ascii="Times New Roman" w:eastAsia="Calibri" w:hAnsi="Times New Roman" w:cs="Times New Roman"/>
          <w:b/>
          <w:sz w:val="24"/>
          <w:szCs w:val="24"/>
          <w:lang w:val="sr-Cyrl-CS"/>
        </w:rPr>
        <w:t>Зеленило регулисаних водотокова</w:t>
      </w:r>
    </w:p>
    <w:p w:rsidR="00C3475B" w:rsidRPr="0085060E" w:rsidRDefault="00C3475B" w:rsidP="0085060E">
      <w:pPr>
        <w:jc w:val="both"/>
        <w:rPr>
          <w:rFonts w:ascii="Times New Roman" w:eastAsia="Calibri" w:hAnsi="Times New Roman" w:cs="Times New Roman"/>
          <w:sz w:val="24"/>
          <w:szCs w:val="24"/>
          <w:lang w:val="sr-Cyrl-CS"/>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Заједно са регулацијом речног корита реке Деспотовице и њених притока, озелењавани су ново</w:t>
      </w:r>
      <w:r w:rsidR="00C3475B">
        <w:rPr>
          <w:rFonts w:ascii="Times New Roman" w:eastAsia="Calibri" w:hAnsi="Times New Roman" w:cs="Times New Roman"/>
          <w:sz w:val="24"/>
          <w:szCs w:val="24"/>
        </w:rPr>
        <w:t>-</w:t>
      </w:r>
      <w:r w:rsidRPr="0085060E">
        <w:rPr>
          <w:rFonts w:ascii="Times New Roman" w:eastAsia="Calibri" w:hAnsi="Times New Roman" w:cs="Times New Roman"/>
          <w:sz w:val="24"/>
          <w:szCs w:val="24"/>
        </w:rPr>
        <w:t>подигнути насипи. Дуж форланда, и круне насипа подигнут је травњак укупне површине 62.000 м². Травњак се налази у доста добром стању, и врши се његово редовно кошење. Одржавање озиданог речног корита подразумева чишћење речног дна од муља и наноса и то једном годишње и уклањање евентуалне појаве коровских биљака на озиданим страницама корита.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Након неколико неуспелих покушаја озелењавања кеја реке Депотовице садницама јавора,</w:t>
      </w:r>
      <w:r w:rsidR="00C3475B">
        <w:rPr>
          <w:rFonts w:ascii="Times New Roman" w:eastAsia="Calibri" w:hAnsi="Times New Roman" w:cs="Times New Roman"/>
          <w:sz w:val="24"/>
          <w:szCs w:val="24"/>
        </w:rPr>
        <w:t xml:space="preserve"> 2005.године </w:t>
      </w:r>
      <w:r w:rsidRPr="0085060E">
        <w:rPr>
          <w:rFonts w:ascii="Times New Roman" w:eastAsia="Calibri" w:hAnsi="Times New Roman" w:cs="Times New Roman"/>
          <w:sz w:val="24"/>
          <w:szCs w:val="24"/>
        </w:rPr>
        <w:t>на потезу Железничке улице од ул.</w:t>
      </w:r>
      <w:r w:rsidR="00C3475B">
        <w:rPr>
          <w:rFonts w:ascii="Times New Roman" w:eastAsia="Calibri" w:hAnsi="Times New Roman" w:cs="Times New Roman"/>
          <w:sz w:val="24"/>
          <w:szCs w:val="24"/>
        </w:rPr>
        <w:t xml:space="preserve"> В.Мишића до С</w:t>
      </w:r>
      <w:r w:rsidRPr="0085060E">
        <w:rPr>
          <w:rFonts w:ascii="Times New Roman" w:eastAsia="Calibri" w:hAnsi="Times New Roman" w:cs="Times New Roman"/>
          <w:sz w:val="24"/>
          <w:szCs w:val="24"/>
        </w:rPr>
        <w:t>иђелићеве улице засађене су  црвенолисне шљиве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 xml:space="preserve">(лат. </w:t>
      </w:r>
      <w:r w:rsidRPr="0085060E">
        <w:rPr>
          <w:rFonts w:ascii="Times New Roman" w:eastAsia="Calibri" w:hAnsi="Times New Roman" w:cs="Times New Roman"/>
          <w:i/>
          <w:sz w:val="24"/>
          <w:szCs w:val="24"/>
        </w:rPr>
        <w:t xml:space="preserve">Prunus pisardi) </w:t>
      </w:r>
      <w:r w:rsidRPr="0085060E">
        <w:rPr>
          <w:rFonts w:ascii="Times New Roman" w:eastAsia="Calibri" w:hAnsi="Times New Roman" w:cs="Times New Roman"/>
          <w:sz w:val="24"/>
          <w:szCs w:val="24"/>
        </w:rPr>
        <w:t>а 2011. године, у делу поред бивше сточне пијаце засађена су стабла Сибирског бреста.</w:t>
      </w:r>
    </w:p>
    <w:p w:rsidR="0085060E" w:rsidRPr="0085060E" w:rsidRDefault="0085060E"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 xml:space="preserve">Стари „Велики парк“ </w:t>
      </w:r>
    </w:p>
    <w:p w:rsidR="00C3475B" w:rsidRPr="00C3475B" w:rsidRDefault="00C3475B" w:rsidP="0085060E">
      <w:pPr>
        <w:jc w:val="both"/>
        <w:rPr>
          <w:rFonts w:ascii="Times New Roman" w:eastAsia="Calibri" w:hAnsi="Times New Roman" w:cs="Times New Roman"/>
          <w:sz w:val="24"/>
          <w:szCs w:val="24"/>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Подигнут је пре другог светског рата дуж десне обале Ивичког потока кадa је добио име парк ,,Краља Александра I Ујединитеља”. Парк се простире на око 6.5ha.У то време је ова површина је представљала клизиште па је засађено 383 стабла багрема.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Године 1964. посађено је око 170 четинарских стабала највише борова.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Поред багре</w:t>
      </w:r>
      <w:r w:rsidR="00C3475B">
        <w:rPr>
          <w:rFonts w:ascii="Times New Roman" w:eastAsia="Calibri" w:hAnsi="Times New Roman" w:cs="Times New Roman"/>
          <w:sz w:val="24"/>
          <w:szCs w:val="24"/>
        </w:rPr>
        <w:t xml:space="preserve">ма и борова у </w:t>
      </w:r>
      <w:r w:rsidRPr="0085060E">
        <w:rPr>
          <w:rFonts w:ascii="Times New Roman" w:eastAsia="Calibri" w:hAnsi="Times New Roman" w:cs="Times New Roman"/>
          <w:sz w:val="24"/>
          <w:szCs w:val="24"/>
        </w:rPr>
        <w:t>парку постоји неколико извардено лепих и старих стабала брекиње,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јасена,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букве,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кестена ,</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липе и др.</w:t>
      </w: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lastRenderedPageBreak/>
        <w:t>Задњих 10 година дошло је до сушења старих стабала багремова које су сукцесивно уклoњeнe.</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Године 2012. извршена је садња око укупно  сто стабала лишћара и четинара и то варијетети јавора,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јасена,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црвенолисне шљиве,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кедра  и др.</w:t>
      </w:r>
    </w:p>
    <w:p w:rsidR="0085060E" w:rsidRPr="0085060E" w:rsidRDefault="0085060E" w:rsidP="0085060E">
      <w:pPr>
        <w:jc w:val="both"/>
        <w:rPr>
          <w:rFonts w:ascii="Times New Roman" w:eastAsia="Calibri" w:hAnsi="Times New Roman" w:cs="Times New Roman"/>
          <w:sz w:val="24"/>
          <w:szCs w:val="24"/>
        </w:rPr>
      </w:pPr>
    </w:p>
    <w:p w:rsidR="0085060E"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Излетиште ,,Ждребан”</w:t>
      </w:r>
    </w:p>
    <w:p w:rsidR="00C3475B" w:rsidRPr="00C3475B" w:rsidRDefault="00C3475B" w:rsidP="00F5289A">
      <w:pPr>
        <w:ind w:firstLine="709"/>
        <w:jc w:val="both"/>
        <w:rPr>
          <w:rFonts w:ascii="Times New Roman" w:eastAsia="Calibri" w:hAnsi="Times New Roman" w:cs="Times New Roman"/>
          <w:b/>
          <w:sz w:val="24"/>
          <w:szCs w:val="24"/>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Излетиште ,,Ждребан” се налази  на око 3км од центра града и заузима површину око</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8500</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м2.</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Представља главно место окупљања Милановчана за време прославе празника Првог маја.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Површина представља мали пропланак који је  окружен шумом на којем се налази спомен чесма и пар клупа.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Пут до изл</w:t>
      </w:r>
      <w:r w:rsidR="00C3475B">
        <w:rPr>
          <w:rFonts w:ascii="Times New Roman" w:eastAsia="Calibri" w:hAnsi="Times New Roman" w:cs="Times New Roman"/>
          <w:sz w:val="24"/>
          <w:szCs w:val="24"/>
        </w:rPr>
        <w:t>етишта је неуређен  и делимично</w:t>
      </w:r>
      <w:r w:rsidRPr="0085060E">
        <w:rPr>
          <w:rFonts w:ascii="Times New Roman" w:eastAsia="Calibri" w:hAnsi="Times New Roman" w:cs="Times New Roman"/>
          <w:sz w:val="24"/>
          <w:szCs w:val="24"/>
        </w:rPr>
        <w:t xml:space="preserve"> проходан.</w:t>
      </w:r>
    </w:p>
    <w:p w:rsidR="0085060E" w:rsidRPr="0085060E" w:rsidRDefault="0085060E" w:rsidP="00F5289A">
      <w:pPr>
        <w:ind w:firstLine="709"/>
        <w:jc w:val="both"/>
        <w:rPr>
          <w:rFonts w:ascii="Times New Roman" w:eastAsia="Calibri" w:hAnsi="Times New Roman" w:cs="Times New Roman"/>
          <w:sz w:val="24"/>
          <w:szCs w:val="24"/>
        </w:rPr>
      </w:pPr>
    </w:p>
    <w:p w:rsidR="0085060E" w:rsidRPr="00C3475B" w:rsidRDefault="0085060E" w:rsidP="00F5289A">
      <w:pPr>
        <w:numPr>
          <w:ilvl w:val="0"/>
          <w:numId w:val="119"/>
        </w:numPr>
        <w:autoSpaceDE w:val="0"/>
        <w:autoSpaceDN w:val="0"/>
        <w:adjustRightInd w:val="0"/>
        <w:ind w:left="0" w:firstLine="709"/>
        <w:rPr>
          <w:rFonts w:ascii="Times New Roman" w:eastAsia="TimesNewRomanPSMT" w:hAnsi="Times New Roman" w:cs="Times New Roman"/>
          <w:b/>
          <w:i/>
          <w:sz w:val="24"/>
          <w:szCs w:val="24"/>
        </w:rPr>
      </w:pPr>
      <w:r w:rsidRPr="00C3475B">
        <w:rPr>
          <w:rFonts w:ascii="Times New Roman" w:eastAsia="TimesNewRomanPSMT" w:hAnsi="Times New Roman" w:cs="Times New Roman"/>
          <w:b/>
          <w:i/>
          <w:sz w:val="24"/>
          <w:szCs w:val="24"/>
        </w:rPr>
        <w:t>Зелене површине ограничене намене</w:t>
      </w: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 xml:space="preserve"> </w:t>
      </w:r>
    </w:p>
    <w:p w:rsidR="0085060E"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Блоковско зеленило</w:t>
      </w:r>
    </w:p>
    <w:p w:rsidR="00C3475B" w:rsidRPr="00C3475B" w:rsidRDefault="00C3475B" w:rsidP="0085060E">
      <w:pPr>
        <w:jc w:val="both"/>
        <w:rPr>
          <w:rFonts w:ascii="Times New Roman" w:eastAsia="Calibri" w:hAnsi="Times New Roman" w:cs="Times New Roman"/>
          <w:b/>
          <w:sz w:val="24"/>
          <w:szCs w:val="24"/>
        </w:rPr>
      </w:pPr>
    </w:p>
    <w:p w:rsidR="0085060E" w:rsidRPr="00F5289A" w:rsidRDefault="0085060E" w:rsidP="00F5289A">
      <w:pPr>
        <w:ind w:firstLine="709"/>
        <w:jc w:val="both"/>
        <w:rPr>
          <w:rFonts w:ascii="Times New Roman" w:eastAsia="Calibri" w:hAnsi="Times New Roman" w:cs="Times New Roman"/>
          <w:sz w:val="24"/>
          <w:szCs w:val="24"/>
          <w:lang w:val="sr-Cyrl-RS"/>
        </w:rPr>
      </w:pPr>
      <w:r w:rsidRPr="0085060E">
        <w:rPr>
          <w:rFonts w:ascii="Times New Roman" w:eastAsia="Calibri" w:hAnsi="Times New Roman" w:cs="Times New Roman"/>
          <w:sz w:val="24"/>
          <w:szCs w:val="24"/>
        </w:rPr>
        <w:t>Блоковско зеленило представља малу површину  од укупнпог зеленила.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Јер у граду се већином налазе објекти за индивидаулно становање.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Ова врста зеленила је уређена у насељу: у улици Кеј косовски божура,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Н</w:t>
      </w:r>
      <w:r w:rsidR="00F5289A">
        <w:rPr>
          <w:rFonts w:ascii="Times New Roman" w:eastAsia="Calibri" w:hAnsi="Times New Roman" w:cs="Times New Roman"/>
          <w:sz w:val="24"/>
          <w:szCs w:val="24"/>
        </w:rPr>
        <w:t>иколе Луњевице и насељу Ивице</w:t>
      </w:r>
    </w:p>
    <w:p w:rsidR="0085060E" w:rsidRPr="0085060E" w:rsidRDefault="0085060E" w:rsidP="00F5289A">
      <w:pPr>
        <w:ind w:firstLine="709"/>
        <w:jc w:val="both"/>
        <w:rPr>
          <w:rFonts w:ascii="Times New Roman" w:eastAsia="Calibri" w:hAnsi="Times New Roman" w:cs="Times New Roman"/>
          <w:sz w:val="24"/>
          <w:szCs w:val="24"/>
        </w:rPr>
      </w:pPr>
    </w:p>
    <w:p w:rsidR="0085060E" w:rsidRDefault="0085060E" w:rsidP="0085060E">
      <w:pPr>
        <w:jc w:val="both"/>
        <w:rPr>
          <w:rFonts w:ascii="Times New Roman" w:eastAsia="Calibri" w:hAnsi="Times New Roman" w:cs="Times New Roman"/>
          <w:b/>
          <w:sz w:val="24"/>
          <w:szCs w:val="24"/>
          <w:lang w:val="sr-Cyrl-RS"/>
        </w:rPr>
      </w:pPr>
      <w:r w:rsidRPr="00C3475B">
        <w:rPr>
          <w:rFonts w:ascii="Times New Roman" w:eastAsia="Calibri" w:hAnsi="Times New Roman" w:cs="Times New Roman"/>
          <w:b/>
          <w:sz w:val="24"/>
          <w:szCs w:val="24"/>
        </w:rPr>
        <w:t>Зеленило школа и вртића</w:t>
      </w:r>
      <w:r w:rsidR="00C3475B">
        <w:rPr>
          <w:rFonts w:ascii="Times New Roman" w:eastAsia="Calibri" w:hAnsi="Times New Roman" w:cs="Times New Roman"/>
          <w:b/>
          <w:sz w:val="24"/>
          <w:szCs w:val="24"/>
        </w:rPr>
        <w:t xml:space="preserve"> </w:t>
      </w:r>
    </w:p>
    <w:p w:rsidR="00F5289A" w:rsidRPr="00F5289A" w:rsidRDefault="00F5289A" w:rsidP="0085060E">
      <w:pPr>
        <w:jc w:val="both"/>
        <w:rPr>
          <w:rFonts w:ascii="Times New Roman" w:eastAsia="Calibri" w:hAnsi="Times New Roman" w:cs="Times New Roman"/>
          <w:b/>
          <w:sz w:val="24"/>
          <w:szCs w:val="24"/>
          <w:lang w:val="sr-Cyrl-RS"/>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У двориштима школа и вртића већином су заступљени трвањаци са малим бројем дрвећа.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Изузетак су  школе  у сеоским срединама где су дворишта обично обрасла високим стаблима лишћара и четинара.</w:t>
      </w:r>
    </w:p>
    <w:p w:rsidR="0085060E" w:rsidRPr="0085060E" w:rsidRDefault="0085060E" w:rsidP="0085060E">
      <w:pPr>
        <w:jc w:val="both"/>
        <w:rPr>
          <w:rFonts w:ascii="Times New Roman" w:eastAsia="Calibri" w:hAnsi="Times New Roman" w:cs="Times New Roman"/>
          <w:sz w:val="24"/>
          <w:szCs w:val="24"/>
        </w:rPr>
      </w:pPr>
    </w:p>
    <w:p w:rsidR="0085060E"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 xml:space="preserve">Спотрски центар ,,Бреза” </w:t>
      </w:r>
      <w:r w:rsidR="00C3475B">
        <w:rPr>
          <w:rFonts w:ascii="Times New Roman" w:eastAsia="Calibri" w:hAnsi="Times New Roman" w:cs="Times New Roman"/>
          <w:b/>
          <w:sz w:val="24"/>
          <w:szCs w:val="24"/>
        </w:rPr>
        <w:t xml:space="preserve"> </w:t>
      </w:r>
    </w:p>
    <w:p w:rsidR="00C3475B" w:rsidRPr="00C3475B" w:rsidRDefault="00C3475B" w:rsidP="0085060E">
      <w:pPr>
        <w:jc w:val="both"/>
        <w:rPr>
          <w:rFonts w:ascii="Times New Roman" w:eastAsia="Calibri" w:hAnsi="Times New Roman" w:cs="Times New Roman"/>
          <w:b/>
          <w:sz w:val="24"/>
          <w:szCs w:val="24"/>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Зеленило спотрског центра ,,Бреза”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има само декоративну функцију које чине украсни четинари у близини објекта, док је највећа површина је под травњаком без иједног дрвета.</w:t>
      </w:r>
    </w:p>
    <w:p w:rsidR="0085060E" w:rsidRPr="0085060E" w:rsidRDefault="0085060E" w:rsidP="0085060E">
      <w:pPr>
        <w:jc w:val="both"/>
        <w:rPr>
          <w:rFonts w:ascii="Times New Roman" w:eastAsia="Calibri" w:hAnsi="Times New Roman" w:cs="Times New Roman"/>
          <w:sz w:val="24"/>
          <w:szCs w:val="24"/>
        </w:rPr>
      </w:pPr>
    </w:p>
    <w:p w:rsidR="0085060E"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Зеленило  у оквиру фабричких кругова</w:t>
      </w:r>
    </w:p>
    <w:p w:rsidR="00C3475B" w:rsidRPr="00C3475B" w:rsidRDefault="00C3475B" w:rsidP="0085060E">
      <w:pPr>
        <w:jc w:val="both"/>
        <w:rPr>
          <w:rFonts w:ascii="Times New Roman" w:eastAsia="Calibri" w:hAnsi="Times New Roman" w:cs="Times New Roman"/>
          <w:b/>
          <w:sz w:val="24"/>
          <w:szCs w:val="24"/>
        </w:rPr>
      </w:pPr>
    </w:p>
    <w:p w:rsid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Најуређеније зеленило фабричких кругова се налази око објеката који су направљени 60-тих година док је зеленило минимално заступљено у новим фабричким круговима, у неким скоро да и не постоји.</w:t>
      </w:r>
    </w:p>
    <w:p w:rsidR="00C3475B" w:rsidRPr="00C3475B" w:rsidRDefault="00C3475B" w:rsidP="0085060E">
      <w:pPr>
        <w:jc w:val="both"/>
        <w:rPr>
          <w:rFonts w:ascii="Times New Roman" w:eastAsia="Calibri" w:hAnsi="Times New Roman" w:cs="Times New Roman"/>
          <w:sz w:val="24"/>
          <w:szCs w:val="24"/>
        </w:rPr>
      </w:pPr>
    </w:p>
    <w:p w:rsidR="0085060E" w:rsidRPr="00C3475B" w:rsidRDefault="0085060E" w:rsidP="00F5289A">
      <w:pPr>
        <w:numPr>
          <w:ilvl w:val="0"/>
          <w:numId w:val="119"/>
        </w:numPr>
        <w:autoSpaceDE w:val="0"/>
        <w:autoSpaceDN w:val="0"/>
        <w:adjustRightInd w:val="0"/>
        <w:ind w:left="0" w:firstLine="709"/>
        <w:rPr>
          <w:rFonts w:ascii="Times New Roman" w:eastAsia="TimesNewRomanPSMT" w:hAnsi="Times New Roman" w:cs="Times New Roman"/>
          <w:b/>
          <w:i/>
          <w:sz w:val="24"/>
          <w:szCs w:val="24"/>
        </w:rPr>
      </w:pPr>
      <w:r w:rsidRPr="00C3475B">
        <w:rPr>
          <w:rFonts w:ascii="Times New Roman" w:eastAsia="TimesNewRomanPSMT" w:hAnsi="Times New Roman" w:cs="Times New Roman"/>
          <w:b/>
          <w:i/>
          <w:sz w:val="24"/>
          <w:szCs w:val="24"/>
        </w:rPr>
        <w:t>Зелене површине специјалне намененамене</w:t>
      </w:r>
    </w:p>
    <w:p w:rsidR="0085060E" w:rsidRPr="0085060E" w:rsidRDefault="0085060E"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 xml:space="preserve">Зелене површине дуж саобраћајница </w:t>
      </w:r>
    </w:p>
    <w:p w:rsidR="00C3475B" w:rsidRPr="00C3475B" w:rsidRDefault="00C3475B" w:rsidP="0085060E">
      <w:pPr>
        <w:jc w:val="both"/>
        <w:rPr>
          <w:rFonts w:ascii="Times New Roman" w:eastAsia="Calibri" w:hAnsi="Times New Roman" w:cs="Times New Roman"/>
          <w:sz w:val="24"/>
          <w:szCs w:val="24"/>
        </w:rPr>
      </w:pPr>
    </w:p>
    <w:p w:rsidR="0085060E" w:rsidRPr="0085060E" w:rsidRDefault="0085060E" w:rsidP="00F5289A">
      <w:pPr>
        <w:ind w:firstLine="709"/>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Зелене површине дуж саовраћајница налазе дуж улице Радована Грковића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(2520м</w:t>
      </w:r>
      <w:r w:rsidRPr="0085060E">
        <w:rPr>
          <w:rFonts w:ascii="Times New Roman" w:eastAsia="Calibri" w:hAnsi="Times New Roman" w:cs="Times New Roman"/>
          <w:sz w:val="24"/>
          <w:szCs w:val="24"/>
          <w:vertAlign w:val="superscript"/>
        </w:rPr>
        <w:t>2</w:t>
      </w:r>
      <w:r w:rsidRPr="0085060E">
        <w:rPr>
          <w:rFonts w:ascii="Times New Roman" w:eastAsia="Calibri" w:hAnsi="Times New Roman" w:cs="Times New Roman"/>
          <w:sz w:val="24"/>
          <w:szCs w:val="24"/>
        </w:rPr>
        <w:t>),</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Љубићске улице</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(4000 м</w:t>
      </w:r>
      <w:r w:rsidRPr="0085060E">
        <w:rPr>
          <w:rFonts w:ascii="Times New Roman" w:eastAsia="Calibri" w:hAnsi="Times New Roman" w:cs="Times New Roman"/>
          <w:sz w:val="24"/>
          <w:szCs w:val="24"/>
          <w:vertAlign w:val="superscript"/>
        </w:rPr>
        <w:t>2</w:t>
      </w:r>
      <w:r w:rsidRPr="0085060E">
        <w:rPr>
          <w:rFonts w:ascii="Times New Roman" w:eastAsia="Calibri" w:hAnsi="Times New Roman" w:cs="Times New Roman"/>
          <w:sz w:val="24"/>
          <w:szCs w:val="24"/>
        </w:rPr>
        <w:t>)</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и у улици К.Александра (9170м</w:t>
      </w:r>
      <w:r w:rsidRPr="0085060E">
        <w:rPr>
          <w:rFonts w:ascii="Times New Roman" w:eastAsia="Calibri" w:hAnsi="Times New Roman" w:cs="Times New Roman"/>
          <w:sz w:val="24"/>
          <w:szCs w:val="24"/>
          <w:vertAlign w:val="superscript"/>
        </w:rPr>
        <w:t>2</w:t>
      </w:r>
      <w:r w:rsidRPr="0085060E">
        <w:rPr>
          <w:rFonts w:ascii="Times New Roman" w:eastAsia="Calibri" w:hAnsi="Times New Roman" w:cs="Times New Roman"/>
          <w:sz w:val="24"/>
          <w:szCs w:val="24"/>
        </w:rPr>
        <w:t>).</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 xml:space="preserve">Наведене површине су под трвањаком без дрвећа и шибља </w:t>
      </w:r>
    </w:p>
    <w:p w:rsidR="0085060E" w:rsidRPr="0085060E" w:rsidRDefault="0085060E" w:rsidP="0085060E">
      <w:pPr>
        <w:jc w:val="both"/>
        <w:rPr>
          <w:rFonts w:ascii="Times New Roman" w:eastAsia="Calibri" w:hAnsi="Times New Roman" w:cs="Times New Roman"/>
          <w:sz w:val="24"/>
          <w:szCs w:val="24"/>
        </w:rPr>
      </w:pPr>
    </w:p>
    <w:p w:rsidR="0085060E" w:rsidRPr="00C3475B" w:rsidRDefault="0085060E" w:rsidP="0085060E">
      <w:pPr>
        <w:jc w:val="both"/>
        <w:rPr>
          <w:rFonts w:ascii="Times New Roman" w:eastAsia="Calibri" w:hAnsi="Times New Roman" w:cs="Times New Roman"/>
          <w:b/>
          <w:sz w:val="24"/>
          <w:szCs w:val="24"/>
        </w:rPr>
      </w:pPr>
      <w:r w:rsidRPr="00C3475B">
        <w:rPr>
          <w:rFonts w:ascii="Times New Roman" w:eastAsia="Calibri" w:hAnsi="Times New Roman" w:cs="Times New Roman"/>
          <w:b/>
          <w:sz w:val="24"/>
          <w:szCs w:val="24"/>
        </w:rPr>
        <w:t>Ос</w:t>
      </w:r>
      <w:r w:rsidR="00C3475B">
        <w:rPr>
          <w:rFonts w:ascii="Times New Roman" w:eastAsia="Calibri" w:hAnsi="Times New Roman" w:cs="Times New Roman"/>
          <w:b/>
          <w:sz w:val="24"/>
          <w:szCs w:val="24"/>
        </w:rPr>
        <w:t>новни циљеви уређења зеленила су:</w:t>
      </w:r>
    </w:p>
    <w:p w:rsidR="0085060E" w:rsidRPr="0085060E" w:rsidRDefault="0085060E" w:rsidP="0085060E">
      <w:pPr>
        <w:ind w:left="720"/>
        <w:jc w:val="both"/>
        <w:rPr>
          <w:rFonts w:ascii="Times New Roman" w:eastAsia="Calibri" w:hAnsi="Times New Roman" w:cs="Times New Roman"/>
          <w:sz w:val="24"/>
          <w:szCs w:val="24"/>
        </w:rPr>
      </w:pP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Формирање јединственог система зеленила повезивање  већих зелених површина линијским зеленилом (дрворедима)</w:t>
      </w:r>
      <w:r w:rsidR="00C3475B">
        <w:rPr>
          <w:rFonts w:ascii="Times New Roman" w:eastAsia="Calibri" w:hAnsi="Times New Roman" w:cs="Times New Roman"/>
          <w:sz w:val="24"/>
          <w:szCs w:val="24"/>
        </w:rPr>
        <w:t>.</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lastRenderedPageBreak/>
        <w:t>Повезивање зелених површина у граду са ванградском зеленилом.</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Повезивање извршити озелењавањем саобраћајница.</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Спомен -  парк ,,Брдо Мира” уредити  тако да предтсавља зелену оазу града.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На одређеној површини направити арборетум са ретким биљкама и ботаничку башту</w:t>
      </w:r>
      <w:r w:rsidR="00C3475B">
        <w:rPr>
          <w:rFonts w:ascii="Times New Roman" w:eastAsia="Calibri" w:hAnsi="Times New Roman" w:cs="Times New Roman"/>
          <w:sz w:val="24"/>
          <w:szCs w:val="24"/>
        </w:rPr>
        <w:t>.</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Парк у центру града је потребно освежити новим и ретким  врстама дрвећа.</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У ,,Великом парку “ заштити вредна стабла</w:t>
      </w:r>
      <w:r w:rsidR="00C3475B">
        <w:rPr>
          <w:rFonts w:ascii="Times New Roman" w:eastAsia="Calibri" w:hAnsi="Times New Roman" w:cs="Times New Roman"/>
          <w:sz w:val="24"/>
          <w:szCs w:val="24"/>
        </w:rPr>
        <w:t>.</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Потребно је формирати дрвореде на појединм површинама где је то могуће. У улици К.</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Александра,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Љубићској улици,</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ул.</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Вука Караџића и др.</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Пројекати улица које у себи имају и тротар би требал</w:t>
      </w:r>
      <w:r w:rsidR="00C3475B">
        <w:rPr>
          <w:rFonts w:ascii="Times New Roman" w:eastAsia="Calibri" w:hAnsi="Times New Roman" w:cs="Times New Roman"/>
          <w:sz w:val="24"/>
          <w:szCs w:val="24"/>
        </w:rPr>
        <w:t>о да садрже и пројекат зеленило</w:t>
      </w:r>
      <w:r w:rsidRPr="0085060E">
        <w:rPr>
          <w:rFonts w:ascii="Times New Roman" w:eastAsia="Calibri" w:hAnsi="Times New Roman" w:cs="Times New Roman"/>
          <w:sz w:val="24"/>
          <w:szCs w:val="24"/>
        </w:rPr>
        <w:t>,</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односно дрвореда.</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Дуж нових саобраћајница,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нарочито Ауто пута и приступница потребно је форимирати заштитни појас зеленила</w:t>
      </w:r>
      <w:r w:rsidR="00C3475B">
        <w:rPr>
          <w:rFonts w:ascii="Times New Roman" w:eastAsia="Calibri" w:hAnsi="Times New Roman" w:cs="Times New Roman"/>
          <w:sz w:val="24"/>
          <w:szCs w:val="24"/>
        </w:rPr>
        <w:t>.</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Приликом издавања услова за изгрању: фабрика,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вртића,</w:t>
      </w:r>
      <w:r w:rsidR="00C3475B">
        <w:rPr>
          <w:rFonts w:ascii="Times New Roman" w:eastAsia="Calibri" w:hAnsi="Times New Roman" w:cs="Times New Roman"/>
          <w:sz w:val="24"/>
          <w:szCs w:val="24"/>
        </w:rPr>
        <w:t xml:space="preserve"> </w:t>
      </w:r>
      <w:r w:rsidRPr="0085060E">
        <w:rPr>
          <w:rFonts w:ascii="Times New Roman" w:eastAsia="Calibri" w:hAnsi="Times New Roman" w:cs="Times New Roman"/>
          <w:sz w:val="24"/>
          <w:szCs w:val="24"/>
        </w:rPr>
        <w:t>школа и објеката за колективно становање захтевати да поседују одређене површине под зеленилом  и дрвећем.</w:t>
      </w:r>
    </w:p>
    <w:p w:rsidR="0085060E" w:rsidRPr="0085060E" w:rsidRDefault="0085060E" w:rsidP="008C32B8">
      <w:pPr>
        <w:numPr>
          <w:ilvl w:val="0"/>
          <w:numId w:val="118"/>
        </w:numPr>
        <w:jc w:val="both"/>
        <w:rPr>
          <w:rFonts w:ascii="Times New Roman" w:eastAsia="Calibri" w:hAnsi="Times New Roman" w:cs="Times New Roman"/>
          <w:sz w:val="24"/>
          <w:szCs w:val="24"/>
        </w:rPr>
      </w:pPr>
      <w:r w:rsidRPr="0085060E">
        <w:rPr>
          <w:rFonts w:ascii="Times New Roman" w:eastAsia="Calibri" w:hAnsi="Times New Roman" w:cs="Times New Roman"/>
          <w:sz w:val="24"/>
          <w:szCs w:val="24"/>
        </w:rPr>
        <w:t>Уредити изелетиште ,,Ждредбан” постављањем  новог мобилијара и уређењем чесме</w:t>
      </w:r>
      <w:r w:rsidR="00C3475B">
        <w:rPr>
          <w:rFonts w:ascii="Times New Roman" w:eastAsia="Calibri" w:hAnsi="Times New Roman" w:cs="Times New Roman"/>
          <w:sz w:val="24"/>
          <w:szCs w:val="24"/>
        </w:rPr>
        <w:t>.</w:t>
      </w:r>
    </w:p>
    <w:p w:rsidR="0085060E" w:rsidRPr="00C3475B" w:rsidRDefault="00C3475B" w:rsidP="008C32B8">
      <w:pPr>
        <w:numPr>
          <w:ilvl w:val="0"/>
          <w:numId w:val="118"/>
        </w:numPr>
        <w:jc w:val="both"/>
        <w:rPr>
          <w:rFonts w:ascii="Times New Roman" w:eastAsia="Calibri" w:hAnsi="Times New Roman" w:cs="Times New Roman"/>
          <w:sz w:val="24"/>
          <w:szCs w:val="24"/>
        </w:rPr>
      </w:pPr>
      <w:r>
        <w:rPr>
          <w:rFonts w:ascii="Times New Roman" w:eastAsia="Calibri" w:hAnsi="Times New Roman" w:cs="Times New Roman"/>
          <w:sz w:val="24"/>
          <w:szCs w:val="24"/>
        </w:rPr>
        <w:t>На новоформираним</w:t>
      </w:r>
      <w:r w:rsidR="0085060E" w:rsidRPr="0085060E">
        <w:rPr>
          <w:rFonts w:ascii="Times New Roman" w:eastAsia="Calibri" w:hAnsi="Times New Roman" w:cs="Times New Roman"/>
          <w:sz w:val="24"/>
          <w:szCs w:val="24"/>
        </w:rPr>
        <w:t xml:space="preserve"> гробљима  морају имати траке зеленила са дрвећем</w:t>
      </w:r>
      <w:r>
        <w:rPr>
          <w:rFonts w:ascii="Times New Roman" w:eastAsia="Calibri" w:hAnsi="Times New Roman" w:cs="Times New Roman"/>
          <w:sz w:val="24"/>
          <w:szCs w:val="24"/>
        </w:rPr>
        <w:t>.</w:t>
      </w:r>
    </w:p>
    <w:p w:rsidR="00C3475B" w:rsidRPr="0085060E" w:rsidRDefault="00C3475B" w:rsidP="008C32B8">
      <w:pPr>
        <w:numPr>
          <w:ilvl w:val="0"/>
          <w:numId w:val="118"/>
        </w:numPr>
        <w:jc w:val="both"/>
        <w:rPr>
          <w:rFonts w:ascii="Times New Roman" w:eastAsia="Calibri" w:hAnsi="Times New Roman" w:cs="Times New Roman"/>
          <w:sz w:val="24"/>
          <w:szCs w:val="24"/>
        </w:rPr>
      </w:pPr>
      <w:r>
        <w:rPr>
          <w:rFonts w:ascii="Times New Roman" w:eastAsia="Calibri" w:hAnsi="Times New Roman" w:cs="Times New Roman"/>
          <w:sz w:val="24"/>
          <w:szCs w:val="24"/>
        </w:rPr>
        <w:t>Око постојећег градског гробља посадити и формирати појас зеленила.</w:t>
      </w:r>
    </w:p>
    <w:p w:rsidR="0085060E" w:rsidRPr="0085060E" w:rsidRDefault="0085060E" w:rsidP="0085060E">
      <w:pPr>
        <w:ind w:left="720"/>
        <w:jc w:val="both"/>
        <w:rPr>
          <w:rFonts w:ascii="Times New Roman" w:eastAsia="Calibri" w:hAnsi="Times New Roman" w:cs="Times New Roman"/>
          <w:sz w:val="24"/>
          <w:szCs w:val="24"/>
        </w:rPr>
      </w:pPr>
    </w:p>
    <w:p w:rsidR="002934D8" w:rsidRPr="00EB265E" w:rsidRDefault="00E95B05" w:rsidP="00EB265E">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6D7EE3">
        <w:rPr>
          <w:rFonts w:ascii="Times New Roman" w:eastAsia="TimesNewRomanPSMT" w:hAnsi="Times New Roman" w:cs="Times New Roman"/>
          <w:b/>
          <w:sz w:val="24"/>
          <w:szCs w:val="24"/>
        </w:rPr>
        <w:t>8.8</w:t>
      </w:r>
      <w:r w:rsidR="002934D8" w:rsidRPr="006D7EE3">
        <w:rPr>
          <w:rFonts w:ascii="Times New Roman" w:eastAsia="TimesNewRomanPSMT" w:hAnsi="Times New Roman" w:cs="Times New Roman"/>
          <w:b/>
          <w:sz w:val="24"/>
          <w:szCs w:val="24"/>
        </w:rPr>
        <w:t>. Ј</w:t>
      </w:r>
      <w:r w:rsidR="00EB265E">
        <w:rPr>
          <w:rFonts w:ascii="Times New Roman" w:eastAsia="TimesNewRomanPSMT" w:hAnsi="Times New Roman" w:cs="Times New Roman"/>
          <w:b/>
          <w:sz w:val="24"/>
          <w:szCs w:val="24"/>
          <w:lang w:val="sr-Cyrl-RS"/>
        </w:rPr>
        <w:t>онизујуће и нејонизујуће зрачење</w:t>
      </w:r>
    </w:p>
    <w:p w:rsidR="00E95B05" w:rsidRPr="00EB265E" w:rsidRDefault="00E95B05" w:rsidP="00EB265E">
      <w:pPr>
        <w:pStyle w:val="NoSpacing"/>
        <w:ind w:firstLine="284"/>
        <w:rPr>
          <w:rFonts w:ascii="Times New Roman" w:hAnsi="Times New Roman"/>
          <w:b/>
          <w:sz w:val="24"/>
          <w:szCs w:val="24"/>
        </w:rPr>
      </w:pPr>
    </w:p>
    <w:p w:rsidR="00E95B05" w:rsidRPr="00EB265E" w:rsidRDefault="00E95B05" w:rsidP="00EB265E">
      <w:pPr>
        <w:pStyle w:val="NoSpacing"/>
        <w:ind w:firstLine="284"/>
        <w:rPr>
          <w:rFonts w:ascii="Times New Roman" w:hAnsi="Times New Roman"/>
          <w:b/>
          <w:sz w:val="24"/>
          <w:szCs w:val="24"/>
        </w:rPr>
      </w:pPr>
      <w:r w:rsidRPr="00EB265E">
        <w:rPr>
          <w:rFonts w:ascii="Times New Roman" w:hAnsi="Times New Roman"/>
          <w:b/>
          <w:sz w:val="24"/>
          <w:szCs w:val="24"/>
        </w:rPr>
        <w:t>8.8.1. Јонизујуће зрачење</w:t>
      </w:r>
    </w:p>
    <w:p w:rsidR="00E95B05" w:rsidRPr="00EB265E" w:rsidRDefault="00E95B05" w:rsidP="00EB265E">
      <w:pPr>
        <w:pStyle w:val="NoSpacing"/>
        <w:ind w:firstLine="284"/>
        <w:rPr>
          <w:rFonts w:ascii="Times New Roman" w:hAnsi="Times New Roman"/>
          <w:sz w:val="24"/>
          <w:szCs w:val="24"/>
        </w:rPr>
      </w:pPr>
    </w:p>
    <w:p w:rsidR="00E95B05" w:rsidRDefault="00E95B05" w:rsidP="00EB265E">
      <w:pPr>
        <w:pStyle w:val="NoSpacing"/>
        <w:ind w:firstLine="720"/>
        <w:jc w:val="both"/>
        <w:rPr>
          <w:rFonts w:ascii="Times New Roman" w:hAnsi="Times New Roman"/>
          <w:sz w:val="24"/>
          <w:szCs w:val="24"/>
        </w:rPr>
      </w:pPr>
      <w:r w:rsidRPr="00E95B05">
        <w:rPr>
          <w:rFonts w:ascii="Times New Roman" w:hAnsi="Times New Roman"/>
          <w:sz w:val="24"/>
          <w:szCs w:val="24"/>
        </w:rPr>
        <w:t>Свако зрачење које у интеракцији са материј</w:t>
      </w:r>
      <w:r w:rsidR="006D7EE3">
        <w:rPr>
          <w:rFonts w:ascii="Times New Roman" w:hAnsi="Times New Roman"/>
          <w:sz w:val="24"/>
          <w:szCs w:val="24"/>
        </w:rPr>
        <w:t>ом може да јонизује њене атоме и</w:t>
      </w:r>
      <w:r w:rsidRPr="00E95B05">
        <w:rPr>
          <w:rFonts w:ascii="Times New Roman" w:hAnsi="Times New Roman"/>
          <w:sz w:val="24"/>
          <w:szCs w:val="24"/>
        </w:rPr>
        <w:t xml:space="preserve"> молекуле је јонизујуће зрачење, а то значи да у процесу јонизације избије један или више електрона из атома или молекула. У живом организму који увек највише садржи воде, због јонизације ће доћи до радиолизе воде тј. До дисоцијације која за последицу има стварање слободних радикала који дифузијом у ћелију долазе у конта</w:t>
      </w:r>
      <w:r w:rsidR="006D7EE3">
        <w:rPr>
          <w:rFonts w:ascii="Times New Roman" w:hAnsi="Times New Roman"/>
          <w:sz w:val="24"/>
          <w:szCs w:val="24"/>
        </w:rPr>
        <w:t>кт са са генетским материјалом и</w:t>
      </w:r>
      <w:r w:rsidRPr="00E95B05">
        <w:rPr>
          <w:rFonts w:ascii="Times New Roman" w:hAnsi="Times New Roman"/>
          <w:sz w:val="24"/>
          <w:szCs w:val="24"/>
        </w:rPr>
        <w:t xml:space="preserve"> оштећују га.</w:t>
      </w:r>
    </w:p>
    <w:p w:rsidR="00E95B05" w:rsidRPr="00E95B05" w:rsidRDefault="00E95B05" w:rsidP="00EB265E">
      <w:pPr>
        <w:pStyle w:val="NoSpacing"/>
        <w:ind w:firstLine="720"/>
        <w:jc w:val="both"/>
        <w:rPr>
          <w:rFonts w:ascii="Times New Roman" w:hAnsi="Times New Roman"/>
          <w:sz w:val="24"/>
          <w:szCs w:val="24"/>
        </w:rPr>
      </w:pPr>
      <w:r w:rsidRPr="00E95B05">
        <w:rPr>
          <w:rFonts w:ascii="Times New Roman" w:hAnsi="Times New Roman"/>
          <w:sz w:val="24"/>
          <w:szCs w:val="24"/>
        </w:rPr>
        <w:t>Енергија радијације, (зрачења) је та која изазива оштећења, а количина енергије депонована у живом ткиву назива се дозом.</w:t>
      </w:r>
    </w:p>
    <w:p w:rsidR="00E95B05" w:rsidRPr="00E95B05" w:rsidRDefault="00E95B05" w:rsidP="00EB265E">
      <w:pPr>
        <w:pStyle w:val="NoSpacing"/>
        <w:ind w:firstLine="720"/>
        <w:jc w:val="center"/>
        <w:rPr>
          <w:rFonts w:ascii="Times New Roman" w:hAnsi="Times New Roman"/>
          <w:sz w:val="24"/>
          <w:szCs w:val="24"/>
        </w:rPr>
      </w:pPr>
    </w:p>
    <w:p w:rsidR="00E95B05" w:rsidRPr="00EB265E" w:rsidRDefault="00E95B05" w:rsidP="00EB265E">
      <w:pPr>
        <w:pStyle w:val="NoSpacing"/>
        <w:ind w:firstLine="709"/>
        <w:rPr>
          <w:rFonts w:ascii="Times New Roman" w:hAnsi="Times New Roman"/>
          <w:b/>
          <w:sz w:val="24"/>
          <w:szCs w:val="24"/>
        </w:rPr>
      </w:pPr>
      <w:r w:rsidRPr="00EB265E">
        <w:rPr>
          <w:rFonts w:ascii="Times New Roman" w:hAnsi="Times New Roman"/>
          <w:b/>
          <w:sz w:val="24"/>
          <w:szCs w:val="24"/>
        </w:rPr>
        <w:t>Кратак историјски осврт</w:t>
      </w:r>
    </w:p>
    <w:p w:rsidR="00E95B05" w:rsidRPr="00E95B05" w:rsidRDefault="00E95B05" w:rsidP="00E95B05">
      <w:pPr>
        <w:pStyle w:val="NoSpacing"/>
        <w:jc w:val="center"/>
        <w:rPr>
          <w:rFonts w:ascii="Times New Roman" w:hAnsi="Times New Roman"/>
          <w:sz w:val="24"/>
          <w:szCs w:val="24"/>
        </w:rPr>
      </w:pPr>
    </w:p>
    <w:p w:rsidR="00E95B05" w:rsidRPr="00E95B05" w:rsidRDefault="00E95B05" w:rsidP="00EB265E">
      <w:pPr>
        <w:pStyle w:val="NoSpacing"/>
        <w:ind w:firstLine="709"/>
        <w:jc w:val="both"/>
        <w:rPr>
          <w:rFonts w:ascii="Times New Roman" w:hAnsi="Times New Roman"/>
          <w:sz w:val="24"/>
          <w:szCs w:val="24"/>
        </w:rPr>
      </w:pPr>
      <w:r w:rsidRPr="00E95B05">
        <w:rPr>
          <w:rFonts w:ascii="Times New Roman" w:hAnsi="Times New Roman"/>
          <w:sz w:val="24"/>
          <w:szCs w:val="24"/>
        </w:rPr>
        <w:t>Извори јонизујућег з</w:t>
      </w:r>
      <w:r w:rsidR="006D7EE3">
        <w:rPr>
          <w:rFonts w:ascii="Times New Roman" w:hAnsi="Times New Roman"/>
          <w:sz w:val="24"/>
          <w:szCs w:val="24"/>
        </w:rPr>
        <w:t>рачења откривени су крајем 19. в</w:t>
      </w:r>
      <w:r w:rsidRPr="00E95B05">
        <w:rPr>
          <w:rFonts w:ascii="Times New Roman" w:hAnsi="Times New Roman"/>
          <w:sz w:val="24"/>
          <w:szCs w:val="24"/>
        </w:rPr>
        <w:t>ека, а штетност по живе организме п</w:t>
      </w:r>
      <w:r w:rsidR="006D7EE3">
        <w:rPr>
          <w:rFonts w:ascii="Times New Roman" w:hAnsi="Times New Roman"/>
          <w:sz w:val="24"/>
          <w:szCs w:val="24"/>
        </w:rPr>
        <w:t>оловином тридесетих година 20. в</w:t>
      </w:r>
      <w:r w:rsidRPr="00E95B05">
        <w:rPr>
          <w:rFonts w:ascii="Times New Roman" w:hAnsi="Times New Roman"/>
          <w:sz w:val="24"/>
          <w:szCs w:val="24"/>
        </w:rPr>
        <w:t>ека. Реакција на штетно дејство ове врсте зрачења била је формирањем међународне комисије ИЦРП са задатком да анализира дејство радијац</w:t>
      </w:r>
      <w:r w:rsidR="006D7EE3">
        <w:rPr>
          <w:rFonts w:ascii="Times New Roman" w:hAnsi="Times New Roman"/>
          <w:sz w:val="24"/>
          <w:szCs w:val="24"/>
        </w:rPr>
        <w:t>ије, да да препоруке о заштити и</w:t>
      </w:r>
      <w:r w:rsidRPr="00E95B05">
        <w:rPr>
          <w:rFonts w:ascii="Times New Roman" w:hAnsi="Times New Roman"/>
          <w:sz w:val="24"/>
          <w:szCs w:val="24"/>
        </w:rPr>
        <w:t xml:space="preserve"> да дефинише и донесе границе доза.</w:t>
      </w:r>
    </w:p>
    <w:p w:rsidR="00E95B05" w:rsidRPr="00E95B05" w:rsidRDefault="00E95B05" w:rsidP="00EB265E">
      <w:pPr>
        <w:pStyle w:val="NoSpacing"/>
        <w:ind w:firstLine="709"/>
        <w:jc w:val="both"/>
        <w:rPr>
          <w:rFonts w:ascii="Times New Roman" w:hAnsi="Times New Roman"/>
          <w:sz w:val="24"/>
          <w:szCs w:val="24"/>
        </w:rPr>
      </w:pPr>
      <w:r w:rsidRPr="00E95B05">
        <w:rPr>
          <w:rFonts w:ascii="Times New Roman" w:hAnsi="Times New Roman"/>
          <w:sz w:val="24"/>
          <w:szCs w:val="24"/>
        </w:rPr>
        <w:t>Генерална скупштина Уједињених нација основала је 1955. Године свој орган, УНСЦЕАР, са зада</w:t>
      </w:r>
      <w:r w:rsidR="006D7EE3">
        <w:rPr>
          <w:rFonts w:ascii="Times New Roman" w:hAnsi="Times New Roman"/>
          <w:sz w:val="24"/>
          <w:szCs w:val="24"/>
        </w:rPr>
        <w:t>тком да процењује дозе, ефекте и</w:t>
      </w:r>
      <w:r w:rsidRPr="00E95B05">
        <w:rPr>
          <w:rFonts w:ascii="Times New Roman" w:hAnsi="Times New Roman"/>
          <w:sz w:val="24"/>
          <w:szCs w:val="24"/>
        </w:rPr>
        <w:t xml:space="preserve"> ризике од радијације у глобалним размерама. Горе наведени орган не поставља нити препоручује стандард безбедности; он само пружа информације о радијацији, које омо</w:t>
      </w:r>
      <w:r w:rsidR="006D7EE3">
        <w:rPr>
          <w:rFonts w:ascii="Times New Roman" w:hAnsi="Times New Roman"/>
          <w:sz w:val="24"/>
          <w:szCs w:val="24"/>
        </w:rPr>
        <w:t>гућавају Међународној комисији и</w:t>
      </w:r>
      <w:r w:rsidRPr="00E95B05">
        <w:rPr>
          <w:rFonts w:ascii="Times New Roman" w:hAnsi="Times New Roman"/>
          <w:sz w:val="24"/>
          <w:szCs w:val="24"/>
        </w:rPr>
        <w:t xml:space="preserve"> телима у националним државама да то ураде. </w:t>
      </w:r>
    </w:p>
    <w:p w:rsidR="00E95B05" w:rsidRPr="00E95B05" w:rsidRDefault="006D7EE3" w:rsidP="00EB265E">
      <w:pPr>
        <w:pStyle w:val="NoSpacing"/>
        <w:ind w:firstLine="709"/>
        <w:jc w:val="both"/>
        <w:rPr>
          <w:rFonts w:ascii="Times New Roman" w:hAnsi="Times New Roman"/>
          <w:sz w:val="24"/>
          <w:szCs w:val="24"/>
        </w:rPr>
      </w:pPr>
      <w:r>
        <w:rPr>
          <w:rFonts w:ascii="Times New Roman" w:hAnsi="Times New Roman"/>
          <w:sz w:val="24"/>
          <w:szCs w:val="24"/>
        </w:rPr>
        <w:t>Као и већина земаља у свету тако и наша прати податке и</w:t>
      </w:r>
      <w:r w:rsidR="00E95B05" w:rsidRPr="00E95B05">
        <w:rPr>
          <w:rFonts w:ascii="Times New Roman" w:hAnsi="Times New Roman"/>
          <w:sz w:val="24"/>
          <w:szCs w:val="24"/>
        </w:rPr>
        <w:t xml:space="preserve"> препо</w:t>
      </w:r>
      <w:r>
        <w:rPr>
          <w:rFonts w:ascii="Times New Roman" w:hAnsi="Times New Roman"/>
          <w:sz w:val="24"/>
          <w:szCs w:val="24"/>
        </w:rPr>
        <w:t>руке међународних организација и</w:t>
      </w:r>
      <w:r w:rsidR="00E95B05" w:rsidRPr="00E95B05">
        <w:rPr>
          <w:rFonts w:ascii="Times New Roman" w:hAnsi="Times New Roman"/>
          <w:sz w:val="24"/>
          <w:szCs w:val="24"/>
        </w:rPr>
        <w:t xml:space="preserve"> на основу њих, </w:t>
      </w:r>
      <w:r>
        <w:rPr>
          <w:rFonts w:ascii="Times New Roman" w:hAnsi="Times New Roman"/>
          <w:sz w:val="24"/>
          <w:szCs w:val="24"/>
        </w:rPr>
        <w:t xml:space="preserve"> сопствених спознаја,  процена и</w:t>
      </w:r>
      <w:r w:rsidR="00E95B05" w:rsidRPr="00E95B05">
        <w:rPr>
          <w:rFonts w:ascii="Times New Roman" w:hAnsi="Times New Roman"/>
          <w:sz w:val="24"/>
          <w:szCs w:val="24"/>
        </w:rPr>
        <w:t xml:space="preserve"> специфичности израђује сопствену законску регулативу.</w:t>
      </w:r>
    </w:p>
    <w:p w:rsidR="00E95B05" w:rsidRPr="00EB265E" w:rsidRDefault="00E95B05" w:rsidP="00EB265E">
      <w:pPr>
        <w:pStyle w:val="NoSpacing"/>
        <w:ind w:firstLine="709"/>
        <w:jc w:val="both"/>
        <w:rPr>
          <w:rFonts w:ascii="Times New Roman" w:hAnsi="Times New Roman"/>
          <w:sz w:val="24"/>
          <w:szCs w:val="24"/>
          <w:lang w:val="sr-Cyrl-RS"/>
        </w:rPr>
      </w:pPr>
    </w:p>
    <w:p w:rsidR="00E95B05" w:rsidRPr="00EB265E" w:rsidRDefault="00E95B05" w:rsidP="00EB265E">
      <w:pPr>
        <w:pStyle w:val="NoSpacing"/>
        <w:ind w:firstLine="709"/>
        <w:rPr>
          <w:rFonts w:ascii="Times New Roman" w:hAnsi="Times New Roman"/>
          <w:b/>
          <w:sz w:val="24"/>
          <w:szCs w:val="24"/>
        </w:rPr>
      </w:pPr>
      <w:r w:rsidRPr="00EB265E">
        <w:rPr>
          <w:rFonts w:ascii="Times New Roman" w:hAnsi="Times New Roman"/>
          <w:b/>
          <w:sz w:val="24"/>
          <w:szCs w:val="24"/>
        </w:rPr>
        <w:t>Почетно стање</w:t>
      </w:r>
    </w:p>
    <w:p w:rsidR="00E95B05" w:rsidRPr="00E95B05" w:rsidRDefault="00E95B05" w:rsidP="00E95B05">
      <w:pPr>
        <w:pStyle w:val="NoSpacing"/>
        <w:ind w:firstLine="720"/>
        <w:jc w:val="center"/>
        <w:rPr>
          <w:rFonts w:ascii="Times New Roman" w:hAnsi="Times New Roman"/>
          <w:sz w:val="24"/>
          <w:szCs w:val="24"/>
        </w:rPr>
      </w:pPr>
    </w:p>
    <w:p w:rsidR="00E95B05" w:rsidRPr="00E95B05" w:rsidRDefault="00E95B05" w:rsidP="00EB265E">
      <w:pPr>
        <w:pStyle w:val="NoSpacing"/>
        <w:ind w:firstLine="720"/>
        <w:jc w:val="both"/>
        <w:rPr>
          <w:rFonts w:ascii="Times New Roman" w:hAnsi="Times New Roman"/>
          <w:sz w:val="24"/>
          <w:szCs w:val="24"/>
        </w:rPr>
      </w:pPr>
      <w:r w:rsidRPr="00E95B05">
        <w:rPr>
          <w:rFonts w:ascii="Times New Roman" w:hAnsi="Times New Roman"/>
          <w:sz w:val="24"/>
          <w:szCs w:val="24"/>
        </w:rPr>
        <w:t>Од открића радијације па до данас неколико пута смо били принуђени да почетно стање (фон) мењамо.</w:t>
      </w:r>
    </w:p>
    <w:p w:rsidR="00E95B05" w:rsidRDefault="006D7EE3" w:rsidP="00EB265E">
      <w:pPr>
        <w:pStyle w:val="NoSpacing"/>
        <w:ind w:firstLine="720"/>
        <w:jc w:val="both"/>
        <w:rPr>
          <w:rFonts w:ascii="Times New Roman" w:hAnsi="Times New Roman"/>
          <w:sz w:val="24"/>
          <w:szCs w:val="24"/>
        </w:rPr>
      </w:pPr>
      <w:r>
        <w:rPr>
          <w:rFonts w:ascii="Times New Roman" w:hAnsi="Times New Roman"/>
          <w:sz w:val="24"/>
          <w:szCs w:val="24"/>
        </w:rPr>
        <w:t>За нашу општину, а и већину земље оно је 1999. г</w:t>
      </w:r>
      <w:r w:rsidR="00E95B05" w:rsidRPr="00E95B05">
        <w:rPr>
          <w:rFonts w:ascii="Times New Roman" w:hAnsi="Times New Roman"/>
          <w:sz w:val="24"/>
          <w:szCs w:val="24"/>
        </w:rPr>
        <w:t>одине износило 0,25 Бq (Бекерела). Као</w:t>
      </w:r>
      <w:r>
        <w:rPr>
          <w:rFonts w:ascii="Times New Roman" w:hAnsi="Times New Roman"/>
          <w:sz w:val="24"/>
          <w:szCs w:val="24"/>
        </w:rPr>
        <w:t xml:space="preserve"> што је познато наведене 1999. г</w:t>
      </w:r>
      <w:r w:rsidR="00E95B05" w:rsidRPr="00E95B05">
        <w:rPr>
          <w:rFonts w:ascii="Times New Roman" w:hAnsi="Times New Roman"/>
          <w:sz w:val="24"/>
          <w:szCs w:val="24"/>
        </w:rPr>
        <w:t>одине снаге НАТО пакта бомбардовале су нашу др</w:t>
      </w:r>
      <w:r>
        <w:rPr>
          <w:rFonts w:ascii="Times New Roman" w:hAnsi="Times New Roman"/>
          <w:sz w:val="24"/>
          <w:szCs w:val="24"/>
        </w:rPr>
        <w:t>жаву што је за последицу имало и</w:t>
      </w:r>
      <w:r w:rsidR="00E95B05" w:rsidRPr="00E95B05">
        <w:rPr>
          <w:rFonts w:ascii="Times New Roman" w:hAnsi="Times New Roman"/>
          <w:sz w:val="24"/>
          <w:szCs w:val="24"/>
        </w:rPr>
        <w:t xml:space="preserve"> промену ових вредности у неким деловима државе. НАТО снаге су 73 пута делова</w:t>
      </w:r>
      <w:r>
        <w:rPr>
          <w:rFonts w:ascii="Times New Roman" w:hAnsi="Times New Roman"/>
          <w:sz w:val="24"/>
          <w:szCs w:val="24"/>
        </w:rPr>
        <w:t xml:space="preserve">ле по територији наше општине и </w:t>
      </w:r>
      <w:r w:rsidR="00E95B05" w:rsidRPr="00E95B05">
        <w:rPr>
          <w:rFonts w:ascii="Times New Roman" w:hAnsi="Times New Roman"/>
          <w:sz w:val="24"/>
          <w:szCs w:val="24"/>
        </w:rPr>
        <w:t>на местима дејстава нису уочене промене у фону, оно што је уочено то су повећане дозе на појединим деловима пројектила тј на Лавалом млазнику (погонски део пројектила, материјали су легирани са родијумом који је природно радиоиактиван), сви делови пројектила су у најкраћем року (неколико сати) дислоцирани уз радиолошку контролу на за то одређено место (локацију).</w:t>
      </w:r>
    </w:p>
    <w:p w:rsidR="006D7EE3" w:rsidRPr="00061257" w:rsidRDefault="00E95B05" w:rsidP="00061257">
      <w:pPr>
        <w:pStyle w:val="NoSpacing"/>
        <w:ind w:firstLine="720"/>
        <w:jc w:val="both"/>
        <w:rPr>
          <w:rFonts w:ascii="Times New Roman" w:hAnsi="Times New Roman"/>
          <w:sz w:val="24"/>
          <w:szCs w:val="24"/>
          <w:lang w:val="sr-Cyrl-RS"/>
        </w:rPr>
      </w:pPr>
      <w:r w:rsidRPr="00E95B05">
        <w:rPr>
          <w:rFonts w:ascii="Times New Roman" w:hAnsi="Times New Roman"/>
          <w:sz w:val="24"/>
          <w:szCs w:val="24"/>
        </w:rPr>
        <w:t>Укратко, животна средина је изложена зрачењем које долази из</w:t>
      </w:r>
      <w:r w:rsidR="006D7EE3">
        <w:rPr>
          <w:rFonts w:ascii="Times New Roman" w:hAnsi="Times New Roman"/>
          <w:sz w:val="24"/>
          <w:szCs w:val="24"/>
        </w:rPr>
        <w:t xml:space="preserve">: </w:t>
      </w:r>
    </w:p>
    <w:p w:rsidR="00E95B05" w:rsidRPr="00E95B05" w:rsidRDefault="00E95B05" w:rsidP="00EB265E">
      <w:pPr>
        <w:pStyle w:val="NoSpacing"/>
        <w:ind w:firstLine="720"/>
        <w:jc w:val="both"/>
        <w:rPr>
          <w:rFonts w:ascii="Times New Roman" w:hAnsi="Times New Roman"/>
          <w:sz w:val="24"/>
          <w:szCs w:val="24"/>
        </w:rPr>
      </w:pPr>
      <w:r w:rsidRPr="00E95B05">
        <w:rPr>
          <w:rFonts w:ascii="Times New Roman" w:hAnsi="Times New Roman"/>
          <w:sz w:val="24"/>
          <w:szCs w:val="24"/>
        </w:rPr>
        <w:t xml:space="preserve">-природе плус зрачење које је последица контаминације настале људском делатношћу. </w:t>
      </w:r>
    </w:p>
    <w:p w:rsidR="00E95B05" w:rsidRDefault="00E95B05" w:rsidP="00EB265E">
      <w:pPr>
        <w:pStyle w:val="NoSpacing"/>
        <w:ind w:firstLine="720"/>
        <w:jc w:val="both"/>
        <w:rPr>
          <w:rFonts w:ascii="Times New Roman" w:hAnsi="Times New Roman"/>
          <w:sz w:val="24"/>
          <w:szCs w:val="24"/>
        </w:rPr>
      </w:pPr>
      <w:r w:rsidRPr="00E95B05">
        <w:rPr>
          <w:rFonts w:ascii="Times New Roman" w:hAnsi="Times New Roman"/>
          <w:sz w:val="24"/>
          <w:szCs w:val="24"/>
        </w:rPr>
        <w:t>-извори зрачења који се користе у</w:t>
      </w:r>
      <w:r w:rsidR="006D7EE3">
        <w:rPr>
          <w:rFonts w:ascii="Times New Roman" w:hAnsi="Times New Roman"/>
          <w:sz w:val="24"/>
          <w:szCs w:val="24"/>
        </w:rPr>
        <w:t xml:space="preserve"> свакодневном животу (фосфатна и</w:t>
      </w:r>
      <w:r w:rsidRPr="00E95B05">
        <w:rPr>
          <w:rFonts w:ascii="Times New Roman" w:hAnsi="Times New Roman"/>
          <w:sz w:val="24"/>
          <w:szCs w:val="24"/>
        </w:rPr>
        <w:t xml:space="preserve"> фосфорна ђубрива у пољопривреди, сензори за дојаву пожара, извори зрачења у медицини, извор</w:t>
      </w:r>
      <w:r w:rsidR="006D7EE3">
        <w:rPr>
          <w:rFonts w:ascii="Times New Roman" w:hAnsi="Times New Roman"/>
          <w:sz w:val="24"/>
          <w:szCs w:val="24"/>
        </w:rPr>
        <w:t>и зрачења у процесу производње и</w:t>
      </w:r>
      <w:r w:rsidRPr="00E95B05">
        <w:rPr>
          <w:rFonts w:ascii="Times New Roman" w:hAnsi="Times New Roman"/>
          <w:sz w:val="24"/>
          <w:szCs w:val="24"/>
        </w:rPr>
        <w:t xml:space="preserve"> тд.)</w:t>
      </w:r>
      <w:r w:rsidR="006D7EE3">
        <w:rPr>
          <w:rFonts w:ascii="Times New Roman" w:hAnsi="Times New Roman"/>
          <w:sz w:val="24"/>
          <w:szCs w:val="24"/>
        </w:rPr>
        <w:t>.</w:t>
      </w:r>
    </w:p>
    <w:p w:rsidR="006D7EE3" w:rsidRPr="006D7EE3" w:rsidRDefault="006D7EE3" w:rsidP="00EB265E">
      <w:pPr>
        <w:pStyle w:val="NoSpacing"/>
        <w:ind w:firstLine="720"/>
        <w:jc w:val="both"/>
        <w:rPr>
          <w:rFonts w:ascii="Times New Roman" w:hAnsi="Times New Roman"/>
          <w:sz w:val="24"/>
          <w:szCs w:val="24"/>
        </w:rPr>
      </w:pPr>
    </w:p>
    <w:p w:rsidR="00E95B05" w:rsidRPr="00061257" w:rsidRDefault="006D7EE3" w:rsidP="00061257">
      <w:pPr>
        <w:pStyle w:val="NoSpacing"/>
        <w:ind w:firstLine="709"/>
        <w:rPr>
          <w:rFonts w:ascii="Times New Roman" w:hAnsi="Times New Roman"/>
          <w:b/>
          <w:sz w:val="24"/>
          <w:szCs w:val="24"/>
        </w:rPr>
      </w:pPr>
      <w:r w:rsidRPr="00061257">
        <w:rPr>
          <w:rFonts w:ascii="Times New Roman" w:hAnsi="Times New Roman"/>
          <w:b/>
          <w:sz w:val="24"/>
          <w:szCs w:val="24"/>
        </w:rPr>
        <w:t>Природно зрачење и</w:t>
      </w:r>
      <w:r w:rsidR="00E95B05" w:rsidRPr="00061257">
        <w:rPr>
          <w:rFonts w:ascii="Times New Roman" w:hAnsi="Times New Roman"/>
          <w:b/>
          <w:sz w:val="24"/>
          <w:szCs w:val="24"/>
        </w:rPr>
        <w:t xml:space="preserve"> продукти у животној средини</w:t>
      </w:r>
    </w:p>
    <w:p w:rsidR="00E95B05" w:rsidRPr="00E95B05" w:rsidRDefault="00E95B05" w:rsidP="00E95B05">
      <w:pPr>
        <w:pStyle w:val="NoSpacing"/>
        <w:jc w:val="both"/>
        <w:rPr>
          <w:rFonts w:ascii="Times New Roman" w:hAnsi="Times New Roman"/>
          <w:sz w:val="24"/>
          <w:szCs w:val="24"/>
        </w:rPr>
      </w:pPr>
    </w:p>
    <w:p w:rsidR="00E95B05" w:rsidRPr="00E95B05" w:rsidRDefault="006D7EE3" w:rsidP="00061257">
      <w:pPr>
        <w:pStyle w:val="NoSpacing"/>
        <w:ind w:firstLine="709"/>
        <w:jc w:val="both"/>
        <w:rPr>
          <w:rFonts w:ascii="Times New Roman" w:hAnsi="Times New Roman"/>
          <w:sz w:val="24"/>
          <w:szCs w:val="24"/>
        </w:rPr>
      </w:pPr>
      <w:r>
        <w:rPr>
          <w:rFonts w:ascii="Times New Roman" w:hAnsi="Times New Roman"/>
          <w:sz w:val="24"/>
          <w:szCs w:val="24"/>
        </w:rPr>
        <w:t>Радон и</w:t>
      </w:r>
      <w:r w:rsidR="00E95B05" w:rsidRPr="00E95B05">
        <w:rPr>
          <w:rFonts w:ascii="Times New Roman" w:hAnsi="Times New Roman"/>
          <w:sz w:val="24"/>
          <w:szCs w:val="24"/>
        </w:rPr>
        <w:t xml:space="preserve"> његови потомци чине половину укупне дозе јонизујућих зрачења који се јављају у затвореним просторијама. Код нас није б</w:t>
      </w:r>
      <w:r>
        <w:rPr>
          <w:rFonts w:ascii="Times New Roman" w:hAnsi="Times New Roman"/>
          <w:sz w:val="24"/>
          <w:szCs w:val="24"/>
        </w:rPr>
        <w:t>ило системског и систематског истраживања и</w:t>
      </w:r>
      <w:r w:rsidR="00E95B05" w:rsidRPr="00E95B05">
        <w:rPr>
          <w:rFonts w:ascii="Times New Roman" w:hAnsi="Times New Roman"/>
          <w:sz w:val="24"/>
          <w:szCs w:val="24"/>
        </w:rPr>
        <w:t xml:space="preserve"> мерења концентрације </w:t>
      </w:r>
      <w:r>
        <w:rPr>
          <w:rFonts w:ascii="Times New Roman" w:hAnsi="Times New Roman"/>
          <w:sz w:val="24"/>
          <w:szCs w:val="24"/>
        </w:rPr>
        <w:t>радона у затвореним просторима и с тога предлажем мерење и</w:t>
      </w:r>
      <w:r w:rsidR="00E95B05" w:rsidRPr="00E95B05">
        <w:rPr>
          <w:rFonts w:ascii="Times New Roman" w:hAnsi="Times New Roman"/>
          <w:sz w:val="24"/>
          <w:szCs w:val="24"/>
        </w:rPr>
        <w:t xml:space="preserve"> истраживања у овом смеру.</w:t>
      </w:r>
    </w:p>
    <w:p w:rsidR="00E95B05" w:rsidRPr="00E95B05" w:rsidRDefault="006D7EE3" w:rsidP="00061257">
      <w:pPr>
        <w:pStyle w:val="NoSpacing"/>
        <w:ind w:firstLine="709"/>
        <w:jc w:val="both"/>
        <w:rPr>
          <w:rFonts w:ascii="Times New Roman" w:hAnsi="Times New Roman"/>
          <w:sz w:val="24"/>
          <w:szCs w:val="24"/>
        </w:rPr>
      </w:pPr>
      <w:r>
        <w:rPr>
          <w:rFonts w:ascii="Times New Roman" w:hAnsi="Times New Roman"/>
          <w:sz w:val="24"/>
          <w:szCs w:val="24"/>
        </w:rPr>
        <w:t>Контаминација воде и хране. Вода ( за пиће као и воде из река и</w:t>
      </w:r>
      <w:r w:rsidR="00E95B05" w:rsidRPr="00E95B05">
        <w:rPr>
          <w:rFonts w:ascii="Times New Roman" w:hAnsi="Times New Roman"/>
          <w:sz w:val="24"/>
          <w:szCs w:val="24"/>
        </w:rPr>
        <w:t xml:space="preserve"> језера) се периодично контролишу према за</w:t>
      </w:r>
      <w:r>
        <w:rPr>
          <w:rFonts w:ascii="Times New Roman" w:hAnsi="Times New Roman"/>
          <w:sz w:val="24"/>
          <w:szCs w:val="24"/>
        </w:rPr>
        <w:t>конској регулативи</w:t>
      </w:r>
      <w:r w:rsidR="00E95B05" w:rsidRPr="00E95B05">
        <w:rPr>
          <w:rFonts w:ascii="Times New Roman" w:hAnsi="Times New Roman"/>
          <w:sz w:val="24"/>
          <w:szCs w:val="24"/>
        </w:rPr>
        <w:t xml:space="preserve"> (М.</w:t>
      </w:r>
      <w:r>
        <w:rPr>
          <w:rFonts w:ascii="Times New Roman" w:hAnsi="Times New Roman"/>
          <w:sz w:val="24"/>
          <w:szCs w:val="24"/>
        </w:rPr>
        <w:t xml:space="preserve"> Јовановић, Јонизујућа зрачења и</w:t>
      </w:r>
      <w:r w:rsidR="00E95B05" w:rsidRPr="00E95B05">
        <w:rPr>
          <w:rFonts w:ascii="Times New Roman" w:hAnsi="Times New Roman"/>
          <w:sz w:val="24"/>
          <w:szCs w:val="24"/>
        </w:rPr>
        <w:t xml:space="preserve"> животна средина, Војно издавачки завод, 1985.)</w:t>
      </w:r>
    </w:p>
    <w:p w:rsidR="00E95B05" w:rsidRPr="00E95B05" w:rsidRDefault="006D7EE3" w:rsidP="00061257">
      <w:pPr>
        <w:pStyle w:val="NoSpacing"/>
        <w:ind w:firstLine="709"/>
        <w:jc w:val="both"/>
        <w:rPr>
          <w:rFonts w:ascii="Times New Roman" w:hAnsi="Times New Roman"/>
          <w:sz w:val="24"/>
          <w:szCs w:val="24"/>
        </w:rPr>
      </w:pPr>
      <w:r>
        <w:rPr>
          <w:rFonts w:ascii="Times New Roman" w:hAnsi="Times New Roman"/>
          <w:sz w:val="24"/>
          <w:szCs w:val="24"/>
        </w:rPr>
        <w:t>Цезијум је фисиони продук</w:t>
      </w:r>
      <w:r w:rsidR="00E95B05" w:rsidRPr="00E95B05">
        <w:rPr>
          <w:rFonts w:ascii="Times New Roman" w:hAnsi="Times New Roman"/>
          <w:sz w:val="24"/>
          <w:szCs w:val="24"/>
        </w:rPr>
        <w:t>т који је у животну средини доспео после нуклеарних проба или неких акцидената, биолошки је ак</w:t>
      </w:r>
      <w:r>
        <w:rPr>
          <w:rFonts w:ascii="Times New Roman" w:hAnsi="Times New Roman"/>
          <w:sz w:val="24"/>
          <w:szCs w:val="24"/>
        </w:rPr>
        <w:t>тиван јер се уграђује у мишиће и</w:t>
      </w:r>
      <w:r w:rsidR="00E95B05" w:rsidRPr="00E95B05">
        <w:rPr>
          <w:rFonts w:ascii="Times New Roman" w:hAnsi="Times New Roman"/>
          <w:sz w:val="24"/>
          <w:szCs w:val="24"/>
        </w:rPr>
        <w:t xml:space="preserve"> кости. Њему пандан чини радиоактивни стронцијум који је по својим особинама близак калцијуму, па као такав замењује калцијум у</w:t>
      </w:r>
      <w:r>
        <w:rPr>
          <w:rFonts w:ascii="Times New Roman" w:hAnsi="Times New Roman"/>
          <w:sz w:val="24"/>
          <w:szCs w:val="24"/>
        </w:rPr>
        <w:t xml:space="preserve"> организму ако се као такав нађ</w:t>
      </w:r>
      <w:r w:rsidR="00E95B05" w:rsidRPr="00E95B05">
        <w:rPr>
          <w:rFonts w:ascii="Times New Roman" w:hAnsi="Times New Roman"/>
          <w:sz w:val="24"/>
          <w:szCs w:val="24"/>
        </w:rPr>
        <w:t xml:space="preserve">е у исхрани. </w:t>
      </w: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Ј</w:t>
      </w:r>
      <w:r w:rsidR="00061257">
        <w:rPr>
          <w:rFonts w:ascii="Times New Roman" w:hAnsi="Times New Roman"/>
          <w:sz w:val="24"/>
          <w:szCs w:val="24"/>
        </w:rPr>
        <w:t>од</w:t>
      </w:r>
      <w:r w:rsidR="006D7EE3">
        <w:rPr>
          <w:rFonts w:ascii="Times New Roman" w:hAnsi="Times New Roman"/>
          <w:sz w:val="24"/>
          <w:szCs w:val="24"/>
        </w:rPr>
        <w:t xml:space="preserve"> је продукт који као цезијум и</w:t>
      </w:r>
      <w:r w:rsidRPr="00E95B05">
        <w:rPr>
          <w:rFonts w:ascii="Times New Roman" w:hAnsi="Times New Roman"/>
          <w:sz w:val="24"/>
          <w:szCs w:val="24"/>
        </w:rPr>
        <w:t xml:space="preserve"> стронцијум настају нуклеарним процесима или акцидентима, најприсутнији поред ова два набројана, али на сву срећу има релативно кратак полуживот (13,02 дана).</w:t>
      </w:r>
    </w:p>
    <w:p w:rsidR="00E95B05" w:rsidRPr="00E95B05" w:rsidRDefault="00E95B05" w:rsidP="00E95B05">
      <w:pPr>
        <w:pStyle w:val="NoSpacing"/>
        <w:jc w:val="both"/>
        <w:rPr>
          <w:rFonts w:ascii="Times New Roman" w:hAnsi="Times New Roman"/>
          <w:sz w:val="24"/>
          <w:szCs w:val="24"/>
        </w:rPr>
      </w:pPr>
    </w:p>
    <w:p w:rsidR="00E95B05" w:rsidRPr="00061257" w:rsidRDefault="00E95B05" w:rsidP="00061257">
      <w:pPr>
        <w:pStyle w:val="NoSpacing"/>
        <w:ind w:firstLine="709"/>
        <w:rPr>
          <w:rFonts w:ascii="Times New Roman" w:hAnsi="Times New Roman"/>
          <w:b/>
          <w:sz w:val="24"/>
          <w:szCs w:val="24"/>
        </w:rPr>
      </w:pPr>
      <w:r w:rsidRPr="00061257">
        <w:rPr>
          <w:rFonts w:ascii="Times New Roman" w:hAnsi="Times New Roman"/>
          <w:b/>
          <w:sz w:val="24"/>
          <w:szCs w:val="24"/>
        </w:rPr>
        <w:t>Извори зрачења који се користе у медицини</w:t>
      </w:r>
    </w:p>
    <w:p w:rsidR="00E95B05" w:rsidRPr="00061257" w:rsidRDefault="00E95B05" w:rsidP="00E95B05">
      <w:pPr>
        <w:pStyle w:val="NoSpacing"/>
        <w:jc w:val="both"/>
        <w:rPr>
          <w:rFonts w:ascii="Times New Roman" w:hAnsi="Times New Roman"/>
          <w:sz w:val="24"/>
          <w:szCs w:val="24"/>
          <w:lang w:val="sr-Cyrl-RS"/>
        </w:rPr>
      </w:pP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Тц (техницијум), користи се за спровођење дијагностичке процедуре, а добија се из молибденских генератора, чија је почетна активност 15 ГНq, а сваког наредног дана 80% активности од наредног дана. Овај генератор се користи највише две недеље, тако да се у току године искористи 13 генератора, што значи 324,4 ГБq за шест месеци. Радиоактивни продукти исторошених генератор</w:t>
      </w:r>
      <w:r w:rsidR="006D7EE3">
        <w:rPr>
          <w:rFonts w:ascii="Times New Roman" w:hAnsi="Times New Roman"/>
          <w:sz w:val="24"/>
          <w:szCs w:val="24"/>
        </w:rPr>
        <w:t xml:space="preserve"> чувају се у институте у Винчи и</w:t>
      </w:r>
      <w:r w:rsidRPr="00E95B05">
        <w:rPr>
          <w:rFonts w:ascii="Times New Roman" w:hAnsi="Times New Roman"/>
          <w:sz w:val="24"/>
          <w:szCs w:val="24"/>
        </w:rPr>
        <w:t xml:space="preserve"> тамо складиште. </w:t>
      </w: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Јод 131, се у облику капсула да</w:t>
      </w:r>
      <w:r w:rsidR="006D7EE3">
        <w:rPr>
          <w:rFonts w:ascii="Times New Roman" w:hAnsi="Times New Roman"/>
          <w:sz w:val="24"/>
          <w:szCs w:val="24"/>
        </w:rPr>
        <w:t>је пацијентима у дијагностично и</w:t>
      </w:r>
      <w:r w:rsidRPr="00E95B05">
        <w:rPr>
          <w:rFonts w:ascii="Times New Roman" w:hAnsi="Times New Roman"/>
          <w:sz w:val="24"/>
          <w:szCs w:val="24"/>
        </w:rPr>
        <w:t xml:space="preserve"> терапијске сврхе са дозама до 400МБq. Процедуре су амбулантне, а пацијенти са већим дозама се хоспитализују. У просеку за шест месици искори</w:t>
      </w:r>
      <w:r w:rsidR="006D7EE3">
        <w:rPr>
          <w:rFonts w:ascii="Times New Roman" w:hAnsi="Times New Roman"/>
          <w:sz w:val="24"/>
          <w:szCs w:val="24"/>
        </w:rPr>
        <w:t xml:space="preserve">сти се 4,7 ГБq јода амбулантно и </w:t>
      </w:r>
      <w:r w:rsidRPr="00E95B05">
        <w:rPr>
          <w:rFonts w:ascii="Times New Roman" w:hAnsi="Times New Roman"/>
          <w:sz w:val="24"/>
          <w:szCs w:val="24"/>
        </w:rPr>
        <w:t xml:space="preserve">око 342,25 ГБq у болничком третману. </w:t>
      </w:r>
    </w:p>
    <w:p w:rsidR="00E95B05" w:rsidRPr="00E95B05" w:rsidRDefault="006D7EE3" w:rsidP="00061257">
      <w:pPr>
        <w:pStyle w:val="NoSpacing"/>
        <w:ind w:firstLine="709"/>
        <w:jc w:val="both"/>
        <w:rPr>
          <w:rFonts w:ascii="Times New Roman" w:hAnsi="Times New Roman"/>
          <w:sz w:val="24"/>
          <w:szCs w:val="24"/>
        </w:rPr>
      </w:pPr>
      <w:r>
        <w:rPr>
          <w:rFonts w:ascii="Times New Roman" w:hAnsi="Times New Roman"/>
          <w:sz w:val="24"/>
          <w:szCs w:val="24"/>
        </w:rPr>
        <w:t>Итријум се поред јода и</w:t>
      </w:r>
      <w:r w:rsidR="00E95B05" w:rsidRPr="00E95B05">
        <w:rPr>
          <w:rFonts w:ascii="Times New Roman" w:hAnsi="Times New Roman"/>
          <w:sz w:val="24"/>
          <w:szCs w:val="24"/>
        </w:rPr>
        <w:t xml:space="preserve"> техницијума такође користи у терапијске сврхе, али у много мањој количини.</w:t>
      </w: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lastRenderedPageBreak/>
        <w:t>Акцелератори – корис</w:t>
      </w:r>
      <w:r w:rsidR="006D7EE3">
        <w:rPr>
          <w:rFonts w:ascii="Times New Roman" w:hAnsi="Times New Roman"/>
          <w:sz w:val="24"/>
          <w:szCs w:val="24"/>
        </w:rPr>
        <w:t>те се у центрима за онкологију и</w:t>
      </w:r>
      <w:r w:rsidRPr="00E95B05">
        <w:rPr>
          <w:rFonts w:ascii="Times New Roman" w:hAnsi="Times New Roman"/>
          <w:sz w:val="24"/>
          <w:szCs w:val="24"/>
        </w:rPr>
        <w:t xml:space="preserve"> радиологију у зра</w:t>
      </w:r>
      <w:r w:rsidR="006D7EE3">
        <w:rPr>
          <w:rFonts w:ascii="Times New Roman" w:hAnsi="Times New Roman"/>
          <w:sz w:val="24"/>
          <w:szCs w:val="24"/>
        </w:rPr>
        <w:t>чној терапији и</w:t>
      </w:r>
      <w:r w:rsidRPr="00E95B05">
        <w:rPr>
          <w:rFonts w:ascii="Times New Roman" w:hAnsi="Times New Roman"/>
          <w:sz w:val="24"/>
          <w:szCs w:val="24"/>
        </w:rPr>
        <w:t xml:space="preserve"> то најчешће линеарни акцелератори – фотноски енерги</w:t>
      </w:r>
      <w:r w:rsidR="006D7EE3">
        <w:rPr>
          <w:rFonts w:ascii="Times New Roman" w:hAnsi="Times New Roman"/>
          <w:sz w:val="24"/>
          <w:szCs w:val="24"/>
        </w:rPr>
        <w:t>је 6 МВ, фотноски 6,10 И 18 МВ и</w:t>
      </w:r>
      <w:r w:rsidRPr="00E95B05">
        <w:rPr>
          <w:rFonts w:ascii="Times New Roman" w:hAnsi="Times New Roman"/>
          <w:sz w:val="24"/>
          <w:szCs w:val="24"/>
        </w:rPr>
        <w:t xml:space="preserve"> електронски 6, 8,10,15,18 И 20 МеВ </w:t>
      </w:r>
      <w:r w:rsidR="006D7EE3">
        <w:rPr>
          <w:rFonts w:ascii="Times New Roman" w:hAnsi="Times New Roman"/>
          <w:sz w:val="24"/>
          <w:szCs w:val="24"/>
        </w:rPr>
        <w:t>И фотонски  енергија 6 И 10 МВ и</w:t>
      </w:r>
      <w:r w:rsidRPr="00E95B05">
        <w:rPr>
          <w:rFonts w:ascii="Times New Roman" w:hAnsi="Times New Roman"/>
          <w:sz w:val="24"/>
          <w:szCs w:val="24"/>
        </w:rPr>
        <w:t xml:space="preserve"> електгронски 8,10,15,18,20 МеВ.</w:t>
      </w:r>
    </w:p>
    <w:p w:rsid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Радиоактивни громобрани – према информацији после  наре</w:t>
      </w:r>
      <w:r w:rsidR="006D7EE3">
        <w:rPr>
          <w:rFonts w:ascii="Times New Roman" w:hAnsi="Times New Roman"/>
          <w:sz w:val="24"/>
          <w:szCs w:val="24"/>
        </w:rPr>
        <w:t>дбе о скидању и задат</w:t>
      </w:r>
      <w:r w:rsidRPr="00E95B05">
        <w:rPr>
          <w:rFonts w:ascii="Times New Roman" w:hAnsi="Times New Roman"/>
          <w:sz w:val="24"/>
          <w:szCs w:val="24"/>
        </w:rPr>
        <w:t xml:space="preserve">их рокова докле мора да се уклоне, у Горњем Милановцу више нема радиоактивних громобрана. </w:t>
      </w:r>
    </w:p>
    <w:p w:rsidR="00E95B05" w:rsidRDefault="00E95B05" w:rsidP="00E95B05">
      <w:pPr>
        <w:pStyle w:val="NoSpacing"/>
        <w:jc w:val="both"/>
        <w:rPr>
          <w:rFonts w:ascii="Times New Roman" w:hAnsi="Times New Roman"/>
          <w:sz w:val="24"/>
          <w:szCs w:val="24"/>
        </w:rPr>
      </w:pPr>
    </w:p>
    <w:p w:rsidR="00E95B05" w:rsidRPr="00061257" w:rsidRDefault="00E95B05" w:rsidP="00061257">
      <w:pPr>
        <w:pStyle w:val="NoSpacing"/>
        <w:ind w:firstLine="284"/>
        <w:rPr>
          <w:rFonts w:ascii="Times New Roman" w:hAnsi="Times New Roman"/>
          <w:b/>
          <w:sz w:val="24"/>
          <w:szCs w:val="24"/>
        </w:rPr>
      </w:pPr>
      <w:r w:rsidRPr="00061257">
        <w:rPr>
          <w:rFonts w:ascii="Times New Roman" w:hAnsi="Times New Roman"/>
          <w:b/>
          <w:sz w:val="24"/>
          <w:szCs w:val="24"/>
        </w:rPr>
        <w:t>8.8.2. Нејонизујуће зрачење</w:t>
      </w:r>
    </w:p>
    <w:p w:rsidR="00E95B05" w:rsidRPr="00E95B05" w:rsidRDefault="00E95B05" w:rsidP="00E95B05">
      <w:pPr>
        <w:pStyle w:val="NoSpacing"/>
        <w:jc w:val="center"/>
        <w:rPr>
          <w:rFonts w:ascii="Times New Roman" w:hAnsi="Times New Roman"/>
          <w:sz w:val="24"/>
          <w:szCs w:val="24"/>
        </w:rPr>
      </w:pP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На територији наше општине објекти од значаја за емисију електромагнетског зрачења су далеководи, дистрибутивне трансформаторске станице, по</w:t>
      </w:r>
      <w:r w:rsidR="006D7EE3">
        <w:rPr>
          <w:rFonts w:ascii="Times New Roman" w:hAnsi="Times New Roman"/>
          <w:sz w:val="24"/>
          <w:szCs w:val="24"/>
        </w:rPr>
        <w:t>дземни каблови, цивилне, војне и полицијске комуникационе и</w:t>
      </w:r>
      <w:r w:rsidRPr="00E95B05">
        <w:rPr>
          <w:rFonts w:ascii="Times New Roman" w:hAnsi="Times New Roman"/>
          <w:sz w:val="24"/>
          <w:szCs w:val="24"/>
        </w:rPr>
        <w:t xml:space="preserve"> дистрибутивне антене, а у високофреквентне спадају базне станице мобилне телефоније, сва три оператера плус њихове дистрибутивне антене распоређене да врше хомогенизацију поља. </w:t>
      </w: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 xml:space="preserve">Далеководи. Емитују </w:t>
      </w:r>
      <w:r w:rsidR="006D7EE3">
        <w:rPr>
          <w:rFonts w:ascii="Times New Roman" w:hAnsi="Times New Roman"/>
          <w:sz w:val="24"/>
          <w:szCs w:val="24"/>
        </w:rPr>
        <w:t>у простор електрично, магнетно и</w:t>
      </w:r>
      <w:r w:rsidRPr="00E95B05">
        <w:rPr>
          <w:rFonts w:ascii="Times New Roman" w:hAnsi="Times New Roman"/>
          <w:sz w:val="24"/>
          <w:szCs w:val="24"/>
        </w:rPr>
        <w:t xml:space="preserve"> електромагнетно поље на фреквенцији од 50 Хз. Нивои магнетне индукције поља (Б), сваког од проводника, зависи од јачине струје кроз тај проводник. </w:t>
      </w:r>
    </w:p>
    <w:p w:rsid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Дистрибутивне трансформаторске станици (ДТС) уграђене у стамбене или пословне зграде могу своју непосредну околину оптеретити нежељеним електричним магнетним пољима што у непосредном окружењу представаља опасност за кориснике тог простора. ДТС стварају</w:t>
      </w:r>
      <w:r w:rsidR="006D7EE3">
        <w:rPr>
          <w:rFonts w:ascii="Times New Roman" w:hAnsi="Times New Roman"/>
          <w:sz w:val="24"/>
          <w:szCs w:val="24"/>
        </w:rPr>
        <w:t>:</w:t>
      </w:r>
    </w:p>
    <w:p w:rsidR="006D7EE3" w:rsidRPr="006D7EE3" w:rsidRDefault="006D7EE3" w:rsidP="00061257">
      <w:pPr>
        <w:pStyle w:val="NoSpacing"/>
        <w:ind w:firstLine="709"/>
        <w:jc w:val="both"/>
        <w:rPr>
          <w:rFonts w:ascii="Times New Roman" w:hAnsi="Times New Roman"/>
          <w:sz w:val="24"/>
          <w:szCs w:val="24"/>
        </w:rPr>
      </w:pPr>
    </w:p>
    <w:p w:rsidR="00E95B05" w:rsidRPr="00E95B05" w:rsidRDefault="00E95B05" w:rsidP="008C32B8">
      <w:pPr>
        <w:pStyle w:val="NoSpacing"/>
        <w:numPr>
          <w:ilvl w:val="0"/>
          <w:numId w:val="97"/>
        </w:numPr>
        <w:jc w:val="both"/>
        <w:rPr>
          <w:rFonts w:ascii="Times New Roman" w:hAnsi="Times New Roman"/>
          <w:sz w:val="24"/>
          <w:szCs w:val="24"/>
        </w:rPr>
      </w:pPr>
      <w:r w:rsidRPr="00E95B05">
        <w:rPr>
          <w:rFonts w:ascii="Times New Roman" w:hAnsi="Times New Roman"/>
          <w:sz w:val="24"/>
          <w:szCs w:val="24"/>
        </w:rPr>
        <w:t>Мангетно поље фреквенције 50 ХЗ</w:t>
      </w:r>
    </w:p>
    <w:p w:rsidR="00E95B05" w:rsidRPr="00E95B05" w:rsidRDefault="00E95B05" w:rsidP="008C32B8">
      <w:pPr>
        <w:pStyle w:val="NoSpacing"/>
        <w:numPr>
          <w:ilvl w:val="0"/>
          <w:numId w:val="97"/>
        </w:numPr>
        <w:jc w:val="both"/>
        <w:rPr>
          <w:rFonts w:ascii="Times New Roman" w:hAnsi="Times New Roman"/>
          <w:sz w:val="24"/>
          <w:szCs w:val="24"/>
        </w:rPr>
      </w:pPr>
      <w:r w:rsidRPr="00E95B05">
        <w:rPr>
          <w:rFonts w:ascii="Times New Roman" w:hAnsi="Times New Roman"/>
          <w:sz w:val="24"/>
          <w:szCs w:val="24"/>
        </w:rPr>
        <w:t>Магнетни шум у спектру од 0 до 2 кХз и</w:t>
      </w:r>
    </w:p>
    <w:p w:rsidR="00E95B05" w:rsidRPr="00E95B05" w:rsidRDefault="00E95B05" w:rsidP="008C32B8">
      <w:pPr>
        <w:pStyle w:val="NoSpacing"/>
        <w:numPr>
          <w:ilvl w:val="0"/>
          <w:numId w:val="97"/>
        </w:numPr>
        <w:jc w:val="both"/>
        <w:rPr>
          <w:rFonts w:ascii="Times New Roman" w:hAnsi="Times New Roman"/>
          <w:sz w:val="24"/>
          <w:szCs w:val="24"/>
        </w:rPr>
      </w:pPr>
      <w:r w:rsidRPr="00E95B05">
        <w:rPr>
          <w:rFonts w:ascii="Times New Roman" w:hAnsi="Times New Roman"/>
          <w:sz w:val="24"/>
          <w:szCs w:val="24"/>
        </w:rPr>
        <w:t>Електромагнетни импулс.</w:t>
      </w:r>
    </w:p>
    <w:p w:rsidR="00E95B05" w:rsidRPr="00E95B05" w:rsidRDefault="00E95B05" w:rsidP="00E95B05">
      <w:pPr>
        <w:pStyle w:val="NoSpacing"/>
        <w:jc w:val="both"/>
        <w:rPr>
          <w:rFonts w:ascii="Times New Roman" w:hAnsi="Times New Roman"/>
          <w:sz w:val="24"/>
          <w:szCs w:val="24"/>
        </w:rPr>
      </w:pPr>
    </w:p>
    <w:p w:rsidR="00E95B05" w:rsidRPr="00E95B05" w:rsidRDefault="00E95B05" w:rsidP="00E95B05">
      <w:pPr>
        <w:pStyle w:val="NoSpacing"/>
        <w:ind w:left="720"/>
        <w:jc w:val="both"/>
        <w:rPr>
          <w:rFonts w:ascii="Times New Roman" w:hAnsi="Times New Roman"/>
          <w:sz w:val="24"/>
          <w:szCs w:val="24"/>
        </w:rPr>
      </w:pPr>
      <w:r w:rsidRPr="00E95B05">
        <w:rPr>
          <w:rFonts w:ascii="Times New Roman" w:hAnsi="Times New Roman"/>
          <w:sz w:val="24"/>
          <w:szCs w:val="24"/>
        </w:rPr>
        <w:t>ДТС утиче по признању студије Елек</w:t>
      </w:r>
      <w:r w:rsidR="006D7EE3">
        <w:rPr>
          <w:rFonts w:ascii="Times New Roman" w:hAnsi="Times New Roman"/>
          <w:sz w:val="24"/>
          <w:szCs w:val="24"/>
        </w:rPr>
        <w:t>тропривреде Србије на земљиште и</w:t>
      </w:r>
      <w:r w:rsidRPr="00E95B05">
        <w:rPr>
          <w:rFonts w:ascii="Times New Roman" w:hAnsi="Times New Roman"/>
          <w:sz w:val="24"/>
          <w:szCs w:val="24"/>
        </w:rPr>
        <w:t xml:space="preserve"> воду,  буку, електромагнетним пољем, визуелн</w:t>
      </w:r>
      <w:r w:rsidR="006D7EE3">
        <w:rPr>
          <w:rFonts w:ascii="Times New Roman" w:hAnsi="Times New Roman"/>
          <w:sz w:val="24"/>
          <w:szCs w:val="24"/>
        </w:rPr>
        <w:t>и утицај, има утицај на ваздух и</w:t>
      </w:r>
      <w:r w:rsidRPr="00E95B05">
        <w:rPr>
          <w:rFonts w:ascii="Times New Roman" w:hAnsi="Times New Roman"/>
          <w:sz w:val="24"/>
          <w:szCs w:val="24"/>
        </w:rPr>
        <w:t xml:space="preserve"> на отпад у захвату поља те станице. Далековод утиче заузеће</w:t>
      </w:r>
      <w:r w:rsidR="006D7EE3">
        <w:rPr>
          <w:rFonts w:ascii="Times New Roman" w:hAnsi="Times New Roman"/>
          <w:sz w:val="24"/>
          <w:szCs w:val="24"/>
        </w:rPr>
        <w:t>м и</w:t>
      </w:r>
      <w:r w:rsidRPr="00E95B05">
        <w:rPr>
          <w:rFonts w:ascii="Times New Roman" w:hAnsi="Times New Roman"/>
          <w:sz w:val="24"/>
          <w:szCs w:val="24"/>
        </w:rPr>
        <w:t xml:space="preserve"> коришћењем тла врши утицај на биљни свет, нап ти</w:t>
      </w:r>
      <w:r w:rsidR="006D7EE3">
        <w:rPr>
          <w:rFonts w:ascii="Times New Roman" w:hAnsi="Times New Roman"/>
          <w:sz w:val="24"/>
          <w:szCs w:val="24"/>
        </w:rPr>
        <w:t>це, буку, електромагнетно поље и</w:t>
      </w:r>
      <w:r w:rsidRPr="00E95B05">
        <w:rPr>
          <w:rFonts w:ascii="Times New Roman" w:hAnsi="Times New Roman"/>
          <w:sz w:val="24"/>
          <w:szCs w:val="24"/>
        </w:rPr>
        <w:t xml:space="preserve"> отпад. П</w:t>
      </w:r>
      <w:r w:rsidR="006D7EE3">
        <w:rPr>
          <w:rFonts w:ascii="Times New Roman" w:hAnsi="Times New Roman"/>
          <w:sz w:val="24"/>
          <w:szCs w:val="24"/>
        </w:rPr>
        <w:t>одземни каблови утичу на флору и фауну , на замљиште и</w:t>
      </w:r>
      <w:r w:rsidRPr="00E95B05">
        <w:rPr>
          <w:rFonts w:ascii="Times New Roman" w:hAnsi="Times New Roman"/>
          <w:sz w:val="24"/>
          <w:szCs w:val="24"/>
        </w:rPr>
        <w:t xml:space="preserve"> на воду. </w:t>
      </w:r>
    </w:p>
    <w:p w:rsidR="00E95B05" w:rsidRPr="00E95B05" w:rsidRDefault="00E95B05" w:rsidP="00E95B05">
      <w:pPr>
        <w:pStyle w:val="NoSpacing"/>
        <w:jc w:val="both"/>
        <w:rPr>
          <w:rFonts w:ascii="Times New Roman" w:hAnsi="Times New Roman"/>
          <w:sz w:val="24"/>
          <w:szCs w:val="24"/>
        </w:rPr>
      </w:pPr>
    </w:p>
    <w:p w:rsidR="00E95B05" w:rsidRPr="00061257" w:rsidRDefault="00190709" w:rsidP="00061257">
      <w:pPr>
        <w:pStyle w:val="NoSpacing"/>
        <w:ind w:firstLine="284"/>
        <w:rPr>
          <w:rFonts w:ascii="Times New Roman" w:hAnsi="Times New Roman"/>
          <w:b/>
          <w:sz w:val="24"/>
          <w:szCs w:val="24"/>
        </w:rPr>
      </w:pPr>
      <w:r w:rsidRPr="00061257">
        <w:rPr>
          <w:rFonts w:ascii="Times New Roman" w:hAnsi="Times New Roman"/>
          <w:b/>
          <w:sz w:val="24"/>
          <w:szCs w:val="24"/>
        </w:rPr>
        <w:t>8.8.3. Здравствени аспек</w:t>
      </w:r>
      <w:r w:rsidR="00E95B05" w:rsidRPr="00061257">
        <w:rPr>
          <w:rFonts w:ascii="Times New Roman" w:hAnsi="Times New Roman"/>
          <w:b/>
          <w:sz w:val="24"/>
          <w:szCs w:val="24"/>
        </w:rPr>
        <w:t>т јонизујућег зрачења</w:t>
      </w:r>
    </w:p>
    <w:p w:rsidR="00E95B05" w:rsidRPr="00E95B05" w:rsidRDefault="00E95B05" w:rsidP="00E95B05">
      <w:pPr>
        <w:pStyle w:val="NoSpacing"/>
        <w:jc w:val="center"/>
        <w:rPr>
          <w:rFonts w:ascii="Times New Roman" w:hAnsi="Times New Roman"/>
          <w:sz w:val="24"/>
          <w:szCs w:val="24"/>
        </w:rPr>
      </w:pPr>
    </w:p>
    <w:p w:rsidR="00E95B05" w:rsidRPr="00E95B05" w:rsidRDefault="00E95B05" w:rsidP="00061257">
      <w:pPr>
        <w:pStyle w:val="NoSpacing"/>
        <w:ind w:firstLine="709"/>
        <w:jc w:val="both"/>
        <w:rPr>
          <w:rFonts w:ascii="Times New Roman" w:hAnsi="Times New Roman"/>
          <w:sz w:val="24"/>
          <w:szCs w:val="24"/>
        </w:rPr>
      </w:pPr>
      <w:r w:rsidRPr="00E95B05">
        <w:rPr>
          <w:rFonts w:ascii="Times New Roman" w:hAnsi="Times New Roman"/>
          <w:sz w:val="24"/>
          <w:szCs w:val="24"/>
        </w:rPr>
        <w:t>Током целог живота сваки живи организам од космогених, Ц14 заслужује посебну пажњу јер се током целог живот</w:t>
      </w:r>
      <w:r w:rsidR="006D7EE3">
        <w:rPr>
          <w:rFonts w:ascii="Times New Roman" w:hAnsi="Times New Roman"/>
          <w:sz w:val="24"/>
          <w:szCs w:val="24"/>
        </w:rPr>
        <w:t>а депонује у живим организмима и</w:t>
      </w:r>
      <w:r w:rsidRPr="00E95B05">
        <w:rPr>
          <w:rFonts w:ascii="Times New Roman" w:hAnsi="Times New Roman"/>
          <w:sz w:val="24"/>
          <w:szCs w:val="24"/>
        </w:rPr>
        <w:t xml:space="preserve"> прави штету у њима, кумулативног карактера који је особина за све радио нуклеотиде. Поред угљеника Ц14, наведимо радон, полонијум</w:t>
      </w:r>
      <w:r w:rsidR="006D7EE3">
        <w:rPr>
          <w:rFonts w:ascii="Times New Roman" w:hAnsi="Times New Roman"/>
          <w:sz w:val="24"/>
          <w:szCs w:val="24"/>
        </w:rPr>
        <w:t>, цезијум, стронцијум, уранијум</w:t>
      </w:r>
      <w:r w:rsidRPr="00E95B05">
        <w:rPr>
          <w:rFonts w:ascii="Times New Roman" w:hAnsi="Times New Roman"/>
          <w:sz w:val="24"/>
          <w:szCs w:val="24"/>
        </w:rPr>
        <w:t>, плутонијум, торијум</w:t>
      </w:r>
      <w:r w:rsidR="006D7EE3">
        <w:rPr>
          <w:rFonts w:ascii="Times New Roman" w:hAnsi="Times New Roman"/>
          <w:sz w:val="24"/>
          <w:szCs w:val="24"/>
        </w:rPr>
        <w:t>, калијум, трицијум, ренгенско и ултраљубичасто зрачење и</w:t>
      </w:r>
      <w:r w:rsidRPr="00E95B05">
        <w:rPr>
          <w:rFonts w:ascii="Times New Roman" w:hAnsi="Times New Roman"/>
          <w:sz w:val="24"/>
          <w:szCs w:val="24"/>
        </w:rPr>
        <w:t xml:space="preserve"> тд. који имају једну заједничку карактеристику – радиолитичко дејство на молецуле воде садржане у ћелијама ткива где се наведени радиоизотопи депонију. Радиолитичко дејство се манифестује стварањем слободних радикала у ћелији који штетно утичу на генетски материал што доводи до измене у ДНК. </w:t>
      </w:r>
    </w:p>
    <w:p w:rsidR="00E95B05" w:rsidRPr="00E95B05" w:rsidRDefault="00E95B05" w:rsidP="00E95B05">
      <w:pPr>
        <w:pStyle w:val="NoSpacing"/>
        <w:jc w:val="both"/>
        <w:rPr>
          <w:rFonts w:ascii="Times New Roman" w:hAnsi="Times New Roman"/>
          <w:sz w:val="24"/>
          <w:szCs w:val="24"/>
        </w:rPr>
      </w:pPr>
    </w:p>
    <w:p w:rsidR="00E95B05" w:rsidRPr="00061257" w:rsidRDefault="00190709" w:rsidP="00061257">
      <w:pPr>
        <w:pStyle w:val="NoSpacing"/>
        <w:ind w:firstLine="709"/>
        <w:rPr>
          <w:rFonts w:ascii="Times New Roman" w:hAnsi="Times New Roman"/>
          <w:b/>
          <w:sz w:val="24"/>
          <w:szCs w:val="24"/>
        </w:rPr>
      </w:pPr>
      <w:r w:rsidRPr="00061257">
        <w:rPr>
          <w:rFonts w:ascii="Times New Roman" w:hAnsi="Times New Roman"/>
          <w:b/>
          <w:sz w:val="24"/>
          <w:szCs w:val="24"/>
        </w:rPr>
        <w:t xml:space="preserve">8.8.4. </w:t>
      </w:r>
      <w:r w:rsidR="00E95B05" w:rsidRPr="00061257">
        <w:rPr>
          <w:rFonts w:ascii="Times New Roman" w:hAnsi="Times New Roman"/>
          <w:b/>
          <w:sz w:val="24"/>
          <w:szCs w:val="24"/>
        </w:rPr>
        <w:t>Предлог мера</w:t>
      </w:r>
    </w:p>
    <w:p w:rsidR="00E95B05" w:rsidRPr="00190709" w:rsidRDefault="00E95B05" w:rsidP="00061257">
      <w:pPr>
        <w:pStyle w:val="NoSpacing"/>
        <w:ind w:firstLine="709"/>
        <w:jc w:val="center"/>
        <w:rPr>
          <w:rFonts w:ascii="Times New Roman" w:hAnsi="Times New Roman"/>
          <w:sz w:val="28"/>
          <w:szCs w:val="28"/>
        </w:rPr>
      </w:pPr>
    </w:p>
    <w:p w:rsidR="00E95B05" w:rsidRPr="00E95B05" w:rsidRDefault="00061257" w:rsidP="00061257">
      <w:pPr>
        <w:pStyle w:val="NoSpacing"/>
        <w:ind w:firstLine="709"/>
        <w:jc w:val="both"/>
        <w:rPr>
          <w:rFonts w:ascii="Times New Roman" w:hAnsi="Times New Roman"/>
          <w:sz w:val="24"/>
          <w:szCs w:val="24"/>
        </w:rPr>
      </w:pPr>
      <w:r>
        <w:rPr>
          <w:rFonts w:ascii="Times New Roman" w:hAnsi="Times New Roman"/>
          <w:sz w:val="24"/>
          <w:szCs w:val="24"/>
          <w:lang w:val="sr-Cyrl-RS"/>
        </w:rPr>
        <w:t xml:space="preserve">- </w:t>
      </w:r>
      <w:r w:rsidR="00E95B05" w:rsidRPr="00E95B05">
        <w:rPr>
          <w:rFonts w:ascii="Times New Roman" w:hAnsi="Times New Roman"/>
          <w:sz w:val="24"/>
          <w:szCs w:val="24"/>
        </w:rPr>
        <w:t>Систематско мерење концентрације радона у шк</w:t>
      </w:r>
      <w:r w:rsidR="006D7EE3">
        <w:rPr>
          <w:rFonts w:ascii="Times New Roman" w:hAnsi="Times New Roman"/>
          <w:sz w:val="24"/>
          <w:szCs w:val="24"/>
        </w:rPr>
        <w:t>олама, обдаништима, установама и</w:t>
      </w:r>
      <w:r w:rsidR="00E95B05" w:rsidRPr="00E95B05">
        <w:rPr>
          <w:rFonts w:ascii="Times New Roman" w:hAnsi="Times New Roman"/>
          <w:sz w:val="24"/>
          <w:szCs w:val="24"/>
        </w:rPr>
        <w:t xml:space="preserve"> домаћинствима,</w:t>
      </w:r>
    </w:p>
    <w:p w:rsidR="00E95B05" w:rsidRPr="00E95B05" w:rsidRDefault="00061257" w:rsidP="00061257">
      <w:pPr>
        <w:pStyle w:val="NoSpacing"/>
        <w:ind w:firstLine="709"/>
        <w:jc w:val="both"/>
        <w:rPr>
          <w:rFonts w:ascii="Times New Roman" w:hAnsi="Times New Roman"/>
          <w:sz w:val="24"/>
          <w:szCs w:val="24"/>
        </w:rPr>
      </w:pPr>
      <w:r>
        <w:rPr>
          <w:rFonts w:ascii="Times New Roman" w:hAnsi="Times New Roman"/>
          <w:sz w:val="24"/>
          <w:szCs w:val="24"/>
          <w:lang w:val="sr-Cyrl-RS"/>
        </w:rPr>
        <w:lastRenderedPageBreak/>
        <w:t xml:space="preserve">- </w:t>
      </w:r>
      <w:r w:rsidR="00E95B05" w:rsidRPr="00E95B05">
        <w:rPr>
          <w:rFonts w:ascii="Times New Roman" w:hAnsi="Times New Roman"/>
          <w:sz w:val="24"/>
          <w:szCs w:val="24"/>
        </w:rPr>
        <w:t xml:space="preserve">Испитивање садржаја цезијума </w:t>
      </w:r>
      <w:r w:rsidR="006D7EE3">
        <w:rPr>
          <w:rFonts w:ascii="Times New Roman" w:hAnsi="Times New Roman"/>
          <w:sz w:val="24"/>
          <w:szCs w:val="24"/>
        </w:rPr>
        <w:t>134 И 137, стронцијума 89 И 90</w:t>
      </w:r>
      <w:r w:rsidR="00E95B05" w:rsidRPr="00E95B05">
        <w:rPr>
          <w:rFonts w:ascii="Times New Roman" w:hAnsi="Times New Roman"/>
          <w:sz w:val="24"/>
          <w:szCs w:val="24"/>
        </w:rPr>
        <w:t xml:space="preserve"> фосфора И осталих фисионих продуката у </w:t>
      </w:r>
      <w:r w:rsidR="006D7EE3">
        <w:rPr>
          <w:rFonts w:ascii="Times New Roman" w:hAnsi="Times New Roman"/>
          <w:sz w:val="24"/>
          <w:szCs w:val="24"/>
        </w:rPr>
        <w:t>воид, храни, замљишту, биљкама и</w:t>
      </w:r>
      <w:r w:rsidR="00E95B05" w:rsidRPr="00E95B05">
        <w:rPr>
          <w:rFonts w:ascii="Times New Roman" w:hAnsi="Times New Roman"/>
          <w:sz w:val="24"/>
          <w:szCs w:val="24"/>
        </w:rPr>
        <w:t xml:space="preserve"> тд. (њихово учешће у ланцу исхрнане),</w:t>
      </w:r>
    </w:p>
    <w:p w:rsidR="00E95B05" w:rsidRPr="00E95B05" w:rsidRDefault="00061257" w:rsidP="00061257">
      <w:pPr>
        <w:pStyle w:val="NoSpacing"/>
        <w:ind w:firstLine="709"/>
        <w:jc w:val="both"/>
        <w:rPr>
          <w:rFonts w:ascii="Times New Roman" w:hAnsi="Times New Roman"/>
          <w:sz w:val="24"/>
          <w:szCs w:val="24"/>
        </w:rPr>
      </w:pPr>
      <w:r>
        <w:rPr>
          <w:rFonts w:ascii="Times New Roman" w:hAnsi="Times New Roman"/>
          <w:sz w:val="24"/>
          <w:szCs w:val="24"/>
          <w:lang w:val="sr-Cyrl-RS"/>
        </w:rPr>
        <w:t xml:space="preserve">- </w:t>
      </w:r>
      <w:r w:rsidR="00E95B05" w:rsidRPr="00E95B05">
        <w:rPr>
          <w:rFonts w:ascii="Times New Roman" w:hAnsi="Times New Roman"/>
          <w:sz w:val="24"/>
          <w:szCs w:val="24"/>
        </w:rPr>
        <w:t>Мерење радионуклеотида у г</w:t>
      </w:r>
      <w:r w:rsidR="006D7EE3">
        <w:rPr>
          <w:rFonts w:ascii="Times New Roman" w:hAnsi="Times New Roman"/>
          <w:sz w:val="24"/>
          <w:szCs w:val="24"/>
        </w:rPr>
        <w:t>рађевинском материјалу, пепелу и</w:t>
      </w:r>
      <w:r w:rsidR="00E95B05" w:rsidRPr="00E95B05">
        <w:rPr>
          <w:rFonts w:ascii="Times New Roman" w:hAnsi="Times New Roman"/>
          <w:sz w:val="24"/>
          <w:szCs w:val="24"/>
        </w:rPr>
        <w:t xml:space="preserve"> шљаки,</w:t>
      </w:r>
    </w:p>
    <w:p w:rsidR="00E95B05" w:rsidRPr="00E95B05" w:rsidRDefault="00061257" w:rsidP="00061257">
      <w:pPr>
        <w:pStyle w:val="NoSpacing"/>
        <w:ind w:firstLine="709"/>
        <w:jc w:val="both"/>
        <w:rPr>
          <w:rFonts w:ascii="Times New Roman" w:hAnsi="Times New Roman"/>
          <w:sz w:val="24"/>
          <w:szCs w:val="24"/>
        </w:rPr>
      </w:pPr>
      <w:r>
        <w:rPr>
          <w:rFonts w:ascii="Times New Roman" w:hAnsi="Times New Roman"/>
          <w:sz w:val="24"/>
          <w:szCs w:val="24"/>
          <w:lang w:val="sr-Cyrl-RS"/>
        </w:rPr>
        <w:t xml:space="preserve">- </w:t>
      </w:r>
      <w:r w:rsidR="00E95B05" w:rsidRPr="00E95B05">
        <w:rPr>
          <w:rFonts w:ascii="Times New Roman" w:hAnsi="Times New Roman"/>
          <w:sz w:val="24"/>
          <w:szCs w:val="24"/>
        </w:rPr>
        <w:t>Мерење УВ индекса,</w:t>
      </w:r>
    </w:p>
    <w:p w:rsidR="00E95B05" w:rsidRPr="00E95B05" w:rsidRDefault="00061257" w:rsidP="00061257">
      <w:pPr>
        <w:pStyle w:val="NoSpacing"/>
        <w:ind w:firstLine="709"/>
        <w:jc w:val="both"/>
        <w:rPr>
          <w:rFonts w:ascii="Times New Roman" w:hAnsi="Times New Roman"/>
          <w:sz w:val="24"/>
          <w:szCs w:val="24"/>
        </w:rPr>
      </w:pPr>
      <w:r>
        <w:rPr>
          <w:rFonts w:ascii="Times New Roman" w:hAnsi="Times New Roman"/>
          <w:sz w:val="24"/>
          <w:szCs w:val="24"/>
          <w:lang w:val="sr-Cyrl-RS"/>
        </w:rPr>
        <w:t xml:space="preserve">- </w:t>
      </w:r>
      <w:r w:rsidR="006D7EE3">
        <w:rPr>
          <w:rFonts w:ascii="Times New Roman" w:hAnsi="Times New Roman"/>
          <w:sz w:val="24"/>
          <w:szCs w:val="24"/>
        </w:rPr>
        <w:t>Прикупљање, обрада и</w:t>
      </w:r>
      <w:r w:rsidR="00E95B05" w:rsidRPr="00E95B05">
        <w:rPr>
          <w:rFonts w:ascii="Times New Roman" w:hAnsi="Times New Roman"/>
          <w:sz w:val="24"/>
          <w:szCs w:val="24"/>
        </w:rPr>
        <w:t xml:space="preserve"> анализа прикупљених подат</w:t>
      </w:r>
      <w:r w:rsidR="006D7EE3">
        <w:rPr>
          <w:rFonts w:ascii="Times New Roman" w:hAnsi="Times New Roman"/>
          <w:sz w:val="24"/>
          <w:szCs w:val="24"/>
        </w:rPr>
        <w:t>ака са циљем да се уоче ризици и</w:t>
      </w:r>
      <w:r w:rsidR="00E95B05" w:rsidRPr="00E95B05">
        <w:rPr>
          <w:rFonts w:ascii="Times New Roman" w:hAnsi="Times New Roman"/>
          <w:sz w:val="24"/>
          <w:szCs w:val="24"/>
        </w:rPr>
        <w:t xml:space="preserve"> да се предложе мере за њихово отклањање. Из тог разлога се предлаже:</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 xml:space="preserve">Да се на територији општине на више тачака континуирано спроводи мерење радиоактивности стационарним уређајем, </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Поред стационарних да се покретним уређајима на теиторији</w:t>
      </w:r>
      <w:r w:rsidR="006D7EE3">
        <w:rPr>
          <w:rFonts w:ascii="Times New Roman" w:hAnsi="Times New Roman"/>
          <w:sz w:val="24"/>
          <w:szCs w:val="24"/>
        </w:rPr>
        <w:t xml:space="preserve"> општине врше контролна мерења и</w:t>
      </w:r>
      <w:r w:rsidRPr="00E95B05">
        <w:rPr>
          <w:rFonts w:ascii="Times New Roman" w:hAnsi="Times New Roman"/>
          <w:sz w:val="24"/>
          <w:szCs w:val="24"/>
        </w:rPr>
        <w:t xml:space="preserve"> то првенствено на мес</w:t>
      </w:r>
      <w:r w:rsidR="006D7EE3">
        <w:rPr>
          <w:rFonts w:ascii="Times New Roman" w:hAnsi="Times New Roman"/>
          <w:sz w:val="24"/>
          <w:szCs w:val="24"/>
        </w:rPr>
        <w:t>тима где нема стационарних уређ</w:t>
      </w:r>
      <w:r w:rsidRPr="00E95B05">
        <w:rPr>
          <w:rFonts w:ascii="Times New Roman" w:hAnsi="Times New Roman"/>
          <w:sz w:val="24"/>
          <w:szCs w:val="24"/>
        </w:rPr>
        <w:t>аја а на местима где постоје стационарни уређаји уратити контролно мерење ради поређења резултата.</w:t>
      </w:r>
    </w:p>
    <w:p w:rsidR="00E95B05" w:rsidRPr="00E95B05" w:rsidRDefault="006D7EE3" w:rsidP="00061257">
      <w:pPr>
        <w:pStyle w:val="NoSpacing"/>
        <w:numPr>
          <w:ilvl w:val="0"/>
          <w:numId w:val="99"/>
        </w:numPr>
        <w:ind w:left="1134" w:hanging="425"/>
        <w:jc w:val="both"/>
        <w:rPr>
          <w:rFonts w:ascii="Times New Roman" w:hAnsi="Times New Roman"/>
          <w:sz w:val="24"/>
          <w:szCs w:val="24"/>
        </w:rPr>
      </w:pPr>
      <w:r>
        <w:rPr>
          <w:rFonts w:ascii="Times New Roman" w:hAnsi="Times New Roman"/>
          <w:sz w:val="24"/>
          <w:szCs w:val="24"/>
        </w:rPr>
        <w:t>Спроводити стални биолошки и</w:t>
      </w:r>
      <w:r w:rsidR="00E95B05" w:rsidRPr="00E95B05">
        <w:rPr>
          <w:rFonts w:ascii="Times New Roman" w:hAnsi="Times New Roman"/>
          <w:sz w:val="24"/>
          <w:szCs w:val="24"/>
        </w:rPr>
        <w:t xml:space="preserve"> здравствени мониторинг локација где је утврђена повећана стопа оболевања од малигних болести,</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Извршити контролу процене контаминације од стране инспекцијиских о</w:t>
      </w:r>
      <w:r w:rsidR="006D7EE3">
        <w:rPr>
          <w:rFonts w:ascii="Times New Roman" w:hAnsi="Times New Roman"/>
          <w:sz w:val="24"/>
          <w:szCs w:val="24"/>
        </w:rPr>
        <w:t>ргана у производним пороцесима и</w:t>
      </w:r>
      <w:r w:rsidRPr="00E95B05">
        <w:rPr>
          <w:rFonts w:ascii="Times New Roman" w:hAnsi="Times New Roman"/>
          <w:sz w:val="24"/>
          <w:szCs w:val="24"/>
        </w:rPr>
        <w:t xml:space="preserve"> погонима где се користе извори јонизујућег зрачања (почев од уређаја за п</w:t>
      </w:r>
      <w:r w:rsidR="006D7EE3">
        <w:rPr>
          <w:rFonts w:ascii="Times New Roman" w:hAnsi="Times New Roman"/>
          <w:sz w:val="24"/>
          <w:szCs w:val="24"/>
        </w:rPr>
        <w:t>роверу и контролу дима и</w:t>
      </w:r>
      <w:r w:rsidRPr="00E95B05">
        <w:rPr>
          <w:rFonts w:ascii="Times New Roman" w:hAnsi="Times New Roman"/>
          <w:sz w:val="24"/>
          <w:szCs w:val="24"/>
        </w:rPr>
        <w:t xml:space="preserve"> пожара, флуоресцентне боје</w:t>
      </w:r>
      <w:r w:rsidR="006D7EE3">
        <w:rPr>
          <w:rFonts w:ascii="Times New Roman" w:hAnsi="Times New Roman"/>
          <w:sz w:val="24"/>
          <w:szCs w:val="24"/>
        </w:rPr>
        <w:t xml:space="preserve"> фарбе, дозиметријски бројачи и </w:t>
      </w:r>
      <w:r w:rsidRPr="00E95B05">
        <w:rPr>
          <w:rFonts w:ascii="Times New Roman" w:hAnsi="Times New Roman"/>
          <w:sz w:val="24"/>
          <w:szCs w:val="24"/>
        </w:rPr>
        <w:t>тд.),</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Формирати тим радиолошке заштите на нивоу оштине у коме би без обзира на бројно стање тима обавезно били чланови лекар радилог, биолог-генетичар, дипломирани физичар, дипломирани инжењер заштите животне средине,</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 xml:space="preserve">Стално радиолошко праћење загађење ваздуха, воде, земље, прехрамбених производа из разлога израчунавања просечне </w:t>
      </w:r>
      <w:r w:rsidR="006D7EE3">
        <w:rPr>
          <w:rFonts w:ascii="Times New Roman" w:hAnsi="Times New Roman"/>
          <w:sz w:val="24"/>
          <w:szCs w:val="24"/>
        </w:rPr>
        <w:t>ефективне дозе за становништво и дефинисања и</w:t>
      </w:r>
      <w:r w:rsidRPr="00E95B05">
        <w:rPr>
          <w:rFonts w:ascii="Times New Roman" w:hAnsi="Times New Roman"/>
          <w:sz w:val="24"/>
          <w:szCs w:val="24"/>
        </w:rPr>
        <w:t xml:space="preserve"> одређивања времена безбедног коришћења датих производа,</w:t>
      </w:r>
    </w:p>
    <w:p w:rsidR="00E95B05" w:rsidRPr="00E95B05" w:rsidRDefault="006D7EE3" w:rsidP="00061257">
      <w:pPr>
        <w:pStyle w:val="NoSpacing"/>
        <w:numPr>
          <w:ilvl w:val="0"/>
          <w:numId w:val="99"/>
        </w:numPr>
        <w:ind w:left="1134" w:hanging="425"/>
        <w:jc w:val="both"/>
        <w:rPr>
          <w:rFonts w:ascii="Times New Roman" w:hAnsi="Times New Roman"/>
          <w:sz w:val="24"/>
          <w:szCs w:val="24"/>
        </w:rPr>
      </w:pPr>
      <w:r>
        <w:rPr>
          <w:rFonts w:ascii="Times New Roman" w:hAnsi="Times New Roman"/>
          <w:sz w:val="24"/>
          <w:szCs w:val="24"/>
        </w:rPr>
        <w:t>Евидентирати и</w:t>
      </w:r>
      <w:r w:rsidR="00E95B05" w:rsidRPr="00E95B05">
        <w:rPr>
          <w:rFonts w:ascii="Times New Roman" w:hAnsi="Times New Roman"/>
          <w:sz w:val="24"/>
          <w:szCs w:val="24"/>
        </w:rPr>
        <w:t xml:space="preserve"> мапирати изворе нејониз</w:t>
      </w:r>
      <w:r>
        <w:rPr>
          <w:rFonts w:ascii="Times New Roman" w:hAnsi="Times New Roman"/>
          <w:sz w:val="24"/>
          <w:szCs w:val="24"/>
        </w:rPr>
        <w:t>ујућег зрачења по врсти извора и</w:t>
      </w:r>
      <w:r w:rsidR="00E95B05" w:rsidRPr="00E95B05">
        <w:rPr>
          <w:rFonts w:ascii="Times New Roman" w:hAnsi="Times New Roman"/>
          <w:sz w:val="24"/>
          <w:szCs w:val="24"/>
        </w:rPr>
        <w:t xml:space="preserve"> фреквенцијама,</w:t>
      </w:r>
    </w:p>
    <w:p w:rsidR="00E95B05" w:rsidRPr="00E95B05" w:rsidRDefault="006D7EE3" w:rsidP="00061257">
      <w:pPr>
        <w:pStyle w:val="NoSpacing"/>
        <w:numPr>
          <w:ilvl w:val="0"/>
          <w:numId w:val="99"/>
        </w:numPr>
        <w:ind w:left="1134" w:hanging="425"/>
        <w:jc w:val="both"/>
        <w:rPr>
          <w:rFonts w:ascii="Times New Roman" w:hAnsi="Times New Roman"/>
          <w:sz w:val="24"/>
          <w:szCs w:val="24"/>
        </w:rPr>
      </w:pPr>
      <w:r>
        <w:rPr>
          <w:rFonts w:ascii="Times New Roman" w:hAnsi="Times New Roman"/>
          <w:sz w:val="24"/>
          <w:szCs w:val="24"/>
        </w:rPr>
        <w:t>Измерити и</w:t>
      </w:r>
      <w:r w:rsidR="00E95B05" w:rsidRPr="00E95B05">
        <w:rPr>
          <w:rFonts w:ascii="Times New Roman" w:hAnsi="Times New Roman"/>
          <w:sz w:val="24"/>
          <w:szCs w:val="24"/>
        </w:rPr>
        <w:t xml:space="preserve"> мапирати укупно нејонизујуће зрачење</w:t>
      </w:r>
      <w:r>
        <w:rPr>
          <w:rFonts w:ascii="Times New Roman" w:hAnsi="Times New Roman"/>
          <w:sz w:val="24"/>
          <w:szCs w:val="24"/>
        </w:rPr>
        <w:t xml:space="preserve"> урачунавајући све фреквенције и</w:t>
      </w:r>
      <w:r w:rsidR="00E95B05" w:rsidRPr="00E95B05">
        <w:rPr>
          <w:rFonts w:ascii="Times New Roman" w:hAnsi="Times New Roman"/>
          <w:sz w:val="24"/>
          <w:szCs w:val="24"/>
        </w:rPr>
        <w:t xml:space="preserve"> дефинисати емитовану снагу по фреквентном спектру,</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Континуирано вршити мониторинг нивоа зрачење у животној средини,</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Вршити ненајављену контролу емитоване снаге по фреквенцијама,</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Обавезати мобилне оператере на постављање аутоматике која ће при прекораћењу емисије снаге искључити или вратити зрачење на нивое који су одобрени, о трошку оператера.</w:t>
      </w:r>
    </w:p>
    <w:p w:rsidR="00E95B05" w:rsidRPr="00E95B05"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За сваку антену мобилног оператера базне станице на територији општине обавезно тражити процену утицаја на животну средну,</w:t>
      </w:r>
    </w:p>
    <w:p w:rsidR="00E95B05" w:rsidRPr="00190709" w:rsidRDefault="00E95B05" w:rsidP="00061257">
      <w:pPr>
        <w:pStyle w:val="NoSpacing"/>
        <w:numPr>
          <w:ilvl w:val="0"/>
          <w:numId w:val="99"/>
        </w:numPr>
        <w:ind w:left="1134" w:hanging="425"/>
        <w:jc w:val="both"/>
        <w:rPr>
          <w:rFonts w:ascii="Times New Roman" w:hAnsi="Times New Roman"/>
          <w:sz w:val="24"/>
          <w:szCs w:val="24"/>
        </w:rPr>
      </w:pPr>
      <w:r w:rsidRPr="00E95B05">
        <w:rPr>
          <w:rFonts w:ascii="Times New Roman" w:hAnsi="Times New Roman"/>
          <w:sz w:val="24"/>
          <w:szCs w:val="24"/>
        </w:rPr>
        <w:t>Не дозволити постављање баз</w:t>
      </w:r>
      <w:r w:rsidR="006D7EE3">
        <w:rPr>
          <w:rFonts w:ascii="Times New Roman" w:hAnsi="Times New Roman"/>
          <w:sz w:val="24"/>
          <w:szCs w:val="24"/>
        </w:rPr>
        <w:t>них станица у осетљивим зонама у градској средини и насељеним местима у општини (код школа, болница, обданишта...).</w:t>
      </w:r>
    </w:p>
    <w:p w:rsidR="00190709" w:rsidRPr="00A35E23" w:rsidRDefault="00190709" w:rsidP="00190709">
      <w:pPr>
        <w:ind w:firstLine="720"/>
        <w:jc w:val="both"/>
        <w:rPr>
          <w:rFonts w:ascii="Times New Roman" w:hAnsi="Times New Roman"/>
          <w:sz w:val="24"/>
          <w:szCs w:val="24"/>
          <w:lang w:val="sr-Latn-CS"/>
        </w:rPr>
      </w:pPr>
    </w:p>
    <w:p w:rsidR="00190709" w:rsidRPr="00061257" w:rsidRDefault="00190709" w:rsidP="00061257">
      <w:pPr>
        <w:pStyle w:val="NoSpacing"/>
        <w:ind w:firstLine="709"/>
        <w:jc w:val="both"/>
        <w:rPr>
          <w:rFonts w:ascii="Times New Roman" w:hAnsi="Times New Roman"/>
          <w:b/>
          <w:sz w:val="24"/>
          <w:szCs w:val="24"/>
        </w:rPr>
      </w:pPr>
      <w:r>
        <w:rPr>
          <w:rFonts w:ascii="Times New Roman" w:hAnsi="Times New Roman"/>
          <w:b/>
          <w:sz w:val="24"/>
          <w:szCs w:val="24"/>
        </w:rPr>
        <w:t xml:space="preserve">8.8.5. </w:t>
      </w:r>
      <w:r w:rsidRPr="00A35E23">
        <w:rPr>
          <w:rFonts w:ascii="Times New Roman" w:hAnsi="Times New Roman"/>
          <w:b/>
          <w:sz w:val="24"/>
          <w:szCs w:val="24"/>
        </w:rPr>
        <w:t xml:space="preserve">Радиоактини громобрани </w:t>
      </w:r>
      <w:r w:rsidRPr="00061257">
        <w:rPr>
          <w:rFonts w:ascii="Times New Roman" w:hAnsi="Times New Roman"/>
          <w:b/>
          <w:sz w:val="24"/>
          <w:szCs w:val="24"/>
        </w:rPr>
        <w:t>и јонизујућих детектора дима који имају извор јонизујућих зрачења чији су продукти распада у гасовитом стању или извор зрачења чији су продукти распада у гасовитом стању.</w:t>
      </w:r>
    </w:p>
    <w:p w:rsidR="00190709" w:rsidRPr="00A35E23" w:rsidRDefault="00190709" w:rsidP="00190709">
      <w:pPr>
        <w:jc w:val="both"/>
        <w:rPr>
          <w:rFonts w:ascii="Times New Roman" w:hAnsi="Times New Roman"/>
          <w:sz w:val="24"/>
          <w:szCs w:val="24"/>
          <w:lang w:val="sr-Cyrl-CS"/>
        </w:rPr>
      </w:pPr>
    </w:p>
    <w:p w:rsidR="00190709" w:rsidRPr="00A35E23" w:rsidRDefault="00190709" w:rsidP="00061257">
      <w:pPr>
        <w:ind w:firstLine="720"/>
        <w:jc w:val="both"/>
        <w:rPr>
          <w:rFonts w:ascii="Times New Roman" w:hAnsi="Times New Roman"/>
          <w:sz w:val="24"/>
          <w:szCs w:val="24"/>
          <w:u w:val="single"/>
        </w:rPr>
      </w:pPr>
      <w:r w:rsidRPr="00A35E23">
        <w:rPr>
          <w:rFonts w:ascii="Times New Roman" w:hAnsi="Times New Roman"/>
          <w:sz w:val="24"/>
          <w:szCs w:val="24"/>
        </w:rPr>
        <w:t xml:space="preserve">Током 2014. године, а  на захтев Агенције за заштиту животне средине, Одсек за послове еколошке канцеларије је предузео следеће:прикупљање података о ранијим активностима на уклањању радиоактивних громобрана;обавештавање привредних субјеката о законским одредбама и мерама које требају предузети у вези радиоактивних </w:t>
      </w:r>
      <w:r w:rsidRPr="00A35E23">
        <w:rPr>
          <w:rFonts w:ascii="Times New Roman" w:hAnsi="Times New Roman"/>
          <w:sz w:val="24"/>
          <w:szCs w:val="24"/>
        </w:rPr>
        <w:lastRenderedPageBreak/>
        <w:t xml:space="preserve">громобрана и </w:t>
      </w:r>
      <w:r w:rsidRPr="00A35E23">
        <w:rPr>
          <w:rFonts w:ascii="Times New Roman" w:hAnsi="Times New Roman"/>
          <w:sz w:val="24"/>
          <w:szCs w:val="24"/>
          <w:lang w:val="sr-Cyrl-CS"/>
        </w:rPr>
        <w:t>јонизујућих детектора дима који имају извор јонизујућих зрачења чији су продукти распада у гасовитом стању или извор зрачења чији су продукти распада у гасовитом стању</w:t>
      </w:r>
      <w:r w:rsidRPr="00A35E23">
        <w:rPr>
          <w:rFonts w:ascii="Times New Roman" w:hAnsi="Times New Roman"/>
          <w:b/>
          <w:sz w:val="24"/>
          <w:szCs w:val="24"/>
          <w:lang w:val="sr-Cyrl-CS"/>
        </w:rPr>
        <w:t>.</w:t>
      </w:r>
      <w:r w:rsidRPr="00A35E23">
        <w:rPr>
          <w:rFonts w:ascii="Times New Roman" w:hAnsi="Times New Roman"/>
          <w:sz w:val="24"/>
          <w:szCs w:val="24"/>
        </w:rPr>
        <w:t xml:space="preserve"> </w:t>
      </w:r>
      <w:r w:rsidRPr="00A35E23">
        <w:rPr>
          <w:rFonts w:ascii="Times New Roman" w:hAnsi="Times New Roman"/>
          <w:sz w:val="24"/>
          <w:szCs w:val="24"/>
          <w:lang w:val="sr-Cyrl-CS"/>
        </w:rPr>
        <w:t>Односно</w:t>
      </w:r>
      <w:r w:rsidRPr="00A35E23">
        <w:rPr>
          <w:rFonts w:ascii="Times New Roman" w:hAnsi="Times New Roman"/>
          <w:sz w:val="24"/>
          <w:szCs w:val="24"/>
        </w:rPr>
        <w:t>,</w:t>
      </w:r>
      <w:r w:rsidRPr="00A35E23">
        <w:rPr>
          <w:rFonts w:ascii="Times New Roman" w:hAnsi="Times New Roman"/>
          <w:sz w:val="24"/>
          <w:szCs w:val="24"/>
          <w:lang w:val="sr-Cyrl-CS"/>
        </w:rPr>
        <w:t xml:space="preserve"> да је у складу са чланом 2. Став 4. Закона о заштити од јонизујућих зрачења и о нуклеарној сигурности ("Службени гласник РС" бр. 36/2009 и 93/2012), забрањена  уградња радиоактивних громобрана и јонизујућих детектора дима који имају извор јонизујућих зрачења у гасовитом стању или извор јонизујућих зрачења чији су продукти распада у гасовитом стању. Такође, да је чланом 90. Став 2. Закона о заштити од јонизујућих зрачења и о нуклеарној сигурности ("Службени гласник РС" бр. 36/2009 и 93/2012), прописано је да извори јонизујућег зрачења из члана 2. Став 4. и 5. овог закона морају уклонити у року од пет година од дана ступања на снагу овог закона и да наведени рок од 5 година истиче 23.05.2014.</w:t>
      </w:r>
      <w:r w:rsidRPr="00A35E23">
        <w:rPr>
          <w:rFonts w:ascii="Times New Roman" w:hAnsi="Times New Roman"/>
          <w:sz w:val="24"/>
          <w:szCs w:val="24"/>
          <w:lang w:val="sr-Latn-CS"/>
        </w:rPr>
        <w:t xml:space="preserve"> </w:t>
      </w:r>
      <w:r w:rsidRPr="00A35E23">
        <w:rPr>
          <w:rFonts w:ascii="Times New Roman" w:hAnsi="Times New Roman"/>
          <w:sz w:val="24"/>
          <w:szCs w:val="24"/>
          <w:lang w:val="sr-Cyrl-CS"/>
        </w:rPr>
        <w:t>године. Да трошкове уклањања извора јонизујућих зрачења сноси правно лице или предузетник који их поседује, односно користи. Привредни субјекти су обавештени да је потребно да поступе у складу са наведеним одредбама</w:t>
      </w:r>
      <w:r w:rsidRPr="00A35E23">
        <w:rPr>
          <w:rFonts w:ascii="Times New Roman" w:hAnsi="Times New Roman"/>
          <w:b/>
          <w:sz w:val="24"/>
          <w:szCs w:val="24"/>
          <w:lang w:val="sr-Cyrl-CS"/>
        </w:rPr>
        <w:t xml:space="preserve"> </w:t>
      </w:r>
      <w:r w:rsidRPr="00A35E23">
        <w:rPr>
          <w:rFonts w:ascii="Times New Roman" w:hAnsi="Times New Roman"/>
          <w:sz w:val="24"/>
          <w:szCs w:val="24"/>
          <w:lang w:val="sr-Cyrl-CS"/>
        </w:rPr>
        <w:t>Закона о заштити од јонизујућих зрачења и о нуклеарној сигурности ("Службени гласник РС" бр. 36/2009 и 93/2012)</w:t>
      </w:r>
      <w:r w:rsidRPr="00A35E23">
        <w:rPr>
          <w:rFonts w:ascii="Times New Roman" w:hAnsi="Times New Roman"/>
          <w:sz w:val="24"/>
          <w:szCs w:val="24"/>
        </w:rPr>
        <w:t>,</w:t>
      </w:r>
      <w:r w:rsidRPr="00A35E23">
        <w:rPr>
          <w:rFonts w:ascii="Times New Roman" w:hAnsi="Times New Roman"/>
          <w:sz w:val="24"/>
          <w:szCs w:val="24"/>
          <w:lang w:val="sr-Cyrl-CS"/>
        </w:rPr>
        <w:t xml:space="preserve"> и да</w:t>
      </w:r>
      <w:r w:rsidRPr="00A35E23">
        <w:rPr>
          <w:rFonts w:ascii="Times New Roman" w:hAnsi="Times New Roman"/>
          <w:b/>
          <w:sz w:val="24"/>
          <w:szCs w:val="24"/>
          <w:lang w:val="sr-Cyrl-CS"/>
        </w:rPr>
        <w:t xml:space="preserve"> </w:t>
      </w:r>
      <w:r w:rsidRPr="00A35E23">
        <w:rPr>
          <w:rFonts w:ascii="Times New Roman" w:hAnsi="Times New Roman"/>
          <w:sz w:val="24"/>
          <w:szCs w:val="24"/>
          <w:lang w:val="sr-Cyrl-CS"/>
        </w:rPr>
        <w:t xml:space="preserve">уколико поседују  наведене уређаје да о томе у што краћем року обавесте Одсек за послове еколошке канцеларије Општинске управе општине Горњи Милановац. У допису је назначено да доставе податке и о предузетим мерама и активностима на уклањању наведених уређаја. </w:t>
      </w:r>
    </w:p>
    <w:p w:rsidR="00190709" w:rsidRPr="00A35E23" w:rsidRDefault="00190709" w:rsidP="00061257">
      <w:pPr>
        <w:pStyle w:val="ListParagraph"/>
        <w:ind w:left="0" w:firstLine="720"/>
        <w:jc w:val="both"/>
        <w:rPr>
          <w:rFonts w:ascii="Times New Roman" w:hAnsi="Times New Roman"/>
          <w:sz w:val="24"/>
          <w:szCs w:val="24"/>
        </w:rPr>
      </w:pPr>
      <w:r w:rsidRPr="00A35E23">
        <w:rPr>
          <w:rFonts w:ascii="Times New Roman" w:hAnsi="Times New Roman"/>
          <w:sz w:val="24"/>
          <w:szCs w:val="24"/>
          <w:lang w:val="sr-Cyrl-CS"/>
        </w:rPr>
        <w:t xml:space="preserve">Обавештено је укупно 36 правних лица на територији општине Горњи Милановац.Општинска управа општине Горњи Милановац у локалном листу </w:t>
      </w:r>
      <w:r w:rsidRPr="00A35E23">
        <w:rPr>
          <w:rFonts w:ascii="Times New Roman" w:hAnsi="Times New Roman"/>
          <w:sz w:val="24"/>
          <w:szCs w:val="24"/>
        </w:rPr>
        <w:t>"Таковске новине" објави</w:t>
      </w:r>
      <w:r w:rsidRPr="00A35E23">
        <w:rPr>
          <w:rFonts w:ascii="Times New Roman" w:hAnsi="Times New Roman"/>
          <w:sz w:val="24"/>
          <w:szCs w:val="24"/>
          <w:lang w:val="sr-Cyrl-CS"/>
        </w:rPr>
        <w:t>ла је</w:t>
      </w:r>
      <w:r w:rsidRPr="00A35E23">
        <w:rPr>
          <w:rFonts w:ascii="Times New Roman" w:hAnsi="Times New Roman"/>
          <w:sz w:val="24"/>
          <w:szCs w:val="24"/>
        </w:rPr>
        <w:t xml:space="preserve"> обавештење у вези радиоактивних громобрана и јонизуј</w:t>
      </w:r>
      <w:r w:rsidRPr="00A35E23">
        <w:rPr>
          <w:rFonts w:ascii="Times New Roman" w:hAnsi="Times New Roman"/>
          <w:sz w:val="24"/>
          <w:szCs w:val="24"/>
          <w:lang w:val="sr-Cyrl-CS"/>
        </w:rPr>
        <w:t>у</w:t>
      </w:r>
      <w:r w:rsidRPr="00A35E23">
        <w:rPr>
          <w:rFonts w:ascii="Times New Roman" w:hAnsi="Times New Roman"/>
          <w:sz w:val="24"/>
          <w:szCs w:val="24"/>
        </w:rPr>
        <w:t>ћих детектора дима</w:t>
      </w:r>
      <w:r w:rsidRPr="00A35E23">
        <w:rPr>
          <w:rFonts w:ascii="Times New Roman" w:hAnsi="Times New Roman"/>
          <w:sz w:val="24"/>
          <w:szCs w:val="24"/>
          <w:lang w:val="sr-Cyrl-CS"/>
        </w:rPr>
        <w:t xml:space="preserve"> који имају извор јонизујућих зрачења чији су продукти распада у гасовитом стању или извора зрачења чији су продукти распада у гасовитом стању. П</w:t>
      </w:r>
      <w:r w:rsidRPr="00A35E23">
        <w:rPr>
          <w:rFonts w:ascii="Times New Roman" w:hAnsi="Times New Roman"/>
          <w:sz w:val="24"/>
          <w:szCs w:val="24"/>
        </w:rPr>
        <w:t>рикупљање података</w:t>
      </w:r>
      <w:r w:rsidRPr="00A35E23">
        <w:rPr>
          <w:rFonts w:ascii="Times New Roman" w:hAnsi="Times New Roman"/>
          <w:sz w:val="24"/>
          <w:szCs w:val="24"/>
          <w:lang w:val="sr-Cyrl-CS"/>
        </w:rPr>
        <w:t xml:space="preserve">.О наведеним активностима обавештена је Агенција за заштиту </w:t>
      </w:r>
      <w:r w:rsidRPr="00A35E23">
        <w:rPr>
          <w:rFonts w:ascii="Times New Roman" w:hAnsi="Times New Roman"/>
          <w:sz w:val="24"/>
          <w:szCs w:val="24"/>
        </w:rPr>
        <w:t>од јонизуј</w:t>
      </w:r>
      <w:r w:rsidRPr="00A35E23">
        <w:rPr>
          <w:rFonts w:ascii="Times New Roman" w:hAnsi="Times New Roman"/>
          <w:sz w:val="24"/>
          <w:szCs w:val="24"/>
          <w:lang w:val="sr-Cyrl-CS"/>
        </w:rPr>
        <w:t xml:space="preserve">ућих </w:t>
      </w:r>
      <w:r w:rsidRPr="00A35E23">
        <w:rPr>
          <w:rFonts w:ascii="Times New Roman" w:hAnsi="Times New Roman"/>
          <w:sz w:val="24"/>
          <w:szCs w:val="24"/>
        </w:rPr>
        <w:t>зрачења и нуклеарну сигурност Србије</w:t>
      </w:r>
      <w:r w:rsidRPr="00A35E23">
        <w:rPr>
          <w:rFonts w:ascii="Times New Roman" w:hAnsi="Times New Roman"/>
          <w:sz w:val="24"/>
          <w:szCs w:val="24"/>
          <w:lang w:val="sr-Cyrl-CS"/>
        </w:rPr>
        <w:t>.</w:t>
      </w:r>
      <w:r w:rsidRPr="00A35E23">
        <w:rPr>
          <w:rFonts w:ascii="Times New Roman" w:hAnsi="Times New Roman"/>
          <w:sz w:val="24"/>
          <w:szCs w:val="24"/>
        </w:rPr>
        <w:t xml:space="preserve"> Подаци су ажурурани у 2015. години. Преглед је дат у табели бр. 1.</w:t>
      </w:r>
    </w:p>
    <w:p w:rsidR="00190709" w:rsidRDefault="00190709" w:rsidP="00061257">
      <w:pPr>
        <w:ind w:firstLine="720"/>
        <w:jc w:val="both"/>
        <w:rPr>
          <w:rFonts w:ascii="Times New Roman" w:hAnsi="Times New Roman"/>
          <w:sz w:val="24"/>
          <w:szCs w:val="24"/>
        </w:rPr>
      </w:pPr>
      <w:r w:rsidRPr="00A35E23">
        <w:rPr>
          <w:rFonts w:ascii="Times New Roman" w:hAnsi="Times New Roman"/>
          <w:sz w:val="24"/>
          <w:szCs w:val="24"/>
        </w:rPr>
        <w:t>На територији општине Горњи Милановац већина радиоактивних громобрана на индустријским и стамбеним објектима уклоњена је до краја '90-их година активностима Савета за јонизујуће зрачење.</w:t>
      </w:r>
    </w:p>
    <w:p w:rsidR="005B5BA0" w:rsidRDefault="005B5BA0" w:rsidP="005B5BA0">
      <w:pPr>
        <w:jc w:val="both"/>
        <w:rPr>
          <w:rFonts w:ascii="Times New Roman" w:hAnsi="Times New Roman"/>
          <w:sz w:val="24"/>
          <w:szCs w:val="24"/>
          <w:lang w:val="sr-Cyrl-RS"/>
        </w:rPr>
      </w:pPr>
    </w:p>
    <w:p w:rsidR="005B5BA0" w:rsidRPr="00A35E23" w:rsidRDefault="005B5BA0" w:rsidP="005B5BA0">
      <w:pPr>
        <w:jc w:val="both"/>
        <w:rPr>
          <w:rFonts w:ascii="Times New Roman" w:hAnsi="Times New Roman"/>
          <w:sz w:val="24"/>
          <w:szCs w:val="24"/>
        </w:rPr>
      </w:pPr>
      <w:r w:rsidRPr="005B5BA0">
        <w:rPr>
          <w:rFonts w:ascii="Times New Roman" w:hAnsi="Times New Roman"/>
          <w:b/>
          <w:sz w:val="24"/>
          <w:szCs w:val="24"/>
        </w:rPr>
        <w:t>Табела бр. 1.</w:t>
      </w:r>
      <w:r w:rsidRPr="00A35E23">
        <w:rPr>
          <w:rFonts w:ascii="Times New Roman" w:hAnsi="Times New Roman"/>
          <w:sz w:val="24"/>
          <w:szCs w:val="24"/>
        </w:rPr>
        <w:t xml:space="preserve"> Преглед стања присуства и уклањања радиоактивних громобрана и јонизујућих детектора дима</w:t>
      </w:r>
    </w:p>
    <w:tbl>
      <w:tblPr>
        <w:tblStyle w:val="TableGrid"/>
        <w:tblW w:w="10349" w:type="dxa"/>
        <w:tblInd w:w="-369" w:type="dxa"/>
        <w:tblLayout w:type="fixed"/>
        <w:tblCellMar>
          <w:left w:w="57" w:type="dxa"/>
          <w:right w:w="57" w:type="dxa"/>
        </w:tblCellMar>
        <w:tblLook w:val="04A0" w:firstRow="1" w:lastRow="0" w:firstColumn="1" w:lastColumn="0" w:noHBand="0" w:noVBand="1"/>
      </w:tblPr>
      <w:tblGrid>
        <w:gridCol w:w="1702"/>
        <w:gridCol w:w="1474"/>
        <w:gridCol w:w="794"/>
        <w:gridCol w:w="2552"/>
        <w:gridCol w:w="3827"/>
      </w:tblGrid>
      <w:tr w:rsidR="00190709" w:rsidRPr="00061257" w:rsidTr="005B5BA0">
        <w:tc>
          <w:tcPr>
            <w:tcW w:w="1702" w:type="dxa"/>
            <w:shd w:val="clear" w:color="auto" w:fill="548DD4" w:themeFill="text2" w:themeFillTint="99"/>
          </w:tcPr>
          <w:p w:rsidR="00190709" w:rsidRPr="00061257" w:rsidRDefault="00190709" w:rsidP="00061257">
            <w:pPr>
              <w:rPr>
                <w:sz w:val="18"/>
                <w:szCs w:val="18"/>
              </w:rPr>
            </w:pPr>
            <w:r w:rsidRPr="00061257">
              <w:rPr>
                <w:sz w:val="18"/>
                <w:szCs w:val="18"/>
              </w:rPr>
              <w:t>Назив правног лица</w:t>
            </w:r>
          </w:p>
        </w:tc>
        <w:tc>
          <w:tcPr>
            <w:tcW w:w="1474" w:type="dxa"/>
            <w:shd w:val="clear" w:color="auto" w:fill="548DD4" w:themeFill="text2" w:themeFillTint="99"/>
          </w:tcPr>
          <w:p w:rsidR="00190709" w:rsidRPr="00061257" w:rsidRDefault="00190709" w:rsidP="00061257">
            <w:pPr>
              <w:rPr>
                <w:sz w:val="18"/>
                <w:szCs w:val="18"/>
              </w:rPr>
            </w:pPr>
            <w:r w:rsidRPr="00061257">
              <w:rPr>
                <w:sz w:val="18"/>
                <w:szCs w:val="18"/>
              </w:rPr>
              <w:t>Адреса</w:t>
            </w:r>
          </w:p>
        </w:tc>
        <w:tc>
          <w:tcPr>
            <w:tcW w:w="794" w:type="dxa"/>
            <w:shd w:val="clear" w:color="auto" w:fill="548DD4" w:themeFill="text2" w:themeFillTint="99"/>
          </w:tcPr>
          <w:p w:rsidR="00190709" w:rsidRPr="00061257" w:rsidRDefault="00190709" w:rsidP="00061257">
            <w:pPr>
              <w:rPr>
                <w:sz w:val="18"/>
                <w:szCs w:val="18"/>
              </w:rPr>
            </w:pPr>
            <w:r w:rsidRPr="00061257">
              <w:rPr>
                <w:sz w:val="18"/>
                <w:szCs w:val="18"/>
              </w:rPr>
              <w:t>Радио</w:t>
            </w:r>
            <w:r w:rsidR="005B5BA0">
              <w:rPr>
                <w:sz w:val="18"/>
                <w:szCs w:val="18"/>
                <w:lang w:val="sr-Cyrl-RS"/>
              </w:rPr>
              <w:t xml:space="preserve"> </w:t>
            </w:r>
            <w:r w:rsidRPr="00061257">
              <w:rPr>
                <w:sz w:val="18"/>
                <w:szCs w:val="18"/>
              </w:rPr>
              <w:t>активни громобрани</w:t>
            </w:r>
          </w:p>
        </w:tc>
        <w:tc>
          <w:tcPr>
            <w:tcW w:w="2552" w:type="dxa"/>
            <w:shd w:val="clear" w:color="auto" w:fill="548DD4" w:themeFill="text2" w:themeFillTint="99"/>
          </w:tcPr>
          <w:p w:rsidR="00190709" w:rsidRPr="00061257" w:rsidRDefault="00190709" w:rsidP="00061257">
            <w:pPr>
              <w:rPr>
                <w:sz w:val="18"/>
                <w:szCs w:val="18"/>
              </w:rPr>
            </w:pPr>
            <w:r w:rsidRPr="00061257">
              <w:rPr>
                <w:sz w:val="18"/>
                <w:szCs w:val="18"/>
              </w:rPr>
              <w:t>Јонизујући детектори дима</w:t>
            </w:r>
          </w:p>
        </w:tc>
        <w:tc>
          <w:tcPr>
            <w:tcW w:w="3827" w:type="dxa"/>
            <w:shd w:val="clear" w:color="auto" w:fill="548DD4" w:themeFill="text2" w:themeFillTint="99"/>
          </w:tcPr>
          <w:p w:rsidR="00190709" w:rsidRPr="00061257" w:rsidRDefault="00190709" w:rsidP="00061257">
            <w:pPr>
              <w:rPr>
                <w:sz w:val="18"/>
                <w:szCs w:val="18"/>
              </w:rPr>
            </w:pPr>
            <w:r w:rsidRPr="00061257">
              <w:rPr>
                <w:sz w:val="18"/>
                <w:szCs w:val="18"/>
              </w:rPr>
              <w:t>Уклањање</w:t>
            </w:r>
          </w:p>
        </w:tc>
      </w:tr>
      <w:tr w:rsidR="00190709" w:rsidRPr="00061257" w:rsidTr="005B5BA0">
        <w:trPr>
          <w:trHeight w:val="1083"/>
        </w:trPr>
        <w:tc>
          <w:tcPr>
            <w:tcW w:w="1702" w:type="dxa"/>
          </w:tcPr>
          <w:p w:rsidR="00190709" w:rsidRPr="00061257" w:rsidRDefault="00190709" w:rsidP="00061257">
            <w:pPr>
              <w:rPr>
                <w:sz w:val="18"/>
                <w:szCs w:val="18"/>
              </w:rPr>
            </w:pPr>
            <w:r w:rsidRPr="00061257">
              <w:rPr>
                <w:sz w:val="18"/>
                <w:szCs w:val="18"/>
              </w:rPr>
              <w:t>"Zvezda-Hellios" a.d.</w:t>
            </w:r>
          </w:p>
        </w:tc>
        <w:tc>
          <w:tcPr>
            <w:tcW w:w="1474" w:type="dxa"/>
          </w:tcPr>
          <w:p w:rsidR="00190709" w:rsidRPr="00061257" w:rsidRDefault="00190709" w:rsidP="00061257">
            <w:pPr>
              <w:rPr>
                <w:sz w:val="18"/>
                <w:szCs w:val="18"/>
              </w:rPr>
            </w:pPr>
            <w:r w:rsidRPr="00061257">
              <w:rPr>
                <w:sz w:val="18"/>
                <w:szCs w:val="18"/>
                <w:lang w:val="sr-Cyrl-CS"/>
              </w:rPr>
              <w:t>Радована Грковића бр. 24</w:t>
            </w:r>
          </w:p>
        </w:tc>
        <w:tc>
          <w:tcPr>
            <w:tcW w:w="794" w:type="dxa"/>
          </w:tcPr>
          <w:p w:rsidR="00190709" w:rsidRPr="00061257" w:rsidRDefault="00190709" w:rsidP="00061257">
            <w:pPr>
              <w:rPr>
                <w:sz w:val="18"/>
                <w:szCs w:val="18"/>
              </w:rPr>
            </w:pPr>
            <w:r w:rsidRPr="00061257">
              <w:rPr>
                <w:sz w:val="18"/>
                <w:szCs w:val="18"/>
              </w:rPr>
              <w:t xml:space="preserve">Не </w:t>
            </w:r>
          </w:p>
        </w:tc>
        <w:tc>
          <w:tcPr>
            <w:tcW w:w="2552" w:type="dxa"/>
          </w:tcPr>
          <w:p w:rsidR="00190709" w:rsidRPr="00061257" w:rsidRDefault="00190709" w:rsidP="00061257">
            <w:pPr>
              <w:rPr>
                <w:color w:val="000000" w:themeColor="text1"/>
                <w:sz w:val="18"/>
                <w:szCs w:val="18"/>
              </w:rPr>
            </w:pPr>
            <w:r w:rsidRPr="00061257">
              <w:rPr>
                <w:color w:val="000000" w:themeColor="text1"/>
                <w:sz w:val="18"/>
                <w:szCs w:val="18"/>
              </w:rPr>
              <w:t>Користе се као систем дојаве и</w:t>
            </w:r>
            <w:r w:rsidRPr="00061257">
              <w:rPr>
                <w:color w:val="000000" w:themeColor="text1"/>
                <w:sz w:val="18"/>
                <w:szCs w:val="18"/>
                <w:lang w:val="sr-Cyrl-CS"/>
              </w:rPr>
              <w:t xml:space="preserve"> </w:t>
            </w:r>
            <w:r w:rsidRPr="00061257">
              <w:rPr>
                <w:color w:val="000000" w:themeColor="text1"/>
                <w:sz w:val="18"/>
                <w:szCs w:val="18"/>
              </w:rPr>
              <w:t>сигнализације пожара</w:t>
            </w:r>
          </w:p>
        </w:tc>
        <w:tc>
          <w:tcPr>
            <w:tcW w:w="3827" w:type="dxa"/>
          </w:tcPr>
          <w:p w:rsidR="00190709" w:rsidRPr="00061257" w:rsidRDefault="00190709" w:rsidP="00061257">
            <w:pPr>
              <w:autoSpaceDE w:val="0"/>
              <w:autoSpaceDN w:val="0"/>
              <w:adjustRightInd w:val="0"/>
              <w:rPr>
                <w:b/>
                <w:color w:val="000000" w:themeColor="text1"/>
                <w:sz w:val="18"/>
                <w:szCs w:val="18"/>
                <w:lang w:val="sr-Cyrl-RS"/>
              </w:rPr>
            </w:pPr>
            <w:r w:rsidRPr="00061257">
              <w:rPr>
                <w:color w:val="000000" w:themeColor="text1"/>
                <w:sz w:val="18"/>
                <w:szCs w:val="18"/>
              </w:rPr>
              <w:t>Током децембра 2014. и јануара 2015.године, замењено је 8</w:t>
            </w:r>
            <w:r w:rsidRPr="00061257">
              <w:rPr>
                <w:b/>
                <w:color w:val="000000" w:themeColor="text1"/>
                <w:sz w:val="18"/>
                <w:szCs w:val="18"/>
              </w:rPr>
              <w:t xml:space="preserve"> </w:t>
            </w:r>
            <w:r w:rsidRPr="00061257">
              <w:rPr>
                <w:color w:val="000000" w:themeColor="text1"/>
                <w:sz w:val="18"/>
                <w:szCs w:val="18"/>
              </w:rPr>
              <w:t>јонизационих детектора дима и противпожарна централа. Тиме је омогућена  замена преосталих 10</w:t>
            </w:r>
            <w:r w:rsidRPr="00061257">
              <w:rPr>
                <w:b/>
                <w:color w:val="000000" w:themeColor="text1"/>
                <w:sz w:val="18"/>
                <w:szCs w:val="18"/>
              </w:rPr>
              <w:t xml:space="preserve"> </w:t>
            </w:r>
            <w:r w:rsidRPr="00061257">
              <w:rPr>
                <w:color w:val="000000" w:themeColor="text1"/>
                <w:sz w:val="18"/>
                <w:szCs w:val="18"/>
              </w:rPr>
              <w:t>јонизационих детектора што ће бити уклоњени током II квартала 2015. год.</w:t>
            </w:r>
          </w:p>
        </w:tc>
      </w:tr>
      <w:tr w:rsidR="00190709" w:rsidRPr="00061257" w:rsidTr="005B5BA0">
        <w:trPr>
          <w:trHeight w:val="1409"/>
        </w:trPr>
        <w:tc>
          <w:tcPr>
            <w:tcW w:w="1702" w:type="dxa"/>
          </w:tcPr>
          <w:p w:rsidR="00190709" w:rsidRPr="00061257" w:rsidRDefault="00190709" w:rsidP="00061257">
            <w:pPr>
              <w:rPr>
                <w:sz w:val="18"/>
                <w:szCs w:val="18"/>
              </w:rPr>
            </w:pPr>
            <w:r w:rsidRPr="00061257">
              <w:rPr>
                <w:sz w:val="18"/>
                <w:szCs w:val="18"/>
              </w:rPr>
              <w:t>АД "Типопластика" </w:t>
            </w:r>
          </w:p>
        </w:tc>
        <w:tc>
          <w:tcPr>
            <w:tcW w:w="1474" w:type="dxa"/>
          </w:tcPr>
          <w:p w:rsidR="00190709" w:rsidRPr="00061257" w:rsidRDefault="00190709" w:rsidP="00061257">
            <w:pPr>
              <w:rPr>
                <w:sz w:val="18"/>
                <w:szCs w:val="18"/>
              </w:rPr>
            </w:pPr>
            <w:r w:rsidRPr="00061257">
              <w:rPr>
                <w:sz w:val="18"/>
                <w:szCs w:val="18"/>
                <w:lang w:val="sr-Cyrl-CS"/>
              </w:rPr>
              <w:t>Радована Грковића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061257" w:rsidP="00061257">
            <w:pPr>
              <w:rPr>
                <w:sz w:val="18"/>
                <w:szCs w:val="18"/>
              </w:rPr>
            </w:pPr>
            <w:r>
              <w:rPr>
                <w:sz w:val="18"/>
                <w:szCs w:val="18"/>
              </w:rPr>
              <w:t>Јонизујући детектори дима које</w:t>
            </w:r>
            <w:r>
              <w:rPr>
                <w:sz w:val="18"/>
                <w:szCs w:val="18"/>
                <w:lang w:val="sr-Cyrl-RS"/>
              </w:rPr>
              <w:t xml:space="preserve"> </w:t>
            </w:r>
            <w:r w:rsidR="00190709" w:rsidRPr="00061257">
              <w:rPr>
                <w:sz w:val="18"/>
                <w:szCs w:val="18"/>
              </w:rPr>
              <w:t>поседује</w:t>
            </w:r>
            <w:r w:rsidR="00190709" w:rsidRPr="00061257">
              <w:rPr>
                <w:sz w:val="18"/>
                <w:szCs w:val="18"/>
                <w:lang w:val="sr-Cyrl-CS"/>
              </w:rPr>
              <w:t>:</w:t>
            </w:r>
            <w:r w:rsidR="00190709" w:rsidRPr="00061257">
              <w:rPr>
                <w:sz w:val="18"/>
                <w:szCs w:val="18"/>
              </w:rPr>
              <w:t xml:space="preserve"> FES 5B с</w:t>
            </w:r>
            <w:r>
              <w:rPr>
                <w:sz w:val="18"/>
                <w:szCs w:val="18"/>
              </w:rPr>
              <w:t>а радиоактивним извором Am-241</w:t>
            </w:r>
            <w:r>
              <w:rPr>
                <w:sz w:val="18"/>
                <w:szCs w:val="18"/>
                <w:lang w:val="sr-Cyrl-RS"/>
              </w:rPr>
              <w:t>н</w:t>
            </w:r>
            <w:r>
              <w:rPr>
                <w:sz w:val="18"/>
                <w:szCs w:val="18"/>
              </w:rPr>
              <w:t>емају</w:t>
            </w:r>
            <w:r>
              <w:rPr>
                <w:sz w:val="18"/>
                <w:szCs w:val="18"/>
                <w:lang w:val="sr-Cyrl-RS"/>
              </w:rPr>
              <w:t xml:space="preserve"> </w:t>
            </w:r>
            <w:r>
              <w:rPr>
                <w:sz w:val="18"/>
                <w:szCs w:val="18"/>
              </w:rPr>
              <w:t>извор</w:t>
            </w:r>
            <w:r>
              <w:rPr>
                <w:sz w:val="18"/>
                <w:szCs w:val="18"/>
                <w:lang w:val="sr-Cyrl-RS"/>
              </w:rPr>
              <w:t xml:space="preserve"> </w:t>
            </w:r>
            <w:r>
              <w:rPr>
                <w:sz w:val="18"/>
                <w:szCs w:val="18"/>
              </w:rPr>
              <w:t>зрачења</w:t>
            </w:r>
            <w:r>
              <w:rPr>
                <w:sz w:val="18"/>
                <w:szCs w:val="18"/>
                <w:lang w:val="sr-Cyrl-RS"/>
              </w:rPr>
              <w:t xml:space="preserve"> </w:t>
            </w:r>
            <w:r>
              <w:rPr>
                <w:sz w:val="18"/>
                <w:szCs w:val="18"/>
              </w:rPr>
              <w:t>у</w:t>
            </w:r>
            <w:r>
              <w:rPr>
                <w:sz w:val="18"/>
                <w:szCs w:val="18"/>
                <w:lang w:val="sr-Cyrl-RS"/>
              </w:rPr>
              <w:t xml:space="preserve"> </w:t>
            </w:r>
            <w:r>
              <w:rPr>
                <w:sz w:val="18"/>
                <w:szCs w:val="18"/>
              </w:rPr>
              <w:t>гасовитом стању нити су продукти распада у гасовитом</w:t>
            </w:r>
            <w:r w:rsidR="00190709" w:rsidRPr="00061257">
              <w:rPr>
                <w:sz w:val="18"/>
                <w:szCs w:val="18"/>
              </w:rPr>
              <w:t xml:space="preserve"> стању.</w:t>
            </w:r>
          </w:p>
        </w:tc>
        <w:tc>
          <w:tcPr>
            <w:tcW w:w="3827" w:type="dxa"/>
          </w:tcPr>
          <w:p w:rsidR="00190709" w:rsidRPr="00061257" w:rsidRDefault="005B5BA0" w:rsidP="00061257">
            <w:pPr>
              <w:rPr>
                <w:sz w:val="18"/>
                <w:szCs w:val="18"/>
              </w:rPr>
            </w:pPr>
            <w:r>
              <w:rPr>
                <w:sz w:val="18"/>
                <w:szCs w:val="18"/>
              </w:rPr>
              <w:t>Поменути детектори су у фази скидања и замене система</w:t>
            </w:r>
            <w:r>
              <w:rPr>
                <w:sz w:val="18"/>
                <w:szCs w:val="18"/>
                <w:lang w:val="sr-Cyrl-RS"/>
              </w:rPr>
              <w:t xml:space="preserve"> </w:t>
            </w:r>
            <w:r w:rsidR="00190709" w:rsidRPr="00061257">
              <w:rPr>
                <w:sz w:val="18"/>
                <w:szCs w:val="18"/>
              </w:rPr>
              <w:t>дојаве. Мера</w:t>
            </w:r>
            <w:r>
              <w:rPr>
                <w:sz w:val="18"/>
                <w:szCs w:val="18"/>
              </w:rPr>
              <w:t>ч дебљине наноса полиетиленске фолије са машине</w:t>
            </w:r>
            <w:r>
              <w:rPr>
                <w:sz w:val="18"/>
                <w:szCs w:val="18"/>
                <w:lang w:val="sr-Cyrl-RS"/>
              </w:rPr>
              <w:t xml:space="preserve"> </w:t>
            </w:r>
            <w:r w:rsidR="00190709" w:rsidRPr="00061257">
              <w:rPr>
                <w:sz w:val="18"/>
                <w:szCs w:val="18"/>
              </w:rPr>
              <w:t>ERWEPA Preparat</w:t>
            </w:r>
            <w:r w:rsidR="00190709" w:rsidRPr="00061257">
              <w:rPr>
                <w:sz w:val="18"/>
                <w:szCs w:val="18"/>
                <w:lang w:val="sr-Cyrl-CS"/>
              </w:rPr>
              <w:t xml:space="preserve"> </w:t>
            </w:r>
            <w:r w:rsidR="00190709" w:rsidRPr="00061257">
              <w:rPr>
                <w:sz w:val="18"/>
                <w:szCs w:val="18"/>
              </w:rPr>
              <w:t>6431BX Сер.</w:t>
            </w:r>
            <w:r w:rsidR="00190709" w:rsidRPr="00061257">
              <w:rPr>
                <w:sz w:val="18"/>
                <w:szCs w:val="18"/>
                <w:lang w:val="sr-Cyrl-CS"/>
              </w:rPr>
              <w:t xml:space="preserve"> </w:t>
            </w:r>
            <w:r w:rsidR="00190709" w:rsidRPr="00061257">
              <w:rPr>
                <w:sz w:val="18"/>
                <w:szCs w:val="18"/>
              </w:rPr>
              <w:t>бр.</w:t>
            </w:r>
            <w:r w:rsidR="00190709" w:rsidRPr="00061257">
              <w:rPr>
                <w:sz w:val="18"/>
                <w:szCs w:val="18"/>
                <w:lang w:val="sr-Cyrl-CS"/>
              </w:rPr>
              <w:t xml:space="preserve"> </w:t>
            </w:r>
            <w:r>
              <w:rPr>
                <w:sz w:val="18"/>
                <w:szCs w:val="18"/>
              </w:rPr>
              <w:t>86-5734 изотоп и</w:t>
            </w:r>
            <w:r w:rsidR="00190709" w:rsidRPr="00061257">
              <w:rPr>
                <w:sz w:val="18"/>
                <w:szCs w:val="18"/>
              </w:rPr>
              <w:t xml:space="preserve"> активност:</w:t>
            </w:r>
            <w:r w:rsidR="00190709" w:rsidRPr="00061257">
              <w:rPr>
                <w:sz w:val="18"/>
                <w:szCs w:val="18"/>
                <w:lang w:val="sr-Cyrl-CS"/>
              </w:rPr>
              <w:t xml:space="preserve"> </w:t>
            </w:r>
            <w:r>
              <w:rPr>
                <w:sz w:val="18"/>
                <w:szCs w:val="18"/>
              </w:rPr>
              <w:t>Kr-85, 7,4 GBq 1998g., скинут је са машине и предат у институт</w:t>
            </w:r>
            <w:r w:rsidR="00190709" w:rsidRPr="00061257">
              <w:rPr>
                <w:sz w:val="18"/>
                <w:szCs w:val="18"/>
              </w:rPr>
              <w:t xml:space="preserve"> "Винча"</w:t>
            </w:r>
            <w:r w:rsidR="00190709" w:rsidRPr="00061257">
              <w:rPr>
                <w:sz w:val="18"/>
                <w:szCs w:val="18"/>
                <w:lang w:val="sr-Cyrl-CS"/>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"Спектар" д.о.о.</w:t>
            </w:r>
          </w:p>
        </w:tc>
        <w:tc>
          <w:tcPr>
            <w:tcW w:w="1474" w:type="dxa"/>
          </w:tcPr>
          <w:p w:rsidR="00190709" w:rsidRPr="00061257" w:rsidRDefault="00190709" w:rsidP="00061257">
            <w:pPr>
              <w:rPr>
                <w:sz w:val="18"/>
                <w:szCs w:val="18"/>
              </w:rPr>
            </w:pPr>
            <w:r w:rsidRPr="00061257">
              <w:rPr>
                <w:sz w:val="18"/>
                <w:szCs w:val="18"/>
                <w:lang w:val="sr-Cyrl-CS"/>
              </w:rPr>
              <w:t>Рудничка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rPr>
          <w:trHeight w:val="473"/>
        </w:trPr>
        <w:tc>
          <w:tcPr>
            <w:tcW w:w="1702" w:type="dxa"/>
          </w:tcPr>
          <w:p w:rsidR="00190709" w:rsidRPr="00061257" w:rsidRDefault="00190709" w:rsidP="00061257">
            <w:pPr>
              <w:rPr>
                <w:sz w:val="18"/>
                <w:szCs w:val="18"/>
              </w:rPr>
            </w:pPr>
            <w:r w:rsidRPr="00061257">
              <w:rPr>
                <w:sz w:val="18"/>
                <w:szCs w:val="18"/>
                <w:lang w:val="sr-Cyrl-CS"/>
              </w:rPr>
              <w:t>Фабрика аутомобилских делова "Фад" А.Д.</w:t>
            </w:r>
          </w:p>
        </w:tc>
        <w:tc>
          <w:tcPr>
            <w:tcW w:w="1474" w:type="dxa"/>
          </w:tcPr>
          <w:p w:rsidR="00190709" w:rsidRPr="00061257" w:rsidRDefault="00190709" w:rsidP="00061257">
            <w:pPr>
              <w:rPr>
                <w:sz w:val="18"/>
                <w:szCs w:val="18"/>
              </w:rPr>
            </w:pPr>
            <w:r w:rsidRPr="00061257">
              <w:rPr>
                <w:sz w:val="18"/>
                <w:szCs w:val="18"/>
                <w:lang w:val="sr-Cyrl-CS"/>
              </w:rPr>
              <w:t>Кнеза Александра 210</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Радиоактивни громобрани су уклоњени 1990. године.</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"Папир Принт д.о.о</w:t>
            </w:r>
          </w:p>
        </w:tc>
        <w:tc>
          <w:tcPr>
            <w:tcW w:w="1474" w:type="dxa"/>
          </w:tcPr>
          <w:p w:rsidR="00190709" w:rsidRPr="00061257" w:rsidRDefault="00190709" w:rsidP="00061257">
            <w:pPr>
              <w:rPr>
                <w:sz w:val="18"/>
                <w:szCs w:val="18"/>
              </w:rPr>
            </w:pPr>
            <w:r w:rsidRPr="00061257">
              <w:rPr>
                <w:bCs/>
                <w:iCs/>
                <w:sz w:val="18"/>
                <w:szCs w:val="18"/>
              </w:rPr>
              <w:t>Корчагинова 65</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rPr>
          <w:trHeight w:val="417"/>
        </w:trPr>
        <w:tc>
          <w:tcPr>
            <w:tcW w:w="1702" w:type="dxa"/>
          </w:tcPr>
          <w:p w:rsidR="00190709" w:rsidRPr="00061257" w:rsidRDefault="00190709" w:rsidP="00061257">
            <w:pPr>
              <w:rPr>
                <w:sz w:val="18"/>
                <w:szCs w:val="18"/>
              </w:rPr>
            </w:pPr>
            <w:r w:rsidRPr="00061257">
              <w:rPr>
                <w:bCs/>
                <w:sz w:val="18"/>
                <w:szCs w:val="18"/>
              </w:rPr>
              <w:lastRenderedPageBreak/>
              <w:t>"S-GROUP' d.o.o.</w:t>
            </w:r>
          </w:p>
        </w:tc>
        <w:tc>
          <w:tcPr>
            <w:tcW w:w="1474" w:type="dxa"/>
          </w:tcPr>
          <w:p w:rsidR="00190709" w:rsidRPr="00061257" w:rsidRDefault="00190709" w:rsidP="00061257">
            <w:pPr>
              <w:rPr>
                <w:sz w:val="18"/>
                <w:szCs w:val="18"/>
              </w:rPr>
            </w:pPr>
            <w:r w:rsidRPr="00061257">
              <w:rPr>
                <w:bCs/>
                <w:sz w:val="18"/>
                <w:szCs w:val="18"/>
              </w:rPr>
              <w:t>Нова Индустријска Зона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rPr>
          <w:trHeight w:val="500"/>
        </w:trPr>
        <w:tc>
          <w:tcPr>
            <w:tcW w:w="1702" w:type="dxa"/>
          </w:tcPr>
          <w:p w:rsidR="00190709" w:rsidRPr="00061257" w:rsidRDefault="00190709" w:rsidP="00061257">
            <w:pPr>
              <w:rPr>
                <w:sz w:val="18"/>
                <w:szCs w:val="18"/>
              </w:rPr>
            </w:pPr>
            <w:r w:rsidRPr="00061257">
              <w:rPr>
                <w:sz w:val="18"/>
                <w:szCs w:val="18"/>
                <w:lang w:val="sr-Cyrl-CS"/>
              </w:rPr>
              <w:t>"Металац" А.Д.</w:t>
            </w:r>
          </w:p>
        </w:tc>
        <w:tc>
          <w:tcPr>
            <w:tcW w:w="1474" w:type="dxa"/>
          </w:tcPr>
          <w:p w:rsidR="00190709" w:rsidRPr="00061257" w:rsidRDefault="00190709" w:rsidP="00061257">
            <w:pPr>
              <w:rPr>
                <w:sz w:val="18"/>
                <w:szCs w:val="18"/>
              </w:rPr>
            </w:pPr>
            <w:r w:rsidRPr="00061257">
              <w:rPr>
                <w:sz w:val="18"/>
                <w:szCs w:val="18"/>
                <w:lang w:val="sr-Cyrl-CS"/>
              </w:rPr>
              <w:t>Кнеза Александра 212</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"Рудник и флотација Рудник"</w:t>
            </w:r>
          </w:p>
        </w:tc>
        <w:tc>
          <w:tcPr>
            <w:tcW w:w="1474" w:type="dxa"/>
          </w:tcPr>
          <w:p w:rsidR="00190709" w:rsidRPr="00061257" w:rsidRDefault="00190709" w:rsidP="00061257">
            <w:pPr>
              <w:rPr>
                <w:sz w:val="18"/>
                <w:szCs w:val="18"/>
              </w:rPr>
            </w:pPr>
            <w:r w:rsidRPr="00061257">
              <w:rPr>
                <w:sz w:val="18"/>
                <w:szCs w:val="18"/>
                <w:lang w:val="sr-Cyrl-CS"/>
              </w:rPr>
              <w:t>Мише Михајловића 2</w:t>
            </w:r>
          </w:p>
        </w:tc>
        <w:tc>
          <w:tcPr>
            <w:tcW w:w="794" w:type="dxa"/>
          </w:tcPr>
          <w:p w:rsidR="00190709" w:rsidRPr="00061257" w:rsidRDefault="00190709" w:rsidP="00061257">
            <w:pPr>
              <w:rPr>
                <w:sz w:val="18"/>
                <w:szCs w:val="18"/>
              </w:rPr>
            </w:pPr>
            <w:r w:rsidRPr="00061257">
              <w:rPr>
                <w:sz w:val="18"/>
                <w:szCs w:val="18"/>
              </w:rPr>
              <w:t xml:space="preserve">Не </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bCs/>
                <w:color w:val="000000" w:themeColor="text1"/>
                <w:sz w:val="18"/>
                <w:szCs w:val="18"/>
              </w:rPr>
              <w:t>"9.</w:t>
            </w:r>
            <w:r w:rsidRPr="00061257">
              <w:rPr>
                <w:bCs/>
                <w:color w:val="000000" w:themeColor="text1"/>
                <w:sz w:val="18"/>
                <w:szCs w:val="18"/>
                <w:lang w:val="sr-Cyrl-CS"/>
              </w:rPr>
              <w:t xml:space="preserve"> </w:t>
            </w:r>
            <w:r w:rsidRPr="00061257">
              <w:rPr>
                <w:bCs/>
                <w:color w:val="000000" w:themeColor="text1"/>
                <w:sz w:val="18"/>
                <w:szCs w:val="18"/>
              </w:rPr>
              <w:t>Septemba</w:t>
            </w:r>
            <w:r w:rsidRPr="00061257">
              <w:rPr>
                <w:bCs/>
                <w:color w:val="000000" w:themeColor="text1"/>
                <w:sz w:val="18"/>
                <w:szCs w:val="18"/>
                <w:lang w:val="sr-Latn-CS"/>
              </w:rPr>
              <w:t>r"</w:t>
            </w:r>
            <w:r w:rsidRPr="00061257">
              <w:rPr>
                <w:bCs/>
                <w:color w:val="000000" w:themeColor="text1"/>
                <w:sz w:val="18"/>
                <w:szCs w:val="18"/>
              </w:rPr>
              <w:t xml:space="preserve">  d.o.o.</w:t>
            </w:r>
          </w:p>
        </w:tc>
        <w:tc>
          <w:tcPr>
            <w:tcW w:w="1474" w:type="dxa"/>
          </w:tcPr>
          <w:p w:rsidR="00190709" w:rsidRPr="00061257" w:rsidRDefault="00190709" w:rsidP="00061257">
            <w:pPr>
              <w:rPr>
                <w:sz w:val="18"/>
                <w:szCs w:val="18"/>
              </w:rPr>
            </w:pPr>
            <w:r w:rsidRPr="00061257">
              <w:rPr>
                <w:bCs/>
                <w:color w:val="000000" w:themeColor="text1"/>
                <w:sz w:val="18"/>
                <w:szCs w:val="18"/>
                <w:lang w:val="sr-Cyrl-CS"/>
              </w:rPr>
              <w:t>Велереч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rPr>
          <w:trHeight w:val="1890"/>
        </w:trPr>
        <w:tc>
          <w:tcPr>
            <w:tcW w:w="1702" w:type="dxa"/>
          </w:tcPr>
          <w:p w:rsidR="00190709" w:rsidRPr="00061257" w:rsidRDefault="00190709" w:rsidP="00061257">
            <w:pPr>
              <w:rPr>
                <w:sz w:val="18"/>
                <w:szCs w:val="18"/>
              </w:rPr>
            </w:pPr>
            <w:r w:rsidRPr="00061257">
              <w:rPr>
                <w:sz w:val="18"/>
                <w:szCs w:val="18"/>
                <w:lang w:val="sr-Cyrl-CS"/>
              </w:rPr>
              <w:t>"Таково" А.Д.</w:t>
            </w:r>
          </w:p>
        </w:tc>
        <w:tc>
          <w:tcPr>
            <w:tcW w:w="1474" w:type="dxa"/>
          </w:tcPr>
          <w:p w:rsidR="00190709" w:rsidRPr="00061257" w:rsidRDefault="00190709" w:rsidP="00061257">
            <w:pPr>
              <w:rPr>
                <w:sz w:val="18"/>
                <w:szCs w:val="18"/>
              </w:rPr>
            </w:pPr>
            <w:r w:rsidRPr="00061257">
              <w:rPr>
                <w:sz w:val="18"/>
                <w:szCs w:val="18"/>
                <w:lang w:val="sr-Cyrl-CS"/>
              </w:rPr>
              <w:t>Радована Грковића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5B5BA0" w:rsidRDefault="00190709" w:rsidP="005B5BA0">
            <w:pPr>
              <w:autoSpaceDE w:val="0"/>
              <w:autoSpaceDN w:val="0"/>
              <w:adjustRightInd w:val="0"/>
              <w:rPr>
                <w:sz w:val="18"/>
                <w:szCs w:val="18"/>
                <w:lang w:val="sr-Cyrl-CS"/>
              </w:rPr>
            </w:pPr>
            <w:r w:rsidRPr="00061257">
              <w:rPr>
                <w:sz w:val="18"/>
                <w:szCs w:val="18"/>
                <w:lang w:val="sr-Cyrl-CS"/>
              </w:rPr>
              <w:t>Радиоактивни громобрани уклоњени су на следећим објектима 2008. године: Фабрика бомбона, Г. Милановац, са крова новог дела;Фабрика вотке, Таково, са крова дестилационе колоне; Узгајалиште печурки, Враћевшница, са стуба поред гајилишта; Фабрика кекса,  Г. Милановац, са стуба поред плинске станице;Фабрика кремова, Г. Милан</w:t>
            </w:r>
            <w:r w:rsidR="005B5BA0">
              <w:rPr>
                <w:sz w:val="18"/>
                <w:szCs w:val="18"/>
                <w:lang w:val="sr-Cyrl-CS"/>
              </w:rPr>
              <w:t>овац, с крова објекта припреме.</w:t>
            </w:r>
          </w:p>
        </w:tc>
      </w:tr>
      <w:tr w:rsidR="00190709" w:rsidRPr="00061257" w:rsidTr="005B5BA0">
        <w:tc>
          <w:tcPr>
            <w:tcW w:w="1702" w:type="dxa"/>
          </w:tcPr>
          <w:p w:rsidR="00190709" w:rsidRPr="00061257" w:rsidRDefault="00190709" w:rsidP="00061257">
            <w:pPr>
              <w:rPr>
                <w:sz w:val="18"/>
                <w:szCs w:val="18"/>
              </w:rPr>
            </w:pPr>
            <w:r w:rsidRPr="00061257">
              <w:rPr>
                <w:sz w:val="18"/>
                <w:szCs w:val="18"/>
              </w:rPr>
              <w:t>"Flint Group Balkan"  </w:t>
            </w:r>
          </w:p>
        </w:tc>
        <w:tc>
          <w:tcPr>
            <w:tcW w:w="1474" w:type="dxa"/>
          </w:tcPr>
          <w:p w:rsidR="00190709" w:rsidRPr="00061257" w:rsidRDefault="00190709" w:rsidP="00061257">
            <w:pPr>
              <w:rPr>
                <w:sz w:val="18"/>
                <w:szCs w:val="18"/>
              </w:rPr>
            </w:pPr>
            <w:r w:rsidRPr="00061257">
              <w:rPr>
                <w:sz w:val="18"/>
                <w:szCs w:val="18"/>
              </w:rPr>
              <w:t>Радована Грковића</w:t>
            </w:r>
            <w:r w:rsidRPr="00061257">
              <w:rPr>
                <w:sz w:val="18"/>
                <w:szCs w:val="18"/>
                <w:lang w:val="sr-Cyrl-CS"/>
              </w:rPr>
              <w:t xml:space="preserve"> </w:t>
            </w:r>
            <w:r w:rsidRPr="00061257">
              <w:rPr>
                <w:sz w:val="18"/>
                <w:szCs w:val="18"/>
              </w:rPr>
              <w:t>24</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"Минос"  А.Д.</w:t>
            </w:r>
          </w:p>
        </w:tc>
        <w:tc>
          <w:tcPr>
            <w:tcW w:w="1474" w:type="dxa"/>
          </w:tcPr>
          <w:p w:rsidR="00190709" w:rsidRPr="00061257" w:rsidRDefault="00190709" w:rsidP="00061257">
            <w:pPr>
              <w:rPr>
                <w:sz w:val="18"/>
                <w:szCs w:val="18"/>
              </w:rPr>
            </w:pPr>
            <w:r w:rsidRPr="00061257">
              <w:rPr>
                <w:sz w:val="18"/>
                <w:szCs w:val="18"/>
                <w:lang w:val="sr-Cyrl-CS"/>
              </w:rPr>
              <w:t>Карађорђева 33</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СЗР "Чековић"</w:t>
            </w:r>
          </w:p>
        </w:tc>
        <w:tc>
          <w:tcPr>
            <w:tcW w:w="1474" w:type="dxa"/>
          </w:tcPr>
          <w:p w:rsidR="00190709" w:rsidRPr="00061257" w:rsidRDefault="00190709" w:rsidP="00061257">
            <w:pPr>
              <w:rPr>
                <w:sz w:val="18"/>
                <w:szCs w:val="18"/>
              </w:rPr>
            </w:pPr>
            <w:r w:rsidRPr="00061257">
              <w:rPr>
                <w:sz w:val="18"/>
                <w:szCs w:val="18"/>
                <w:lang w:val="sr-Cyrl-CS"/>
              </w:rPr>
              <w:t>Коштунићи</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"Бодри" д.о.о.</w:t>
            </w:r>
          </w:p>
        </w:tc>
        <w:tc>
          <w:tcPr>
            <w:tcW w:w="1474" w:type="dxa"/>
          </w:tcPr>
          <w:p w:rsidR="00190709" w:rsidRPr="00061257" w:rsidRDefault="00190709" w:rsidP="00061257">
            <w:pPr>
              <w:rPr>
                <w:sz w:val="18"/>
                <w:szCs w:val="18"/>
              </w:rPr>
            </w:pPr>
            <w:r w:rsidRPr="00061257">
              <w:rPr>
                <w:sz w:val="18"/>
                <w:szCs w:val="18"/>
                <w:lang w:val="sr-Cyrl-CS"/>
              </w:rPr>
              <w:t>Таково</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"ГМ</w:t>
            </w:r>
            <w:r w:rsidRPr="00061257">
              <w:rPr>
                <w:sz w:val="18"/>
                <w:szCs w:val="18"/>
              </w:rPr>
              <w:t xml:space="preserve"> </w:t>
            </w:r>
            <w:r w:rsidRPr="00061257">
              <w:rPr>
                <w:sz w:val="18"/>
                <w:szCs w:val="18"/>
                <w:lang w:val="sr-Cyrl-CS"/>
              </w:rPr>
              <w:t>Рециклажа" д.о.о</w:t>
            </w:r>
          </w:p>
        </w:tc>
        <w:tc>
          <w:tcPr>
            <w:tcW w:w="1474" w:type="dxa"/>
          </w:tcPr>
          <w:p w:rsidR="00190709" w:rsidRPr="00061257" w:rsidRDefault="00190709" w:rsidP="00061257">
            <w:pPr>
              <w:rPr>
                <w:sz w:val="18"/>
                <w:szCs w:val="18"/>
              </w:rPr>
            </w:pPr>
            <w:r w:rsidRPr="00061257">
              <w:rPr>
                <w:sz w:val="18"/>
                <w:szCs w:val="18"/>
                <w:lang w:val="sr-Cyrl-CS"/>
              </w:rPr>
              <w:t>Брусница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"Петровић" д.о.о Мајдан</w:t>
            </w:r>
          </w:p>
        </w:tc>
        <w:tc>
          <w:tcPr>
            <w:tcW w:w="1474" w:type="dxa"/>
          </w:tcPr>
          <w:p w:rsidR="00190709" w:rsidRPr="00061257" w:rsidRDefault="00190709" w:rsidP="00061257">
            <w:pPr>
              <w:rPr>
                <w:sz w:val="18"/>
                <w:szCs w:val="18"/>
              </w:rPr>
            </w:pPr>
            <w:r w:rsidRPr="00061257">
              <w:rPr>
                <w:sz w:val="18"/>
                <w:szCs w:val="18"/>
                <w:lang w:val="sr-Cyrl-CS"/>
              </w:rPr>
              <w:t>Мајдан</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rPr>
              <w:t>ПЗР "</w:t>
            </w:r>
            <w:r w:rsidRPr="00061257">
              <w:rPr>
                <w:sz w:val="18"/>
                <w:szCs w:val="18"/>
                <w:lang w:val="sr-Cyrl-CS"/>
              </w:rPr>
              <w:t>Е</w:t>
            </w:r>
            <w:r w:rsidRPr="00061257">
              <w:rPr>
                <w:sz w:val="18"/>
                <w:szCs w:val="18"/>
                <w:lang w:val="sr-Latn-CS"/>
              </w:rPr>
              <w:t xml:space="preserve">MPAS-L" </w:t>
            </w:r>
          </w:p>
          <w:p w:rsidR="00190709" w:rsidRPr="00061257" w:rsidRDefault="00190709" w:rsidP="00061257">
            <w:pPr>
              <w:rPr>
                <w:sz w:val="18"/>
                <w:szCs w:val="18"/>
              </w:rPr>
            </w:pPr>
          </w:p>
        </w:tc>
        <w:tc>
          <w:tcPr>
            <w:tcW w:w="1474" w:type="dxa"/>
          </w:tcPr>
          <w:p w:rsidR="00190709" w:rsidRPr="00061257" w:rsidRDefault="00190709" w:rsidP="00061257">
            <w:pPr>
              <w:rPr>
                <w:sz w:val="18"/>
                <w:szCs w:val="18"/>
              </w:rPr>
            </w:pPr>
            <w:r w:rsidRPr="00061257">
              <w:rPr>
                <w:sz w:val="18"/>
                <w:szCs w:val="18"/>
              </w:rPr>
              <w:t>Војводе Милана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color w:val="000000"/>
                <w:sz w:val="18"/>
                <w:szCs w:val="18"/>
                <w:lang w:val="sr-Latn-CS"/>
              </w:rPr>
              <w:t>"Classic</w:t>
            </w:r>
            <w:r w:rsidRPr="00061257">
              <w:rPr>
                <w:color w:val="000000"/>
                <w:sz w:val="18"/>
                <w:szCs w:val="18"/>
              </w:rPr>
              <w:t xml:space="preserve"> </w:t>
            </w:r>
            <w:r w:rsidRPr="00061257">
              <w:rPr>
                <w:color w:val="000000"/>
                <w:sz w:val="18"/>
                <w:szCs w:val="18"/>
                <w:lang w:val="sr-Latn-CS"/>
              </w:rPr>
              <w:t>Style Furniture"</w:t>
            </w:r>
          </w:p>
        </w:tc>
        <w:tc>
          <w:tcPr>
            <w:tcW w:w="1474" w:type="dxa"/>
          </w:tcPr>
          <w:p w:rsidR="00190709" w:rsidRPr="00061257" w:rsidRDefault="00190709" w:rsidP="00061257">
            <w:pPr>
              <w:rPr>
                <w:sz w:val="18"/>
                <w:szCs w:val="18"/>
              </w:rPr>
            </w:pPr>
            <w:r w:rsidRPr="00061257">
              <w:rPr>
                <w:sz w:val="18"/>
                <w:szCs w:val="18"/>
              </w:rPr>
              <w:t>Прањани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sz w:val="18"/>
                <w:szCs w:val="18"/>
                <w:lang w:val="sr-Cyrl-CS"/>
              </w:rPr>
              <w:t>"Преготехника" д.о.о</w:t>
            </w:r>
          </w:p>
        </w:tc>
        <w:tc>
          <w:tcPr>
            <w:tcW w:w="1474" w:type="dxa"/>
          </w:tcPr>
          <w:p w:rsidR="00190709" w:rsidRPr="00061257" w:rsidRDefault="00190709" w:rsidP="00061257">
            <w:pPr>
              <w:rPr>
                <w:sz w:val="18"/>
                <w:szCs w:val="18"/>
                <w:lang w:val="sr-Cyrl-CS"/>
              </w:rPr>
            </w:pPr>
            <w:r w:rsidRPr="00061257">
              <w:rPr>
                <w:sz w:val="18"/>
                <w:szCs w:val="18"/>
                <w:lang w:val="sr-Cyrl-CS"/>
              </w:rPr>
              <w:t>Кнеза Васе Поповића 39</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sz w:val="18"/>
                <w:szCs w:val="18"/>
                <w:lang w:val="sr-Cyrl-CS"/>
              </w:rPr>
              <w:t>"ФОКА" д.о.о</w:t>
            </w:r>
          </w:p>
        </w:tc>
        <w:tc>
          <w:tcPr>
            <w:tcW w:w="1474" w:type="dxa"/>
          </w:tcPr>
          <w:p w:rsidR="00190709" w:rsidRPr="00061257" w:rsidRDefault="00190709" w:rsidP="00061257">
            <w:pPr>
              <w:rPr>
                <w:sz w:val="18"/>
                <w:szCs w:val="18"/>
                <w:lang w:val="sr-Cyrl-CS"/>
              </w:rPr>
            </w:pPr>
            <w:r w:rsidRPr="00061257">
              <w:rPr>
                <w:sz w:val="18"/>
                <w:szCs w:val="18"/>
                <w:lang w:val="sr-Cyrl-CS"/>
              </w:rPr>
              <w:t>Крагујевачка 10</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rPr>
          <w:trHeight w:val="2967"/>
        </w:trPr>
        <w:tc>
          <w:tcPr>
            <w:tcW w:w="1702" w:type="dxa"/>
          </w:tcPr>
          <w:p w:rsidR="00190709" w:rsidRPr="00061257" w:rsidRDefault="00190709" w:rsidP="00061257">
            <w:pPr>
              <w:rPr>
                <w:sz w:val="18"/>
                <w:szCs w:val="18"/>
                <w:lang w:val="sr-Cyrl-CS"/>
              </w:rPr>
            </w:pPr>
            <w:r w:rsidRPr="00061257">
              <w:rPr>
                <w:sz w:val="18"/>
                <w:szCs w:val="18"/>
                <w:lang w:val="sr-Latn-CS"/>
              </w:rPr>
              <w:t>"SWISSLION" d.o.o</w:t>
            </w:r>
          </w:p>
        </w:tc>
        <w:tc>
          <w:tcPr>
            <w:tcW w:w="1474" w:type="dxa"/>
          </w:tcPr>
          <w:p w:rsidR="00190709" w:rsidRPr="00061257" w:rsidRDefault="00190709" w:rsidP="00061257">
            <w:pPr>
              <w:rPr>
                <w:sz w:val="18"/>
                <w:szCs w:val="18"/>
                <w:lang w:val="sr-Cyrl-CS"/>
              </w:rPr>
            </w:pPr>
            <w:r w:rsidRPr="00061257">
              <w:rPr>
                <w:sz w:val="18"/>
                <w:szCs w:val="18"/>
                <w:lang w:val="sr-Cyrl-CS"/>
              </w:rPr>
              <w:t>Радована Грковића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pStyle w:val="NormalWeb"/>
              <w:shd w:val="clear" w:color="auto" w:fill="FFFFFF"/>
              <w:spacing w:before="0" w:beforeAutospacing="0" w:after="0" w:afterAutospacing="0"/>
              <w:rPr>
                <w:sz w:val="18"/>
                <w:szCs w:val="18"/>
                <w:lang w:val="sr-Cyrl-RS"/>
              </w:rPr>
            </w:pPr>
            <w:r w:rsidRPr="00061257">
              <w:rPr>
                <w:sz w:val="18"/>
                <w:szCs w:val="18"/>
                <w:lang w:val="sr-Cyrl-CS"/>
              </w:rPr>
              <w:t>Поседује у својим просторијама, и то: Производна хала, погон кекс</w:t>
            </w:r>
            <w:r w:rsidRPr="00061257">
              <w:rPr>
                <w:sz w:val="18"/>
                <w:szCs w:val="18"/>
                <w:lang w:val="sr-Latn-CS"/>
              </w:rPr>
              <w:t>a</w:t>
            </w:r>
            <w:r w:rsidRPr="00061257">
              <w:rPr>
                <w:sz w:val="18"/>
                <w:szCs w:val="18"/>
                <w:lang w:val="sr-Cyrl-CS"/>
              </w:rPr>
              <w:t xml:space="preserve"> и вафла- 42 комада типа </w:t>
            </w:r>
            <w:r w:rsidRPr="00061257">
              <w:rPr>
                <w:sz w:val="18"/>
                <w:szCs w:val="18"/>
                <w:lang w:val="sr-Latn-CS"/>
              </w:rPr>
              <w:t xml:space="preserve">SV-1 </w:t>
            </w:r>
            <w:r w:rsidRPr="00061257">
              <w:rPr>
                <w:sz w:val="18"/>
                <w:szCs w:val="18"/>
                <w:lang w:val="sr-Cyrl-CS"/>
              </w:rPr>
              <w:t xml:space="preserve">са извором јонизујућих зрачења </w:t>
            </w:r>
            <w:r w:rsidRPr="00061257">
              <w:rPr>
                <w:sz w:val="18"/>
                <w:szCs w:val="18"/>
                <w:lang w:val="sr-Latn-CS"/>
              </w:rPr>
              <w:t>Am-241</w:t>
            </w:r>
            <w:r w:rsidRPr="00061257">
              <w:rPr>
                <w:sz w:val="18"/>
                <w:szCs w:val="18"/>
                <w:lang w:val="sr-Cyrl-CS"/>
              </w:rPr>
              <w:t xml:space="preserve"> активности </w:t>
            </w:r>
            <w:r w:rsidRPr="00061257">
              <w:rPr>
                <w:sz w:val="18"/>
                <w:szCs w:val="18"/>
                <w:lang w:val="sr-Latn-CS"/>
              </w:rPr>
              <w:t>207 kBq</w:t>
            </w:r>
            <w:r w:rsidRPr="00061257">
              <w:rPr>
                <w:sz w:val="18"/>
                <w:szCs w:val="18"/>
                <w:lang w:val="sr-Cyrl-CS"/>
              </w:rPr>
              <w:t xml:space="preserve">; Магацин амбалаже готових производа, кремови-41 комад типа </w:t>
            </w:r>
            <w:r w:rsidRPr="00061257">
              <w:rPr>
                <w:sz w:val="18"/>
                <w:szCs w:val="18"/>
                <w:lang w:val="sr-Latn-CS"/>
              </w:rPr>
              <w:t xml:space="preserve">F-716 </w:t>
            </w:r>
            <w:r w:rsidRPr="00061257">
              <w:rPr>
                <w:sz w:val="18"/>
                <w:szCs w:val="18"/>
                <w:lang w:val="sr-Cyrl-CS"/>
              </w:rPr>
              <w:t xml:space="preserve">са извором јонизујућих зрачења </w:t>
            </w:r>
            <w:r w:rsidRPr="00061257">
              <w:rPr>
                <w:sz w:val="18"/>
                <w:szCs w:val="18"/>
                <w:lang w:val="sr-Latn-CS"/>
              </w:rPr>
              <w:t>Am-241</w:t>
            </w:r>
            <w:r w:rsidRPr="00061257">
              <w:rPr>
                <w:sz w:val="18"/>
                <w:szCs w:val="18"/>
                <w:lang w:val="sr-Cyrl-CS"/>
              </w:rPr>
              <w:t xml:space="preserve"> активности </w:t>
            </w:r>
            <w:r w:rsidRPr="00061257">
              <w:rPr>
                <w:sz w:val="18"/>
                <w:szCs w:val="18"/>
                <w:lang w:val="sr-Latn-CS"/>
              </w:rPr>
              <w:t xml:space="preserve"> 29,6kBq</w:t>
            </w:r>
            <w:r w:rsidRPr="00061257">
              <w:rPr>
                <w:sz w:val="18"/>
                <w:szCs w:val="18"/>
                <w:lang w:val="sr-Cyrl-CS"/>
              </w:rPr>
              <w:t>;</w:t>
            </w:r>
            <w:r w:rsidRPr="00061257">
              <w:rPr>
                <w:color w:val="000000"/>
                <w:sz w:val="18"/>
                <w:szCs w:val="18"/>
                <w:lang w:val="sr-Cyrl-CS"/>
              </w:rPr>
              <w:t xml:space="preserve"> </w:t>
            </w:r>
            <w:r w:rsidRPr="00061257">
              <w:rPr>
                <w:sz w:val="18"/>
                <w:szCs w:val="18"/>
                <w:lang w:val="sr-Cyrl-CS"/>
              </w:rPr>
              <w:t xml:space="preserve">Фабрика еурокрема-87 комада типа </w:t>
            </w:r>
            <w:r w:rsidRPr="00061257">
              <w:rPr>
                <w:sz w:val="18"/>
                <w:szCs w:val="18"/>
                <w:lang w:val="sr-Latn-CS"/>
              </w:rPr>
              <w:t xml:space="preserve">FES-5B </w:t>
            </w:r>
            <w:r w:rsidRPr="00061257">
              <w:rPr>
                <w:sz w:val="18"/>
                <w:szCs w:val="18"/>
                <w:lang w:val="sr-Cyrl-CS"/>
              </w:rPr>
              <w:t xml:space="preserve">са извором јонизујућих зрачења </w:t>
            </w:r>
            <w:r w:rsidRPr="00061257">
              <w:rPr>
                <w:sz w:val="18"/>
                <w:szCs w:val="18"/>
                <w:lang w:val="sr-Latn-CS"/>
              </w:rPr>
              <w:t>Am-241</w:t>
            </w:r>
            <w:r w:rsidRPr="00061257">
              <w:rPr>
                <w:sz w:val="18"/>
                <w:szCs w:val="18"/>
                <w:lang w:val="sr-Cyrl-CS"/>
              </w:rPr>
              <w:t xml:space="preserve"> активности </w:t>
            </w:r>
            <w:r w:rsidRPr="00061257">
              <w:rPr>
                <w:sz w:val="18"/>
                <w:szCs w:val="18"/>
                <w:lang w:val="sr-Latn-CS"/>
              </w:rPr>
              <w:t xml:space="preserve"> 2,66mBq.</w:t>
            </w:r>
          </w:p>
        </w:tc>
        <w:tc>
          <w:tcPr>
            <w:tcW w:w="3827" w:type="dxa"/>
          </w:tcPr>
          <w:p w:rsidR="00190709" w:rsidRPr="00061257" w:rsidRDefault="00190709" w:rsidP="00061257">
            <w:pPr>
              <w:rPr>
                <w:color w:val="1F497D"/>
                <w:sz w:val="18"/>
                <w:szCs w:val="18"/>
              </w:rPr>
            </w:pPr>
            <w:r w:rsidRPr="00061257">
              <w:rPr>
                <w:sz w:val="18"/>
                <w:szCs w:val="18"/>
                <w:lang w:val="sr-Cyrl-CS"/>
              </w:rPr>
              <w:t>Према информацији од дана 05.05.2015. године, субјект планира уклањање наведених уређаја и у поступку је прибављања понуда овлашћених фирми за њихово уклањање.</w:t>
            </w:r>
          </w:p>
          <w:p w:rsidR="00190709" w:rsidRPr="00061257" w:rsidRDefault="00190709" w:rsidP="00061257">
            <w:pPr>
              <w:rPr>
                <w:sz w:val="18"/>
                <w:szCs w:val="18"/>
              </w:rPr>
            </w:pPr>
          </w:p>
        </w:tc>
      </w:tr>
      <w:tr w:rsidR="00190709" w:rsidRPr="00061257" w:rsidTr="005B5BA0">
        <w:tc>
          <w:tcPr>
            <w:tcW w:w="1702" w:type="dxa"/>
          </w:tcPr>
          <w:p w:rsidR="00190709" w:rsidRPr="00061257" w:rsidRDefault="00190709" w:rsidP="00061257">
            <w:pPr>
              <w:rPr>
                <w:sz w:val="18"/>
                <w:szCs w:val="18"/>
                <w:lang w:val="sr-Cyrl-CS"/>
              </w:rPr>
            </w:pPr>
            <w:r w:rsidRPr="00061257">
              <w:rPr>
                <w:bCs/>
                <w:color w:val="000000" w:themeColor="text1"/>
                <w:sz w:val="18"/>
                <w:szCs w:val="18"/>
              </w:rPr>
              <w:t>"Шипад дрво-метал" д</w:t>
            </w:r>
            <w:r w:rsidRPr="00061257">
              <w:rPr>
                <w:bCs/>
                <w:color w:val="000000" w:themeColor="text1"/>
                <w:sz w:val="18"/>
                <w:szCs w:val="18"/>
                <w:lang w:val="sr-Cyrl-CS"/>
              </w:rPr>
              <w:t>.</w:t>
            </w:r>
            <w:r w:rsidRPr="00061257">
              <w:rPr>
                <w:bCs/>
                <w:color w:val="000000" w:themeColor="text1"/>
                <w:sz w:val="18"/>
                <w:szCs w:val="18"/>
              </w:rPr>
              <w:t>о</w:t>
            </w:r>
            <w:r w:rsidRPr="00061257">
              <w:rPr>
                <w:bCs/>
                <w:color w:val="000000" w:themeColor="text1"/>
                <w:sz w:val="18"/>
                <w:szCs w:val="18"/>
                <w:lang w:val="sr-Cyrl-CS"/>
              </w:rPr>
              <w:t>.</w:t>
            </w:r>
            <w:r w:rsidRPr="00061257">
              <w:rPr>
                <w:bCs/>
                <w:color w:val="000000" w:themeColor="text1"/>
                <w:sz w:val="18"/>
                <w:szCs w:val="18"/>
              </w:rPr>
              <w:t>о</w:t>
            </w:r>
          </w:p>
        </w:tc>
        <w:tc>
          <w:tcPr>
            <w:tcW w:w="1474" w:type="dxa"/>
          </w:tcPr>
          <w:p w:rsidR="00190709" w:rsidRPr="00061257" w:rsidRDefault="00190709" w:rsidP="00061257">
            <w:pPr>
              <w:rPr>
                <w:sz w:val="18"/>
                <w:szCs w:val="18"/>
                <w:lang w:val="sr-Cyrl-CS"/>
              </w:rPr>
            </w:pPr>
            <w:r w:rsidRPr="00061257">
              <w:rPr>
                <w:color w:val="000000" w:themeColor="text1"/>
                <w:sz w:val="18"/>
                <w:szCs w:val="18"/>
              </w:rPr>
              <w:t>Крагујевачки пут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sz w:val="18"/>
                <w:szCs w:val="18"/>
                <w:lang w:val="sr-Cyrl-CS"/>
              </w:rPr>
              <w:t>"3</w:t>
            </w:r>
            <w:r w:rsidRPr="00061257">
              <w:rPr>
                <w:sz w:val="18"/>
                <w:szCs w:val="18"/>
                <w:lang w:val="sr-Latn-CS"/>
              </w:rPr>
              <w:t>D-Metal" d.o.o.</w:t>
            </w:r>
          </w:p>
        </w:tc>
        <w:tc>
          <w:tcPr>
            <w:tcW w:w="1474" w:type="dxa"/>
          </w:tcPr>
          <w:p w:rsidR="00190709" w:rsidRPr="00061257" w:rsidRDefault="00190709" w:rsidP="00061257">
            <w:pPr>
              <w:rPr>
                <w:sz w:val="18"/>
                <w:szCs w:val="18"/>
                <w:lang w:val="sr-Cyrl-CS"/>
              </w:rPr>
            </w:pPr>
            <w:r w:rsidRPr="00061257">
              <w:rPr>
                <w:sz w:val="18"/>
                <w:szCs w:val="18"/>
                <w:lang w:val="sr-Cyrl-CS"/>
              </w:rPr>
              <w:t>Корчагинова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color w:val="000000"/>
                <w:sz w:val="18"/>
                <w:szCs w:val="18"/>
                <w:lang w:val="sr-Cyrl-CS"/>
              </w:rPr>
              <w:t>СЗТР "МРФ"</w:t>
            </w:r>
          </w:p>
        </w:tc>
        <w:tc>
          <w:tcPr>
            <w:tcW w:w="1474" w:type="dxa"/>
          </w:tcPr>
          <w:p w:rsidR="00190709" w:rsidRPr="00061257" w:rsidRDefault="00190709" w:rsidP="00061257">
            <w:pPr>
              <w:rPr>
                <w:sz w:val="18"/>
                <w:szCs w:val="18"/>
                <w:lang w:val="sr-Cyrl-CS"/>
              </w:rPr>
            </w:pPr>
            <w:r w:rsidRPr="00061257">
              <w:rPr>
                <w:color w:val="000000"/>
                <w:sz w:val="18"/>
                <w:szCs w:val="18"/>
                <w:lang w:val="sr-Cyrl-CS"/>
              </w:rPr>
              <w:t>Николе Луњевице  27</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sz w:val="18"/>
                <w:szCs w:val="18"/>
              </w:rPr>
              <w:t>"MAKSMIL"</w:t>
            </w:r>
            <w:r w:rsidRPr="00061257">
              <w:rPr>
                <w:sz w:val="18"/>
                <w:szCs w:val="18"/>
                <w:lang w:val="sr-Cyrl-CS"/>
              </w:rPr>
              <w:t xml:space="preserve"> </w:t>
            </w:r>
            <w:r w:rsidRPr="00061257">
              <w:rPr>
                <w:rFonts w:eastAsia="Calibri"/>
                <w:sz w:val="18"/>
                <w:szCs w:val="18"/>
              </w:rPr>
              <w:t>d.o.o.</w:t>
            </w:r>
          </w:p>
        </w:tc>
        <w:tc>
          <w:tcPr>
            <w:tcW w:w="1474" w:type="dxa"/>
          </w:tcPr>
          <w:p w:rsidR="00190709" w:rsidRPr="00061257" w:rsidRDefault="00190709" w:rsidP="00061257">
            <w:pPr>
              <w:rPr>
                <w:sz w:val="18"/>
                <w:szCs w:val="18"/>
                <w:lang w:val="sr-Cyrl-CS"/>
              </w:rPr>
            </w:pPr>
            <w:r w:rsidRPr="00061257">
              <w:rPr>
                <w:sz w:val="18"/>
                <w:szCs w:val="18"/>
                <w:lang w:val="sr-Cyrl-CS"/>
              </w:rPr>
              <w:t>Сврачковци бб</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lang w:val="sr-Cyrl-CS"/>
              </w:rPr>
            </w:pPr>
            <w:r w:rsidRPr="00061257">
              <w:rPr>
                <w:sz w:val="18"/>
                <w:szCs w:val="18"/>
                <w:lang w:val="sr-Cyrl-CS"/>
              </w:rPr>
              <w:t>СЗР "Гумилко"</w:t>
            </w:r>
          </w:p>
        </w:tc>
        <w:tc>
          <w:tcPr>
            <w:tcW w:w="1474" w:type="dxa"/>
          </w:tcPr>
          <w:p w:rsidR="00190709" w:rsidRPr="00061257" w:rsidRDefault="00190709" w:rsidP="00061257">
            <w:pPr>
              <w:rPr>
                <w:sz w:val="18"/>
                <w:szCs w:val="18"/>
                <w:lang w:val="sr-Cyrl-CS"/>
              </w:rPr>
            </w:pPr>
            <w:r w:rsidRPr="00061257">
              <w:rPr>
                <w:sz w:val="18"/>
                <w:szCs w:val="18"/>
                <w:lang w:val="sr-Cyrl-CS"/>
              </w:rPr>
              <w:t>Николе Луњевице 12</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r w:rsidR="00190709" w:rsidRPr="00061257" w:rsidTr="005B5BA0">
        <w:tc>
          <w:tcPr>
            <w:tcW w:w="1702" w:type="dxa"/>
          </w:tcPr>
          <w:p w:rsidR="00190709" w:rsidRPr="00061257" w:rsidRDefault="00190709" w:rsidP="00061257">
            <w:pPr>
              <w:rPr>
                <w:sz w:val="18"/>
                <w:szCs w:val="18"/>
              </w:rPr>
            </w:pPr>
            <w:r w:rsidRPr="00061257">
              <w:rPr>
                <w:sz w:val="18"/>
                <w:szCs w:val="18"/>
                <w:lang w:val="sr-Cyrl-CS"/>
              </w:rPr>
              <w:t>"Белком" д.о.о</w:t>
            </w:r>
          </w:p>
        </w:tc>
        <w:tc>
          <w:tcPr>
            <w:tcW w:w="1474" w:type="dxa"/>
          </w:tcPr>
          <w:p w:rsidR="00190709" w:rsidRPr="00061257" w:rsidRDefault="00190709" w:rsidP="00061257">
            <w:pPr>
              <w:rPr>
                <w:sz w:val="18"/>
                <w:szCs w:val="18"/>
              </w:rPr>
            </w:pPr>
            <w:r w:rsidRPr="00061257">
              <w:rPr>
                <w:sz w:val="18"/>
                <w:szCs w:val="18"/>
                <w:lang w:val="sr-Cyrl-CS"/>
              </w:rPr>
              <w:t>Рудничке војске 10</w:t>
            </w:r>
          </w:p>
        </w:tc>
        <w:tc>
          <w:tcPr>
            <w:tcW w:w="794" w:type="dxa"/>
          </w:tcPr>
          <w:p w:rsidR="00190709" w:rsidRPr="00061257" w:rsidRDefault="00190709" w:rsidP="00061257">
            <w:pPr>
              <w:rPr>
                <w:sz w:val="18"/>
                <w:szCs w:val="18"/>
              </w:rPr>
            </w:pPr>
            <w:r w:rsidRPr="00061257">
              <w:rPr>
                <w:sz w:val="18"/>
                <w:szCs w:val="18"/>
              </w:rPr>
              <w:t>Не</w:t>
            </w:r>
          </w:p>
        </w:tc>
        <w:tc>
          <w:tcPr>
            <w:tcW w:w="2552" w:type="dxa"/>
          </w:tcPr>
          <w:p w:rsidR="00190709" w:rsidRPr="00061257" w:rsidRDefault="00190709" w:rsidP="00061257">
            <w:pPr>
              <w:rPr>
                <w:sz w:val="18"/>
                <w:szCs w:val="18"/>
              </w:rPr>
            </w:pPr>
            <w:r w:rsidRPr="00061257">
              <w:rPr>
                <w:sz w:val="18"/>
                <w:szCs w:val="18"/>
              </w:rPr>
              <w:t>Не</w:t>
            </w:r>
          </w:p>
        </w:tc>
        <w:tc>
          <w:tcPr>
            <w:tcW w:w="3827" w:type="dxa"/>
          </w:tcPr>
          <w:p w:rsidR="00190709" w:rsidRPr="00061257" w:rsidRDefault="00190709" w:rsidP="00061257">
            <w:pPr>
              <w:rPr>
                <w:sz w:val="18"/>
                <w:szCs w:val="18"/>
              </w:rPr>
            </w:pPr>
            <w:r w:rsidRPr="00061257">
              <w:rPr>
                <w:sz w:val="18"/>
                <w:szCs w:val="18"/>
              </w:rPr>
              <w:t>/</w:t>
            </w:r>
          </w:p>
        </w:tc>
      </w:tr>
    </w:tbl>
    <w:p w:rsidR="00190709" w:rsidRPr="005B5BA0" w:rsidRDefault="00190709" w:rsidP="00190709">
      <w:pPr>
        <w:autoSpaceDE w:val="0"/>
        <w:autoSpaceDN w:val="0"/>
        <w:ind w:left="360" w:firstLine="720"/>
        <w:jc w:val="both"/>
        <w:rPr>
          <w:rFonts w:ascii="Times New Roman" w:hAnsi="Times New Roman"/>
          <w:b/>
          <w:bCs/>
          <w:color w:val="000000" w:themeColor="text1"/>
          <w:sz w:val="24"/>
          <w:szCs w:val="24"/>
          <w:lang w:val="sr-Latn-CS"/>
        </w:rPr>
      </w:pPr>
    </w:p>
    <w:p w:rsidR="00190709" w:rsidRPr="005B5BA0" w:rsidRDefault="00786461" w:rsidP="005B5BA0">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sidRPr="00EF7709">
        <w:rPr>
          <w:rFonts w:ascii="Times New Roman" w:eastAsia="TimesNewRomanPSMT" w:hAnsi="Times New Roman" w:cs="Times New Roman"/>
          <w:b/>
          <w:sz w:val="24"/>
          <w:szCs w:val="24"/>
        </w:rPr>
        <w:t>8.9</w:t>
      </w:r>
      <w:r w:rsidR="00190709" w:rsidRPr="00EF7709">
        <w:rPr>
          <w:rFonts w:ascii="Times New Roman" w:eastAsia="TimesNewRomanPSMT" w:hAnsi="Times New Roman" w:cs="Times New Roman"/>
          <w:b/>
          <w:sz w:val="24"/>
          <w:szCs w:val="24"/>
        </w:rPr>
        <w:t>.</w:t>
      </w:r>
      <w:r w:rsidR="005B5BA0">
        <w:rPr>
          <w:rFonts w:ascii="Times New Roman" w:eastAsia="TimesNewRomanPSMT" w:hAnsi="Times New Roman" w:cs="Times New Roman"/>
          <w:b/>
          <w:sz w:val="24"/>
          <w:szCs w:val="24"/>
          <w:lang w:val="sr-Cyrl-RS"/>
        </w:rPr>
        <w:t xml:space="preserve"> </w:t>
      </w:r>
      <w:r w:rsidR="00190709" w:rsidRPr="00EF7709">
        <w:rPr>
          <w:rFonts w:ascii="Times New Roman" w:eastAsia="TimesNewRomanPSMT" w:hAnsi="Times New Roman" w:cs="Times New Roman"/>
          <w:b/>
          <w:sz w:val="24"/>
          <w:szCs w:val="24"/>
        </w:rPr>
        <w:t>Е</w:t>
      </w:r>
      <w:r w:rsidR="005B5BA0">
        <w:rPr>
          <w:rFonts w:ascii="Times New Roman" w:eastAsia="TimesNewRomanPSMT" w:hAnsi="Times New Roman" w:cs="Times New Roman"/>
          <w:b/>
          <w:sz w:val="24"/>
          <w:szCs w:val="24"/>
          <w:lang w:val="sr-Cyrl-RS"/>
        </w:rPr>
        <w:t>нергетска ефикасност</w:t>
      </w:r>
    </w:p>
    <w:p w:rsidR="00EF7709" w:rsidRDefault="00EF7709" w:rsidP="00EF7709">
      <w:pPr>
        <w:pStyle w:val="ListParagraph"/>
        <w:ind w:left="1080"/>
        <w:jc w:val="both"/>
        <w:rPr>
          <w:rFonts w:ascii="Times New Roman" w:hAnsi="Times New Roman" w:cs="Times New Roman"/>
          <w:b/>
          <w:noProof/>
          <w:sz w:val="24"/>
          <w:szCs w:val="24"/>
        </w:rPr>
      </w:pPr>
    </w:p>
    <w:p w:rsidR="00786461" w:rsidRPr="005B5BA0" w:rsidRDefault="005B5BA0" w:rsidP="005B5BA0">
      <w:pPr>
        <w:ind w:firstLine="284"/>
        <w:jc w:val="both"/>
        <w:rPr>
          <w:rFonts w:ascii="Times New Roman" w:hAnsi="Times New Roman" w:cs="Times New Roman"/>
          <w:b/>
          <w:noProof/>
          <w:sz w:val="24"/>
          <w:szCs w:val="24"/>
          <w:u w:val="single"/>
        </w:rPr>
      </w:pPr>
      <w:r>
        <w:rPr>
          <w:rFonts w:ascii="Times New Roman" w:hAnsi="Times New Roman" w:cs="Times New Roman"/>
          <w:b/>
          <w:noProof/>
          <w:sz w:val="24"/>
          <w:szCs w:val="24"/>
          <w:lang w:val="sr-Cyrl-RS"/>
        </w:rPr>
        <w:t xml:space="preserve">8.9.1. </w:t>
      </w:r>
      <w:r w:rsidR="00EF7709" w:rsidRPr="005B5BA0">
        <w:rPr>
          <w:rFonts w:ascii="Times New Roman" w:hAnsi="Times New Roman" w:cs="Times New Roman"/>
          <w:b/>
          <w:noProof/>
          <w:sz w:val="24"/>
          <w:szCs w:val="24"/>
        </w:rPr>
        <w:t xml:space="preserve">Дефинисање проблема </w:t>
      </w:r>
    </w:p>
    <w:p w:rsidR="00786461" w:rsidRPr="00786461" w:rsidRDefault="00786461" w:rsidP="00786461">
      <w:pPr>
        <w:jc w:val="both"/>
        <w:rPr>
          <w:rFonts w:ascii="Times New Roman" w:hAnsi="Times New Roman" w:cs="Times New Roman"/>
          <w:b/>
          <w:noProof/>
          <w:sz w:val="24"/>
          <w:szCs w:val="24"/>
        </w:rPr>
      </w:pPr>
    </w:p>
    <w:p w:rsidR="00786461" w:rsidRPr="00786461" w:rsidRDefault="00786461" w:rsidP="005B5BA0">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lastRenderedPageBreak/>
        <w:t>Човек је од проналаска ватре почео да да искоришћава фосилна горива у циљу подизања квалитета сопственог живљења. Развојем индустрије, потрошња фосилних горива драстично расте.</w:t>
      </w:r>
    </w:p>
    <w:p w:rsidR="00786461" w:rsidRDefault="00786461" w:rsidP="005B5BA0">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Тешко је прецизно проценити преостале резерве фосилних горива, поготово нафте и природног гаса, и преостало време њиховог трајања. Британска компанија „British Petroleum“ је још 2005. године проценила да ће резерве нафте бити исцрпљене за 33 године. </w:t>
      </w:r>
    </w:p>
    <w:p w:rsidR="00786461" w:rsidRDefault="00786461" w:rsidP="005B5BA0">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Највећи део негативних утицаја на животну средину – глобално загревање, емисија гасова, ефекат стаклене баште, загађење ваздуха, воде и земљишта, неконтролисана сеча шума су везани за сагоревање фосилних горива, производњу електричне и топлотне енергије и покретање транспортних средстава.</w:t>
      </w:r>
    </w:p>
    <w:p w:rsidR="00786461" w:rsidRPr="00786461" w:rsidRDefault="00786461" w:rsidP="005B5BA0">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Свеобухватни и најделотворнији начин контроле и смањења загађења и свих пратећих негативних утицаја је повећање ефикасности коришћења енергије фосилних горива, али и коришћења обновљивих извора енергије.</w:t>
      </w:r>
    </w:p>
    <w:p w:rsidR="00786461" w:rsidRPr="00786461" w:rsidRDefault="00786461" w:rsidP="005B5BA0">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Неконтролисаном потрошњом фосилних горива, уз недовољну ефикасност коришћења добијене енергије, човечанство је доведено до опасности да се живот на планети Земљи доведе до ивице одрживости. </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5B5BA0">
      <w:pPr>
        <w:autoSpaceDE w:val="0"/>
        <w:autoSpaceDN w:val="0"/>
        <w:adjustRightInd w:val="0"/>
        <w:ind w:firstLine="709"/>
        <w:jc w:val="both"/>
        <w:rPr>
          <w:rFonts w:ascii="Times New Roman" w:eastAsia="TimesNewRomanPSMT" w:hAnsi="Times New Roman" w:cs="Times New Roman"/>
          <w:b/>
          <w:noProof/>
          <w:sz w:val="24"/>
          <w:szCs w:val="24"/>
        </w:rPr>
      </w:pPr>
      <w:r w:rsidRPr="00786461">
        <w:rPr>
          <w:rFonts w:ascii="Times New Roman" w:eastAsia="TimesNewRomanPSMT" w:hAnsi="Times New Roman" w:cs="Times New Roman"/>
          <w:b/>
          <w:noProof/>
          <w:sz w:val="24"/>
          <w:szCs w:val="24"/>
        </w:rPr>
        <w:t>Области у којима се може утицати на енергетску ефикасност:</w:t>
      </w: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rPr>
      </w:pP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Изградња објеката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Избор енергената за загревање објеката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Јавна расвета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Саобраћај</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5B5BA0" w:rsidRDefault="005B5BA0" w:rsidP="005B5BA0">
      <w:pPr>
        <w:autoSpaceDE w:val="0"/>
        <w:autoSpaceDN w:val="0"/>
        <w:adjustRightInd w:val="0"/>
        <w:ind w:firstLine="284"/>
        <w:jc w:val="both"/>
        <w:rPr>
          <w:rFonts w:ascii="Times New Roman" w:eastAsia="TimesNewRomanPSMT" w:hAnsi="Times New Roman" w:cs="Times New Roman"/>
          <w:b/>
          <w:noProof/>
          <w:sz w:val="24"/>
          <w:szCs w:val="24"/>
        </w:rPr>
      </w:pPr>
      <w:r>
        <w:rPr>
          <w:rFonts w:ascii="Times New Roman" w:eastAsia="TimesNewRomanPSMT" w:hAnsi="Times New Roman" w:cs="Times New Roman"/>
          <w:b/>
          <w:noProof/>
          <w:sz w:val="24"/>
          <w:szCs w:val="24"/>
          <w:lang w:val="sr-Cyrl-RS"/>
        </w:rPr>
        <w:t xml:space="preserve">8.9.2. </w:t>
      </w:r>
      <w:r w:rsidR="00786461" w:rsidRPr="005B5BA0">
        <w:rPr>
          <w:rFonts w:ascii="Times New Roman" w:eastAsia="TimesNewRomanPSMT" w:hAnsi="Times New Roman" w:cs="Times New Roman"/>
          <w:b/>
          <w:noProof/>
          <w:sz w:val="24"/>
          <w:szCs w:val="24"/>
        </w:rPr>
        <w:t>SWOT АНАЛИЗА</w:t>
      </w:r>
    </w:p>
    <w:p w:rsidR="00EF7709" w:rsidRDefault="00EF7709" w:rsidP="00786461">
      <w:pPr>
        <w:autoSpaceDE w:val="0"/>
        <w:autoSpaceDN w:val="0"/>
        <w:adjustRightInd w:val="0"/>
        <w:jc w:val="both"/>
        <w:rPr>
          <w:rFonts w:ascii="Times New Roman" w:eastAsia="TimesNewRomanPSMT" w:hAnsi="Times New Roman" w:cs="Times New Roman"/>
          <w:b/>
          <w:noProof/>
          <w:sz w:val="24"/>
          <w:szCs w:val="24"/>
        </w:rPr>
      </w:pPr>
    </w:p>
    <w:tbl>
      <w:tblPr>
        <w:tblStyle w:val="TableGrid"/>
        <w:tblW w:w="0" w:type="auto"/>
        <w:tblLook w:val="04A0" w:firstRow="1" w:lastRow="0" w:firstColumn="1" w:lastColumn="0" w:noHBand="0" w:noVBand="1"/>
      </w:tblPr>
      <w:tblGrid>
        <w:gridCol w:w="5070"/>
        <w:gridCol w:w="4110"/>
      </w:tblGrid>
      <w:tr w:rsidR="00786461" w:rsidRPr="005B5BA0" w:rsidTr="005B5BA0">
        <w:tc>
          <w:tcPr>
            <w:tcW w:w="5070" w:type="dxa"/>
            <w:tcBorders>
              <w:top w:val="double" w:sz="4" w:space="0" w:color="auto"/>
              <w:left w:val="double" w:sz="4" w:space="0" w:color="auto"/>
            </w:tcBorders>
            <w:shd w:val="clear" w:color="auto" w:fill="DAEEF3" w:themeFill="accent5" w:themeFillTint="33"/>
          </w:tcPr>
          <w:p w:rsidR="00786461" w:rsidRPr="005B5BA0" w:rsidRDefault="00786461" w:rsidP="005B5BA0">
            <w:pPr>
              <w:autoSpaceDE w:val="0"/>
              <w:autoSpaceDN w:val="0"/>
              <w:adjustRightInd w:val="0"/>
              <w:rPr>
                <w:rFonts w:eastAsia="TimesNewRomanPSMT"/>
                <w:b/>
                <w:noProof/>
                <w:sz w:val="24"/>
                <w:szCs w:val="24"/>
              </w:rPr>
            </w:pPr>
            <w:r w:rsidRPr="005B5BA0">
              <w:rPr>
                <w:rFonts w:eastAsia="TimesNewRomanPSMT"/>
                <w:b/>
                <w:noProof/>
                <w:sz w:val="24"/>
                <w:szCs w:val="24"/>
              </w:rPr>
              <w:t>Снаге</w:t>
            </w:r>
          </w:p>
        </w:tc>
        <w:tc>
          <w:tcPr>
            <w:tcW w:w="4110" w:type="dxa"/>
            <w:tcBorders>
              <w:top w:val="double" w:sz="4" w:space="0" w:color="auto"/>
              <w:right w:val="double" w:sz="4" w:space="0" w:color="auto"/>
            </w:tcBorders>
            <w:shd w:val="clear" w:color="auto" w:fill="DAEEF3" w:themeFill="accent5" w:themeFillTint="33"/>
          </w:tcPr>
          <w:p w:rsidR="00786461" w:rsidRPr="005B5BA0" w:rsidRDefault="00786461" w:rsidP="005B5BA0">
            <w:pPr>
              <w:autoSpaceDE w:val="0"/>
              <w:autoSpaceDN w:val="0"/>
              <w:adjustRightInd w:val="0"/>
              <w:rPr>
                <w:rFonts w:eastAsia="TimesNewRomanPSMT"/>
                <w:b/>
                <w:noProof/>
                <w:sz w:val="24"/>
                <w:szCs w:val="24"/>
              </w:rPr>
            </w:pPr>
            <w:r w:rsidRPr="005B5BA0">
              <w:rPr>
                <w:rFonts w:eastAsia="TimesNewRomanPSMT"/>
                <w:b/>
                <w:noProof/>
                <w:sz w:val="24"/>
                <w:szCs w:val="24"/>
              </w:rPr>
              <w:t>Слабости</w:t>
            </w:r>
          </w:p>
        </w:tc>
      </w:tr>
      <w:tr w:rsidR="00786461" w:rsidRPr="005B5BA0" w:rsidTr="005B5BA0">
        <w:trPr>
          <w:trHeight w:val="3878"/>
        </w:trPr>
        <w:tc>
          <w:tcPr>
            <w:tcW w:w="5070" w:type="dxa"/>
            <w:tcBorders>
              <w:left w:val="double" w:sz="4" w:space="0" w:color="auto"/>
            </w:tcBorders>
          </w:tcPr>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rPr>
              <w:t>Постојање законске регулативе</w:t>
            </w:r>
          </w:p>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rPr>
              <w:t>Развијена гасна мрежа</w:t>
            </w:r>
          </w:p>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rPr>
              <w:t>Искуство при реализацији пројект</w:t>
            </w:r>
            <w:r w:rsidRPr="005B5BA0">
              <w:rPr>
                <w:rFonts w:eastAsia="TimesNewRomanPSMT"/>
                <w:noProof/>
                <w:sz w:val="24"/>
                <w:szCs w:val="24"/>
                <w:lang w:val="sr-Cyrl-CS"/>
              </w:rPr>
              <w:t>а</w:t>
            </w:r>
            <w:r w:rsidRPr="005B5BA0">
              <w:rPr>
                <w:rFonts w:eastAsia="TimesNewRomanPSMT"/>
                <w:noProof/>
                <w:sz w:val="24"/>
                <w:szCs w:val="24"/>
              </w:rPr>
              <w:t xml:space="preserve"> „Открити енергију“</w:t>
            </w:r>
          </w:p>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rPr>
              <w:t>Већ присутна примена мера ЕЕ при изградњи објеката колективног становања и пословних објеката</w:t>
            </w:r>
          </w:p>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rPr>
              <w:t xml:space="preserve">Развијена еколошка свест водећих индустријских система </w:t>
            </w:r>
          </w:p>
          <w:p w:rsidR="00786461" w:rsidRPr="005B5BA0" w:rsidRDefault="00786461" w:rsidP="005B5BA0">
            <w:pPr>
              <w:pStyle w:val="ListParagraph"/>
              <w:numPr>
                <w:ilvl w:val="0"/>
                <w:numId w:val="102"/>
              </w:numPr>
              <w:autoSpaceDE w:val="0"/>
              <w:autoSpaceDN w:val="0"/>
              <w:adjustRightInd w:val="0"/>
              <w:rPr>
                <w:rFonts w:eastAsia="TimesNewRomanPSMT"/>
                <w:noProof/>
                <w:sz w:val="24"/>
                <w:szCs w:val="24"/>
              </w:rPr>
            </w:pPr>
            <w:r w:rsidRPr="005B5BA0">
              <w:rPr>
                <w:rFonts w:eastAsia="TimesNewRomanPSMT"/>
                <w:noProof/>
                <w:sz w:val="24"/>
                <w:szCs w:val="24"/>
                <w:lang w:val="sr-Cyrl-CS"/>
              </w:rPr>
              <w:t>Доступност геотермалне енергије</w:t>
            </w:r>
          </w:p>
        </w:tc>
        <w:tc>
          <w:tcPr>
            <w:tcW w:w="4110" w:type="dxa"/>
            <w:tcBorders>
              <w:right w:val="double" w:sz="4" w:space="0" w:color="auto"/>
            </w:tcBorders>
          </w:tcPr>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Низак ниво свести о утицају ЕЕ како на животну средину, тако и на финансијски ефекат за домаћинства</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Низак стандард становништва</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Велики број објеката са слабом или никаквом термичком изолацијом</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Котларнице за даљинско грејање су искључиво на мазут или угаљ</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Системи за даљинско грејање су стари, у лошем стању</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У старијим објектима колективног становања који су у систему даљинског грејања још увек нису раздвојене појединачне стамбене јединице</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Непостојање анализа и студија о употреби алтернативних обновљивих извора енергије</w:t>
            </w:r>
          </w:p>
          <w:p w:rsidR="00786461" w:rsidRPr="005B5BA0" w:rsidRDefault="00786461" w:rsidP="005B5BA0">
            <w:pPr>
              <w:pStyle w:val="ListParagraph"/>
              <w:numPr>
                <w:ilvl w:val="0"/>
                <w:numId w:val="103"/>
              </w:numPr>
              <w:autoSpaceDE w:val="0"/>
              <w:autoSpaceDN w:val="0"/>
              <w:adjustRightInd w:val="0"/>
              <w:rPr>
                <w:rFonts w:eastAsia="TimesNewRomanPSMT"/>
                <w:noProof/>
                <w:sz w:val="24"/>
                <w:szCs w:val="24"/>
              </w:rPr>
            </w:pPr>
            <w:r w:rsidRPr="005B5BA0">
              <w:rPr>
                <w:rFonts w:eastAsia="TimesNewRomanPSMT"/>
                <w:noProof/>
                <w:sz w:val="24"/>
                <w:szCs w:val="24"/>
              </w:rPr>
              <w:t>Велики проценат старих возила у саобраћају</w:t>
            </w:r>
          </w:p>
        </w:tc>
      </w:tr>
      <w:tr w:rsidR="00786461" w:rsidRPr="005B5BA0" w:rsidTr="005B5BA0">
        <w:tc>
          <w:tcPr>
            <w:tcW w:w="5070" w:type="dxa"/>
            <w:tcBorders>
              <w:left w:val="double" w:sz="4" w:space="0" w:color="auto"/>
              <w:bottom w:val="single" w:sz="4" w:space="0" w:color="auto"/>
            </w:tcBorders>
            <w:shd w:val="clear" w:color="auto" w:fill="DAEEF3" w:themeFill="accent5" w:themeFillTint="33"/>
          </w:tcPr>
          <w:p w:rsidR="00786461" w:rsidRPr="005B5BA0" w:rsidRDefault="00786461" w:rsidP="005B5BA0">
            <w:pPr>
              <w:autoSpaceDE w:val="0"/>
              <w:autoSpaceDN w:val="0"/>
              <w:adjustRightInd w:val="0"/>
              <w:rPr>
                <w:rFonts w:eastAsia="TimesNewRomanPSMT"/>
                <w:b/>
                <w:noProof/>
                <w:sz w:val="24"/>
                <w:szCs w:val="24"/>
              </w:rPr>
            </w:pPr>
            <w:r w:rsidRPr="005B5BA0">
              <w:rPr>
                <w:rFonts w:eastAsia="TimesNewRomanPSMT"/>
                <w:b/>
                <w:noProof/>
                <w:sz w:val="24"/>
                <w:szCs w:val="24"/>
              </w:rPr>
              <w:lastRenderedPageBreak/>
              <w:t>Шансе</w:t>
            </w:r>
          </w:p>
        </w:tc>
        <w:tc>
          <w:tcPr>
            <w:tcW w:w="4110" w:type="dxa"/>
            <w:tcBorders>
              <w:bottom w:val="single" w:sz="4" w:space="0" w:color="auto"/>
              <w:right w:val="double" w:sz="4" w:space="0" w:color="auto"/>
            </w:tcBorders>
            <w:shd w:val="clear" w:color="auto" w:fill="DAEEF3" w:themeFill="accent5" w:themeFillTint="33"/>
          </w:tcPr>
          <w:p w:rsidR="00786461" w:rsidRPr="005B5BA0" w:rsidRDefault="00786461" w:rsidP="005B5BA0">
            <w:pPr>
              <w:autoSpaceDE w:val="0"/>
              <w:autoSpaceDN w:val="0"/>
              <w:adjustRightInd w:val="0"/>
              <w:rPr>
                <w:rFonts w:eastAsia="TimesNewRomanPSMT"/>
                <w:b/>
                <w:noProof/>
                <w:sz w:val="24"/>
                <w:szCs w:val="24"/>
              </w:rPr>
            </w:pPr>
            <w:r w:rsidRPr="005B5BA0">
              <w:rPr>
                <w:rFonts w:eastAsia="TimesNewRomanPSMT"/>
                <w:b/>
                <w:noProof/>
                <w:sz w:val="24"/>
                <w:szCs w:val="24"/>
              </w:rPr>
              <w:t>Претње</w:t>
            </w:r>
          </w:p>
        </w:tc>
      </w:tr>
      <w:tr w:rsidR="00786461" w:rsidRPr="005B5BA0" w:rsidTr="005B5BA0">
        <w:trPr>
          <w:trHeight w:val="3675"/>
        </w:trPr>
        <w:tc>
          <w:tcPr>
            <w:tcW w:w="5070" w:type="dxa"/>
            <w:tcBorders>
              <w:left w:val="double" w:sz="4" w:space="0" w:color="auto"/>
              <w:bottom w:val="double" w:sz="4" w:space="0" w:color="auto"/>
            </w:tcBorders>
          </w:tcPr>
          <w:p w:rsidR="00786461" w:rsidRPr="005B5BA0" w:rsidRDefault="00786461" w:rsidP="005B5BA0">
            <w:pPr>
              <w:pStyle w:val="ListParagraph"/>
              <w:numPr>
                <w:ilvl w:val="0"/>
                <w:numId w:val="104"/>
              </w:numPr>
              <w:autoSpaceDE w:val="0"/>
              <w:autoSpaceDN w:val="0"/>
              <w:adjustRightInd w:val="0"/>
              <w:rPr>
                <w:rFonts w:eastAsia="TimesNewRomanPSMT"/>
                <w:noProof/>
                <w:sz w:val="24"/>
                <w:szCs w:val="24"/>
              </w:rPr>
            </w:pPr>
            <w:r w:rsidRPr="005B5BA0">
              <w:rPr>
                <w:rFonts w:eastAsia="TimesNewRomanPSMT"/>
                <w:noProof/>
                <w:sz w:val="24"/>
                <w:szCs w:val="24"/>
              </w:rPr>
              <w:t>Примена законом предвиђених мера</w:t>
            </w:r>
          </w:p>
          <w:p w:rsidR="00786461" w:rsidRPr="005B5BA0" w:rsidRDefault="00786461" w:rsidP="005B5BA0">
            <w:pPr>
              <w:pStyle w:val="ListParagraph"/>
              <w:numPr>
                <w:ilvl w:val="0"/>
                <w:numId w:val="104"/>
              </w:numPr>
              <w:autoSpaceDE w:val="0"/>
              <w:autoSpaceDN w:val="0"/>
              <w:adjustRightInd w:val="0"/>
              <w:rPr>
                <w:rFonts w:eastAsia="TimesNewRomanPSMT"/>
                <w:noProof/>
                <w:sz w:val="24"/>
                <w:szCs w:val="24"/>
              </w:rPr>
            </w:pPr>
            <w:r w:rsidRPr="005B5BA0">
              <w:rPr>
                <w:rFonts w:eastAsia="TimesNewRomanPSMT"/>
                <w:noProof/>
                <w:sz w:val="24"/>
                <w:szCs w:val="24"/>
              </w:rPr>
              <w:t xml:space="preserve">Медијске и јавне активности са циљем да се развије интересовање ширих слојева становништва за предности енергетске ефикасности и  употребе алтернативних извора енергије </w:t>
            </w:r>
          </w:p>
          <w:p w:rsidR="00786461" w:rsidRPr="005B5BA0" w:rsidRDefault="00786461" w:rsidP="005B5BA0">
            <w:pPr>
              <w:pStyle w:val="ListParagraph"/>
              <w:numPr>
                <w:ilvl w:val="0"/>
                <w:numId w:val="104"/>
              </w:numPr>
              <w:autoSpaceDE w:val="0"/>
              <w:autoSpaceDN w:val="0"/>
              <w:adjustRightInd w:val="0"/>
              <w:rPr>
                <w:rFonts w:eastAsia="TimesNewRomanPSMT"/>
                <w:noProof/>
                <w:sz w:val="24"/>
                <w:szCs w:val="24"/>
              </w:rPr>
            </w:pPr>
            <w:r w:rsidRPr="005B5BA0">
              <w:rPr>
                <w:rFonts w:eastAsia="TimesNewRomanPSMT"/>
                <w:noProof/>
                <w:sz w:val="24"/>
                <w:szCs w:val="24"/>
              </w:rPr>
              <w:t>Стимулативни кредити за термичку изолацију објеката и замену столарије</w:t>
            </w:r>
          </w:p>
          <w:p w:rsidR="00786461" w:rsidRPr="005B5BA0" w:rsidRDefault="00786461" w:rsidP="005B5BA0">
            <w:pPr>
              <w:pStyle w:val="ListParagraph"/>
              <w:numPr>
                <w:ilvl w:val="0"/>
                <w:numId w:val="104"/>
              </w:numPr>
              <w:autoSpaceDE w:val="0"/>
              <w:autoSpaceDN w:val="0"/>
              <w:adjustRightInd w:val="0"/>
              <w:rPr>
                <w:rFonts w:eastAsia="TimesNewRomanPSMT"/>
                <w:noProof/>
                <w:sz w:val="24"/>
                <w:szCs w:val="24"/>
              </w:rPr>
            </w:pPr>
            <w:r w:rsidRPr="005B5BA0">
              <w:rPr>
                <w:rFonts w:eastAsia="TimesNewRomanPSMT"/>
                <w:noProof/>
                <w:sz w:val="24"/>
                <w:szCs w:val="24"/>
              </w:rPr>
              <w:t>Дугорочно изузетно повољни финансијски ефекти улагања у повећање енергетске ефикасности</w:t>
            </w:r>
          </w:p>
          <w:p w:rsidR="00786461" w:rsidRPr="005B5BA0" w:rsidRDefault="00786461" w:rsidP="005B5BA0">
            <w:pPr>
              <w:pStyle w:val="ListParagraph"/>
              <w:numPr>
                <w:ilvl w:val="0"/>
                <w:numId w:val="104"/>
              </w:numPr>
              <w:autoSpaceDE w:val="0"/>
              <w:autoSpaceDN w:val="0"/>
              <w:adjustRightInd w:val="0"/>
              <w:rPr>
                <w:rFonts w:eastAsia="TimesNewRomanPSMT"/>
                <w:noProof/>
                <w:sz w:val="24"/>
                <w:szCs w:val="24"/>
              </w:rPr>
            </w:pPr>
            <w:r w:rsidRPr="005B5BA0">
              <w:rPr>
                <w:rFonts w:eastAsia="TimesNewRomanPSMT"/>
                <w:noProof/>
                <w:sz w:val="24"/>
                <w:szCs w:val="24"/>
              </w:rPr>
              <w:t xml:space="preserve">Планирање финансијских средстава за унапређење јавне расвете </w:t>
            </w:r>
          </w:p>
        </w:tc>
        <w:tc>
          <w:tcPr>
            <w:tcW w:w="4110" w:type="dxa"/>
            <w:tcBorders>
              <w:bottom w:val="double" w:sz="4" w:space="0" w:color="auto"/>
              <w:right w:val="double" w:sz="4" w:space="0" w:color="auto"/>
            </w:tcBorders>
          </w:tcPr>
          <w:p w:rsidR="00786461" w:rsidRPr="005B5BA0" w:rsidRDefault="00786461" w:rsidP="005B5BA0">
            <w:pPr>
              <w:pStyle w:val="ListParagraph"/>
              <w:numPr>
                <w:ilvl w:val="0"/>
                <w:numId w:val="105"/>
              </w:numPr>
              <w:autoSpaceDE w:val="0"/>
              <w:autoSpaceDN w:val="0"/>
              <w:adjustRightInd w:val="0"/>
              <w:rPr>
                <w:rFonts w:eastAsia="TimesNewRomanPSMT"/>
                <w:noProof/>
                <w:sz w:val="24"/>
                <w:szCs w:val="24"/>
              </w:rPr>
            </w:pPr>
            <w:r w:rsidRPr="005B5BA0">
              <w:rPr>
                <w:rFonts w:eastAsia="TimesNewRomanPSMT"/>
                <w:noProof/>
                <w:sz w:val="24"/>
                <w:szCs w:val="24"/>
              </w:rPr>
              <w:t>Непоштовање пројектованих мера приликом градње</w:t>
            </w:r>
          </w:p>
          <w:p w:rsidR="00786461" w:rsidRPr="005B5BA0" w:rsidRDefault="00786461" w:rsidP="005B5BA0">
            <w:pPr>
              <w:pStyle w:val="ListParagraph"/>
              <w:numPr>
                <w:ilvl w:val="0"/>
                <w:numId w:val="105"/>
              </w:numPr>
              <w:autoSpaceDE w:val="0"/>
              <w:autoSpaceDN w:val="0"/>
              <w:adjustRightInd w:val="0"/>
              <w:rPr>
                <w:rFonts w:eastAsia="TimesNewRomanPSMT"/>
                <w:noProof/>
                <w:sz w:val="24"/>
                <w:szCs w:val="24"/>
              </w:rPr>
            </w:pPr>
            <w:r w:rsidRPr="005B5BA0">
              <w:rPr>
                <w:rFonts w:eastAsia="TimesNewRomanPSMT"/>
                <w:noProof/>
                <w:sz w:val="24"/>
                <w:szCs w:val="24"/>
              </w:rPr>
              <w:t>Високе цене изолационих материјала</w:t>
            </w:r>
          </w:p>
          <w:p w:rsidR="00786461" w:rsidRPr="005B5BA0" w:rsidRDefault="00786461" w:rsidP="005B5BA0">
            <w:pPr>
              <w:pStyle w:val="ListParagraph"/>
              <w:numPr>
                <w:ilvl w:val="0"/>
                <w:numId w:val="105"/>
              </w:numPr>
              <w:autoSpaceDE w:val="0"/>
              <w:autoSpaceDN w:val="0"/>
              <w:adjustRightInd w:val="0"/>
              <w:rPr>
                <w:rFonts w:eastAsia="TimesNewRomanPSMT"/>
                <w:noProof/>
                <w:sz w:val="24"/>
                <w:szCs w:val="24"/>
              </w:rPr>
            </w:pPr>
            <w:r w:rsidRPr="005B5BA0">
              <w:rPr>
                <w:rFonts w:eastAsia="TimesNewRomanPSMT"/>
                <w:noProof/>
                <w:sz w:val="24"/>
                <w:szCs w:val="24"/>
              </w:rPr>
              <w:t>Орјентисаност индивидуалних потрошача на лако доступна чврста горива за грејање</w:t>
            </w:r>
          </w:p>
          <w:p w:rsidR="00786461" w:rsidRPr="005B5BA0" w:rsidRDefault="00786461" w:rsidP="005B5BA0">
            <w:pPr>
              <w:pStyle w:val="ListParagraph"/>
              <w:numPr>
                <w:ilvl w:val="0"/>
                <w:numId w:val="105"/>
              </w:numPr>
              <w:autoSpaceDE w:val="0"/>
              <w:autoSpaceDN w:val="0"/>
              <w:adjustRightInd w:val="0"/>
              <w:rPr>
                <w:rFonts w:eastAsia="TimesNewRomanPSMT"/>
                <w:noProof/>
                <w:sz w:val="24"/>
                <w:szCs w:val="24"/>
              </w:rPr>
            </w:pPr>
            <w:r w:rsidRPr="005B5BA0">
              <w:rPr>
                <w:rFonts w:eastAsia="TimesNewRomanPSMT"/>
                <w:noProof/>
                <w:sz w:val="24"/>
                <w:szCs w:val="24"/>
              </w:rPr>
              <w:t>Високе цене увођења алтернативних система грејања</w:t>
            </w:r>
          </w:p>
          <w:p w:rsidR="00786461" w:rsidRPr="005B5BA0" w:rsidRDefault="00786461" w:rsidP="005B5BA0">
            <w:pPr>
              <w:pStyle w:val="ListParagraph"/>
              <w:autoSpaceDE w:val="0"/>
              <w:autoSpaceDN w:val="0"/>
              <w:adjustRightInd w:val="0"/>
              <w:rPr>
                <w:rFonts w:eastAsia="TimesNewRomanPSMT"/>
                <w:noProof/>
                <w:sz w:val="24"/>
                <w:szCs w:val="24"/>
              </w:rPr>
            </w:pPr>
          </w:p>
        </w:tc>
      </w:tr>
    </w:tbl>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786461">
      <w:pPr>
        <w:pStyle w:val="ListParagraph"/>
        <w:autoSpaceDE w:val="0"/>
        <w:autoSpaceDN w:val="0"/>
        <w:adjustRightInd w:val="0"/>
        <w:jc w:val="both"/>
        <w:rPr>
          <w:rFonts w:ascii="Times New Roman" w:eastAsia="TimesNewRomanPSMT" w:hAnsi="Times New Roman" w:cs="Times New Roman"/>
          <w:b/>
          <w:noProof/>
          <w:sz w:val="24"/>
          <w:szCs w:val="24"/>
        </w:rPr>
      </w:pPr>
      <w:r w:rsidRPr="00786461">
        <w:rPr>
          <w:rFonts w:ascii="Times New Roman" w:eastAsia="TimesNewRomanPSMT" w:hAnsi="Times New Roman" w:cs="Times New Roman"/>
          <w:b/>
          <w:noProof/>
          <w:sz w:val="24"/>
          <w:szCs w:val="24"/>
        </w:rPr>
        <w:t>Ризици:</w:t>
      </w: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Неадекватан ниво енергетске ефикасности објеката утиче на општи квалитет живота и на еколошко окружење на више начина, директно и индиректно:</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Лоше изоловани објекти се у зимском периоду одликују ниском температуром спољних зидова и кондензацијиом на унутрашњој страни, што доводи до стварања влаге и буђи;</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Повећана релативна влажност у просторијама негативно утиче на здравље;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Увећани термички губици нарушавају комфор и услове живота;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У летњем периоду је термички комфор нарушен великим загревањем услед неадекватне изолације;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Објекти неадекватног нивоа енергетске ефикасности захтевају већу потрошњу енергената за загревање али и за хлађење у летњем периоду; </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Већа потрошња енергената доводи до већег загађења ваздуха и негативног дејства на респираторни систем;</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Велика потрошња енергената има и директан финансијски утицај на кориснике; </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Индивидуалне котларнице на чврсто гориво су у највећем броју ниске енергетске ефикасности и са неконтролисаном емисијом загађујућих материја;</w:t>
      </w:r>
    </w:p>
    <w:p w:rsidR="00166164" w:rsidRDefault="00166164" w:rsidP="00786461">
      <w:pPr>
        <w:autoSpaceDE w:val="0"/>
        <w:autoSpaceDN w:val="0"/>
        <w:adjustRightInd w:val="0"/>
        <w:ind w:firstLine="720"/>
        <w:jc w:val="both"/>
        <w:rPr>
          <w:rFonts w:ascii="Times New Roman" w:eastAsia="TimesNewRomanPSMT" w:hAnsi="Times New Roman" w:cs="Times New Roman"/>
          <w:noProof/>
          <w:sz w:val="24"/>
          <w:szCs w:val="24"/>
          <w:lang w:val="sr-Cyrl-R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Низак ниво енергетске ефикасности у саобраћају и индустрији такође на више начина утичу на људско здравље, квалитет живота и еко систем:</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Повећана потрошња горива ствара повећање вредности имисије, нарочито у најпрометнијим деловима града;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Ниска енергетска ефикасност индустријских објеката такође доводи до велике потрошње енергената и повећаног загађења ваздуха;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Свака неадекватно велика потрошња енергената има и негативне финансијске последице, а недостатак финансијских средстава се обично превазилази управо неулагањем у повећање енергетске ефикасности.</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786461">
      <w:pPr>
        <w:shd w:val="clear" w:color="auto" w:fill="FFFFFF"/>
        <w:ind w:right="19" w:firstLine="720"/>
        <w:jc w:val="both"/>
        <w:rPr>
          <w:rFonts w:ascii="Times New Roman" w:hAnsi="Times New Roman" w:cs="Times New Roman"/>
          <w:color w:val="222222"/>
          <w:sz w:val="24"/>
          <w:szCs w:val="24"/>
        </w:rPr>
      </w:pPr>
      <w:r w:rsidRPr="00786461">
        <w:rPr>
          <w:rFonts w:ascii="Times New Roman" w:eastAsia="TimesNewRomanPSMT" w:hAnsi="Times New Roman" w:cs="Times New Roman"/>
          <w:noProof/>
          <w:sz w:val="24"/>
          <w:szCs w:val="24"/>
        </w:rPr>
        <w:t xml:space="preserve">Првим Акционим планом Републике Србије за </w:t>
      </w:r>
      <w:r w:rsidRPr="00577741">
        <w:rPr>
          <w:rFonts w:ascii="Times New Roman" w:eastAsia="TimesNewRomanPSMT" w:hAnsi="Times New Roman" w:cs="Times New Roman"/>
          <w:noProof/>
          <w:sz w:val="24"/>
          <w:szCs w:val="24"/>
        </w:rPr>
        <w:t>период 2010. до 2012.год. је</w:t>
      </w:r>
      <w:r w:rsidRPr="00786461">
        <w:rPr>
          <w:rFonts w:ascii="Times New Roman" w:eastAsia="TimesNewRomanPSMT" w:hAnsi="Times New Roman" w:cs="Times New Roman"/>
          <w:noProof/>
          <w:sz w:val="24"/>
          <w:szCs w:val="24"/>
        </w:rPr>
        <w:t xml:space="preserve"> предвиђено да се постигне годишње смањење потрошње енергије за 1,5%. Смањење би требало постићи спровођењем мера енергетске ефикасности у области домаћинства, јавне и комерцијалне делатности, индустрије и саобраћаја.</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166164" w:rsidRDefault="00EF7709" w:rsidP="00166164">
      <w:pPr>
        <w:ind w:firstLine="284"/>
        <w:jc w:val="both"/>
        <w:rPr>
          <w:rFonts w:ascii="Times New Roman" w:hAnsi="Times New Roman" w:cs="Times New Roman"/>
          <w:b/>
          <w:noProof/>
          <w:sz w:val="24"/>
          <w:szCs w:val="24"/>
          <w:lang w:val="sr-Cyrl-RS"/>
        </w:rPr>
      </w:pPr>
      <w:r w:rsidRPr="00166164">
        <w:rPr>
          <w:rFonts w:ascii="Times New Roman" w:hAnsi="Times New Roman" w:cs="Times New Roman"/>
          <w:b/>
          <w:noProof/>
          <w:sz w:val="24"/>
          <w:szCs w:val="24"/>
          <w:lang w:val="sr-Cyrl-RS"/>
        </w:rPr>
        <w:lastRenderedPageBreak/>
        <w:t>8.9.3.</w:t>
      </w:r>
      <w:r w:rsidR="00786461" w:rsidRPr="00166164">
        <w:rPr>
          <w:rFonts w:ascii="Times New Roman" w:hAnsi="Times New Roman" w:cs="Times New Roman"/>
          <w:b/>
          <w:noProof/>
          <w:sz w:val="24"/>
          <w:szCs w:val="24"/>
          <w:lang w:val="sr-Cyrl-RS"/>
        </w:rPr>
        <w:t>Е</w:t>
      </w:r>
      <w:r w:rsidR="00166164">
        <w:rPr>
          <w:rFonts w:ascii="Times New Roman" w:hAnsi="Times New Roman" w:cs="Times New Roman"/>
          <w:b/>
          <w:noProof/>
          <w:sz w:val="24"/>
          <w:szCs w:val="24"/>
          <w:lang w:val="sr-Cyrl-RS"/>
        </w:rPr>
        <w:t>нергетска ефикасност објекта</w:t>
      </w:r>
      <w:r w:rsidR="00786461" w:rsidRPr="00166164">
        <w:rPr>
          <w:rFonts w:ascii="Times New Roman" w:hAnsi="Times New Roman" w:cs="Times New Roman"/>
          <w:b/>
          <w:noProof/>
          <w:sz w:val="24"/>
          <w:szCs w:val="24"/>
          <w:lang w:val="sr-Cyrl-RS"/>
        </w:rPr>
        <w:t>:</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166164">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Као и у највећем делу Србије, и у Горњем Милановцу је енергетска ефикасност објеката на доста ниском нивоу. </w:t>
      </w:r>
    </w:p>
    <w:p w:rsidR="00786461" w:rsidRPr="00786461" w:rsidRDefault="00786461" w:rsidP="00166164">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Основни елементи који утичу на енергетску ефикасност објеката су:</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Положај и орјентација објекта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Примењени материјали</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Термичка изолованост објекта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Квалитет фасадне столарије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Енергетска ефикасност електричних уређаја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Осветљење</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Велики број бесправно изграђених индивидуалних стамбених, па и пословних објеката резултира и објектима чијој градњи није претходила анализа и контрола наведених параметара.</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Услед релативно ниског стандарда становништва, велики број индивидуалних стамбених објеката је у функцији незавршен, без спољне термоизолације, а велики губици енергије су и на фасадној столарији.</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Нешто повољнија ситуација је са објектима колективног становања код којих се, углавном, водило рачуна о термоизолацијипрема стандардима који су примењивани у ранијем периоду. </w:t>
      </w:r>
    </w:p>
    <w:p w:rsid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RS"/>
        </w:rPr>
      </w:pPr>
      <w:r w:rsidRPr="00786461">
        <w:rPr>
          <w:rFonts w:ascii="Times New Roman" w:eastAsia="TimesNewRomanPSMT" w:hAnsi="Times New Roman" w:cs="Times New Roman"/>
          <w:noProof/>
          <w:sz w:val="24"/>
          <w:szCs w:val="24"/>
        </w:rPr>
        <w:t>Проблем објеката колективног становања је дотрајала фасадна столарија.</w:t>
      </w:r>
    </w:p>
    <w:p w:rsidR="00166164" w:rsidRPr="00166164" w:rsidRDefault="00166164" w:rsidP="00166164">
      <w:pPr>
        <w:autoSpaceDE w:val="0"/>
        <w:autoSpaceDN w:val="0"/>
        <w:adjustRightInd w:val="0"/>
        <w:ind w:firstLine="720"/>
        <w:jc w:val="both"/>
        <w:rPr>
          <w:rFonts w:ascii="Times New Roman" w:eastAsia="TimesNewRomanPSMT" w:hAnsi="Times New Roman" w:cs="Times New Roman"/>
          <w:noProof/>
          <w:sz w:val="24"/>
          <w:szCs w:val="24"/>
          <w:lang w:val="sr-Cyrl-RS"/>
        </w:rPr>
      </w:pPr>
    </w:p>
    <w:p w:rsidR="00786461" w:rsidRPr="00786461" w:rsidRDefault="00166164" w:rsidP="00166164">
      <w:pPr>
        <w:autoSpaceDE w:val="0"/>
        <w:autoSpaceDN w:val="0"/>
        <w:adjustRightInd w:val="0"/>
        <w:jc w:val="center"/>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Latn-RS" w:eastAsia="sr-Latn-RS"/>
        </w:rPr>
        <w:drawing>
          <wp:inline distT="0" distB="0" distL="0" distR="0" wp14:anchorId="0D62F106" wp14:editId="27C52921">
            <wp:extent cx="2905125" cy="2905125"/>
            <wp:effectExtent l="0" t="0" r="9525" b="9525"/>
            <wp:docPr id="67" name="Picture 1" descr="D:\Moja fascikla\LEAP\Проток енергије из обје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ja fascikla\LEAP\Проток енергије из објекта.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05125" cy="2905125"/>
                    </a:xfrm>
                    <a:prstGeom prst="rect">
                      <a:avLst/>
                    </a:prstGeom>
                    <a:noFill/>
                    <a:ln>
                      <a:noFill/>
                    </a:ln>
                  </pic:spPr>
                </pic:pic>
              </a:graphicData>
            </a:graphic>
          </wp:inline>
        </w:drawing>
      </w:r>
    </w:p>
    <w:p w:rsidR="00786461" w:rsidRPr="00166164" w:rsidRDefault="00786461" w:rsidP="00166164">
      <w:pPr>
        <w:autoSpaceDE w:val="0"/>
        <w:autoSpaceDN w:val="0"/>
        <w:adjustRightInd w:val="0"/>
        <w:jc w:val="center"/>
        <w:rPr>
          <w:rFonts w:ascii="Times New Roman" w:eastAsia="TimesNewRomanPSMT" w:hAnsi="Times New Roman" w:cs="Times New Roman"/>
          <w:b/>
          <w:i/>
          <w:noProof/>
          <w:sz w:val="24"/>
          <w:szCs w:val="24"/>
          <w:lang w:val="sr-Cyrl-RS"/>
        </w:rPr>
      </w:pPr>
      <w:r w:rsidRPr="00166164">
        <w:rPr>
          <w:rFonts w:ascii="Times New Roman" w:eastAsia="TimesNewRomanPSMT" w:hAnsi="Times New Roman" w:cs="Times New Roman"/>
          <w:b/>
          <w:i/>
          <w:noProof/>
          <w:sz w:val="24"/>
          <w:szCs w:val="24"/>
        </w:rPr>
        <w:t>Прик</w:t>
      </w:r>
      <w:r w:rsidR="00166164" w:rsidRPr="00166164">
        <w:rPr>
          <w:rFonts w:ascii="Times New Roman" w:eastAsia="TimesNewRomanPSMT" w:hAnsi="Times New Roman" w:cs="Times New Roman"/>
          <w:b/>
          <w:i/>
          <w:noProof/>
          <w:sz w:val="24"/>
          <w:szCs w:val="24"/>
        </w:rPr>
        <w:t>аз губитака енергије на објекту</w:t>
      </w:r>
    </w:p>
    <w:p w:rsidR="00786461" w:rsidRPr="00786461" w:rsidRDefault="00786461" w:rsidP="00786461">
      <w:pPr>
        <w:shd w:val="clear" w:color="auto" w:fill="FFFFFF"/>
        <w:ind w:right="19"/>
        <w:jc w:val="both"/>
        <w:rPr>
          <w:rFonts w:ascii="Times New Roman" w:eastAsia="TimesNewRomanPSMT" w:hAnsi="Times New Roman" w:cs="Times New Roman"/>
          <w:noProof/>
          <w:sz w:val="24"/>
          <w:szCs w:val="24"/>
          <w:lang w:val="sr-Cyrl-CS"/>
        </w:rPr>
      </w:pPr>
    </w:p>
    <w:p w:rsidR="00786461" w:rsidRPr="00786461" w:rsidRDefault="00786461" w:rsidP="00166164">
      <w:pPr>
        <w:shd w:val="clear" w:color="auto" w:fill="FFFFFF"/>
        <w:ind w:right="19" w:firstLine="709"/>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Закон о планирању и изградњи дефинише унапређење енергетске ефикасности као смањење потрошње свих врста енергије, уштеда енергије и обезбеђење одрживе градње применом техничких мера, стандарда и услова планирања, пројектовања, изградње и употребе зграда и простора.</w:t>
      </w:r>
    </w:p>
    <w:p w:rsidR="00786461" w:rsidRPr="00786461" w:rsidRDefault="00786461" w:rsidP="00166164">
      <w:pPr>
        <w:autoSpaceDE w:val="0"/>
        <w:autoSpaceDN w:val="0"/>
        <w:adjustRightInd w:val="0"/>
        <w:ind w:right="19" w:firstLine="709"/>
        <w:jc w:val="both"/>
        <w:rPr>
          <w:rFonts w:ascii="Times New Roman" w:eastAsia="TimesNewRomanPSMT" w:hAnsi="Times New Roman" w:cs="Times New Roman"/>
          <w:noProof/>
          <w:sz w:val="24"/>
          <w:szCs w:val="24"/>
          <w:lang w:val="sr-Cyrl-CS"/>
        </w:rPr>
      </w:pPr>
      <w:r w:rsidRPr="00786461">
        <w:rPr>
          <w:rFonts w:ascii="Times New Roman" w:hAnsi="Times New Roman" w:cs="Times New Roman"/>
          <w:noProof/>
          <w:sz w:val="24"/>
          <w:szCs w:val="24"/>
          <w:lang w:val="sr-Cyrl-CS"/>
        </w:rPr>
        <w:t xml:space="preserve">Објекат који се у смислу посебног прописа сматра објектом високоградње, у зависности од врсте и намене, мора бити пројектован, изграђен, коришћен и одржаван на начин којим се обезбеђују прописана енергетска својства. </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Елаборат енергетске ефикасности је постао обавезан део главног пројекта објеката високоградње. </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lang w:val="sr-Cyrl-CS"/>
        </w:rPr>
        <w:lastRenderedPageBreak/>
        <w:t xml:space="preserve">Елаборат на основу полазних података о објекту који ће се градити – локација, орјентација, близина и висина околних објеката, планирани </w:t>
      </w:r>
      <w:r w:rsidRPr="00786461">
        <w:rPr>
          <w:rFonts w:ascii="Times New Roman" w:eastAsia="TimesNewRomanPSMT" w:hAnsi="Times New Roman" w:cs="Times New Roman"/>
          <w:noProof/>
          <w:sz w:val="24"/>
          <w:szCs w:val="24"/>
        </w:rPr>
        <w:t>материјали за градњу, даје смернице за потребне техничке мере које треба применити да би се добио потребан енергетски ниво објекта. Елаборат садржи и анализу очекиваног утрошка енергије уз примењене мере.</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Елаборате енергетске ефикасности могу радити лица са одговарајућом лиценцом издатом од стране Инжењерске коморе Србије.</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Обавезан део техничке документације објеката високоградње за добијање употребне дозволе је Енергетски пасош који дефинише остварена енергетска својства објекта.</w:t>
      </w:r>
    </w:p>
    <w:p w:rsidR="00786461" w:rsidRPr="00786461" w:rsidRDefault="00786461" w:rsidP="00786461">
      <w:pPr>
        <w:shd w:val="clear" w:color="auto" w:fill="FFFFFF"/>
        <w:ind w:right="19"/>
        <w:jc w:val="both"/>
        <w:rPr>
          <w:rFonts w:ascii="Times New Roman" w:hAnsi="Times New Roman" w:cs="Times New Roman"/>
          <w:noProof/>
          <w:color w:val="222222"/>
          <w:sz w:val="24"/>
          <w:szCs w:val="24"/>
          <w:lang w:val="sr-Cyrl-CS"/>
        </w:rPr>
      </w:pP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Енергетски пасош издаје овлашћена организација која испуњава прописане услове за издавање сертификата о енергетским својствима објеката. За новоизграђене објекте је према Правилнику потребно да објекат припада минимално енергетском разреду „С“.</w:t>
      </w:r>
    </w:p>
    <w:p w:rsidR="00166164" w:rsidRPr="00166164" w:rsidRDefault="00166164" w:rsidP="00166164">
      <w:pPr>
        <w:shd w:val="clear" w:color="auto" w:fill="FFFFFF"/>
        <w:ind w:right="19"/>
        <w:jc w:val="center"/>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Latn-RS" w:eastAsia="sr-Latn-RS"/>
        </w:rPr>
        <w:drawing>
          <wp:inline distT="0" distB="0" distL="0" distR="0" wp14:anchorId="3801DB38" wp14:editId="3A43C2B2">
            <wp:extent cx="2314575" cy="1687830"/>
            <wp:effectExtent l="0" t="0" r="9525" b="7620"/>
            <wp:docPr id="68" name="Picture 3" descr="D:\Moja fascikla\LEAP\Кла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oja fascikla\LEAP\Класе.jpg"/>
                    <pic:cNvPicPr>
                      <a:picLocks noChangeAspect="1" noChangeArrowheads="1"/>
                    </pic:cNvPicPr>
                  </pic:nvPicPr>
                  <pic:blipFill>
                    <a:blip r:embed="rId211" cstate="screen">
                      <a:extLst>
                        <a:ext uri="{28A0092B-C50C-407E-A947-70E740481C1C}">
                          <a14:useLocalDpi xmlns:a14="http://schemas.microsoft.com/office/drawing/2010/main" val="0"/>
                        </a:ext>
                      </a:extLst>
                    </a:blip>
                    <a:srcRect/>
                    <a:stretch>
                      <a:fillRect/>
                    </a:stretch>
                  </pic:blipFill>
                  <pic:spPr bwMode="auto">
                    <a:xfrm>
                      <a:off x="0" y="0"/>
                      <a:ext cx="2314575" cy="1687830"/>
                    </a:xfrm>
                    <a:prstGeom prst="rect">
                      <a:avLst/>
                    </a:prstGeom>
                    <a:noFill/>
                    <a:ln>
                      <a:noFill/>
                    </a:ln>
                  </pic:spPr>
                </pic:pic>
              </a:graphicData>
            </a:graphic>
          </wp:inline>
        </w:drawing>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Повољним кредитима, мањим порезима на изолационе материјале и интензивнијом едукацијом становништва би се могло утицати на масовније активности на повећању енергетске ефикасности постојећих објеката. Циљ примене мера за повећање енергетске ефикасности постојећих објеката је подизање енергетске ефикасности за бар један енергетски разред.</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Прозори су изузетно важан елемент када се говори о енергетској ефикасности сваког објекта. Они су по неким истраживањима најдинамичнија и често најслабија тачка када је топлота у питању (види се и на приложеном приказу губитака).</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 xml:space="preserve">Током грејне сезоне прозори представљају главни "портал" за нежељени губитак топлоте,извор непријатности уколико не дихтују добро (односно продувавају) као и узрок проблема сакондензацијом и самим тим и плесни у просторији. </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Током лета сунце преко прозора додатнозагрева просторије уколико не постоји адекватна заштита на њима, било у облику премаза напрозорском стаклу или застора, завесе или ролетне на прозору.</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Као оцена термоизолационе способности прозора користи се коефицијент пролаза топлоте, којисе изражава у W/m</w:t>
      </w:r>
      <w:r w:rsidRPr="00166164">
        <w:rPr>
          <w:rFonts w:ascii="Times New Roman" w:hAnsi="Times New Roman" w:cs="Times New Roman"/>
          <w:noProof/>
          <w:sz w:val="24"/>
          <w:szCs w:val="24"/>
          <w:vertAlign w:val="superscript"/>
          <w:lang w:val="sr-Cyrl-CS"/>
        </w:rPr>
        <w:t>2</w:t>
      </w:r>
      <w:r w:rsidRPr="00166164">
        <w:rPr>
          <w:rFonts w:ascii="Times New Roman" w:hAnsi="Times New Roman" w:cs="Times New Roman"/>
          <w:noProof/>
          <w:sz w:val="24"/>
          <w:szCs w:val="24"/>
          <w:lang w:val="sr-Cyrl-CS"/>
        </w:rPr>
        <w:t>К (ват по метру квадратном и Келвину). Што је коефицијент топлоте мањи, термоизолационе способности материјала су веће. Тако на пример, најквалитетнији прозори са нискоемисионим трослојним стаклом са гасним пуњењем имају коефицијент топлоте 0,8W/m</w:t>
      </w:r>
      <w:r w:rsidRPr="00166164">
        <w:rPr>
          <w:rFonts w:ascii="Times New Roman" w:hAnsi="Times New Roman" w:cs="Times New Roman"/>
          <w:noProof/>
          <w:sz w:val="24"/>
          <w:szCs w:val="24"/>
          <w:vertAlign w:val="superscript"/>
          <w:lang w:val="sr-Cyrl-CS"/>
        </w:rPr>
        <w:t>2</w:t>
      </w:r>
      <w:r w:rsidRPr="00166164">
        <w:rPr>
          <w:rFonts w:ascii="Times New Roman" w:hAnsi="Times New Roman" w:cs="Times New Roman"/>
          <w:noProof/>
          <w:sz w:val="24"/>
          <w:szCs w:val="24"/>
          <w:lang w:val="sr-Cyrl-CS"/>
        </w:rPr>
        <w:t>К, док је тај коефицијент код старих дрвених прозора са једноструким стаклом чак 5,2W/m</w:t>
      </w:r>
      <w:r w:rsidRPr="00166164">
        <w:rPr>
          <w:rFonts w:ascii="Times New Roman" w:hAnsi="Times New Roman" w:cs="Times New Roman"/>
          <w:noProof/>
          <w:sz w:val="24"/>
          <w:szCs w:val="24"/>
          <w:vertAlign w:val="superscript"/>
          <w:lang w:val="sr-Cyrl-CS"/>
        </w:rPr>
        <w:t>2</w:t>
      </w:r>
      <w:r w:rsidRPr="00166164">
        <w:rPr>
          <w:rFonts w:ascii="Times New Roman" w:hAnsi="Times New Roman" w:cs="Times New Roman"/>
          <w:noProof/>
          <w:sz w:val="24"/>
          <w:szCs w:val="24"/>
          <w:lang w:val="sr-Cyrl-CS"/>
        </w:rPr>
        <w:t>К! Препорука је да коефицијент топлоте не прелази 1,8W/m</w:t>
      </w:r>
      <w:r w:rsidRPr="00166164">
        <w:rPr>
          <w:rFonts w:ascii="Times New Roman" w:hAnsi="Times New Roman" w:cs="Times New Roman"/>
          <w:noProof/>
          <w:sz w:val="24"/>
          <w:szCs w:val="24"/>
          <w:vertAlign w:val="superscript"/>
          <w:lang w:val="sr-Cyrl-CS"/>
        </w:rPr>
        <w:t>2</w:t>
      </w:r>
      <w:r w:rsidRPr="00166164">
        <w:rPr>
          <w:rFonts w:ascii="Times New Roman" w:hAnsi="Times New Roman" w:cs="Times New Roman"/>
          <w:noProof/>
          <w:sz w:val="24"/>
          <w:szCs w:val="24"/>
          <w:lang w:val="sr-Cyrl-CS"/>
        </w:rPr>
        <w:t>К.</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При том је, поред квалитета прозора, једнако важан и квалитет њихове уградње.</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Највеће уштеде доноси квалитетна изолација објеката, пре свега спољних зидова и таванице.</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lastRenderedPageBreak/>
        <w:t>Знатне уштеде је могуће постићи и кориштењем електричних уређаја и расветних тела високе енергетске класе (А или Б). Уређаји са енергетском класом „А“ троше и до 45% мање енергије од уређаја класе „Д“.</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Осетан ефекат у смањењу потрошње енергије би дало повећање енергетсе  ефикасности јавних објеката – школе, болнице, зграде општине и других јавних установа. Ови објекти су, по правилу, велики потрошачи енергије и с тога је изузетно битно радити на њиховој рационализацији.</w:t>
      </w:r>
    </w:p>
    <w:p w:rsidR="00786461" w:rsidRPr="00166164" w:rsidRDefault="00786461" w:rsidP="00166164">
      <w:pPr>
        <w:shd w:val="clear" w:color="auto" w:fill="FFFFFF"/>
        <w:ind w:right="19" w:firstLine="709"/>
        <w:jc w:val="both"/>
        <w:rPr>
          <w:rFonts w:ascii="Times New Roman" w:hAnsi="Times New Roman" w:cs="Times New Roman"/>
          <w:noProof/>
          <w:sz w:val="24"/>
          <w:szCs w:val="24"/>
          <w:lang w:val="sr-Cyrl-CS"/>
        </w:rPr>
      </w:pPr>
      <w:r w:rsidRPr="00166164">
        <w:rPr>
          <w:rFonts w:ascii="Times New Roman" w:hAnsi="Times New Roman" w:cs="Times New Roman"/>
          <w:noProof/>
          <w:sz w:val="24"/>
          <w:szCs w:val="24"/>
          <w:lang w:val="sr-Cyrl-CS"/>
        </w:rPr>
        <w:t>На згради општине Горњи Милановац је урађена нова фасада са изолацијом, као и нова фасадна столарија и</w:t>
      </w:r>
      <w:r w:rsidR="00EF7709" w:rsidRPr="00166164">
        <w:rPr>
          <w:rFonts w:ascii="Times New Roman" w:hAnsi="Times New Roman" w:cs="Times New Roman"/>
          <w:noProof/>
          <w:sz w:val="24"/>
          <w:szCs w:val="24"/>
          <w:lang w:val="sr-Cyrl-CS"/>
        </w:rPr>
        <w:t xml:space="preserve"> ефекти су знатна уштеда енергије и буџета.</w:t>
      </w:r>
    </w:p>
    <w:p w:rsidR="00EF7709" w:rsidRPr="00166164" w:rsidRDefault="00EF7709" w:rsidP="00166164">
      <w:pPr>
        <w:shd w:val="clear" w:color="auto" w:fill="FFFFFF"/>
        <w:ind w:right="19" w:firstLine="709"/>
        <w:jc w:val="both"/>
        <w:rPr>
          <w:rFonts w:ascii="Times New Roman" w:hAnsi="Times New Roman" w:cs="Times New Roman"/>
          <w:noProof/>
          <w:sz w:val="24"/>
          <w:szCs w:val="24"/>
          <w:lang w:val="sr-Cyrl-CS"/>
        </w:rPr>
      </w:pPr>
    </w:p>
    <w:p w:rsidR="00EF7709" w:rsidRDefault="00EF7709" w:rsidP="00EF7709">
      <w:pPr>
        <w:ind w:right="19"/>
        <w:jc w:val="both"/>
        <w:rPr>
          <w:rFonts w:ascii="Times New Roman" w:hAnsi="Times New Roman" w:cs="Times New Roman"/>
          <w:b/>
          <w:sz w:val="24"/>
          <w:szCs w:val="24"/>
          <w:lang w:val="sr-Cyrl-CS"/>
        </w:rPr>
      </w:pPr>
      <w:r w:rsidRPr="00786461">
        <w:rPr>
          <w:rFonts w:ascii="Times New Roman" w:hAnsi="Times New Roman" w:cs="Times New Roman"/>
          <w:b/>
          <w:sz w:val="24"/>
          <w:szCs w:val="24"/>
          <w:lang w:val="sr-Cyrl-CS"/>
        </w:rPr>
        <w:t>Мере енергетске ефикасности изградње</w:t>
      </w:r>
    </w:p>
    <w:p w:rsidR="00EF7709" w:rsidRPr="00786461" w:rsidRDefault="00EF7709" w:rsidP="00EF7709">
      <w:pPr>
        <w:ind w:right="19"/>
        <w:jc w:val="both"/>
        <w:rPr>
          <w:rFonts w:ascii="Times New Roman" w:hAnsi="Times New Roman" w:cs="Times New Roman"/>
          <w:b/>
          <w:sz w:val="24"/>
          <w:szCs w:val="24"/>
          <w:lang w:val="sr-Cyrl-CS"/>
        </w:rPr>
      </w:pPr>
    </w:p>
    <w:p w:rsidR="00EF7709" w:rsidRPr="00786461" w:rsidRDefault="00EF7709" w:rsidP="00EF7709">
      <w:pPr>
        <w:ind w:right="19"/>
        <w:jc w:val="both"/>
        <w:rPr>
          <w:rFonts w:ascii="Times New Roman" w:hAnsi="Times New Roman" w:cs="Times New Roman"/>
          <w:sz w:val="24"/>
          <w:szCs w:val="24"/>
          <w:lang w:val="ru-RU" w:eastAsia="sr-Cyrl-CS"/>
        </w:rPr>
      </w:pPr>
      <w:r w:rsidRPr="00786461">
        <w:rPr>
          <w:rFonts w:ascii="Times New Roman" w:hAnsi="Times New Roman" w:cs="Times New Roman"/>
          <w:sz w:val="24"/>
          <w:szCs w:val="24"/>
          <w:lang w:val="ru-RU" w:eastAsia="sr-Cyrl-CS"/>
        </w:rPr>
        <w:t>1. Поштовање принципа енергетске ефикасности у урбанистичком планирању и пројектовању.</w:t>
      </w:r>
    </w:p>
    <w:p w:rsidR="00EF7709" w:rsidRPr="00786461" w:rsidRDefault="00EF7709" w:rsidP="00EF7709">
      <w:pPr>
        <w:ind w:right="19"/>
        <w:jc w:val="both"/>
        <w:rPr>
          <w:rFonts w:ascii="Times New Roman" w:hAnsi="Times New Roman" w:cs="Times New Roman"/>
          <w:sz w:val="24"/>
          <w:szCs w:val="24"/>
          <w:lang w:val="ru-RU" w:eastAsia="sr-Cyrl-CS"/>
        </w:rPr>
      </w:pPr>
      <w:r w:rsidRPr="00786461">
        <w:rPr>
          <w:rFonts w:ascii="Times New Roman" w:hAnsi="Times New Roman" w:cs="Times New Roman"/>
          <w:sz w:val="24"/>
          <w:szCs w:val="24"/>
          <w:lang w:val="ru-RU" w:eastAsia="sr-Cyrl-CS"/>
        </w:rPr>
        <w:t>2. Смањење инсталисаних капацитета система грејања, вентилације и климатизације и повећање енергетске ефикасности ситема грејања.</w:t>
      </w:r>
    </w:p>
    <w:p w:rsidR="00EF7709" w:rsidRPr="00786461" w:rsidRDefault="00EF7709" w:rsidP="008C32B8">
      <w:pPr>
        <w:numPr>
          <w:ilvl w:val="0"/>
          <w:numId w:val="101"/>
        </w:numPr>
        <w:tabs>
          <w:tab w:val="clear" w:pos="1440"/>
          <w:tab w:val="num" w:pos="567"/>
        </w:tabs>
        <w:suppressAutoHyphens/>
        <w:ind w:left="567" w:right="19" w:hanging="283"/>
        <w:jc w:val="both"/>
        <w:rPr>
          <w:rFonts w:ascii="Times New Roman" w:hAnsi="Times New Roman" w:cs="Times New Roman"/>
          <w:sz w:val="24"/>
          <w:szCs w:val="24"/>
          <w:lang w:val="ru-RU"/>
        </w:rPr>
      </w:pPr>
      <w:r w:rsidRPr="00786461">
        <w:rPr>
          <w:rFonts w:ascii="Times New Roman" w:hAnsi="Times New Roman" w:cs="Times New Roman"/>
          <w:sz w:val="24"/>
          <w:szCs w:val="24"/>
          <w:lang w:val="ru-RU" w:eastAsia="sr-Cyrl-CS"/>
        </w:rPr>
        <w:t>Нови стандарди за спољашње пројектне температуре ваздуха и максимална температура ваздуха грејаног простора (</w:t>
      </w:r>
      <w:r w:rsidRPr="00786461">
        <w:rPr>
          <w:rFonts w:ascii="Times New Roman" w:hAnsi="Times New Roman" w:cs="Times New Roman"/>
          <w:sz w:val="24"/>
          <w:szCs w:val="24"/>
          <w:lang w:val="sr-Cyrl-CS"/>
        </w:rPr>
        <w:t>Правилник о енергетској ефикасности зграда - „Сл. гласник РС“, бр. 57/2011</w:t>
      </w:r>
      <w:r w:rsidRPr="00786461">
        <w:rPr>
          <w:rFonts w:ascii="Times New Roman" w:hAnsi="Times New Roman" w:cs="Times New Roman"/>
          <w:sz w:val="24"/>
          <w:szCs w:val="24"/>
          <w:lang w:val="ru-RU" w:eastAsia="sr-Cyrl-CS"/>
        </w:rPr>
        <w:t>);</w:t>
      </w:r>
    </w:p>
    <w:p w:rsidR="00EF7709" w:rsidRPr="00786461" w:rsidRDefault="00EF7709" w:rsidP="008C32B8">
      <w:pPr>
        <w:numPr>
          <w:ilvl w:val="0"/>
          <w:numId w:val="101"/>
        </w:numPr>
        <w:tabs>
          <w:tab w:val="clear" w:pos="1440"/>
          <w:tab w:val="num" w:pos="567"/>
        </w:tabs>
        <w:suppressAutoHyphens/>
        <w:ind w:left="567" w:right="19" w:hanging="283"/>
        <w:jc w:val="both"/>
        <w:rPr>
          <w:rFonts w:ascii="Times New Roman" w:hAnsi="Times New Roman" w:cs="Times New Roman"/>
          <w:sz w:val="24"/>
          <w:szCs w:val="24"/>
          <w:lang w:val="ru-RU" w:eastAsia="sr-Cyrl-CS"/>
        </w:rPr>
      </w:pPr>
      <w:r w:rsidRPr="00786461">
        <w:rPr>
          <w:rFonts w:ascii="Times New Roman" w:hAnsi="Times New Roman" w:cs="Times New Roman"/>
          <w:sz w:val="24"/>
          <w:szCs w:val="24"/>
          <w:lang w:val="ru-RU" w:eastAsia="sr-Cyrl-CS"/>
        </w:rPr>
        <w:t>Нова грађевинска физика; захтеване вредности коефицијента пролажења топлоте и топлотне отпорности простора (</w:t>
      </w:r>
      <w:r w:rsidRPr="00786461">
        <w:rPr>
          <w:rFonts w:ascii="Times New Roman" w:hAnsi="Times New Roman" w:cs="Times New Roman"/>
          <w:sz w:val="24"/>
          <w:szCs w:val="24"/>
          <w:lang w:val="sr-Cyrl-CS"/>
        </w:rPr>
        <w:t>Правилник о енергетској ефикасности зграда - „Сл. гласник РС“, бр. 57/2011</w:t>
      </w:r>
      <w:r w:rsidRPr="00786461">
        <w:rPr>
          <w:rFonts w:ascii="Times New Roman" w:hAnsi="Times New Roman" w:cs="Times New Roman"/>
          <w:sz w:val="24"/>
          <w:szCs w:val="24"/>
          <w:lang w:val="ru-RU" w:eastAsia="sr-Cyrl-CS"/>
        </w:rPr>
        <w:t>);</w:t>
      </w:r>
    </w:p>
    <w:p w:rsidR="00EF7709" w:rsidRPr="00786461" w:rsidRDefault="00EF7709" w:rsidP="008C32B8">
      <w:pPr>
        <w:numPr>
          <w:ilvl w:val="0"/>
          <w:numId w:val="101"/>
        </w:numPr>
        <w:tabs>
          <w:tab w:val="clear" w:pos="1440"/>
          <w:tab w:val="num" w:pos="567"/>
        </w:tabs>
        <w:suppressAutoHyphens/>
        <w:ind w:left="567" w:right="19" w:hanging="283"/>
        <w:jc w:val="both"/>
        <w:rPr>
          <w:rFonts w:ascii="Times New Roman" w:hAnsi="Times New Roman" w:cs="Times New Roman"/>
          <w:sz w:val="24"/>
          <w:szCs w:val="24"/>
          <w:lang w:val="ru-RU"/>
        </w:rPr>
      </w:pPr>
      <w:r w:rsidRPr="00786461">
        <w:rPr>
          <w:rFonts w:ascii="Times New Roman" w:hAnsi="Times New Roman" w:cs="Times New Roman"/>
          <w:sz w:val="24"/>
          <w:szCs w:val="24"/>
          <w:lang w:val="ru-RU" w:eastAsia="sr-Cyrl-CS"/>
        </w:rPr>
        <w:t>Минимални захтеви енергетске ефикасности (енергетског учинка) за стамбене зграде, по методи поређења са најбољим праксама (</w:t>
      </w:r>
      <w:r w:rsidRPr="00786461">
        <w:rPr>
          <w:rFonts w:ascii="Times New Roman" w:hAnsi="Times New Roman" w:cs="Times New Roman"/>
          <w:sz w:val="24"/>
          <w:szCs w:val="24"/>
          <w:lang w:val="sr-Cyrl-CS"/>
        </w:rPr>
        <w:t>Правилник о енергетској ефикасности зграда - „Сл. гласник РС“, бр. 57/2011</w:t>
      </w:r>
      <w:r w:rsidRPr="00786461">
        <w:rPr>
          <w:rFonts w:ascii="Times New Roman" w:hAnsi="Times New Roman" w:cs="Times New Roman"/>
          <w:sz w:val="24"/>
          <w:szCs w:val="24"/>
          <w:lang w:val="ru-RU" w:eastAsia="sr-Cyrl-CS"/>
        </w:rPr>
        <w:t>);</w:t>
      </w:r>
    </w:p>
    <w:p w:rsidR="00EF7709" w:rsidRPr="00786461" w:rsidRDefault="00EF7709" w:rsidP="008C32B8">
      <w:pPr>
        <w:numPr>
          <w:ilvl w:val="0"/>
          <w:numId w:val="101"/>
        </w:numPr>
        <w:tabs>
          <w:tab w:val="clear" w:pos="1440"/>
          <w:tab w:val="num" w:pos="567"/>
        </w:tabs>
        <w:suppressAutoHyphens/>
        <w:ind w:left="567" w:right="19" w:hanging="283"/>
        <w:jc w:val="both"/>
        <w:rPr>
          <w:rFonts w:ascii="Times New Roman" w:hAnsi="Times New Roman" w:cs="Times New Roman"/>
          <w:sz w:val="24"/>
          <w:szCs w:val="24"/>
          <w:lang w:val="ru-RU"/>
        </w:rPr>
      </w:pPr>
      <w:r w:rsidRPr="00786461">
        <w:rPr>
          <w:rFonts w:ascii="Times New Roman" w:hAnsi="Times New Roman" w:cs="Times New Roman"/>
          <w:sz w:val="24"/>
          <w:szCs w:val="24"/>
          <w:lang w:val="ru-RU" w:eastAsia="sr-Cyrl-CS"/>
        </w:rPr>
        <w:t>Сертификати о енергетским својствима зграда (</w:t>
      </w:r>
      <w:r w:rsidRPr="00786461">
        <w:rPr>
          <w:rFonts w:ascii="Times New Roman" w:hAnsi="Times New Roman" w:cs="Times New Roman"/>
          <w:sz w:val="24"/>
          <w:szCs w:val="24"/>
          <w:lang w:val="sr-Cyrl-CS"/>
        </w:rPr>
        <w:t>Правилник о условима, садржини и начину издавања сертификата о енергетским својствима зграда  - „Сл. гласник РС“, бр. 61/2011)</w:t>
      </w:r>
      <w:r w:rsidRPr="00786461">
        <w:rPr>
          <w:rFonts w:ascii="Times New Roman" w:hAnsi="Times New Roman" w:cs="Times New Roman"/>
          <w:sz w:val="24"/>
          <w:szCs w:val="24"/>
        </w:rPr>
        <w:t>.</w:t>
      </w:r>
    </w:p>
    <w:p w:rsidR="00EF7709" w:rsidRPr="00786461" w:rsidRDefault="00EF7709" w:rsidP="008C32B8">
      <w:pPr>
        <w:numPr>
          <w:ilvl w:val="0"/>
          <w:numId w:val="101"/>
        </w:numPr>
        <w:tabs>
          <w:tab w:val="clear" w:pos="1440"/>
          <w:tab w:val="num" w:pos="567"/>
        </w:tabs>
        <w:suppressAutoHyphens/>
        <w:ind w:left="567" w:right="19" w:hanging="283"/>
        <w:jc w:val="both"/>
        <w:rPr>
          <w:rFonts w:ascii="Times New Roman" w:hAnsi="Times New Roman" w:cs="Times New Roman"/>
          <w:sz w:val="24"/>
          <w:szCs w:val="24"/>
          <w:lang w:val="ru-RU"/>
        </w:rPr>
      </w:pPr>
      <w:r w:rsidRPr="00786461">
        <w:rPr>
          <w:rFonts w:ascii="Times New Roman" w:hAnsi="Times New Roman" w:cs="Times New Roman"/>
          <w:sz w:val="24"/>
          <w:szCs w:val="24"/>
          <w:lang w:val="ru-RU" w:eastAsia="sr-Cyrl-CS"/>
        </w:rPr>
        <w:t>Редовна инспекција и одржавање котлова, система грејања и климатизације.</w:t>
      </w:r>
    </w:p>
    <w:p w:rsidR="00EF7709" w:rsidRPr="00786461" w:rsidRDefault="00EF7709" w:rsidP="00EF7709">
      <w:pPr>
        <w:ind w:right="19"/>
        <w:jc w:val="both"/>
        <w:rPr>
          <w:rFonts w:ascii="Times New Roman" w:hAnsi="Times New Roman" w:cs="Times New Roman"/>
          <w:sz w:val="24"/>
          <w:szCs w:val="24"/>
          <w:lang w:val="ru-RU" w:eastAsia="sr-Cyrl-CS"/>
        </w:rPr>
      </w:pPr>
      <w:r w:rsidRPr="00786461">
        <w:rPr>
          <w:rFonts w:ascii="Times New Roman" w:hAnsi="Times New Roman" w:cs="Times New Roman"/>
          <w:sz w:val="24"/>
          <w:szCs w:val="24"/>
          <w:lang w:val="ru-RU"/>
        </w:rPr>
        <w:t xml:space="preserve">3. </w:t>
      </w:r>
      <w:r w:rsidRPr="00786461">
        <w:rPr>
          <w:rFonts w:ascii="Times New Roman" w:hAnsi="Times New Roman" w:cs="Times New Roman"/>
          <w:sz w:val="24"/>
          <w:szCs w:val="24"/>
          <w:lang w:val="ru-RU" w:eastAsia="sr-Cyrl-CS"/>
        </w:rPr>
        <w:t>Смањење потрошње топлотне енергије обезбеђивањем појединачног мерења потрошње топлотне енергије уз могућу регулацију потрошње топлотне енергије.</w:t>
      </w:r>
    </w:p>
    <w:p w:rsidR="00EF7709" w:rsidRPr="00786461" w:rsidRDefault="00EF7709" w:rsidP="00EF7709">
      <w:pPr>
        <w:ind w:right="19"/>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 xml:space="preserve">4. </w:t>
      </w:r>
      <w:r w:rsidRPr="00786461">
        <w:rPr>
          <w:rFonts w:ascii="Times New Roman" w:hAnsi="Times New Roman" w:cs="Times New Roman"/>
          <w:sz w:val="24"/>
          <w:szCs w:val="24"/>
          <w:lang w:val="ru-RU" w:eastAsia="sr-Cyrl-CS"/>
        </w:rPr>
        <w:t>Смањење потрошње електричне енергије за грејање коришћењем:</w:t>
      </w:r>
    </w:p>
    <w:p w:rsidR="00EF7709" w:rsidRPr="00786461" w:rsidRDefault="00EF7709" w:rsidP="00EF7709">
      <w:pPr>
        <w:ind w:right="19" w:firstLine="720"/>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 опреме за грејање веће енергетске ефикасности (топлотне пумпе),</w:t>
      </w:r>
    </w:p>
    <w:p w:rsidR="00EF7709" w:rsidRPr="00786461" w:rsidRDefault="00EF7709" w:rsidP="00EF7709">
      <w:pPr>
        <w:ind w:right="19" w:firstLine="720"/>
        <w:jc w:val="both"/>
        <w:rPr>
          <w:rFonts w:ascii="Times New Roman" w:hAnsi="Times New Roman" w:cs="Times New Roman"/>
          <w:sz w:val="24"/>
          <w:szCs w:val="24"/>
          <w:lang w:val="ru-RU"/>
        </w:rPr>
      </w:pPr>
      <w:r w:rsidRPr="00786461">
        <w:rPr>
          <w:rFonts w:ascii="Times New Roman" w:hAnsi="Times New Roman" w:cs="Times New Roman"/>
          <w:sz w:val="24"/>
          <w:szCs w:val="24"/>
          <w:lang w:val="ru-RU" w:eastAsia="sr-Cyrl-CS"/>
        </w:rPr>
        <w:t>- енергетски ефикасне опреме за сагоревање биомасе,</w:t>
      </w:r>
    </w:p>
    <w:p w:rsidR="00EF7709" w:rsidRPr="00786461" w:rsidRDefault="00EF7709" w:rsidP="00EF7709">
      <w:pPr>
        <w:ind w:right="19" w:firstLine="720"/>
        <w:jc w:val="both"/>
        <w:rPr>
          <w:rFonts w:ascii="Times New Roman" w:hAnsi="Times New Roman" w:cs="Times New Roman"/>
          <w:sz w:val="24"/>
          <w:szCs w:val="24"/>
          <w:lang w:val="ru-RU" w:eastAsia="sr-Cyrl-CS"/>
        </w:rPr>
      </w:pPr>
      <w:r w:rsidRPr="00786461">
        <w:rPr>
          <w:rFonts w:ascii="Times New Roman" w:hAnsi="Times New Roman" w:cs="Times New Roman"/>
          <w:sz w:val="24"/>
          <w:szCs w:val="24"/>
          <w:lang w:val="ru-RU" w:eastAsia="sr-Cyrl-CS"/>
        </w:rPr>
        <w:t>- соларних колектора,</w:t>
      </w:r>
    </w:p>
    <w:p w:rsidR="00EF7709" w:rsidRPr="00786461" w:rsidRDefault="00EF7709" w:rsidP="00EF7709">
      <w:pPr>
        <w:ind w:right="19" w:firstLine="720"/>
        <w:jc w:val="both"/>
        <w:rPr>
          <w:rFonts w:ascii="Times New Roman" w:hAnsi="Times New Roman" w:cs="Times New Roman"/>
          <w:sz w:val="24"/>
          <w:szCs w:val="24"/>
          <w:lang w:eastAsia="sr-Cyrl-CS"/>
        </w:rPr>
      </w:pPr>
      <w:r w:rsidRPr="00786461">
        <w:rPr>
          <w:rFonts w:ascii="Times New Roman" w:hAnsi="Times New Roman" w:cs="Times New Roman"/>
          <w:sz w:val="24"/>
          <w:szCs w:val="24"/>
          <w:lang w:val="ru-RU" w:eastAsia="sr-Cyrl-CS"/>
        </w:rPr>
        <w:t>- ефикасних термотехничких система са напредним системима регулације.</w:t>
      </w:r>
    </w:p>
    <w:p w:rsidR="00EF7709" w:rsidRPr="00786461" w:rsidRDefault="00EF7709" w:rsidP="00EF7709">
      <w:pPr>
        <w:ind w:right="19"/>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 xml:space="preserve">Постојећи објекти </w:t>
      </w:r>
    </w:p>
    <w:p w:rsidR="00EF7709" w:rsidRPr="00786461" w:rsidRDefault="00EF7709" w:rsidP="008C32B8">
      <w:pPr>
        <w:numPr>
          <w:ilvl w:val="0"/>
          <w:numId w:val="100"/>
        </w:numPr>
        <w:tabs>
          <w:tab w:val="clear" w:pos="1440"/>
          <w:tab w:val="num" w:pos="851"/>
        </w:tabs>
        <w:suppressAutoHyphens/>
        <w:ind w:left="851" w:right="19" w:hanging="142"/>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Смањење инсталисаних капацитета система грејања, тј. потрошње енергије за грејање и хлађење заптивањем прозора, уградњом засенчења, заменом прозора и спољних врата и топлотним изоловањем стамбених зграда.</w:t>
      </w:r>
    </w:p>
    <w:p w:rsidR="00EF7709" w:rsidRPr="00786461" w:rsidRDefault="00EF7709" w:rsidP="008C32B8">
      <w:pPr>
        <w:numPr>
          <w:ilvl w:val="0"/>
          <w:numId w:val="100"/>
        </w:numPr>
        <w:tabs>
          <w:tab w:val="clear" w:pos="1440"/>
          <w:tab w:val="num" w:pos="851"/>
        </w:tabs>
        <w:suppressAutoHyphens/>
        <w:ind w:left="851" w:right="19" w:hanging="142"/>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Смањење потрошње електричне енергије промовисањем и подржавањем замене класичних сијалица са влакном енергетски ефикасним сијалицама.</w:t>
      </w:r>
    </w:p>
    <w:p w:rsidR="00EF7709" w:rsidRPr="00786461" w:rsidRDefault="00EF7709" w:rsidP="008C32B8">
      <w:pPr>
        <w:numPr>
          <w:ilvl w:val="0"/>
          <w:numId w:val="100"/>
        </w:numPr>
        <w:tabs>
          <w:tab w:val="clear" w:pos="1440"/>
          <w:tab w:val="num" w:pos="851"/>
        </w:tabs>
        <w:suppressAutoHyphens/>
        <w:ind w:left="851" w:right="19" w:hanging="142"/>
        <w:jc w:val="both"/>
        <w:rPr>
          <w:rFonts w:ascii="Times New Roman" w:hAnsi="Times New Roman" w:cs="Times New Roman"/>
          <w:sz w:val="24"/>
          <w:szCs w:val="24"/>
          <w:lang w:val="ru-RU"/>
        </w:rPr>
      </w:pPr>
      <w:r w:rsidRPr="00786461">
        <w:rPr>
          <w:rFonts w:ascii="Times New Roman" w:hAnsi="Times New Roman" w:cs="Times New Roman"/>
          <w:sz w:val="24"/>
          <w:szCs w:val="24"/>
          <w:lang w:val="ru-RU"/>
        </w:rPr>
        <w:t>Смањење потрошње електричне енергије заменом старих неефикасних уређаја ефикаснијим уређајима.</w:t>
      </w:r>
    </w:p>
    <w:p w:rsidR="00166164" w:rsidRDefault="00166164" w:rsidP="00166164">
      <w:pPr>
        <w:pStyle w:val="Standard"/>
        <w:ind w:right="1" w:firstLine="709"/>
        <w:jc w:val="both"/>
        <w:rPr>
          <w:rFonts w:cs="Times New Roman"/>
          <w:lang w:val="sr-Cyrl-RS"/>
        </w:rPr>
      </w:pPr>
    </w:p>
    <w:p w:rsidR="00EF7709" w:rsidRDefault="00EF7709" w:rsidP="00166164">
      <w:pPr>
        <w:pStyle w:val="Standard"/>
        <w:ind w:right="1" w:firstLine="709"/>
        <w:jc w:val="both"/>
        <w:rPr>
          <w:rFonts w:cs="Times New Roman"/>
        </w:rPr>
      </w:pPr>
      <w:r w:rsidRPr="00786461">
        <w:rPr>
          <w:rFonts w:cs="Times New Roman"/>
        </w:rPr>
        <w:t>Општина Горњи Милановац у сарадњи Министарства грађевинарства и урбанизмa са</w:t>
      </w:r>
      <w:r w:rsidRPr="00786461">
        <w:rPr>
          <w:rFonts w:cs="Times New Roman"/>
          <w:lang w:val="ru-RU"/>
        </w:rPr>
        <w:t xml:space="preserve"> још 30 градова у Србији, учествовала је у кампањи „Откри</w:t>
      </w:r>
      <w:r w:rsidRPr="00786461">
        <w:rPr>
          <w:rFonts w:cs="Times New Roman"/>
        </w:rPr>
        <w:t>ти</w:t>
      </w:r>
      <w:r w:rsidRPr="00786461">
        <w:rPr>
          <w:rFonts w:cs="Times New Roman"/>
          <w:lang w:val="ru-RU"/>
        </w:rPr>
        <w:t xml:space="preserve"> енергију” коју је подржала </w:t>
      </w:r>
      <w:r w:rsidRPr="00786461">
        <w:rPr>
          <w:rStyle w:val="st"/>
          <w:rFonts w:cs="Times New Roman"/>
          <w:lang w:val="ru-RU"/>
        </w:rPr>
        <w:t>Немачк</w:t>
      </w:r>
      <w:r w:rsidRPr="00786461">
        <w:rPr>
          <w:rStyle w:val="st"/>
          <w:rFonts w:cs="Times New Roman"/>
        </w:rPr>
        <w:t>а</w:t>
      </w:r>
      <w:r w:rsidRPr="00786461">
        <w:rPr>
          <w:rStyle w:val="st"/>
          <w:rFonts w:cs="Times New Roman"/>
          <w:lang w:val="ru-RU"/>
        </w:rPr>
        <w:t xml:space="preserve"> организација за међународну сарадњ</w:t>
      </w:r>
      <w:r w:rsidRPr="00786461">
        <w:rPr>
          <w:rStyle w:val="st"/>
          <w:rFonts w:cs="Times New Roman"/>
        </w:rPr>
        <w:t xml:space="preserve">у </w:t>
      </w:r>
      <w:r w:rsidRPr="00786461">
        <w:rPr>
          <w:rFonts w:cs="Times New Roman"/>
        </w:rPr>
        <w:t xml:space="preserve">(GIZ). </w:t>
      </w:r>
    </w:p>
    <w:p w:rsidR="00EF7709" w:rsidRPr="00786461" w:rsidRDefault="00EF7709" w:rsidP="00166164">
      <w:pPr>
        <w:pStyle w:val="Standard"/>
        <w:ind w:right="1" w:firstLine="709"/>
        <w:jc w:val="both"/>
        <w:rPr>
          <w:rFonts w:cs="Times New Roman"/>
          <w:lang w:val="sr-Cyrl-CS"/>
        </w:rPr>
      </w:pPr>
      <w:r w:rsidRPr="00786461">
        <w:rPr>
          <w:rFonts w:cs="Times New Roman"/>
          <w:lang w:val="ru-RU"/>
        </w:rPr>
        <w:t xml:space="preserve">У оквиру ове кампање урађено је пет енергетских елабората и пасоша за пет различитих типова објеката у </w:t>
      </w:r>
      <w:r w:rsidRPr="00786461">
        <w:rPr>
          <w:rFonts w:cs="Times New Roman"/>
          <w:color w:val="000000"/>
          <w:lang w:val="ru-RU"/>
        </w:rPr>
        <w:t xml:space="preserve">општини Горњи Милановац, са приказаним фото </w:t>
      </w:r>
      <w:r w:rsidRPr="00786461">
        <w:rPr>
          <w:rFonts w:cs="Times New Roman"/>
          <w:color w:val="000000"/>
          <w:lang w:val="ru-RU"/>
        </w:rPr>
        <w:lastRenderedPageBreak/>
        <w:t>снимцима, као и</w:t>
      </w:r>
      <w:r w:rsidRPr="00786461">
        <w:rPr>
          <w:rFonts w:cs="Times New Roman"/>
          <w:lang w:val="ru-RU"/>
        </w:rPr>
        <w:t xml:space="preserve"> са термовизијским снимцима анализираних објеката, а који су били путем организоване изложбе у јуну месецу 2013.године, представљени као изложбени материјал.</w:t>
      </w:r>
      <w:r w:rsidRPr="00786461">
        <w:rPr>
          <w:rFonts w:cs="Times New Roman"/>
        </w:rPr>
        <w:t xml:space="preserve"> </w:t>
      </w:r>
    </w:p>
    <w:p w:rsidR="00EF7709" w:rsidRPr="00786461" w:rsidRDefault="00EF7709" w:rsidP="00166164">
      <w:pPr>
        <w:pStyle w:val="Standard"/>
        <w:ind w:right="1" w:firstLine="709"/>
        <w:jc w:val="both"/>
        <w:rPr>
          <w:rFonts w:cs="Times New Roman"/>
        </w:rPr>
      </w:pPr>
      <w:r w:rsidRPr="00786461">
        <w:rPr>
          <w:rFonts w:cs="Times New Roman"/>
        </w:rPr>
        <w:t>Приликом изложбе ових материјала</w:t>
      </w:r>
      <w:r w:rsidRPr="00786461">
        <w:rPr>
          <w:rFonts w:cs="Times New Roman"/>
          <w:lang w:val="ru-RU"/>
        </w:rPr>
        <w:t xml:space="preserve"> додељена су 5 сертификата о енергетским својствима зграда (енергетски пасоши власницима објеката у Горњем Милановцу на адресама: Гружанска 8, Ивице II Лам 2, Ивице </w:t>
      </w:r>
      <w:r w:rsidRPr="00786461">
        <w:rPr>
          <w:rFonts w:cs="Times New Roman"/>
        </w:rPr>
        <w:t xml:space="preserve">II </w:t>
      </w:r>
      <w:r w:rsidRPr="00786461">
        <w:rPr>
          <w:rFonts w:cs="Times New Roman"/>
          <w:lang w:val="ru-RU"/>
        </w:rPr>
        <w:t xml:space="preserve">Лам 1, Вука Караџића бр.12 и Кеј косовских божура 14). </w:t>
      </w:r>
    </w:p>
    <w:p w:rsidR="00EF7709" w:rsidRPr="00786461" w:rsidRDefault="00EF7709" w:rsidP="00166164">
      <w:pPr>
        <w:pStyle w:val="Standard"/>
        <w:ind w:right="1" w:firstLine="709"/>
        <w:jc w:val="both"/>
        <w:rPr>
          <w:rFonts w:cs="Times New Roman"/>
          <w:lang w:val="ru-RU"/>
        </w:rPr>
      </w:pPr>
      <w:r w:rsidRPr="00786461">
        <w:rPr>
          <w:rFonts w:cs="Times New Roman"/>
          <w:lang w:val="ru-RU"/>
        </w:rPr>
        <w:t>Пасоши су додељени зградама које имају грађевинске дозволе (а немају енергетски елаборат), на основу стварног стања изведеног објекта, дат је предлог шта треба урадити да би се побољшао енергетски разред.</w:t>
      </w:r>
    </w:p>
    <w:p w:rsidR="00EF7709" w:rsidRPr="00786461" w:rsidRDefault="00EF7709" w:rsidP="00166164">
      <w:pPr>
        <w:pStyle w:val="Standard"/>
        <w:ind w:right="1" w:firstLine="709"/>
        <w:jc w:val="both"/>
        <w:rPr>
          <w:rFonts w:cs="Times New Roman"/>
          <w:lang w:val="sr-Cyrl-CS"/>
        </w:rPr>
      </w:pPr>
      <w:r w:rsidRPr="00786461">
        <w:rPr>
          <w:rFonts w:cs="Times New Roman"/>
          <w:lang w:val="ru-RU"/>
        </w:rPr>
        <w:t>Пројекат односно кампања „Откри</w:t>
      </w:r>
      <w:r w:rsidRPr="00786461">
        <w:rPr>
          <w:rFonts w:cs="Times New Roman"/>
        </w:rPr>
        <w:t>ти</w:t>
      </w:r>
      <w:r w:rsidRPr="00786461">
        <w:rPr>
          <w:rFonts w:cs="Times New Roman"/>
          <w:lang w:val="ru-RU"/>
        </w:rPr>
        <w:t xml:space="preserve"> енергију” је имала за циљ да информише грађане о енергетској ефикасности, као и о потрошњи енергије</w:t>
      </w:r>
      <w:r w:rsidRPr="00786461">
        <w:rPr>
          <w:rFonts w:cs="Times New Roman"/>
          <w:b/>
        </w:rPr>
        <w:t xml:space="preserve"> </w:t>
      </w:r>
      <w:r w:rsidRPr="00786461">
        <w:rPr>
          <w:rFonts w:cs="Times New Roman"/>
          <w:lang w:val="ru-RU"/>
        </w:rPr>
        <w:t>у различитим типовима зграда и потенцијалним инвестиционим и неинвестиционим мерама за побољшање енергетске ефикасности. Такође, пројекат је подстицао</w:t>
      </w:r>
      <w:r w:rsidRPr="00786461">
        <w:rPr>
          <w:rFonts w:cs="Times New Roman"/>
        </w:rPr>
        <w:t xml:space="preserve"> </w:t>
      </w:r>
      <w:r w:rsidRPr="00786461">
        <w:rPr>
          <w:rFonts w:cs="Times New Roman"/>
          <w:lang w:val="ru-RU"/>
        </w:rPr>
        <w:t>појединачне власнике или станаре да направе сопствену прецизну процену енергетске ефикасности своје зграде, на основу сличности са различитим референтним објектима.</w:t>
      </w:r>
      <w:r w:rsidRPr="00786461">
        <w:rPr>
          <w:rFonts w:cs="Times New Roman"/>
        </w:rPr>
        <w:t xml:space="preserve"> </w:t>
      </w:r>
    </w:p>
    <w:p w:rsidR="00786461" w:rsidRPr="00786461" w:rsidRDefault="00786461" w:rsidP="00166164">
      <w:pPr>
        <w:autoSpaceDE w:val="0"/>
        <w:autoSpaceDN w:val="0"/>
        <w:adjustRightInd w:val="0"/>
        <w:ind w:right="1" w:firstLine="709"/>
        <w:jc w:val="both"/>
        <w:rPr>
          <w:rFonts w:ascii="Times New Roman" w:eastAsia="TimesNewRomanPSMT" w:hAnsi="Times New Roman" w:cs="Times New Roman"/>
          <w:noProof/>
          <w:sz w:val="24"/>
          <w:szCs w:val="24"/>
          <w:lang w:val="sr-Cyrl-C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u w:val="single"/>
          <w:lang w:val="sr-Cyrl-CS"/>
        </w:rPr>
        <w:t>СИСТЕМИ ГРЕЈАЊА ОБЈЕКАТА</w:t>
      </w:r>
      <w:r w:rsidRPr="00786461">
        <w:rPr>
          <w:rFonts w:ascii="Times New Roman" w:eastAsia="TimesNewRomanPSMT" w:hAnsi="Times New Roman" w:cs="Times New Roman"/>
          <w:noProof/>
          <w:sz w:val="24"/>
          <w:szCs w:val="24"/>
          <w:lang w:val="sr-Cyrl-CS"/>
        </w:rPr>
        <w:t>:</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Енергетска ефикасност објекта директно утиче на потрошњу енергије и енергената за загревање односно хлађење објекта.</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Предност: гасна мрежа покрива подручје целог града.</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Ризици: </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Масовно грејање на чврста горива;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Све котларнице за даљинско грејање су на мазут или угаљ;</w:t>
      </w:r>
    </w:p>
    <w:p w:rsidR="00786461" w:rsidRPr="00EF7709"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Готово непостојање корисника других обновљивих извора енергије за грејање.</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Коришћење </w:t>
      </w:r>
      <w:r w:rsidRPr="00786461">
        <w:rPr>
          <w:rFonts w:ascii="Times New Roman" w:eastAsia="TimesNewRomanPSMT" w:hAnsi="Times New Roman" w:cs="Times New Roman"/>
          <w:b/>
          <w:noProof/>
          <w:sz w:val="24"/>
          <w:szCs w:val="24"/>
          <w:lang w:val="sr-Cyrl-CS"/>
        </w:rPr>
        <w:t>геотермалне енергије</w:t>
      </w:r>
      <w:r w:rsidRPr="00786461">
        <w:rPr>
          <w:rFonts w:ascii="Times New Roman" w:eastAsia="TimesNewRomanPSMT" w:hAnsi="Times New Roman" w:cs="Times New Roman"/>
          <w:noProof/>
          <w:sz w:val="24"/>
          <w:szCs w:val="24"/>
          <w:lang w:val="sr-Cyrl-CS"/>
        </w:rPr>
        <w:t xml:space="preserve"> је најекономичнији вид грејања и климатизације. Под геотермалном енергијом подразумева се енергија која може да се преузме из воде, земљишта и стена и чија температура прелази 10°С.</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p>
    <w:p w:rsidR="00786461" w:rsidRPr="00786461" w:rsidRDefault="00786461" w:rsidP="007156A9">
      <w:pPr>
        <w:autoSpaceDE w:val="0"/>
        <w:autoSpaceDN w:val="0"/>
        <w:adjustRightInd w:val="0"/>
        <w:jc w:val="center"/>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lang w:val="sr-Latn-RS" w:eastAsia="sr-Latn-RS"/>
        </w:rPr>
        <w:drawing>
          <wp:inline distT="0" distB="0" distL="0" distR="0" wp14:anchorId="391A9182" wp14:editId="4B4CEA3D">
            <wp:extent cx="2066369" cy="2087593"/>
            <wp:effectExtent l="0" t="0" r="0" b="8255"/>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2" cstate="print"/>
                    <a:srcRect b="3200"/>
                    <a:stretch/>
                  </pic:blipFill>
                  <pic:spPr bwMode="auto">
                    <a:xfrm>
                      <a:off x="0" y="0"/>
                      <a:ext cx="2069623" cy="2090880"/>
                    </a:xfrm>
                    <a:prstGeom prst="rect">
                      <a:avLst/>
                    </a:prstGeom>
                    <a:noFill/>
                    <a:ln>
                      <a:noFill/>
                    </a:ln>
                    <a:extLst>
                      <a:ext uri="{53640926-AAD7-44D8-BBD7-CCE9431645EC}">
                        <a14:shadowObscured xmlns:a14="http://schemas.microsoft.com/office/drawing/2010/main"/>
                      </a:ext>
                    </a:extLst>
                  </pic:spPr>
                </pic:pic>
              </a:graphicData>
            </a:graphic>
          </wp:inline>
        </w:drawing>
      </w:r>
      <w:r w:rsidRPr="00786461">
        <w:rPr>
          <w:rFonts w:ascii="Times New Roman" w:eastAsia="TimesNewRomanPSMT" w:hAnsi="Times New Roman" w:cs="Times New Roman"/>
          <w:noProof/>
          <w:sz w:val="24"/>
          <w:szCs w:val="24"/>
          <w:lang w:val="sr-Latn-RS" w:eastAsia="sr-Latn-RS"/>
        </w:rPr>
        <w:drawing>
          <wp:inline distT="0" distB="0" distL="0" distR="0" wp14:anchorId="60C300F9" wp14:editId="34092FFE">
            <wp:extent cx="2069999" cy="2088000"/>
            <wp:effectExtent l="0" t="0" r="6985" b="762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srcRect/>
                    <a:stretch>
                      <a:fillRect/>
                    </a:stretch>
                  </pic:blipFill>
                  <pic:spPr bwMode="auto">
                    <a:xfrm>
                      <a:off x="0" y="0"/>
                      <a:ext cx="2069999" cy="2088000"/>
                    </a:xfrm>
                    <a:prstGeom prst="rect">
                      <a:avLst/>
                    </a:prstGeom>
                    <a:noFill/>
                    <a:ln w="9525">
                      <a:noFill/>
                      <a:miter lim="800000"/>
                      <a:headEnd/>
                      <a:tailEnd/>
                    </a:ln>
                  </pic:spPr>
                </pic:pic>
              </a:graphicData>
            </a:graphic>
          </wp:inline>
        </w:drawing>
      </w:r>
    </w:p>
    <w:p w:rsidR="00786461" w:rsidRPr="00786461" w:rsidRDefault="00786461" w:rsidP="00166164">
      <w:pPr>
        <w:autoSpaceDE w:val="0"/>
        <w:autoSpaceDN w:val="0"/>
        <w:adjustRightInd w:val="0"/>
        <w:ind w:firstLine="709"/>
        <w:jc w:val="both"/>
        <w:rPr>
          <w:rFonts w:ascii="Times New Roman" w:eastAsia="TimesNewRomanPSMT" w:hAnsi="Times New Roman" w:cs="Times New Roman"/>
          <w:noProof/>
          <w:sz w:val="24"/>
          <w:szCs w:val="24"/>
        </w:rPr>
      </w:pPr>
    </w:p>
    <w:p w:rsidR="00786461" w:rsidRPr="00786461" w:rsidRDefault="00786461" w:rsidP="00166164">
      <w:pPr>
        <w:autoSpaceDE w:val="0"/>
        <w:autoSpaceDN w:val="0"/>
        <w:adjustRightInd w:val="0"/>
        <w:ind w:firstLine="709"/>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На жалост, у Горњем Милановцу и околини овај вид добијања енергије није још ни у зачетку. Геотермална енергија се у Србији још увек не третира као значајан ресурс, неколико пута већи од укупних резерви угља и присутан свуда. На пример, инсталацијом 20.000 топлотних пумпи снаге 20</w:t>
      </w:r>
      <w:r w:rsidRPr="00786461">
        <w:rPr>
          <w:rFonts w:ascii="Times New Roman" w:eastAsia="TimesNewRomanPSMT" w:hAnsi="Times New Roman" w:cs="Times New Roman"/>
          <w:noProof/>
          <w:sz w:val="24"/>
          <w:szCs w:val="24"/>
          <w:lang w:val="en-GB"/>
        </w:rPr>
        <w:t>kW</w:t>
      </w:r>
      <w:r w:rsidRPr="00786461">
        <w:rPr>
          <w:rFonts w:ascii="Times New Roman" w:eastAsia="TimesNewRomanPSMT" w:hAnsi="Times New Roman" w:cs="Times New Roman"/>
          <w:noProof/>
          <w:sz w:val="24"/>
          <w:szCs w:val="24"/>
          <w:lang w:val="sr-Cyrl-CS"/>
        </w:rPr>
        <w:t xml:space="preserve"> за загревање стамбених објеката, можемо из земље да преузмемо енергије колико даје термоелектрана снаге 300</w:t>
      </w:r>
      <w:r w:rsidRPr="00786461">
        <w:rPr>
          <w:rFonts w:ascii="Times New Roman" w:eastAsia="TimesNewRomanPSMT" w:hAnsi="Times New Roman" w:cs="Times New Roman"/>
          <w:noProof/>
          <w:sz w:val="24"/>
          <w:szCs w:val="24"/>
          <w:lang w:val="sr-Latn-CS"/>
        </w:rPr>
        <w:t>MW</w:t>
      </w:r>
      <w:r w:rsidRPr="00786461">
        <w:rPr>
          <w:rFonts w:ascii="Times New Roman" w:eastAsia="TimesNewRomanPSMT" w:hAnsi="Times New Roman" w:cs="Times New Roman"/>
          <w:noProof/>
          <w:sz w:val="24"/>
          <w:szCs w:val="24"/>
          <w:lang w:val="sr-Cyrl-CS"/>
        </w:rPr>
        <w:t xml:space="preserve">. </w:t>
      </w:r>
      <w:r w:rsidRPr="00786461">
        <w:rPr>
          <w:rFonts w:ascii="Times New Roman" w:eastAsia="TimesNewRomanPSMT" w:hAnsi="Times New Roman" w:cs="Times New Roman"/>
          <w:noProof/>
          <w:sz w:val="24"/>
          <w:szCs w:val="24"/>
          <w:lang w:val="sr-Cyrl-CS"/>
        </w:rPr>
        <w:lastRenderedPageBreak/>
        <w:t>Велика предност овог система је што је примењнив за индивидуалне стамбене објекте, као и за пословне и производне објекте.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Уз минималну инвестицију постиже се максимум инсталисане снаге,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Инвестицију спроводе грађани а не само држава,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Постиже се максимална енергетска ефикасност јер се улаже свега 25% електричне енергије,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НЕ ПОСТОЈИ загађење нити емисија штетних гасова.</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Потребно је направити анализу геотермалних услова на подручју Г.Милановца са подацима о ефектима евентуалне примене топлотних пумпи, пре свега за обезбеђење енергије за загревање стамбених објеката, као и за загревање воде.</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Грађани и потенцијални инвеститори би уз конкретне показатеље далеко лакше прихватили примену овог извора енергије.</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У комбинацији са осталим мерама енергетске ефикасности објеката, употреба геотермалне енергије своди употребу других енергената на минимум, а најбољи показатељ је и финансијски ефекат.</w:t>
      </w:r>
    </w:p>
    <w:p w:rsidR="00786461" w:rsidRPr="00786461" w:rsidRDefault="00786461" w:rsidP="00166164">
      <w:pPr>
        <w:autoSpaceDE w:val="0"/>
        <w:autoSpaceDN w:val="0"/>
        <w:adjustRightInd w:val="0"/>
        <w:ind w:firstLine="720"/>
        <w:jc w:val="both"/>
        <w:rPr>
          <w:rFonts w:ascii="Times New Roman" w:eastAsia="TimesNewRomanPSMT" w:hAnsi="Times New Roman" w:cs="Times New Roman"/>
          <w:noProof/>
          <w:sz w:val="24"/>
          <w:szCs w:val="24"/>
          <w:lang w:val="sr-Cyrl-CS"/>
        </w:rPr>
      </w:pP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lang w:val="sr-Cyrl-CS"/>
        </w:rPr>
      </w:pPr>
      <w:r w:rsidRPr="00786461">
        <w:rPr>
          <w:rFonts w:ascii="Times New Roman" w:eastAsia="TimesNewRomanPSMT" w:hAnsi="Times New Roman" w:cs="Times New Roman"/>
          <w:b/>
          <w:noProof/>
          <w:sz w:val="24"/>
          <w:szCs w:val="24"/>
          <w:lang w:val="sr-Cyrl-CS"/>
        </w:rPr>
        <w:t xml:space="preserve">Соларна енергија </w:t>
      </w: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lang w:val="sr-Cyrl-C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Соларна енергија је још један обновљиви, неисцрпни облик енергије чија употреба је код нас тек у зачетку. За ширу јавност је још увек непознаница соларни потенцијал подручја у ком живимо, као и дугорочни финансијски ефекти коришћења соларне енергије.</w:t>
      </w: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lang w:val="sr-Cyrl-CS"/>
        </w:rPr>
        <w:t>Просечна годишња вредност глобалног зрачења за Србију је око 1400</w:t>
      </w:r>
      <w:r w:rsidRPr="00786461">
        <w:rPr>
          <w:rFonts w:ascii="Times New Roman" w:hAnsi="Times New Roman" w:cs="Times New Roman"/>
          <w:sz w:val="24"/>
          <w:szCs w:val="24"/>
        </w:rPr>
        <w:t>kWh/m</w:t>
      </w:r>
      <w:r w:rsidRPr="00786461">
        <w:rPr>
          <w:rFonts w:ascii="Times New Roman" w:hAnsi="Times New Roman" w:cs="Times New Roman"/>
          <w:sz w:val="24"/>
          <w:szCs w:val="24"/>
          <w:vertAlign w:val="superscript"/>
        </w:rPr>
        <w:t>2</w:t>
      </w:r>
      <w:r w:rsidRPr="00786461">
        <w:rPr>
          <w:rFonts w:ascii="Times New Roman" w:hAnsi="Times New Roman" w:cs="Times New Roman"/>
          <w:sz w:val="24"/>
          <w:szCs w:val="24"/>
        </w:rPr>
        <w:t>. Поређења ради, ова вредност је за Немачку око 1000kWh/m</w:t>
      </w:r>
      <w:r w:rsidRPr="00786461">
        <w:rPr>
          <w:rFonts w:ascii="Times New Roman" w:hAnsi="Times New Roman" w:cs="Times New Roman"/>
          <w:sz w:val="24"/>
          <w:szCs w:val="24"/>
          <w:vertAlign w:val="superscript"/>
        </w:rPr>
        <w:t>2</w:t>
      </w:r>
      <w:r w:rsidRPr="00786461">
        <w:rPr>
          <w:rFonts w:ascii="Times New Roman" w:hAnsi="Times New Roman" w:cs="Times New Roman"/>
          <w:sz w:val="24"/>
          <w:szCs w:val="24"/>
        </w:rPr>
        <w:t>. Вредност годишњег зрачења у нашем окружењу (Краљево, Крагујевац) је око 1450 kWh/m</w:t>
      </w:r>
      <w:r w:rsidRPr="00786461">
        <w:rPr>
          <w:rFonts w:ascii="Times New Roman" w:hAnsi="Times New Roman" w:cs="Times New Roman"/>
          <w:sz w:val="24"/>
          <w:szCs w:val="24"/>
          <w:vertAlign w:val="superscript"/>
        </w:rPr>
        <w:t>2</w:t>
      </w:r>
      <w:r w:rsidRPr="00786461">
        <w:rPr>
          <w:rFonts w:ascii="Times New Roman" w:hAnsi="Times New Roman" w:cs="Times New Roman"/>
          <w:sz w:val="24"/>
          <w:szCs w:val="24"/>
        </w:rPr>
        <w:t>.</w:t>
      </w: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ПРИМЕНА СОЛАРНЕ ЕНЕРГИЈЕ може се остварити на два начина:</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Претварањем сунчеве нергије у топлотну</w:t>
      </w:r>
      <w:r w:rsidRPr="00786461">
        <w:rPr>
          <w:rFonts w:ascii="Times New Roman" w:eastAsia="TimesNewRomanPSMT" w:hAnsi="Times New Roman" w:cs="Times New Roman"/>
          <w:noProof/>
          <w:sz w:val="24"/>
          <w:szCs w:val="24"/>
        </w:rPr>
        <w:t xml:space="preserve"> – пре свега за загревање воде. Ово је лако примењиво за индивидуалне стамбене објекте, смештајне угоститељске објекте (хотели, сеоски туризам...), пословне објекте и сл.</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Претварањем сунчевог зрачења у електричну енергију.</w:t>
      </w:r>
    </w:p>
    <w:p w:rsidR="00786461" w:rsidRPr="00786461" w:rsidRDefault="00786461" w:rsidP="00786461">
      <w:pPr>
        <w:autoSpaceDE w:val="0"/>
        <w:autoSpaceDN w:val="0"/>
        <w:adjustRightInd w:val="0"/>
        <w:ind w:left="360"/>
        <w:jc w:val="both"/>
        <w:rPr>
          <w:rFonts w:ascii="Times New Roman" w:eastAsia="TimesNewRomanPSMT" w:hAnsi="Times New Roman" w:cs="Times New Roman"/>
          <w:noProof/>
          <w:sz w:val="24"/>
          <w:szCs w:val="24"/>
          <w:lang w:val="sr-Cyrl-CS"/>
        </w:rPr>
      </w:pPr>
    </w:p>
    <w:p w:rsidR="00786461" w:rsidRPr="00786461" w:rsidRDefault="00786461" w:rsidP="00166164">
      <w:pPr>
        <w:autoSpaceDE w:val="0"/>
        <w:autoSpaceDN w:val="0"/>
        <w:adjustRightInd w:val="0"/>
        <w:jc w:val="center"/>
        <w:rPr>
          <w:rFonts w:ascii="Times New Roman" w:eastAsia="TimesNewRomanPSMT" w:hAnsi="Times New Roman" w:cs="Times New Roman"/>
          <w:b/>
          <w:noProof/>
          <w:sz w:val="24"/>
          <w:szCs w:val="24"/>
          <w:lang w:val="sr-Cyrl-CS"/>
        </w:rPr>
      </w:pPr>
      <w:r w:rsidRPr="00786461">
        <w:rPr>
          <w:rFonts w:ascii="Times New Roman" w:eastAsia="TimesNewRomanPSMT" w:hAnsi="Times New Roman" w:cs="Times New Roman"/>
          <w:b/>
          <w:noProof/>
          <w:sz w:val="24"/>
          <w:szCs w:val="24"/>
          <w:lang w:val="sr-Latn-RS" w:eastAsia="sr-Latn-RS"/>
        </w:rPr>
        <w:drawing>
          <wp:inline distT="0" distB="0" distL="0" distR="0" wp14:anchorId="5F82ED73" wp14:editId="3CDC4E3D">
            <wp:extent cx="3449017" cy="3381555"/>
            <wp:effectExtent l="0" t="0" r="0" b="0"/>
            <wp:docPr id="1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cstate="print"/>
                    <a:srcRect/>
                    <a:stretch>
                      <a:fillRect/>
                    </a:stretch>
                  </pic:blipFill>
                  <pic:spPr bwMode="auto">
                    <a:xfrm>
                      <a:off x="0" y="0"/>
                      <a:ext cx="3453623" cy="3386071"/>
                    </a:xfrm>
                    <a:prstGeom prst="rect">
                      <a:avLst/>
                    </a:prstGeom>
                    <a:noFill/>
                    <a:ln w="9525">
                      <a:noFill/>
                      <a:miter lim="800000"/>
                      <a:headEnd/>
                      <a:tailEnd/>
                    </a:ln>
                  </pic:spPr>
                </pic:pic>
              </a:graphicData>
            </a:graphic>
          </wp:inline>
        </w:drawing>
      </w:r>
    </w:p>
    <w:p w:rsidR="00786461" w:rsidRPr="00786461" w:rsidRDefault="00786461" w:rsidP="00166164">
      <w:pPr>
        <w:autoSpaceDE w:val="0"/>
        <w:autoSpaceDN w:val="0"/>
        <w:adjustRightInd w:val="0"/>
        <w:jc w:val="center"/>
        <w:rPr>
          <w:rFonts w:ascii="Times New Roman" w:eastAsia="TimesNewRomanPSMT" w:hAnsi="Times New Roman" w:cs="Times New Roman"/>
          <w:b/>
          <w:noProof/>
          <w:sz w:val="24"/>
          <w:szCs w:val="24"/>
        </w:rPr>
      </w:pPr>
      <w:r w:rsidRPr="00786461">
        <w:rPr>
          <w:rFonts w:ascii="Times New Roman" w:eastAsia="TimesNewRomanPSMT" w:hAnsi="Times New Roman" w:cs="Times New Roman"/>
          <w:b/>
          <w:noProof/>
          <w:sz w:val="24"/>
          <w:szCs w:val="24"/>
          <w:lang w:val="sr-Latn-RS" w:eastAsia="sr-Latn-RS"/>
        </w:rPr>
        <w:lastRenderedPageBreak/>
        <w:drawing>
          <wp:inline distT="0" distB="0" distL="0" distR="0" wp14:anchorId="6AB23E7E" wp14:editId="53145ACA">
            <wp:extent cx="3240000" cy="2713782"/>
            <wp:effectExtent l="0" t="0" r="0" b="0"/>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3240000" cy="2713782"/>
                    </a:xfrm>
                    <a:prstGeom prst="rect">
                      <a:avLst/>
                    </a:prstGeom>
                    <a:noFill/>
                    <a:ln>
                      <a:noFill/>
                    </a:ln>
                  </pic:spPr>
                </pic:pic>
              </a:graphicData>
            </a:graphic>
          </wp:inline>
        </w:drawing>
      </w: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lang w:val="sr-Cyrl-CS"/>
        </w:rPr>
      </w:pP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НЕДОСТАТАК коришћења овог вида енергије је још увек неповољан однос висине улагања и времена исплативости. Међутим, цене соларних уређаја стално опадају, док цена струје расте, што из године у годину повећава исплативост оваквог улагања. </w:t>
      </w:r>
    </w:p>
    <w:p w:rsidR="00786461" w:rsidRPr="00786461" w:rsidRDefault="00786461" w:rsidP="00786461">
      <w:pPr>
        <w:autoSpaceDE w:val="0"/>
        <w:autoSpaceDN w:val="0"/>
        <w:adjustRightInd w:val="0"/>
        <w:ind w:firstLine="720"/>
        <w:jc w:val="both"/>
        <w:rPr>
          <w:rFonts w:ascii="Times New Roman" w:eastAsia="TimesNewRomanPSMT" w:hAnsi="Times New Roman" w:cs="Times New Roman"/>
          <w:noProof/>
          <w:sz w:val="24"/>
          <w:szCs w:val="24"/>
          <w:u w:val="single"/>
          <w:lang w:val="sr-Cyrl-CS"/>
        </w:rPr>
      </w:pPr>
      <w:r w:rsidRPr="00786461">
        <w:rPr>
          <w:rFonts w:ascii="Times New Roman" w:eastAsia="TimesNewRomanPSMT" w:hAnsi="Times New Roman" w:cs="Times New Roman"/>
          <w:noProof/>
          <w:sz w:val="24"/>
          <w:szCs w:val="24"/>
          <w:u w:val="single"/>
          <w:lang w:val="sr-Cyrl-CS"/>
        </w:rPr>
        <w:t>МЕРЕ:</w:t>
      </w:r>
    </w:p>
    <w:p w:rsidR="00786461" w:rsidRP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Субвенционисање приликом набавке </w:t>
      </w:r>
    </w:p>
    <w:p w:rsidR="00786461" w:rsidRDefault="0078646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Медијско и јавно презентовање потенцијала и ефеката примене соларне енергије</w:t>
      </w:r>
    </w:p>
    <w:p w:rsidR="00577741" w:rsidRPr="00786461" w:rsidRDefault="00577741" w:rsidP="00786461">
      <w:pPr>
        <w:pStyle w:val="ListParagraph"/>
        <w:numPr>
          <w:ilvl w:val="0"/>
          <w:numId w:val="32"/>
        </w:numPr>
        <w:autoSpaceDE w:val="0"/>
        <w:autoSpaceDN w:val="0"/>
        <w:adjustRightInd w:val="0"/>
        <w:jc w:val="both"/>
        <w:rPr>
          <w:rFonts w:ascii="Times New Roman" w:eastAsia="TimesNewRomanPSMT" w:hAnsi="Times New Roman" w:cs="Times New Roman"/>
          <w:noProof/>
          <w:sz w:val="24"/>
          <w:szCs w:val="24"/>
          <w:lang w:val="sr-Cyrl-CS"/>
        </w:rPr>
      </w:pPr>
      <w:r>
        <w:rPr>
          <w:rFonts w:ascii="Times New Roman" w:eastAsia="TimesNewRomanPSMT" w:hAnsi="Times New Roman" w:cs="Times New Roman"/>
          <w:noProof/>
          <w:sz w:val="24"/>
          <w:szCs w:val="24"/>
          <w:lang w:val="sr-Cyrl-CS"/>
        </w:rPr>
        <w:t>Коришћење соларне енергије у комбинацији са другим обновљивим и необновљивим изворима енергије.</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p>
    <w:p w:rsidR="00786461" w:rsidRPr="00786461" w:rsidRDefault="00786461" w:rsidP="007156A9">
      <w:pPr>
        <w:autoSpaceDE w:val="0"/>
        <w:autoSpaceDN w:val="0"/>
        <w:adjustRightInd w:val="0"/>
        <w:ind w:firstLine="709"/>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b/>
          <w:noProof/>
          <w:sz w:val="24"/>
          <w:szCs w:val="24"/>
          <w:lang w:val="sr-Cyrl-CS"/>
        </w:rPr>
        <w:t>Енергија ветра</w:t>
      </w:r>
      <w:r w:rsidRPr="00786461">
        <w:rPr>
          <w:rFonts w:ascii="Times New Roman" w:eastAsia="TimesNewRomanPSMT" w:hAnsi="Times New Roman" w:cs="Times New Roman"/>
          <w:noProof/>
          <w:sz w:val="24"/>
          <w:szCs w:val="24"/>
          <w:lang w:val="sr-Cyrl-CS"/>
        </w:rPr>
        <w:t xml:space="preserve"> је још један вид енергије који у Србији није значајно заживео. Насупрот томе, у земљама у нашем окружењу енергија ветра постаје преовлађујући извор енергије.</w:t>
      </w:r>
    </w:p>
    <w:p w:rsidR="00786461" w:rsidRPr="00786461" w:rsidRDefault="00786461" w:rsidP="007156A9">
      <w:pPr>
        <w:autoSpaceDE w:val="0"/>
        <w:autoSpaceDN w:val="0"/>
        <w:adjustRightInd w:val="0"/>
        <w:ind w:firstLine="709"/>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 xml:space="preserve">Међутим, за коришћење овог извора енергије су пре свега потребни природни услови. </w:t>
      </w:r>
    </w:p>
    <w:p w:rsidR="00786461" w:rsidRPr="00786461" w:rsidRDefault="00786461" w:rsidP="007156A9">
      <w:pPr>
        <w:autoSpaceDE w:val="0"/>
        <w:autoSpaceDN w:val="0"/>
        <w:adjustRightInd w:val="0"/>
        <w:ind w:firstLine="709"/>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На основу Атласа ветра Србије, може се видети да је просечна снага ветра на висини од 100</w:t>
      </w:r>
      <w:r w:rsidRPr="00786461">
        <w:rPr>
          <w:rFonts w:ascii="Times New Roman" w:eastAsia="TimesNewRomanPSMT" w:hAnsi="Times New Roman" w:cs="Times New Roman"/>
          <w:noProof/>
          <w:sz w:val="24"/>
          <w:szCs w:val="24"/>
          <w:lang w:val="sr-Latn-CS"/>
        </w:rPr>
        <w:t>m</w:t>
      </w:r>
      <w:r w:rsidRPr="00786461">
        <w:rPr>
          <w:rFonts w:ascii="Times New Roman" w:eastAsia="TimesNewRomanPSMT" w:hAnsi="Times New Roman" w:cs="Times New Roman"/>
          <w:noProof/>
          <w:sz w:val="24"/>
          <w:szCs w:val="24"/>
          <w:lang w:val="sr-Cyrl-CS"/>
        </w:rPr>
        <w:t>, у овом подручју, у јануару између 100 и 200</w:t>
      </w:r>
      <w:r w:rsidRPr="00786461">
        <w:rPr>
          <w:rFonts w:ascii="Times New Roman" w:eastAsia="TimesNewRomanPSMT" w:hAnsi="Times New Roman" w:cs="Times New Roman"/>
          <w:noProof/>
          <w:sz w:val="24"/>
          <w:szCs w:val="24"/>
          <w:lang w:val="sr-Latn-CS"/>
        </w:rPr>
        <w:t xml:space="preserve"> W/m</w:t>
      </w:r>
      <w:r w:rsidRPr="00786461">
        <w:rPr>
          <w:rFonts w:ascii="Times New Roman" w:eastAsia="TimesNewRomanPSMT" w:hAnsi="Times New Roman" w:cs="Times New Roman"/>
          <w:noProof/>
          <w:sz w:val="24"/>
          <w:szCs w:val="24"/>
          <w:vertAlign w:val="superscript"/>
          <w:lang w:val="sr-Latn-CS"/>
        </w:rPr>
        <w:t>2</w:t>
      </w:r>
      <w:r w:rsidRPr="00786461">
        <w:rPr>
          <w:rFonts w:ascii="Times New Roman" w:eastAsia="TimesNewRomanPSMT" w:hAnsi="Times New Roman" w:cs="Times New Roman"/>
          <w:noProof/>
          <w:sz w:val="24"/>
          <w:szCs w:val="24"/>
          <w:lang w:val="sr-Latn-CS"/>
        </w:rPr>
        <w:t>,</w:t>
      </w:r>
      <w:r w:rsidRPr="00786461">
        <w:rPr>
          <w:rFonts w:ascii="Times New Roman" w:eastAsia="TimesNewRomanPSMT" w:hAnsi="Times New Roman" w:cs="Times New Roman"/>
          <w:noProof/>
          <w:sz w:val="24"/>
          <w:szCs w:val="24"/>
          <w:lang w:val="sr-Cyrl-CS"/>
        </w:rPr>
        <w:t xml:space="preserve"> а у јулу чак испод 100</w:t>
      </w:r>
      <w:r w:rsidRPr="00786461">
        <w:rPr>
          <w:rFonts w:ascii="Times New Roman" w:eastAsia="TimesNewRomanPSMT" w:hAnsi="Times New Roman" w:cs="Times New Roman"/>
          <w:noProof/>
          <w:sz w:val="24"/>
          <w:szCs w:val="24"/>
          <w:lang w:val="sr-Latn-CS"/>
        </w:rPr>
        <w:t xml:space="preserve"> W/m</w:t>
      </w:r>
      <w:r w:rsidRPr="00786461">
        <w:rPr>
          <w:rFonts w:ascii="Times New Roman" w:eastAsia="TimesNewRomanPSMT" w:hAnsi="Times New Roman" w:cs="Times New Roman"/>
          <w:noProof/>
          <w:sz w:val="24"/>
          <w:szCs w:val="24"/>
          <w:vertAlign w:val="superscript"/>
          <w:lang w:val="sr-Latn-CS"/>
        </w:rPr>
        <w:t>2</w:t>
      </w:r>
      <w:r w:rsidRPr="00786461">
        <w:rPr>
          <w:rFonts w:ascii="Times New Roman" w:eastAsia="TimesNewRomanPSMT" w:hAnsi="Times New Roman" w:cs="Times New Roman"/>
          <w:noProof/>
          <w:sz w:val="24"/>
          <w:szCs w:val="24"/>
          <w:lang w:val="sr-Cyrl-CS"/>
        </w:rPr>
        <w:t xml:space="preserve">. </w:t>
      </w:r>
    </w:p>
    <w:p w:rsidR="00577741" w:rsidRDefault="00786461" w:rsidP="007156A9">
      <w:pPr>
        <w:autoSpaceDE w:val="0"/>
        <w:autoSpaceDN w:val="0"/>
        <w:adjustRightInd w:val="0"/>
        <w:ind w:firstLine="709"/>
        <w:jc w:val="both"/>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Cyrl-CS"/>
        </w:rPr>
        <w:t>То указује да ово подручје није нарочито повољно за коришћење енергије ветра као обновљивог извора.</w:t>
      </w:r>
    </w:p>
    <w:p w:rsidR="00786461" w:rsidRDefault="00577741" w:rsidP="007156A9">
      <w:pPr>
        <w:autoSpaceDE w:val="0"/>
        <w:autoSpaceDN w:val="0"/>
        <w:adjustRightInd w:val="0"/>
        <w:ind w:firstLine="709"/>
        <w:jc w:val="both"/>
        <w:rPr>
          <w:rFonts w:ascii="Times New Roman" w:eastAsia="TimesNewRomanPSMT" w:hAnsi="Times New Roman" w:cs="Times New Roman"/>
          <w:noProof/>
          <w:sz w:val="24"/>
          <w:szCs w:val="24"/>
          <w:lang w:val="sr-Cyrl-CS"/>
        </w:rPr>
      </w:pPr>
      <w:r>
        <w:rPr>
          <w:rFonts w:ascii="Times New Roman" w:eastAsia="TimesNewRomanPSMT" w:hAnsi="Times New Roman" w:cs="Times New Roman"/>
          <w:noProof/>
          <w:sz w:val="24"/>
          <w:szCs w:val="24"/>
          <w:lang w:val="sr-Cyrl-CS"/>
        </w:rPr>
        <w:t>На територији општине Горњи Милановац потребно је извршити анализу снаге и правца ветрова, ткз ''ружу ветрова'', посебно у планинским деловима, и дати предлоге коришћења овог вида природне енергије.</w:t>
      </w:r>
    </w:p>
    <w:p w:rsidR="004032A5" w:rsidRPr="00786461" w:rsidRDefault="004032A5" w:rsidP="00786461">
      <w:pPr>
        <w:autoSpaceDE w:val="0"/>
        <w:autoSpaceDN w:val="0"/>
        <w:adjustRightInd w:val="0"/>
        <w:jc w:val="both"/>
        <w:rPr>
          <w:rFonts w:ascii="Times New Roman" w:eastAsia="TimesNewRomanPSMT" w:hAnsi="Times New Roman" w:cs="Times New Roman"/>
          <w:noProof/>
          <w:sz w:val="24"/>
          <w:szCs w:val="24"/>
          <w:lang w:val="sr-Cyrl-CS"/>
        </w:rPr>
      </w:pPr>
    </w:p>
    <w:p w:rsidR="004032A5" w:rsidRPr="004032A5" w:rsidRDefault="004032A5" w:rsidP="007156A9">
      <w:pPr>
        <w:autoSpaceDE w:val="0"/>
        <w:autoSpaceDN w:val="0"/>
        <w:adjustRightInd w:val="0"/>
        <w:jc w:val="both"/>
        <w:rPr>
          <w:rFonts w:ascii="Times New Roman" w:eastAsia="TimesNewRomanPSMT" w:hAnsi="Times New Roman" w:cs="Times New Roman"/>
          <w:b/>
          <w:noProof/>
          <w:sz w:val="24"/>
          <w:szCs w:val="24"/>
        </w:rPr>
      </w:pPr>
      <w:r w:rsidRPr="004032A5">
        <w:rPr>
          <w:rFonts w:ascii="Times New Roman" w:eastAsia="TimesNewRomanPSMT" w:hAnsi="Times New Roman" w:cs="Times New Roman"/>
          <w:b/>
          <w:noProof/>
          <w:sz w:val="24"/>
          <w:szCs w:val="24"/>
        </w:rPr>
        <w:t>Енергија биомасе</w:t>
      </w:r>
    </w:p>
    <w:p w:rsidR="004032A5" w:rsidRPr="00577741" w:rsidRDefault="004032A5" w:rsidP="007156A9">
      <w:pPr>
        <w:autoSpaceDE w:val="0"/>
        <w:autoSpaceDN w:val="0"/>
        <w:adjustRightInd w:val="0"/>
        <w:ind w:firstLine="709"/>
        <w:jc w:val="both"/>
        <w:rPr>
          <w:rFonts w:ascii="Times New Roman" w:eastAsia="TimesNewRomanPSMT" w:hAnsi="Times New Roman" w:cs="Times New Roman"/>
          <w:noProof/>
          <w:sz w:val="24"/>
          <w:szCs w:val="24"/>
          <w:u w:val="single"/>
        </w:rPr>
      </w:pPr>
    </w:p>
    <w:p w:rsidR="004032A5" w:rsidRDefault="004032A5" w:rsidP="007156A9">
      <w:pPr>
        <w:autoSpaceDE w:val="0"/>
        <w:autoSpaceDN w:val="0"/>
        <w:adjustRightInd w:val="0"/>
        <w:ind w:firstLine="709"/>
        <w:jc w:val="both"/>
        <w:rPr>
          <w:rFonts w:ascii="Times New Roman" w:eastAsia="TimesNewRomanPSMT" w:hAnsi="Times New Roman" w:cs="Times New Roman"/>
          <w:noProof/>
          <w:sz w:val="24"/>
          <w:szCs w:val="24"/>
        </w:rPr>
      </w:pPr>
      <w:r>
        <w:rPr>
          <w:rFonts w:ascii="Times New Roman" w:eastAsia="TimesNewRomanPSMT" w:hAnsi="Times New Roman" w:cs="Times New Roman"/>
          <w:noProof/>
          <w:sz w:val="24"/>
          <w:szCs w:val="24"/>
        </w:rPr>
        <w:t>На територији општине Горњи Милановац постоји велики потенцијал биомасе из поњопривреде и индустрије, која би могла да се искористи у различите сврхе.</w:t>
      </w:r>
    </w:p>
    <w:p w:rsidR="004032A5" w:rsidRPr="004032A5" w:rsidRDefault="004032A5" w:rsidP="007156A9">
      <w:pPr>
        <w:autoSpaceDE w:val="0"/>
        <w:autoSpaceDN w:val="0"/>
        <w:adjustRightInd w:val="0"/>
        <w:ind w:firstLine="709"/>
        <w:jc w:val="both"/>
        <w:rPr>
          <w:rFonts w:ascii="Times New Roman" w:eastAsia="TimesNewRomanPSMT" w:hAnsi="Times New Roman" w:cs="Times New Roman"/>
          <w:noProof/>
          <w:sz w:val="24"/>
          <w:szCs w:val="24"/>
        </w:rPr>
      </w:pPr>
    </w:p>
    <w:p w:rsidR="004032A5" w:rsidRPr="004032A5" w:rsidRDefault="004032A5" w:rsidP="004032A5">
      <w:pPr>
        <w:autoSpaceDE w:val="0"/>
        <w:autoSpaceDN w:val="0"/>
        <w:adjustRightInd w:val="0"/>
        <w:rPr>
          <w:rFonts w:ascii="Times New Roman" w:eastAsia="TimesNewRomanPSMT" w:hAnsi="Times New Roman" w:cs="Times New Roman"/>
          <w:b/>
          <w:noProof/>
          <w:sz w:val="24"/>
          <w:szCs w:val="24"/>
        </w:rPr>
      </w:pPr>
      <w:r w:rsidRPr="004032A5">
        <w:rPr>
          <w:rFonts w:ascii="Times New Roman" w:eastAsia="TimesNewRomanPSMT" w:hAnsi="Times New Roman" w:cs="Times New Roman"/>
          <w:b/>
          <w:noProof/>
          <w:sz w:val="24"/>
          <w:szCs w:val="24"/>
        </w:rPr>
        <w:t>Хидроенергија</w:t>
      </w:r>
    </w:p>
    <w:p w:rsidR="004032A5" w:rsidRDefault="004032A5" w:rsidP="004032A5">
      <w:pPr>
        <w:autoSpaceDE w:val="0"/>
        <w:autoSpaceDN w:val="0"/>
        <w:adjustRightInd w:val="0"/>
        <w:jc w:val="both"/>
        <w:rPr>
          <w:rFonts w:ascii="Times New Roman" w:eastAsia="TimesNewRomanPSMT" w:hAnsi="Times New Roman" w:cs="Times New Roman"/>
          <w:noProof/>
          <w:sz w:val="24"/>
          <w:szCs w:val="24"/>
        </w:rPr>
      </w:pPr>
    </w:p>
    <w:p w:rsidR="004032A5" w:rsidRDefault="004032A5" w:rsidP="007156A9">
      <w:pPr>
        <w:autoSpaceDE w:val="0"/>
        <w:autoSpaceDN w:val="0"/>
        <w:adjustRightInd w:val="0"/>
        <w:ind w:firstLine="709"/>
        <w:jc w:val="both"/>
        <w:rPr>
          <w:rFonts w:ascii="Times New Roman" w:eastAsia="TimesNewRomanPSMT" w:hAnsi="Times New Roman" w:cs="Times New Roman"/>
          <w:noProof/>
          <w:sz w:val="24"/>
          <w:szCs w:val="24"/>
        </w:rPr>
      </w:pPr>
      <w:r>
        <w:rPr>
          <w:rFonts w:ascii="Times New Roman" w:eastAsia="TimesNewRomanPSMT" w:hAnsi="Times New Roman" w:cs="Times New Roman"/>
          <w:noProof/>
          <w:sz w:val="24"/>
          <w:szCs w:val="24"/>
        </w:rPr>
        <w:t>Испитати хидропотенцијал река на територији општине Г.Милановац и дати предлоге</w:t>
      </w:r>
      <w:r w:rsidR="00266919">
        <w:rPr>
          <w:rFonts w:ascii="Times New Roman" w:eastAsia="TimesNewRomanPSMT" w:hAnsi="Times New Roman" w:cs="Times New Roman"/>
          <w:noProof/>
          <w:sz w:val="24"/>
          <w:szCs w:val="24"/>
        </w:rPr>
        <w:t xml:space="preserve"> и могућности коришћења истог (</w:t>
      </w:r>
      <w:r>
        <w:rPr>
          <w:rFonts w:ascii="Times New Roman" w:eastAsia="TimesNewRomanPSMT" w:hAnsi="Times New Roman" w:cs="Times New Roman"/>
          <w:noProof/>
          <w:sz w:val="24"/>
          <w:szCs w:val="24"/>
        </w:rPr>
        <w:t>за минихидроелектране, воденице и млинове исл.).</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lang w:val="sr-Cyrl-CS"/>
        </w:rPr>
      </w:pPr>
    </w:p>
    <w:p w:rsidR="00786461" w:rsidRPr="00577741" w:rsidRDefault="00786461" w:rsidP="007156A9">
      <w:pPr>
        <w:autoSpaceDE w:val="0"/>
        <w:autoSpaceDN w:val="0"/>
        <w:adjustRightInd w:val="0"/>
        <w:jc w:val="center"/>
        <w:rPr>
          <w:rFonts w:ascii="Times New Roman" w:eastAsia="TimesNewRomanPSMT" w:hAnsi="Times New Roman" w:cs="Times New Roman"/>
          <w:noProof/>
          <w:sz w:val="24"/>
          <w:szCs w:val="24"/>
          <w:lang w:val="sr-Cyrl-CS"/>
        </w:rPr>
      </w:pPr>
      <w:r w:rsidRPr="00786461">
        <w:rPr>
          <w:rFonts w:ascii="Times New Roman" w:eastAsia="TimesNewRomanPSMT" w:hAnsi="Times New Roman" w:cs="Times New Roman"/>
          <w:noProof/>
          <w:sz w:val="24"/>
          <w:szCs w:val="24"/>
          <w:lang w:val="sr-Latn-RS" w:eastAsia="sr-Latn-RS"/>
        </w:rPr>
        <w:drawing>
          <wp:inline distT="0" distB="0" distL="0" distR="0" wp14:anchorId="4EEBCA41" wp14:editId="46BAF568">
            <wp:extent cx="2249604" cy="3162300"/>
            <wp:effectExtent l="19050" t="0" r="0" b="0"/>
            <wp:docPr id="1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srcRect/>
                    <a:stretch>
                      <a:fillRect/>
                    </a:stretch>
                  </pic:blipFill>
                  <pic:spPr bwMode="auto">
                    <a:xfrm>
                      <a:off x="0" y="0"/>
                      <a:ext cx="2249604" cy="3162300"/>
                    </a:xfrm>
                    <a:prstGeom prst="rect">
                      <a:avLst/>
                    </a:prstGeom>
                    <a:noFill/>
                    <a:ln w="9525">
                      <a:noFill/>
                      <a:miter lim="800000"/>
                      <a:headEnd/>
                      <a:tailEnd/>
                    </a:ln>
                  </pic:spPr>
                </pic:pic>
              </a:graphicData>
            </a:graphic>
          </wp:inline>
        </w:drawing>
      </w:r>
      <w:r w:rsidRPr="00786461">
        <w:rPr>
          <w:rFonts w:ascii="Times New Roman" w:eastAsia="TimesNewRomanPSMT" w:hAnsi="Times New Roman" w:cs="Times New Roman"/>
          <w:noProof/>
          <w:sz w:val="24"/>
          <w:szCs w:val="24"/>
          <w:lang w:val="sr-Latn-RS" w:eastAsia="sr-Latn-RS"/>
        </w:rPr>
        <w:drawing>
          <wp:inline distT="0" distB="0" distL="0" distR="0" wp14:anchorId="0D656FCD" wp14:editId="077EB6DC">
            <wp:extent cx="2409825" cy="3247464"/>
            <wp:effectExtent l="19050" t="0" r="9525" b="0"/>
            <wp:docPr id="1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cstate="print"/>
                    <a:srcRect/>
                    <a:stretch>
                      <a:fillRect/>
                    </a:stretch>
                  </pic:blipFill>
                  <pic:spPr bwMode="auto">
                    <a:xfrm>
                      <a:off x="0" y="0"/>
                      <a:ext cx="2409825" cy="3247464"/>
                    </a:xfrm>
                    <a:prstGeom prst="rect">
                      <a:avLst/>
                    </a:prstGeom>
                    <a:noFill/>
                    <a:ln w="9525">
                      <a:noFill/>
                      <a:miter lim="800000"/>
                      <a:headEnd/>
                      <a:tailEnd/>
                    </a:ln>
                  </pic:spPr>
                </pic:pic>
              </a:graphicData>
            </a:graphic>
          </wp:inline>
        </w:drawing>
      </w:r>
    </w:p>
    <w:p w:rsidR="00786461" w:rsidRPr="007156A9" w:rsidRDefault="00EF7709" w:rsidP="007156A9">
      <w:pPr>
        <w:ind w:firstLine="284"/>
        <w:jc w:val="both"/>
        <w:rPr>
          <w:rFonts w:ascii="Times New Roman" w:hAnsi="Times New Roman" w:cs="Times New Roman"/>
          <w:b/>
          <w:noProof/>
          <w:sz w:val="24"/>
          <w:szCs w:val="24"/>
          <w:lang w:val="sr-Cyrl-RS"/>
        </w:rPr>
      </w:pPr>
      <w:r w:rsidRPr="007156A9">
        <w:rPr>
          <w:rFonts w:ascii="Times New Roman" w:hAnsi="Times New Roman" w:cs="Times New Roman"/>
          <w:b/>
          <w:noProof/>
          <w:sz w:val="24"/>
          <w:szCs w:val="24"/>
          <w:lang w:val="sr-Cyrl-RS"/>
        </w:rPr>
        <w:t>8.9.4.</w:t>
      </w:r>
      <w:r w:rsidR="00786461" w:rsidRPr="007156A9">
        <w:rPr>
          <w:rFonts w:ascii="Times New Roman" w:hAnsi="Times New Roman" w:cs="Times New Roman"/>
          <w:b/>
          <w:noProof/>
          <w:sz w:val="24"/>
          <w:szCs w:val="24"/>
          <w:lang w:val="sr-Cyrl-RS"/>
        </w:rPr>
        <w:t>Е</w:t>
      </w:r>
      <w:r w:rsidR="007156A9">
        <w:rPr>
          <w:rFonts w:ascii="Times New Roman" w:hAnsi="Times New Roman" w:cs="Times New Roman"/>
          <w:b/>
          <w:noProof/>
          <w:sz w:val="24"/>
          <w:szCs w:val="24"/>
          <w:lang w:val="sr-Cyrl-RS"/>
        </w:rPr>
        <w:t>нергетска ефикасност у</w:t>
      </w:r>
      <w:r w:rsidR="00577741" w:rsidRPr="007156A9">
        <w:rPr>
          <w:rFonts w:ascii="Times New Roman" w:hAnsi="Times New Roman" w:cs="Times New Roman"/>
          <w:b/>
          <w:noProof/>
          <w:sz w:val="24"/>
          <w:szCs w:val="24"/>
          <w:lang w:val="sr-Cyrl-RS"/>
        </w:rPr>
        <w:t xml:space="preserve"> </w:t>
      </w:r>
      <w:r w:rsidR="00266919">
        <w:rPr>
          <w:rFonts w:ascii="Times New Roman" w:hAnsi="Times New Roman" w:cs="Times New Roman"/>
          <w:b/>
          <w:noProof/>
          <w:sz w:val="24"/>
          <w:szCs w:val="24"/>
          <w:lang w:val="sr-Cyrl-RS"/>
        </w:rPr>
        <w:t>систему јавне расвете</w:t>
      </w:r>
    </w:p>
    <w:p w:rsidR="00786461" w:rsidRP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p>
    <w:p w:rsidR="00786461" w:rsidRP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Јавна расвета даје значајан простор за уштеде енергије. Нове технологије стално доносе новитете и у овој области, највише управо у правцу уштеда енергије.</w:t>
      </w:r>
    </w:p>
    <w:p w:rsidR="00786461" w:rsidRP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Подручје града Горњи Милановац је веома добро покривено системом јавне расвете. При том, у употреби су сијалице од 250W на бази живе и, све више, сијалице на бази натријума од 70 – 150W. </w:t>
      </w:r>
    </w:p>
    <w:p w:rsidR="00786461" w:rsidRP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У 2014. години је потрошња електричне енергије за јавну расвету на подручју града била 1.763.538 kWh.</w:t>
      </w:r>
    </w:p>
    <w:p w:rsidR="00786461" w:rsidRP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Приликом сваке реконструкције јавне расвете се живине светиљке мењају натријумским, које су мањи потрошачи.</w:t>
      </w:r>
    </w:p>
    <w:p w:rsidR="00786461" w:rsidRDefault="00786461" w:rsidP="00266919">
      <w:pPr>
        <w:autoSpaceDE w:val="0"/>
        <w:autoSpaceDN w:val="0"/>
        <w:adjustRightInd w:val="0"/>
        <w:ind w:firstLine="709"/>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Нови производи дају простора за још веће уштеде у наредном периоду. „Лед“ светиљке су знатно мањи потрошачи и од натријумских. Уз то, постоје софтвери који омогућавају да се јачина лед – расвете временски програмира тако да би се јачина у току ноћи смањивала и појачавала према стварним потребама. На овај начин се потрошња електричне енергије за јавну расвету може смањити и до 40%.Проблем је што су оваква решења доста скупа, а расположива средства ограничен</w:t>
      </w:r>
      <w:r w:rsidR="00EF7709">
        <w:rPr>
          <w:rFonts w:ascii="Times New Roman" w:eastAsia="TimesNewRomanPSMT" w:hAnsi="Times New Roman" w:cs="Times New Roman"/>
          <w:noProof/>
          <w:sz w:val="24"/>
          <w:szCs w:val="24"/>
        </w:rPr>
        <w:t>.</w:t>
      </w:r>
    </w:p>
    <w:p w:rsidR="00577741" w:rsidRPr="00577741" w:rsidRDefault="00577741" w:rsidP="00786461">
      <w:pPr>
        <w:autoSpaceDE w:val="0"/>
        <w:autoSpaceDN w:val="0"/>
        <w:adjustRightInd w:val="0"/>
        <w:jc w:val="both"/>
        <w:rPr>
          <w:rFonts w:ascii="Times New Roman" w:eastAsia="TimesNewRomanPSMT" w:hAnsi="Times New Roman" w:cs="Times New Roman"/>
          <w:noProof/>
          <w:sz w:val="24"/>
          <w:szCs w:val="24"/>
        </w:rPr>
      </w:pPr>
    </w:p>
    <w:p w:rsidR="00786461" w:rsidRPr="00266919" w:rsidRDefault="00EF7709" w:rsidP="00266919">
      <w:pPr>
        <w:ind w:firstLine="284"/>
        <w:jc w:val="both"/>
        <w:rPr>
          <w:rFonts w:ascii="Times New Roman" w:hAnsi="Times New Roman" w:cs="Times New Roman"/>
          <w:b/>
          <w:noProof/>
          <w:sz w:val="24"/>
          <w:szCs w:val="24"/>
          <w:lang w:val="sr-Cyrl-RS"/>
        </w:rPr>
      </w:pPr>
      <w:r w:rsidRPr="00266919">
        <w:rPr>
          <w:rFonts w:ascii="Times New Roman" w:hAnsi="Times New Roman" w:cs="Times New Roman"/>
          <w:b/>
          <w:noProof/>
          <w:sz w:val="24"/>
          <w:szCs w:val="24"/>
          <w:lang w:val="sr-Cyrl-RS"/>
        </w:rPr>
        <w:t>8.9.5.</w:t>
      </w:r>
      <w:r w:rsidR="00786461" w:rsidRPr="00266919">
        <w:rPr>
          <w:rFonts w:ascii="Times New Roman" w:hAnsi="Times New Roman" w:cs="Times New Roman"/>
          <w:b/>
          <w:noProof/>
          <w:sz w:val="24"/>
          <w:szCs w:val="24"/>
          <w:lang w:val="sr-Cyrl-RS"/>
        </w:rPr>
        <w:t>Е</w:t>
      </w:r>
      <w:r w:rsidR="00266919">
        <w:rPr>
          <w:rFonts w:ascii="Times New Roman" w:hAnsi="Times New Roman" w:cs="Times New Roman"/>
          <w:b/>
          <w:noProof/>
          <w:sz w:val="24"/>
          <w:szCs w:val="24"/>
          <w:lang w:val="sr-Cyrl-RS"/>
        </w:rPr>
        <w:t>нергетска ефикасност саобраћаја</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u w:val="single"/>
        </w:rPr>
      </w:pP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 xml:space="preserve">Обим саобраћаја је у сталном порасту. Највећи број </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Проблем: старост возила</w:t>
      </w:r>
    </w:p>
    <w:p w:rsidR="00577741" w:rsidRPr="00577741" w:rsidRDefault="00577741" w:rsidP="00786461">
      <w:pPr>
        <w:autoSpaceDE w:val="0"/>
        <w:autoSpaceDN w:val="0"/>
        <w:adjustRightInd w:val="0"/>
        <w:jc w:val="both"/>
        <w:rPr>
          <w:rFonts w:ascii="Times New Roman" w:eastAsia="TimesNewRomanPSMT" w:hAnsi="Times New Roman" w:cs="Times New Roman"/>
          <w:noProof/>
          <w:sz w:val="24"/>
          <w:szCs w:val="24"/>
        </w:rPr>
      </w:pPr>
    </w:p>
    <w:p w:rsidR="00786461" w:rsidRPr="00266919" w:rsidRDefault="00EF7709" w:rsidP="00266919">
      <w:pPr>
        <w:ind w:firstLine="284"/>
        <w:jc w:val="both"/>
        <w:rPr>
          <w:rFonts w:ascii="Times New Roman" w:hAnsi="Times New Roman" w:cs="Times New Roman"/>
          <w:b/>
          <w:noProof/>
          <w:sz w:val="24"/>
          <w:szCs w:val="24"/>
          <w:lang w:val="sr-Cyrl-RS"/>
        </w:rPr>
      </w:pPr>
      <w:r w:rsidRPr="00266919">
        <w:rPr>
          <w:rFonts w:ascii="Times New Roman" w:hAnsi="Times New Roman" w:cs="Times New Roman"/>
          <w:b/>
          <w:noProof/>
          <w:sz w:val="24"/>
          <w:szCs w:val="24"/>
          <w:lang w:val="sr-Cyrl-RS"/>
        </w:rPr>
        <w:t>8.9.6.</w:t>
      </w:r>
      <w:r w:rsidR="00266919" w:rsidRPr="00266919">
        <w:rPr>
          <w:rFonts w:ascii="Times New Roman" w:hAnsi="Times New Roman" w:cs="Times New Roman"/>
          <w:b/>
          <w:noProof/>
          <w:sz w:val="24"/>
          <w:szCs w:val="24"/>
          <w:lang w:val="sr-Cyrl-RS"/>
        </w:rPr>
        <w:t xml:space="preserve"> </w:t>
      </w:r>
      <w:r w:rsidR="00786461" w:rsidRPr="00266919">
        <w:rPr>
          <w:rFonts w:ascii="Times New Roman" w:hAnsi="Times New Roman" w:cs="Times New Roman"/>
          <w:b/>
          <w:noProof/>
          <w:sz w:val="24"/>
          <w:szCs w:val="24"/>
          <w:lang w:val="sr-Cyrl-RS"/>
        </w:rPr>
        <w:t>Законска и планска регулатива у области енергетске ефикасности:</w:t>
      </w:r>
    </w:p>
    <w:p w:rsidR="00786461" w:rsidRPr="00786461" w:rsidRDefault="00786461" w:rsidP="00786461">
      <w:pPr>
        <w:autoSpaceDE w:val="0"/>
        <w:autoSpaceDN w:val="0"/>
        <w:adjustRightInd w:val="0"/>
        <w:jc w:val="both"/>
        <w:rPr>
          <w:rFonts w:ascii="Times New Roman" w:eastAsia="TimesNewRomanPSMT" w:hAnsi="Times New Roman" w:cs="Times New Roman"/>
          <w:b/>
          <w:noProof/>
          <w:sz w:val="24"/>
          <w:szCs w:val="24"/>
        </w:rPr>
      </w:pP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Закон о планирању и изградњи („Сл.гласник РС“ бр.72/2009, 81/2009, 64/2010 и 24/2011, 121/2012, 42/2013–одлука УС, 50/2013-одлука УС, 98/2013-одлука УС и 132/2014)</w:t>
      </w: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Правилник о условима, садржини и начину издавања сертификата о енергетским својствима зграда („Сл.гласник РС“ бр. 57/2011)</w:t>
      </w: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lastRenderedPageBreak/>
        <w:t>Правилник о условима, садржини и начину издавања сертификата о енергетским својствима зграда („Сл.гласник РС“ бр.61/2011)</w:t>
      </w: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Стратегија развоја енергетике Републике Србије до 2015.</w:t>
      </w: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Програм остваривања стратегије развоја енергетике РС до 2015. године за период од 2007. до 2012.год. („Сл.гласник РС“ бр.17/2007, 73/2007, 99/2009 и 27/2010)</w:t>
      </w:r>
    </w:p>
    <w:p w:rsidR="00786461" w:rsidRPr="00786461" w:rsidRDefault="00786461" w:rsidP="00266919">
      <w:pPr>
        <w:pStyle w:val="ListParagraph"/>
        <w:numPr>
          <w:ilvl w:val="0"/>
          <w:numId w:val="32"/>
        </w:numPr>
        <w:autoSpaceDE w:val="0"/>
        <w:autoSpaceDN w:val="0"/>
        <w:adjustRightInd w:val="0"/>
        <w:ind w:hanging="436"/>
        <w:jc w:val="both"/>
        <w:rPr>
          <w:rFonts w:ascii="Times New Roman" w:eastAsia="TimesNewRomanPSMT" w:hAnsi="Times New Roman" w:cs="Times New Roman"/>
          <w:noProof/>
          <w:sz w:val="24"/>
          <w:szCs w:val="24"/>
        </w:rPr>
      </w:pPr>
      <w:r w:rsidRPr="00786461">
        <w:rPr>
          <w:rFonts w:ascii="Times New Roman" w:eastAsia="TimesNewRomanPSMT" w:hAnsi="Times New Roman" w:cs="Times New Roman"/>
          <w:noProof/>
          <w:sz w:val="24"/>
          <w:szCs w:val="24"/>
        </w:rPr>
        <w:t>Први акциони план за енергетску ефикасност РС за период од 2010. до 2012. године.</w:t>
      </w:r>
    </w:p>
    <w:p w:rsidR="00786461" w:rsidRPr="00786461" w:rsidRDefault="00786461" w:rsidP="00786461">
      <w:pPr>
        <w:autoSpaceDE w:val="0"/>
        <w:autoSpaceDN w:val="0"/>
        <w:adjustRightInd w:val="0"/>
        <w:jc w:val="both"/>
        <w:rPr>
          <w:rFonts w:ascii="Times New Roman" w:eastAsia="TimesNewRomanPSMT" w:hAnsi="Times New Roman" w:cs="Times New Roman"/>
          <w:noProof/>
          <w:sz w:val="24"/>
          <w:szCs w:val="24"/>
        </w:rPr>
      </w:pPr>
    </w:p>
    <w:p w:rsidR="00786461" w:rsidRPr="00266919" w:rsidRDefault="00EF7709" w:rsidP="00266919">
      <w:pPr>
        <w:ind w:firstLine="284"/>
        <w:jc w:val="both"/>
        <w:rPr>
          <w:rFonts w:ascii="Times New Roman" w:hAnsi="Times New Roman" w:cs="Times New Roman"/>
          <w:b/>
          <w:noProof/>
          <w:sz w:val="24"/>
          <w:szCs w:val="24"/>
          <w:lang w:val="sr-Cyrl-RS"/>
        </w:rPr>
      </w:pPr>
      <w:r w:rsidRPr="00266919">
        <w:rPr>
          <w:rFonts w:ascii="Times New Roman" w:hAnsi="Times New Roman" w:cs="Times New Roman"/>
          <w:b/>
          <w:noProof/>
          <w:sz w:val="24"/>
          <w:szCs w:val="24"/>
          <w:lang w:val="sr-Cyrl-RS"/>
        </w:rPr>
        <w:t>8.9.7. Инвестиције у области  енергетске ефикасности</w:t>
      </w:r>
    </w:p>
    <w:p w:rsidR="00786461" w:rsidRPr="00786461" w:rsidRDefault="00786461" w:rsidP="00786461">
      <w:pPr>
        <w:jc w:val="both"/>
        <w:rPr>
          <w:rFonts w:ascii="Times New Roman" w:hAnsi="Times New Roman" w:cs="Times New Roman"/>
          <w:sz w:val="24"/>
          <w:szCs w:val="24"/>
          <w:lang w:val="sr-Cyrl-CS"/>
        </w:rPr>
      </w:pPr>
    </w:p>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2012. година</w:t>
      </w:r>
    </w:p>
    <w:p w:rsidR="00786461" w:rsidRPr="00786461" w:rsidRDefault="00786461" w:rsidP="00786461">
      <w:pPr>
        <w:jc w:val="both"/>
        <w:rPr>
          <w:rFonts w:ascii="Times New Roman" w:hAnsi="Times New Roman" w:cs="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670"/>
        <w:gridCol w:w="2898"/>
      </w:tblGrid>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Р. Бр.</w:t>
            </w:r>
          </w:p>
        </w:tc>
        <w:tc>
          <w:tcPr>
            <w:tcW w:w="5670"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ПРЕДМЕТ</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ВРЕДНОСТ (са пдв-ом)</w:t>
            </w:r>
          </w:p>
          <w:p w:rsidR="00786461" w:rsidRPr="00786461" w:rsidRDefault="00786461" w:rsidP="00266919">
            <w:pPr>
              <w:rPr>
                <w:rFonts w:ascii="Times New Roman" w:hAnsi="Times New Roman" w:cs="Times New Roman"/>
                <w:i/>
                <w:sz w:val="24"/>
                <w:szCs w:val="24"/>
                <w:lang w:val="sr-Cyrl-CS"/>
              </w:rPr>
            </w:pPr>
            <w:r w:rsidRPr="00786461">
              <w:rPr>
                <w:rFonts w:ascii="Times New Roman" w:hAnsi="Times New Roman" w:cs="Times New Roman"/>
                <w:i/>
                <w:sz w:val="24"/>
                <w:szCs w:val="24"/>
                <w:lang w:val="sr-Cyrl-CS"/>
              </w:rPr>
              <w:t>Углавном дата приближна вредност</w:t>
            </w:r>
          </w:p>
        </w:tc>
      </w:tr>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1.</w:t>
            </w:r>
          </w:p>
        </w:tc>
        <w:tc>
          <w:tcPr>
            <w:tcW w:w="5670"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Санација фасаде и замена столарије на згради Општинске управе у Таковској 2</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9.500.000 дин</w:t>
            </w:r>
          </w:p>
        </w:tc>
      </w:tr>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2.</w:t>
            </w:r>
          </w:p>
        </w:tc>
        <w:tc>
          <w:tcPr>
            <w:tcW w:w="5670"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Пројекат - Водоснадбевање у складу са европским стандардима</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236.000 евра</w:t>
            </w:r>
          </w:p>
        </w:tc>
      </w:tr>
    </w:tbl>
    <w:p w:rsidR="00786461" w:rsidRPr="00786461" w:rsidRDefault="00786461" w:rsidP="00786461">
      <w:pPr>
        <w:jc w:val="both"/>
        <w:rPr>
          <w:rFonts w:ascii="Times New Roman" w:hAnsi="Times New Roman" w:cs="Times New Roman"/>
          <w:sz w:val="24"/>
          <w:szCs w:val="24"/>
          <w:lang w:val="sr-Cyrl-CS"/>
        </w:rPr>
      </w:pPr>
    </w:p>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2013. година</w:t>
      </w:r>
    </w:p>
    <w:p w:rsidR="00786461" w:rsidRPr="00786461" w:rsidRDefault="00786461" w:rsidP="00786461">
      <w:pPr>
        <w:jc w:val="both"/>
        <w:rPr>
          <w:rFonts w:ascii="Times New Roman" w:hAnsi="Times New Roman" w:cs="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670"/>
        <w:gridCol w:w="2898"/>
      </w:tblGrid>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Р. Бр.</w:t>
            </w:r>
          </w:p>
        </w:tc>
        <w:tc>
          <w:tcPr>
            <w:tcW w:w="5670"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ПРЕДМЕТ</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ВРЕДНОСТ (са пдв-ом)</w:t>
            </w:r>
          </w:p>
          <w:p w:rsidR="00786461" w:rsidRPr="00786461" w:rsidRDefault="00786461" w:rsidP="00266919">
            <w:pPr>
              <w:rPr>
                <w:rFonts w:ascii="Times New Roman" w:hAnsi="Times New Roman" w:cs="Times New Roman"/>
                <w:i/>
                <w:sz w:val="24"/>
                <w:szCs w:val="24"/>
                <w:lang w:val="sr-Cyrl-CS"/>
              </w:rPr>
            </w:pPr>
            <w:r w:rsidRPr="00786461">
              <w:rPr>
                <w:rFonts w:ascii="Times New Roman" w:hAnsi="Times New Roman" w:cs="Times New Roman"/>
                <w:i/>
                <w:sz w:val="24"/>
                <w:szCs w:val="24"/>
                <w:lang w:val="sr-Cyrl-CS"/>
              </w:rPr>
              <w:t>Углавном дата приближна вредност</w:t>
            </w:r>
          </w:p>
        </w:tc>
      </w:tr>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1.</w:t>
            </w:r>
          </w:p>
        </w:tc>
        <w:tc>
          <w:tcPr>
            <w:tcW w:w="5670"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Замена столарије на згради Општинске управе у Т. Матијевића 4</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Latn-CS"/>
              </w:rPr>
              <w:t xml:space="preserve">4.500.000 </w:t>
            </w:r>
            <w:r w:rsidRPr="00786461">
              <w:rPr>
                <w:rFonts w:ascii="Times New Roman" w:hAnsi="Times New Roman" w:cs="Times New Roman"/>
                <w:sz w:val="24"/>
                <w:szCs w:val="24"/>
                <w:lang w:val="sr-Cyrl-CS"/>
              </w:rPr>
              <w:t>дин</w:t>
            </w:r>
          </w:p>
        </w:tc>
      </w:tr>
      <w:tr w:rsidR="00786461" w:rsidRPr="00786461" w:rsidTr="00266919">
        <w:tc>
          <w:tcPr>
            <w:tcW w:w="675"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2.</w:t>
            </w:r>
          </w:p>
        </w:tc>
        <w:tc>
          <w:tcPr>
            <w:tcW w:w="5670" w:type="dxa"/>
          </w:tcPr>
          <w:p w:rsidR="00786461" w:rsidRPr="00786461" w:rsidRDefault="00786461" w:rsidP="00266919">
            <w:pPr>
              <w:rPr>
                <w:rFonts w:ascii="Times New Roman" w:hAnsi="Times New Roman" w:cs="Times New Roman"/>
                <w:sz w:val="24"/>
                <w:szCs w:val="24"/>
                <w:lang w:val="sr-Latn-CS"/>
              </w:rPr>
            </w:pPr>
            <w:r w:rsidRPr="00786461">
              <w:rPr>
                <w:rFonts w:ascii="Times New Roman" w:hAnsi="Times New Roman" w:cs="Times New Roman"/>
                <w:sz w:val="24"/>
                <w:szCs w:val="24"/>
                <w:lang w:val="sr-Cyrl-CS"/>
              </w:rPr>
              <w:t xml:space="preserve">Прелазак са грејања на чврсто гориво на грејање на гас – ОШ „Кнез Александар </w:t>
            </w:r>
            <w:r w:rsidRPr="00786461">
              <w:rPr>
                <w:rFonts w:ascii="Times New Roman" w:hAnsi="Times New Roman" w:cs="Times New Roman"/>
                <w:sz w:val="24"/>
                <w:szCs w:val="24"/>
                <w:lang w:val="sr-Latn-CS"/>
              </w:rPr>
              <w:t>I“</w:t>
            </w:r>
          </w:p>
        </w:tc>
        <w:tc>
          <w:tcPr>
            <w:tcW w:w="2898" w:type="dxa"/>
          </w:tcPr>
          <w:p w:rsidR="00786461" w:rsidRPr="00786461" w:rsidRDefault="00786461" w:rsidP="00266919">
            <w:pPr>
              <w:rPr>
                <w:rFonts w:ascii="Times New Roman" w:hAnsi="Times New Roman" w:cs="Times New Roman"/>
                <w:sz w:val="24"/>
                <w:szCs w:val="24"/>
                <w:lang w:val="sr-Cyrl-CS"/>
              </w:rPr>
            </w:pPr>
            <w:r w:rsidRPr="00786461">
              <w:rPr>
                <w:rFonts w:ascii="Times New Roman" w:hAnsi="Times New Roman" w:cs="Times New Roman"/>
                <w:sz w:val="24"/>
                <w:szCs w:val="24"/>
                <w:lang w:val="sr-Cyrl-CS"/>
              </w:rPr>
              <w:t>6.500.000 дин</w:t>
            </w:r>
          </w:p>
        </w:tc>
      </w:tr>
    </w:tbl>
    <w:p w:rsidR="00786461" w:rsidRPr="00786461" w:rsidRDefault="00786461" w:rsidP="00786461">
      <w:pPr>
        <w:jc w:val="both"/>
        <w:rPr>
          <w:rFonts w:ascii="Times New Roman" w:hAnsi="Times New Roman" w:cs="Times New Roman"/>
          <w:sz w:val="24"/>
          <w:szCs w:val="24"/>
          <w:lang w:val="sr-Cyrl-CS"/>
        </w:rPr>
      </w:pPr>
    </w:p>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2014. година</w:t>
      </w:r>
    </w:p>
    <w:p w:rsidR="00786461" w:rsidRPr="00786461" w:rsidRDefault="00786461" w:rsidP="00786461">
      <w:pPr>
        <w:jc w:val="both"/>
        <w:rPr>
          <w:rFonts w:ascii="Times New Roman" w:hAnsi="Times New Roman" w:cs="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670"/>
        <w:gridCol w:w="2898"/>
      </w:tblGrid>
      <w:tr w:rsidR="00786461" w:rsidRPr="00786461" w:rsidTr="00786461">
        <w:tc>
          <w:tcPr>
            <w:tcW w:w="675"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Р. Бр.</w:t>
            </w:r>
          </w:p>
        </w:tc>
        <w:tc>
          <w:tcPr>
            <w:tcW w:w="5670"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ПРЕДМЕТ</w:t>
            </w:r>
          </w:p>
        </w:tc>
        <w:tc>
          <w:tcPr>
            <w:tcW w:w="2898"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ВРЕДНОСТ (са пдв-ом)</w:t>
            </w:r>
          </w:p>
          <w:p w:rsidR="00786461" w:rsidRPr="00786461" w:rsidRDefault="00786461" w:rsidP="00786461">
            <w:pPr>
              <w:jc w:val="both"/>
              <w:rPr>
                <w:rFonts w:ascii="Times New Roman" w:hAnsi="Times New Roman" w:cs="Times New Roman"/>
                <w:i/>
                <w:sz w:val="24"/>
                <w:szCs w:val="24"/>
                <w:lang w:val="sr-Cyrl-CS"/>
              </w:rPr>
            </w:pPr>
            <w:r w:rsidRPr="00786461">
              <w:rPr>
                <w:rFonts w:ascii="Times New Roman" w:hAnsi="Times New Roman" w:cs="Times New Roman"/>
                <w:i/>
                <w:sz w:val="24"/>
                <w:szCs w:val="24"/>
                <w:lang w:val="sr-Cyrl-CS"/>
              </w:rPr>
              <w:t>Углавном дата приближна вредност</w:t>
            </w:r>
          </w:p>
        </w:tc>
      </w:tr>
      <w:tr w:rsidR="00786461" w:rsidRPr="00786461" w:rsidTr="00786461">
        <w:tc>
          <w:tcPr>
            <w:tcW w:w="675"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1.</w:t>
            </w:r>
          </w:p>
        </w:tc>
        <w:tc>
          <w:tcPr>
            <w:tcW w:w="5670"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 xml:space="preserve">Адаптација и реконструкција Дома културе </w:t>
            </w:r>
          </w:p>
        </w:tc>
        <w:tc>
          <w:tcPr>
            <w:tcW w:w="2898"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 xml:space="preserve">у оквиру адаптације и реконструкције око 29.500.000 дин иде на планиране мере енергетске ефикасности (постављање термоизолације, замена столарије, уградња електронских циркулационих пумпи и сл.) </w:t>
            </w:r>
          </w:p>
        </w:tc>
      </w:tr>
      <w:tr w:rsidR="00786461" w:rsidRPr="00786461" w:rsidTr="00786461">
        <w:tc>
          <w:tcPr>
            <w:tcW w:w="675"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2.</w:t>
            </w:r>
          </w:p>
        </w:tc>
        <w:tc>
          <w:tcPr>
            <w:tcW w:w="5670"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Прелазак са грејања на чврсто гориво на грејање на гас – ОШ „Момчило Настасијевић“</w:t>
            </w:r>
          </w:p>
        </w:tc>
        <w:tc>
          <w:tcPr>
            <w:tcW w:w="2898" w:type="dxa"/>
          </w:tcPr>
          <w:p w:rsidR="00786461" w:rsidRPr="00786461" w:rsidRDefault="00786461" w:rsidP="00786461">
            <w:pPr>
              <w:jc w:val="both"/>
              <w:rPr>
                <w:rFonts w:ascii="Times New Roman" w:hAnsi="Times New Roman" w:cs="Times New Roman"/>
                <w:sz w:val="24"/>
                <w:szCs w:val="24"/>
                <w:lang w:val="sr-Cyrl-CS"/>
              </w:rPr>
            </w:pPr>
            <w:r w:rsidRPr="00786461">
              <w:rPr>
                <w:rFonts w:ascii="Times New Roman" w:hAnsi="Times New Roman" w:cs="Times New Roman"/>
                <w:sz w:val="24"/>
                <w:szCs w:val="24"/>
                <w:lang w:val="sr-Cyrl-CS"/>
              </w:rPr>
              <w:t>7.700.000 дин</w:t>
            </w:r>
          </w:p>
        </w:tc>
      </w:tr>
    </w:tbl>
    <w:p w:rsidR="00786461" w:rsidRPr="00786461" w:rsidRDefault="00786461" w:rsidP="00786461">
      <w:pPr>
        <w:jc w:val="both"/>
        <w:rPr>
          <w:rFonts w:ascii="Times New Roman" w:hAnsi="Times New Roman" w:cs="Times New Roman"/>
          <w:sz w:val="24"/>
          <w:szCs w:val="24"/>
          <w:lang w:val="sr-Cyrl-CS"/>
        </w:rPr>
      </w:pPr>
    </w:p>
    <w:p w:rsidR="00F66261" w:rsidRPr="00266919" w:rsidRDefault="00266919" w:rsidP="00266919">
      <w:pPr>
        <w:shd w:val="clear" w:color="auto" w:fill="C6D9F1" w:themeFill="text2" w:themeFillTint="33"/>
        <w:autoSpaceDE w:val="0"/>
        <w:autoSpaceDN w:val="0"/>
        <w:adjustRightInd w:val="0"/>
        <w:rPr>
          <w:rFonts w:ascii="Times New Roman" w:eastAsia="TimesNewRomanPSMT" w:hAnsi="Times New Roman" w:cs="Times New Roman"/>
          <w:b/>
          <w:sz w:val="24"/>
          <w:szCs w:val="24"/>
        </w:rPr>
      </w:pPr>
      <w:r w:rsidRPr="00266919">
        <w:rPr>
          <w:rFonts w:ascii="Times New Roman" w:eastAsia="TimesNewRomanPSMT" w:hAnsi="Times New Roman" w:cs="Times New Roman"/>
          <w:b/>
          <w:sz w:val="24"/>
          <w:szCs w:val="24"/>
        </w:rPr>
        <w:lastRenderedPageBreak/>
        <w:t xml:space="preserve">8.10. </w:t>
      </w:r>
      <w:r w:rsidR="002934D8" w:rsidRPr="00266919">
        <w:rPr>
          <w:rFonts w:ascii="Times New Roman" w:eastAsia="TimesNewRomanPSMT" w:hAnsi="Times New Roman" w:cs="Times New Roman"/>
          <w:b/>
          <w:sz w:val="24"/>
          <w:szCs w:val="24"/>
        </w:rPr>
        <w:t>Е</w:t>
      </w:r>
      <w:r w:rsidRPr="00266919">
        <w:rPr>
          <w:rFonts w:ascii="Times New Roman" w:eastAsia="TimesNewRomanPSMT" w:hAnsi="Times New Roman" w:cs="Times New Roman"/>
          <w:b/>
          <w:sz w:val="24"/>
          <w:szCs w:val="24"/>
        </w:rPr>
        <w:t>колошко образовање</w:t>
      </w:r>
    </w:p>
    <w:p w:rsidR="004047E0" w:rsidRDefault="004047E0" w:rsidP="004047E0">
      <w:pPr>
        <w:pStyle w:val="ListParagraph"/>
        <w:autoSpaceDE w:val="0"/>
        <w:autoSpaceDN w:val="0"/>
        <w:adjustRightInd w:val="0"/>
        <w:ind w:left="540"/>
        <w:rPr>
          <w:rFonts w:ascii="Times New Roman" w:eastAsia="TimesNewRomanPSMT" w:hAnsi="Times New Roman" w:cs="Times New Roman"/>
          <w:sz w:val="24"/>
          <w:szCs w:val="24"/>
        </w:rPr>
      </w:pPr>
    </w:p>
    <w:p w:rsidR="00F66261" w:rsidRDefault="00CF755A" w:rsidP="00266919">
      <w:pPr>
        <w:autoSpaceDE w:val="0"/>
        <w:autoSpaceDN w:val="0"/>
        <w:adjustRightInd w:val="0"/>
        <w:jc w:val="center"/>
        <w:rPr>
          <w:rFonts w:ascii="Times New Roman" w:eastAsia="TimesNewRomanPSMT" w:hAnsi="Times New Roman" w:cs="Times New Roman"/>
          <w:sz w:val="24"/>
          <w:szCs w:val="24"/>
        </w:rPr>
      </w:pPr>
      <w:r>
        <w:rPr>
          <w:rFonts w:ascii="Times New Roman" w:eastAsia="TimesNewRomanPSMT" w:hAnsi="Times New Roman" w:cs="Times New Roman"/>
          <w:noProof/>
          <w:sz w:val="24"/>
          <w:szCs w:val="24"/>
          <w:lang w:val="sr-Latn-RS" w:eastAsia="sr-Latn-RS"/>
        </w:rPr>
        <w:drawing>
          <wp:inline distT="0" distB="0" distL="0" distR="0" wp14:anchorId="2339CFEB" wp14:editId="7BEA3479">
            <wp:extent cx="5768477" cy="3588589"/>
            <wp:effectExtent l="0" t="0" r="3810" b="0"/>
            <wp:docPr id="147" name="Picture 8" descr="D:\Nevena Obradović\My Documents\EDUKACIJA\Nedelja životne sredine\Nedelja ž.sr.-slike\02. 06. 2015. GOD RUDNIK sve slike\IMG_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vena Obradović\My Documents\EDUKACIJA\Nedelja životne sredine\Nedelja ž.sr.-slike\02. 06. 2015. GOD RUDNIK sve slike\IMG_4982.JPG"/>
                    <pic:cNvPicPr>
                      <a:picLocks noChangeAspect="1" noChangeArrowheads="1"/>
                    </pic:cNvPicPr>
                  </pic:nvPicPr>
                  <pic:blipFill>
                    <a:blip r:embed="rId218" cstate="print"/>
                    <a:srcRect/>
                    <a:stretch>
                      <a:fillRect/>
                    </a:stretch>
                  </pic:blipFill>
                  <pic:spPr bwMode="auto">
                    <a:xfrm>
                      <a:off x="0" y="0"/>
                      <a:ext cx="5773783" cy="3591890"/>
                    </a:xfrm>
                    <a:prstGeom prst="rect">
                      <a:avLst/>
                    </a:prstGeom>
                    <a:noFill/>
                    <a:ln w="9525">
                      <a:noFill/>
                      <a:miter lim="800000"/>
                      <a:headEnd/>
                      <a:tailEnd/>
                    </a:ln>
                  </pic:spPr>
                </pic:pic>
              </a:graphicData>
            </a:graphic>
          </wp:inline>
        </w:drawing>
      </w:r>
    </w:p>
    <w:p w:rsidR="004047E0" w:rsidRPr="004047E0" w:rsidRDefault="004047E0" w:rsidP="00F66261">
      <w:pPr>
        <w:autoSpaceDE w:val="0"/>
        <w:autoSpaceDN w:val="0"/>
        <w:adjustRightInd w:val="0"/>
        <w:rPr>
          <w:rFonts w:ascii="Times New Roman" w:eastAsia="TimesNewRomanPSMT" w:hAnsi="Times New Roman" w:cs="Times New Roman"/>
          <w:sz w:val="24"/>
          <w:szCs w:val="24"/>
        </w:rPr>
      </w:pPr>
    </w:p>
    <w:p w:rsidR="002934D8" w:rsidRPr="00266919" w:rsidRDefault="00F66261" w:rsidP="00266919">
      <w:pPr>
        <w:ind w:firstLine="284"/>
        <w:jc w:val="both"/>
        <w:rPr>
          <w:rFonts w:ascii="Times New Roman" w:hAnsi="Times New Roman" w:cs="Times New Roman"/>
          <w:b/>
          <w:noProof/>
          <w:sz w:val="24"/>
          <w:szCs w:val="24"/>
          <w:lang w:val="sr-Cyrl-RS"/>
        </w:rPr>
      </w:pPr>
      <w:r w:rsidRPr="00266919">
        <w:rPr>
          <w:rFonts w:ascii="Times New Roman" w:hAnsi="Times New Roman" w:cs="Times New Roman"/>
          <w:b/>
          <w:noProof/>
          <w:sz w:val="24"/>
          <w:szCs w:val="24"/>
          <w:lang w:val="sr-Cyrl-RS"/>
        </w:rPr>
        <w:t>8.10</w:t>
      </w:r>
      <w:r w:rsidR="002934D8" w:rsidRPr="00266919">
        <w:rPr>
          <w:rFonts w:ascii="Times New Roman" w:hAnsi="Times New Roman" w:cs="Times New Roman"/>
          <w:b/>
          <w:noProof/>
          <w:sz w:val="24"/>
          <w:szCs w:val="24"/>
          <w:lang w:val="sr-Cyrl-RS"/>
        </w:rPr>
        <w:t>.1. Увод</w:t>
      </w:r>
    </w:p>
    <w:p w:rsidR="00F66261" w:rsidRDefault="00F66261" w:rsidP="00F66261">
      <w:pPr>
        <w:rPr>
          <w:rFonts w:ascii="Times New Roman" w:hAnsi="Times New Roman" w:cs="Times New Roman"/>
          <w:sz w:val="24"/>
          <w:szCs w:val="24"/>
        </w:rPr>
      </w:pPr>
    </w:p>
    <w:p w:rsidR="00F66261" w:rsidRDefault="00F66261" w:rsidP="00266919">
      <w:pPr>
        <w:ind w:firstLine="709"/>
        <w:jc w:val="both"/>
        <w:rPr>
          <w:rFonts w:ascii="Times New Roman" w:hAnsi="Times New Roman"/>
          <w:sz w:val="24"/>
          <w:szCs w:val="24"/>
        </w:rPr>
      </w:pPr>
      <w:r>
        <w:rPr>
          <w:rFonts w:ascii="Times New Roman" w:hAnsi="Times New Roman" w:cs="Times New Roman"/>
          <w:sz w:val="24"/>
          <w:szCs w:val="24"/>
        </w:rPr>
        <w:t>Еколошко васпитање и образовање је саставни део васпитно-образовног система формалног и неформалног. Упражњавајући еколошко</w:t>
      </w:r>
      <w:r w:rsidRPr="00D035E2">
        <w:rPr>
          <w:rFonts w:ascii="Times New Roman" w:hAnsi="Times New Roman" w:cs="Times New Roman"/>
          <w:sz w:val="24"/>
          <w:szCs w:val="24"/>
        </w:rPr>
        <w:t xml:space="preserve"> </w:t>
      </w:r>
      <w:r>
        <w:rPr>
          <w:rFonts w:ascii="Times New Roman" w:hAnsi="Times New Roman" w:cs="Times New Roman"/>
          <w:sz w:val="24"/>
          <w:szCs w:val="24"/>
        </w:rPr>
        <w:t>васпитање и образовање као главну превентивну меру заштите и унапређења животне средине предупређујемо низ проблема. Реформом свих нивоа образовања, која је у току, п</w:t>
      </w:r>
      <w:r>
        <w:rPr>
          <w:rFonts w:ascii="Times New Roman" w:hAnsi="Times New Roman"/>
          <w:sz w:val="24"/>
          <w:szCs w:val="24"/>
          <w:lang w:val="sr-Cyrl-CS"/>
        </w:rPr>
        <w:t xml:space="preserve">редвиђено је да се као циљеви и задаци предмета, подељених у два блока: природне науке, математика и технологија, први, друштвене науке и филозофија, други, уграде еколошки принципи нове филозофије живљења и еколошке етике. То је наша обавеза прихваћена потписивањем међународних докумената (Рио документа, Бразил, 1992, и Међународни програм образовања и васпитања за заштиту животне средине, </w:t>
      </w:r>
      <w:r>
        <w:rPr>
          <w:rFonts w:ascii="Times New Roman" w:hAnsi="Times New Roman"/>
          <w:sz w:val="24"/>
          <w:szCs w:val="24"/>
        </w:rPr>
        <w:t>UNESCO</w:t>
      </w:r>
      <w:r>
        <w:rPr>
          <w:rFonts w:ascii="Times New Roman" w:hAnsi="Times New Roman"/>
          <w:sz w:val="24"/>
          <w:szCs w:val="24"/>
          <w:lang w:val="sr-Cyrl-CS"/>
        </w:rPr>
        <w:t xml:space="preserve"> и</w:t>
      </w:r>
      <w:r>
        <w:rPr>
          <w:rFonts w:ascii="Times New Roman" w:hAnsi="Times New Roman"/>
          <w:sz w:val="24"/>
          <w:szCs w:val="24"/>
          <w:lang w:val="ru-RU"/>
        </w:rPr>
        <w:t xml:space="preserve"> </w:t>
      </w:r>
      <w:r>
        <w:rPr>
          <w:rFonts w:ascii="Times New Roman" w:hAnsi="Times New Roman"/>
          <w:sz w:val="24"/>
          <w:szCs w:val="24"/>
        </w:rPr>
        <w:t>UNEP</w:t>
      </w:r>
      <w:r>
        <w:rPr>
          <w:rFonts w:ascii="Times New Roman" w:hAnsi="Times New Roman"/>
          <w:sz w:val="24"/>
          <w:szCs w:val="24"/>
          <w:lang w:val="ru-RU"/>
        </w:rPr>
        <w:t>, 1993</w:t>
      </w:r>
      <w:r>
        <w:rPr>
          <w:rFonts w:ascii="Times New Roman" w:hAnsi="Times New Roman"/>
          <w:sz w:val="24"/>
          <w:szCs w:val="24"/>
          <w:lang w:val="sr-Cyrl-CS"/>
        </w:rPr>
        <w:t>) да као потписница међународних докумената из области заштите и развоја животне средине у школски систем, од вртића, до универзитета, имплементирамо овај вид образовања. Свака</w:t>
      </w:r>
      <w:r>
        <w:rPr>
          <w:rFonts w:ascii="Times New Roman" w:hAnsi="Times New Roman"/>
          <w:sz w:val="24"/>
          <w:szCs w:val="24"/>
        </w:rPr>
        <w:t xml:space="preserve"> тема из заштите животне средине се може обрадити из више наставних предмета и сваки наставник има шансу да васпитно делује на ученике у циљу заштите и унапређења животне средине.</w:t>
      </w:r>
    </w:p>
    <w:p w:rsidR="00F66261" w:rsidRPr="00C7462E" w:rsidRDefault="00F66261" w:rsidP="00266919">
      <w:pPr>
        <w:ind w:firstLine="709"/>
        <w:jc w:val="both"/>
        <w:rPr>
          <w:rFonts w:ascii="Times New Roman" w:hAnsi="Times New Roman" w:cs="Times New Roman"/>
          <w:sz w:val="24"/>
          <w:szCs w:val="24"/>
        </w:rPr>
      </w:pPr>
    </w:p>
    <w:p w:rsidR="00F66261" w:rsidRPr="00266919" w:rsidRDefault="00F66261" w:rsidP="00266919">
      <w:pPr>
        <w:ind w:firstLine="284"/>
        <w:jc w:val="both"/>
        <w:rPr>
          <w:rFonts w:ascii="Times New Roman" w:hAnsi="Times New Roman" w:cs="Times New Roman"/>
          <w:b/>
          <w:noProof/>
          <w:sz w:val="24"/>
          <w:szCs w:val="24"/>
          <w:lang w:val="sr-Cyrl-RS"/>
        </w:rPr>
      </w:pPr>
      <w:r w:rsidRPr="00266919">
        <w:rPr>
          <w:rFonts w:ascii="Times New Roman" w:hAnsi="Times New Roman" w:cs="Times New Roman"/>
          <w:b/>
          <w:noProof/>
          <w:sz w:val="24"/>
          <w:szCs w:val="24"/>
          <w:lang w:val="sr-Cyrl-RS"/>
        </w:rPr>
        <w:t>8.10.2. Редовно школовање</w:t>
      </w:r>
      <w:r w:rsidR="00495D54" w:rsidRPr="00266919">
        <w:rPr>
          <w:rFonts w:ascii="Times New Roman" w:hAnsi="Times New Roman" w:cs="Times New Roman"/>
          <w:b/>
          <w:noProof/>
          <w:sz w:val="24"/>
          <w:szCs w:val="24"/>
          <w:lang w:val="sr-Cyrl-RS"/>
        </w:rPr>
        <w:t xml:space="preserve"> и ваннаставне активности</w:t>
      </w:r>
    </w:p>
    <w:p w:rsidR="00F66261" w:rsidRPr="00266919" w:rsidRDefault="00F66261" w:rsidP="00266919">
      <w:pPr>
        <w:ind w:firstLine="709"/>
        <w:jc w:val="both"/>
        <w:rPr>
          <w:rFonts w:ascii="Times New Roman" w:hAnsi="Times New Roman" w:cs="Times New Roman"/>
          <w:sz w:val="24"/>
          <w:szCs w:val="24"/>
        </w:rPr>
      </w:pPr>
    </w:p>
    <w:p w:rsidR="00F66261" w:rsidRPr="00266919" w:rsidRDefault="00F66261" w:rsidP="00266919">
      <w:pPr>
        <w:ind w:firstLine="709"/>
        <w:jc w:val="both"/>
        <w:rPr>
          <w:rFonts w:ascii="Times New Roman" w:hAnsi="Times New Roman" w:cs="Times New Roman"/>
          <w:sz w:val="24"/>
          <w:szCs w:val="24"/>
        </w:rPr>
      </w:pPr>
      <w:r w:rsidRPr="00266919">
        <w:rPr>
          <w:rFonts w:ascii="Times New Roman" w:hAnsi="Times New Roman" w:cs="Times New Roman"/>
          <w:sz w:val="24"/>
          <w:szCs w:val="24"/>
        </w:rPr>
        <w:t>Еколошко васпитање и образовање је део нас од самог рођења и прожима све сфере нашег живота. Васпитање и образовање деце за заштиту и унапређење животне средине има своју основу у породичном васпитању.  Сазнања о вредностима животне средине и њеној угрожености,  најчешће, пружа једино школа. Дечје искуство се поласком у школу преводи у систем појмова</w:t>
      </w:r>
    </w:p>
    <w:p w:rsidR="00F66261" w:rsidRDefault="00F66261" w:rsidP="00266919">
      <w:pPr>
        <w:ind w:firstLine="709"/>
        <w:jc w:val="both"/>
        <w:rPr>
          <w:rFonts w:ascii="Times New Roman" w:hAnsi="Times New Roman" w:cs="Times New Roman"/>
          <w:sz w:val="24"/>
          <w:szCs w:val="24"/>
        </w:rPr>
      </w:pPr>
    </w:p>
    <w:p w:rsidR="00F66261" w:rsidRDefault="00F66261" w:rsidP="00F66261">
      <w:pPr>
        <w:rPr>
          <w:rFonts w:ascii="Times New Roman" w:hAnsi="Times New Roman" w:cs="Times New Roman"/>
          <w:sz w:val="24"/>
          <w:szCs w:val="24"/>
        </w:rPr>
      </w:pPr>
    </w:p>
    <w:p w:rsidR="00F66261" w:rsidRDefault="00F66261" w:rsidP="00F66261">
      <w:pPr>
        <w:rPr>
          <w:rFonts w:ascii="Times New Roman" w:hAnsi="Times New Roman" w:cs="Times New Roman"/>
          <w:sz w:val="24"/>
          <w:szCs w:val="24"/>
        </w:rPr>
      </w:pPr>
    </w:p>
    <w:p w:rsidR="00F66261" w:rsidRPr="00266919" w:rsidRDefault="00F66261" w:rsidP="00F66261">
      <w:pPr>
        <w:rPr>
          <w:rFonts w:ascii="Times New Roman" w:hAnsi="Times New Roman" w:cs="Times New Roman"/>
          <w:b/>
          <w:sz w:val="24"/>
          <w:szCs w:val="24"/>
        </w:rPr>
      </w:pPr>
      <w:r w:rsidRPr="00266919">
        <w:rPr>
          <w:rFonts w:ascii="Times New Roman" w:hAnsi="Times New Roman" w:cs="Times New Roman"/>
          <w:b/>
          <w:sz w:val="24"/>
          <w:szCs w:val="24"/>
        </w:rPr>
        <w:lastRenderedPageBreak/>
        <w:t>Предшколско образовање</w:t>
      </w:r>
    </w:p>
    <w:p w:rsidR="00CF755A" w:rsidRDefault="00CF755A" w:rsidP="00F66261">
      <w:pPr>
        <w:rPr>
          <w:rFonts w:ascii="Times New Roman" w:hAnsi="Times New Roman" w:cs="Times New Roman"/>
          <w:sz w:val="24"/>
          <w:szCs w:val="24"/>
        </w:rPr>
      </w:pPr>
    </w:p>
    <w:p w:rsidR="00CF755A" w:rsidRDefault="00CF755A" w:rsidP="00266919">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62EBF872" wp14:editId="11A71C3C">
            <wp:extent cx="5400000" cy="3037500"/>
            <wp:effectExtent l="0" t="0" r="0" b="0"/>
            <wp:docPr id="150" name="Picture 11" descr="D:\Nevena Obradović\My Documents\EDUKACIJA\Nedelja životne sredine\Nedelja ž.sr.-slike\01.06.2015. Ples predskolaca\SDC1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vena Obradović\My Documents\EDUKACIJA\Nedelja životne sredine\Nedelja ž.sr.-slike\01.06.2015. Ples predskolaca\SDC14157.JP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5400000" cy="3037500"/>
                    </a:xfrm>
                    <a:prstGeom prst="rect">
                      <a:avLst/>
                    </a:prstGeom>
                    <a:noFill/>
                    <a:ln w="9525">
                      <a:noFill/>
                      <a:miter lim="800000"/>
                      <a:headEnd/>
                      <a:tailEnd/>
                    </a:ln>
                  </pic:spPr>
                </pic:pic>
              </a:graphicData>
            </a:graphic>
          </wp:inline>
        </w:drawing>
      </w:r>
    </w:p>
    <w:p w:rsidR="00CF755A" w:rsidRPr="00CF755A" w:rsidRDefault="00CF755A" w:rsidP="00F66261">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06"/>
        <w:gridCol w:w="5981"/>
        <w:gridCol w:w="1559"/>
        <w:gridCol w:w="1243"/>
      </w:tblGrid>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6261" w:rsidRDefault="00F66261" w:rsidP="00F66261">
            <w:pPr>
              <w:jc w:val="both"/>
              <w:rPr>
                <w:b/>
                <w:sz w:val="24"/>
                <w:szCs w:val="24"/>
                <w:lang w:val="sr-Cyrl-CS"/>
              </w:rPr>
            </w:pP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Програми рада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Број група</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sz w:val="24"/>
                <w:szCs w:val="24"/>
                <w:lang w:val="sr-Cyrl-CS"/>
              </w:rPr>
            </w:pPr>
            <w:r>
              <w:rPr>
                <w:b/>
                <w:sz w:val="24"/>
                <w:szCs w:val="24"/>
                <w:lang w:val="sr-Cyrl-CS"/>
              </w:rPr>
              <w:t>Број деце</w:t>
            </w:r>
          </w:p>
        </w:tc>
      </w:tr>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1.</w:t>
            </w: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266919">
            <w:pPr>
              <w:jc w:val="both"/>
              <w:rPr>
                <w:sz w:val="24"/>
                <w:szCs w:val="24"/>
                <w:lang w:val="sr-Cyrl-CS"/>
              </w:rPr>
            </w:pPr>
            <w:r>
              <w:rPr>
                <w:sz w:val="24"/>
                <w:szCs w:val="24"/>
                <w:lang w:val="sr-Cyrl-CS"/>
              </w:rPr>
              <w:t>Целидневни(11</w:t>
            </w:r>
            <w:r>
              <w:rPr>
                <w:sz w:val="24"/>
                <w:szCs w:val="24"/>
              </w:rPr>
              <w:t>h</w:t>
            </w:r>
            <w:r>
              <w:rPr>
                <w:sz w:val="24"/>
                <w:szCs w:val="24"/>
                <w:lang w:val="sr-Cyrl-CS"/>
              </w:rPr>
              <w:t>) облик рада</w:t>
            </w:r>
            <w:r w:rsidR="00266919">
              <w:rPr>
                <w:sz w:val="24"/>
                <w:szCs w:val="24"/>
                <w:lang w:val="sr-Cyrl-CS"/>
              </w:rPr>
              <w:t xml:space="preserve"> </w:t>
            </w:r>
            <w:r>
              <w:rPr>
                <w:sz w:val="24"/>
                <w:szCs w:val="24"/>
                <w:lang w:val="sr-Cyrl-CS"/>
              </w:rPr>
              <w:t>Јаслице од 1 до 3 године)</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266919">
            <w:pPr>
              <w:ind w:firstLine="34"/>
              <w:jc w:val="center"/>
              <w:rPr>
                <w:b/>
                <w:sz w:val="24"/>
                <w:szCs w:val="24"/>
                <w:lang w:val="sr-Cyrl-CS"/>
              </w:rPr>
            </w:pPr>
            <w:r>
              <w:rPr>
                <w:b/>
                <w:sz w:val="24"/>
                <w:szCs w:val="24"/>
                <w:lang w:val="sr-Cyrl-CS"/>
              </w:rPr>
              <w:t>10</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sz w:val="24"/>
                <w:szCs w:val="24"/>
                <w:lang w:val="sr-Cyrl-CS"/>
              </w:rPr>
            </w:pPr>
            <w:r>
              <w:rPr>
                <w:b/>
                <w:sz w:val="24"/>
                <w:szCs w:val="24"/>
                <w:lang w:val="sr-Cyrl-CS"/>
              </w:rPr>
              <w:t>174</w:t>
            </w:r>
          </w:p>
        </w:tc>
      </w:tr>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2.</w:t>
            </w: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266919">
            <w:pPr>
              <w:jc w:val="both"/>
              <w:rPr>
                <w:sz w:val="24"/>
                <w:szCs w:val="24"/>
                <w:lang w:val="sr-Cyrl-CS"/>
              </w:rPr>
            </w:pPr>
            <w:r>
              <w:rPr>
                <w:sz w:val="24"/>
                <w:szCs w:val="24"/>
                <w:lang w:val="sr-Cyrl-CS"/>
              </w:rPr>
              <w:t>Целодневни(11</w:t>
            </w:r>
            <w:r>
              <w:rPr>
                <w:sz w:val="24"/>
                <w:szCs w:val="24"/>
              </w:rPr>
              <w:t>h</w:t>
            </w:r>
            <w:r>
              <w:rPr>
                <w:sz w:val="24"/>
                <w:szCs w:val="24"/>
                <w:lang w:val="sr-Cyrl-CS"/>
              </w:rPr>
              <w:t>) облик рада</w:t>
            </w:r>
            <w:r w:rsidR="00266919">
              <w:rPr>
                <w:sz w:val="24"/>
                <w:szCs w:val="24"/>
                <w:lang w:val="sr-Cyrl-CS"/>
              </w:rPr>
              <w:t xml:space="preserve"> </w:t>
            </w:r>
            <w:r>
              <w:rPr>
                <w:sz w:val="24"/>
                <w:szCs w:val="24"/>
                <w:lang w:val="sr-Cyrl-CS"/>
              </w:rPr>
              <w:t>(Васпитне групе од 3 до 5,5 година)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22</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561</w:t>
            </w:r>
          </w:p>
        </w:tc>
      </w:tr>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3.</w:t>
            </w: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266919">
            <w:pPr>
              <w:jc w:val="both"/>
              <w:rPr>
                <w:sz w:val="24"/>
                <w:szCs w:val="24"/>
                <w:lang w:val="sr-Cyrl-CS"/>
              </w:rPr>
            </w:pPr>
            <w:r>
              <w:rPr>
                <w:sz w:val="24"/>
                <w:szCs w:val="24"/>
                <w:lang w:val="sr-Cyrl-CS"/>
              </w:rPr>
              <w:t>Целодневни(11</w:t>
            </w:r>
            <w:r>
              <w:rPr>
                <w:sz w:val="24"/>
                <w:szCs w:val="24"/>
              </w:rPr>
              <w:t>h</w:t>
            </w:r>
            <w:r>
              <w:rPr>
                <w:sz w:val="24"/>
                <w:szCs w:val="24"/>
                <w:lang w:val="sr-Cyrl-CS"/>
              </w:rPr>
              <w:t>) облик рада</w:t>
            </w:r>
            <w:r w:rsidR="00266919">
              <w:rPr>
                <w:sz w:val="24"/>
                <w:szCs w:val="24"/>
                <w:lang w:val="sr-Cyrl-CS"/>
              </w:rPr>
              <w:t xml:space="preserve"> </w:t>
            </w:r>
            <w:r>
              <w:rPr>
                <w:sz w:val="24"/>
                <w:szCs w:val="24"/>
                <w:lang w:val="sr-Cyrl-CS"/>
              </w:rPr>
              <w:t>(Припремни предшколски програм,</w:t>
            </w:r>
            <w:r w:rsidR="00266919">
              <w:rPr>
                <w:sz w:val="24"/>
                <w:szCs w:val="24"/>
                <w:lang w:val="sr-Cyrl-CS"/>
              </w:rPr>
              <w:t xml:space="preserve"> </w:t>
            </w:r>
            <w:r>
              <w:rPr>
                <w:sz w:val="24"/>
                <w:szCs w:val="24"/>
                <w:lang w:val="sr-Cyrl-CS"/>
              </w:rPr>
              <w:t xml:space="preserve">Узраст од 5,5 год. до поласка у школу)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7</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sz w:val="24"/>
                <w:szCs w:val="24"/>
                <w:lang w:val="sr-Cyrl-CS"/>
              </w:rPr>
            </w:pPr>
            <w:r>
              <w:rPr>
                <w:b/>
                <w:sz w:val="24"/>
                <w:szCs w:val="24"/>
                <w:lang w:val="sr-Cyrl-CS"/>
              </w:rPr>
              <w:t>185</w:t>
            </w:r>
          </w:p>
        </w:tc>
      </w:tr>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4.</w:t>
            </w: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Припремни предшколски програм (</w:t>
            </w:r>
            <w:r>
              <w:rPr>
                <w:sz w:val="24"/>
                <w:szCs w:val="24"/>
              </w:rPr>
              <w:t>4h</w:t>
            </w:r>
            <w:r>
              <w:rPr>
                <w:sz w:val="24"/>
                <w:szCs w:val="24"/>
                <w:lang w:val="sr-Cyrl-C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14</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155</w:t>
            </w:r>
          </w:p>
        </w:tc>
      </w:tr>
      <w:tr w:rsidR="00F66261" w:rsidTr="00BC7DE5">
        <w:tc>
          <w:tcPr>
            <w:tcW w:w="5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6261" w:rsidRDefault="00F66261" w:rsidP="00F66261">
            <w:pPr>
              <w:jc w:val="both"/>
              <w:rPr>
                <w:sz w:val="24"/>
                <w:szCs w:val="24"/>
                <w:lang w:val="sr-Cyrl-CS"/>
              </w:rPr>
            </w:pPr>
          </w:p>
        </w:tc>
        <w:tc>
          <w:tcPr>
            <w:tcW w:w="59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both"/>
              <w:rPr>
                <w:sz w:val="24"/>
                <w:szCs w:val="24"/>
                <w:lang w:val="sr-Cyrl-CS"/>
              </w:rPr>
            </w:pPr>
            <w:r>
              <w:rPr>
                <w:sz w:val="24"/>
                <w:szCs w:val="24"/>
                <w:lang w:val="sr-Cyrl-CS"/>
              </w:rPr>
              <w:t>Укупно</w:t>
            </w:r>
            <w:r>
              <w:rPr>
                <w:sz w:val="24"/>
                <w:szCs w:val="24"/>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53</w:t>
            </w:r>
          </w:p>
        </w:tc>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261" w:rsidRDefault="00F66261" w:rsidP="00F66261">
            <w:pPr>
              <w:jc w:val="center"/>
              <w:rPr>
                <w:b/>
                <w:sz w:val="24"/>
                <w:szCs w:val="24"/>
                <w:lang w:val="sr-Cyrl-CS"/>
              </w:rPr>
            </w:pPr>
            <w:r>
              <w:rPr>
                <w:b/>
                <w:sz w:val="24"/>
                <w:szCs w:val="24"/>
                <w:lang w:val="sr-Cyrl-CS"/>
              </w:rPr>
              <w:t>1075</w:t>
            </w:r>
          </w:p>
        </w:tc>
      </w:tr>
    </w:tbl>
    <w:p w:rsidR="00F66261" w:rsidRDefault="00F66261" w:rsidP="00F66261">
      <w:pPr>
        <w:jc w:val="center"/>
        <w:rPr>
          <w:rFonts w:ascii="Times New Roman" w:hAnsi="Times New Roman" w:cs="Times New Roman"/>
          <w:i/>
          <w:sz w:val="24"/>
          <w:szCs w:val="24"/>
        </w:rPr>
      </w:pPr>
      <w:r w:rsidRPr="00475C99">
        <w:rPr>
          <w:rFonts w:ascii="Times New Roman" w:hAnsi="Times New Roman" w:cs="Times New Roman"/>
          <w:i/>
          <w:sz w:val="24"/>
          <w:szCs w:val="24"/>
        </w:rPr>
        <w:t>Број деце у ПУ „Сунцеˮ - фебруар 2015.</w:t>
      </w:r>
    </w:p>
    <w:p w:rsidR="00495D54" w:rsidRDefault="00495D54" w:rsidP="00F66261">
      <w:pPr>
        <w:jc w:val="center"/>
        <w:rPr>
          <w:rFonts w:ascii="Times New Roman" w:hAnsi="Times New Roman" w:cs="Times New Roman"/>
          <w:i/>
          <w:sz w:val="24"/>
          <w:szCs w:val="24"/>
        </w:rPr>
      </w:pPr>
    </w:p>
    <w:p w:rsidR="00CF755A" w:rsidRDefault="00CF755A" w:rsidP="00F66261">
      <w:pPr>
        <w:jc w:val="center"/>
        <w:rPr>
          <w:rFonts w:ascii="Times New Roman" w:hAnsi="Times New Roman" w:cs="Times New Roman"/>
          <w:i/>
          <w:sz w:val="24"/>
          <w:szCs w:val="24"/>
        </w:rPr>
      </w:pPr>
      <w:r w:rsidRPr="00CF755A">
        <w:rPr>
          <w:rFonts w:ascii="Times New Roman" w:hAnsi="Times New Roman" w:cs="Times New Roman"/>
          <w:i/>
          <w:noProof/>
          <w:sz w:val="24"/>
          <w:szCs w:val="24"/>
          <w:lang w:val="sr-Latn-RS" w:eastAsia="sr-Latn-RS"/>
        </w:rPr>
        <w:drawing>
          <wp:inline distT="0" distB="0" distL="0" distR="0" wp14:anchorId="52F2F613" wp14:editId="4DD70D4B">
            <wp:extent cx="5400000" cy="3336429"/>
            <wp:effectExtent l="0" t="0" r="0" b="0"/>
            <wp:docPr id="151" name="Picture 10" descr="D:\Nevena Obradović\My Documents\EDUKACIJA\Nedelja životne sredine\Nedelja ž.sr.-slike\01.06.2015. Ples predskolaca\IMG_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vena Obradović\My Documents\EDUKACIJA\Nedelja životne sredine\Nedelja ž.sr.-slike\01.06.2015. Ples predskolaca\IMG_4949.JPG"/>
                    <pic:cNvPicPr>
                      <a:picLocks noChangeAspect="1" noChangeArrowheads="1"/>
                    </pic:cNvPicPr>
                  </pic:nvPicPr>
                  <pic:blipFill>
                    <a:blip r:embed="rId220" cstate="print"/>
                    <a:srcRect/>
                    <a:stretch>
                      <a:fillRect/>
                    </a:stretch>
                  </pic:blipFill>
                  <pic:spPr bwMode="auto">
                    <a:xfrm>
                      <a:off x="0" y="0"/>
                      <a:ext cx="5400000" cy="3336429"/>
                    </a:xfrm>
                    <a:prstGeom prst="rect">
                      <a:avLst/>
                    </a:prstGeom>
                    <a:noFill/>
                    <a:ln w="9525">
                      <a:noFill/>
                      <a:miter lim="800000"/>
                      <a:headEnd/>
                      <a:tailEnd/>
                    </a:ln>
                  </pic:spPr>
                </pic:pic>
              </a:graphicData>
            </a:graphic>
          </wp:inline>
        </w:drawing>
      </w:r>
    </w:p>
    <w:p w:rsidR="00CF755A" w:rsidRPr="00CF755A" w:rsidRDefault="00CF755A" w:rsidP="00F66261">
      <w:pPr>
        <w:jc w:val="center"/>
        <w:rPr>
          <w:rFonts w:ascii="Times New Roman" w:hAnsi="Times New Roman" w:cs="Times New Roman"/>
          <w:i/>
          <w:sz w:val="24"/>
          <w:szCs w:val="24"/>
        </w:rPr>
      </w:pPr>
    </w:p>
    <w:p w:rsidR="00F66261" w:rsidRDefault="00F66261" w:rsidP="00BC7DE5">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Припремни програм за полазак у школу се обавезно организује</w:t>
      </w:r>
      <w:r>
        <w:rPr>
          <w:rStyle w:val="FootnoteReference"/>
          <w:rFonts w:ascii="Times New Roman" w:hAnsi="Times New Roman" w:cs="Times New Roman"/>
          <w:sz w:val="24"/>
          <w:szCs w:val="24"/>
        </w:rPr>
        <w:footnoteReference w:id="1"/>
      </w:r>
      <w:r>
        <w:rPr>
          <w:rFonts w:ascii="Times New Roman" w:hAnsi="Times New Roman" w:cs="Times New Roman"/>
          <w:sz w:val="24"/>
          <w:szCs w:val="24"/>
        </w:rPr>
        <w:t xml:space="preserve"> од школске 2006/2007. године и сматра се делом обавезног образовања и васпитања у деветогодишњем трајању.  </w:t>
      </w:r>
    </w:p>
    <w:p w:rsidR="00F66261" w:rsidRDefault="00F66261" w:rsidP="00BC7DE5">
      <w:pPr>
        <w:ind w:firstLine="720"/>
        <w:jc w:val="both"/>
        <w:rPr>
          <w:rFonts w:ascii="Times New Roman" w:hAnsi="Times New Roman" w:cs="Times New Roman"/>
          <w:sz w:val="24"/>
          <w:szCs w:val="24"/>
        </w:rPr>
      </w:pPr>
      <w:r>
        <w:rPr>
          <w:rFonts w:ascii="Times New Roman" w:hAnsi="Times New Roman" w:cs="Times New Roman"/>
          <w:sz w:val="24"/>
          <w:szCs w:val="24"/>
        </w:rPr>
        <w:t>Припремни рограм организује и на сеоском подручју за 79 полазника, што чини око 23% деце тог узраста.</w:t>
      </w:r>
    </w:p>
    <w:p w:rsidR="00F66261" w:rsidRDefault="00F66261" w:rsidP="00BC7DE5">
      <w:pPr>
        <w:ind w:firstLine="720"/>
        <w:jc w:val="both"/>
        <w:rPr>
          <w:rFonts w:ascii="Times New Roman" w:hAnsi="Times New Roman" w:cs="Times New Roman"/>
          <w:sz w:val="24"/>
          <w:szCs w:val="24"/>
        </w:rPr>
      </w:pPr>
      <w:r>
        <w:rPr>
          <w:rFonts w:ascii="Times New Roman" w:hAnsi="Times New Roman" w:cs="Times New Roman"/>
          <w:sz w:val="24"/>
          <w:szCs w:val="24"/>
        </w:rPr>
        <w:t>У предшколском узрасту је предвиђена област рада „Упознавање природне и друштвене срединеˮ, а предвиђени садржаји у области заштите и унапређења животне средине су:</w:t>
      </w:r>
    </w:p>
    <w:p w:rsidR="00F66261" w:rsidRPr="00276221" w:rsidRDefault="00F66261" w:rsidP="00BC7DE5">
      <w:pPr>
        <w:pStyle w:val="ListParagraph"/>
        <w:numPr>
          <w:ilvl w:val="0"/>
          <w:numId w:val="107"/>
        </w:numPr>
        <w:spacing w:line="276" w:lineRule="auto"/>
        <w:jc w:val="both"/>
        <w:rPr>
          <w:rFonts w:ascii="Times New Roman" w:hAnsi="Times New Roman" w:cs="Times New Roman"/>
          <w:sz w:val="24"/>
          <w:szCs w:val="24"/>
        </w:rPr>
      </w:pPr>
      <w:r w:rsidRPr="00276221">
        <w:rPr>
          <w:rFonts w:ascii="Times New Roman" w:hAnsi="Times New Roman" w:cs="Times New Roman"/>
          <w:sz w:val="24"/>
          <w:szCs w:val="24"/>
        </w:rPr>
        <w:t>Сазнавање о заједничким стаништима одређених биљака и животиња и њиховој повезаности у ланце исхране;</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sidRPr="00276221">
        <w:rPr>
          <w:rFonts w:ascii="Times New Roman" w:hAnsi="Times New Roman" w:cs="Times New Roman"/>
          <w:sz w:val="24"/>
          <w:szCs w:val="24"/>
        </w:rPr>
        <w:t>Појам прилагођавања живих бића условима изграђен на једноставним примерима;</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Сазнавање о начинима на које човек утиче на животну средину и њиховим последицама;</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Начин загађивања воде, земљишта, ваздуха и поступци којима се загађење смањује или избегава;</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Свест о користи коју човек има од шума и начини да се оне чувају и обнављају;</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Сазнања о буци као еколошком проблему и начинима да се она реши;</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Познавање могућности да сваки појединац допринесе очувању животне средине;</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Елементарно разумевање еколошке поруке „Мисли глобално, делуј локалноˮ;</w:t>
      </w:r>
    </w:p>
    <w:p w:rsidR="00F66261" w:rsidRDefault="00F66261" w:rsidP="00BC7DE5">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Развој поштовања и љубави према свему живом.</w:t>
      </w:r>
    </w:p>
    <w:p w:rsidR="00F66261" w:rsidRPr="00BD204A" w:rsidRDefault="00F66261" w:rsidP="00BC7DE5">
      <w:pPr>
        <w:rPr>
          <w:rFonts w:ascii="Times New Roman" w:hAnsi="Times New Roman" w:cs="Times New Roman"/>
          <w:sz w:val="24"/>
          <w:szCs w:val="24"/>
        </w:rPr>
      </w:pPr>
    </w:p>
    <w:p w:rsidR="00F66261" w:rsidRPr="00BC7DE5" w:rsidRDefault="00F66261" w:rsidP="00BC7DE5">
      <w:pPr>
        <w:rPr>
          <w:rFonts w:ascii="Times New Roman" w:hAnsi="Times New Roman" w:cs="Times New Roman"/>
          <w:b/>
          <w:sz w:val="24"/>
          <w:szCs w:val="24"/>
        </w:rPr>
      </w:pPr>
      <w:r w:rsidRPr="00BC7DE5">
        <w:rPr>
          <w:rFonts w:ascii="Times New Roman" w:hAnsi="Times New Roman" w:cs="Times New Roman"/>
          <w:b/>
          <w:sz w:val="24"/>
          <w:szCs w:val="24"/>
        </w:rPr>
        <w:t>Основне школе</w:t>
      </w:r>
    </w:p>
    <w:p w:rsidR="00F66261" w:rsidRPr="00DD3011" w:rsidRDefault="00F66261" w:rsidP="00BC7DE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168"/>
        <w:gridCol w:w="630"/>
        <w:gridCol w:w="720"/>
        <w:gridCol w:w="603"/>
        <w:gridCol w:w="752"/>
        <w:gridCol w:w="617"/>
        <w:gridCol w:w="617"/>
        <w:gridCol w:w="684"/>
        <w:gridCol w:w="657"/>
        <w:gridCol w:w="696"/>
      </w:tblGrid>
      <w:tr w:rsidR="00F66261" w:rsidTr="00F66261">
        <w:tc>
          <w:tcPr>
            <w:tcW w:w="3168" w:type="dxa"/>
          </w:tcPr>
          <w:p w:rsidR="00F66261" w:rsidRDefault="00F66261" w:rsidP="00F66261">
            <w:pPr>
              <w:rPr>
                <w:sz w:val="24"/>
                <w:szCs w:val="24"/>
              </w:rPr>
            </w:pPr>
            <w:r>
              <w:rPr>
                <w:sz w:val="24"/>
                <w:szCs w:val="24"/>
              </w:rPr>
              <w:t xml:space="preserve">Назив школе </w:t>
            </w:r>
          </w:p>
        </w:tc>
        <w:tc>
          <w:tcPr>
            <w:tcW w:w="630" w:type="dxa"/>
          </w:tcPr>
          <w:p w:rsidR="00F66261" w:rsidRDefault="00F66261" w:rsidP="00F66261">
            <w:pPr>
              <w:jc w:val="center"/>
              <w:rPr>
                <w:sz w:val="24"/>
                <w:szCs w:val="24"/>
              </w:rPr>
            </w:pPr>
            <w:r>
              <w:rPr>
                <w:sz w:val="24"/>
                <w:szCs w:val="24"/>
              </w:rPr>
              <w:t>I</w:t>
            </w:r>
          </w:p>
        </w:tc>
        <w:tc>
          <w:tcPr>
            <w:tcW w:w="720" w:type="dxa"/>
          </w:tcPr>
          <w:p w:rsidR="00F66261" w:rsidRDefault="00F66261" w:rsidP="00F66261">
            <w:pPr>
              <w:jc w:val="center"/>
              <w:rPr>
                <w:sz w:val="24"/>
                <w:szCs w:val="24"/>
              </w:rPr>
            </w:pPr>
            <w:r>
              <w:rPr>
                <w:sz w:val="24"/>
                <w:szCs w:val="24"/>
              </w:rPr>
              <w:t>II</w:t>
            </w:r>
          </w:p>
        </w:tc>
        <w:tc>
          <w:tcPr>
            <w:tcW w:w="603" w:type="dxa"/>
          </w:tcPr>
          <w:p w:rsidR="00F66261" w:rsidRDefault="00F66261" w:rsidP="00F66261">
            <w:pPr>
              <w:jc w:val="center"/>
              <w:rPr>
                <w:sz w:val="24"/>
                <w:szCs w:val="24"/>
              </w:rPr>
            </w:pPr>
            <w:r>
              <w:rPr>
                <w:sz w:val="24"/>
                <w:szCs w:val="24"/>
              </w:rPr>
              <w:t>III</w:t>
            </w:r>
          </w:p>
        </w:tc>
        <w:tc>
          <w:tcPr>
            <w:tcW w:w="752" w:type="dxa"/>
          </w:tcPr>
          <w:p w:rsidR="00F66261" w:rsidRDefault="00F66261" w:rsidP="00F66261">
            <w:pPr>
              <w:jc w:val="center"/>
              <w:rPr>
                <w:sz w:val="24"/>
                <w:szCs w:val="24"/>
              </w:rPr>
            </w:pPr>
            <w:r>
              <w:rPr>
                <w:sz w:val="24"/>
                <w:szCs w:val="24"/>
              </w:rPr>
              <w:t>IV</w:t>
            </w:r>
          </w:p>
        </w:tc>
        <w:tc>
          <w:tcPr>
            <w:tcW w:w="617" w:type="dxa"/>
          </w:tcPr>
          <w:p w:rsidR="00F66261" w:rsidRDefault="00F66261" w:rsidP="00F66261">
            <w:pPr>
              <w:jc w:val="center"/>
              <w:rPr>
                <w:sz w:val="24"/>
                <w:szCs w:val="24"/>
              </w:rPr>
            </w:pPr>
            <w:r>
              <w:rPr>
                <w:sz w:val="24"/>
                <w:szCs w:val="24"/>
              </w:rPr>
              <w:t>V</w:t>
            </w:r>
          </w:p>
        </w:tc>
        <w:tc>
          <w:tcPr>
            <w:tcW w:w="617" w:type="dxa"/>
          </w:tcPr>
          <w:p w:rsidR="00F66261" w:rsidRDefault="00F66261" w:rsidP="00F66261">
            <w:pPr>
              <w:jc w:val="center"/>
              <w:rPr>
                <w:sz w:val="24"/>
                <w:szCs w:val="24"/>
              </w:rPr>
            </w:pPr>
            <w:r>
              <w:rPr>
                <w:sz w:val="24"/>
                <w:szCs w:val="24"/>
              </w:rPr>
              <w:t>VI</w:t>
            </w:r>
          </w:p>
        </w:tc>
        <w:tc>
          <w:tcPr>
            <w:tcW w:w="684" w:type="dxa"/>
          </w:tcPr>
          <w:p w:rsidR="00F66261" w:rsidRDefault="00F66261" w:rsidP="00F66261">
            <w:pPr>
              <w:jc w:val="center"/>
              <w:rPr>
                <w:sz w:val="24"/>
                <w:szCs w:val="24"/>
              </w:rPr>
            </w:pPr>
            <w:r>
              <w:rPr>
                <w:sz w:val="24"/>
                <w:szCs w:val="24"/>
              </w:rPr>
              <w:t>VII</w:t>
            </w:r>
          </w:p>
        </w:tc>
        <w:tc>
          <w:tcPr>
            <w:tcW w:w="657" w:type="dxa"/>
          </w:tcPr>
          <w:p w:rsidR="00F66261" w:rsidRDefault="00F66261" w:rsidP="00F66261">
            <w:pPr>
              <w:jc w:val="center"/>
              <w:rPr>
                <w:sz w:val="24"/>
                <w:szCs w:val="24"/>
              </w:rPr>
            </w:pPr>
            <w:r>
              <w:rPr>
                <w:sz w:val="24"/>
                <w:szCs w:val="24"/>
              </w:rPr>
              <w:t>VIII</w:t>
            </w:r>
          </w:p>
        </w:tc>
        <w:tc>
          <w:tcPr>
            <w:tcW w:w="696" w:type="dxa"/>
          </w:tcPr>
          <w:p w:rsidR="00F66261" w:rsidRDefault="00F66261" w:rsidP="00F66261">
            <w:pPr>
              <w:jc w:val="center"/>
              <w:rPr>
                <w:sz w:val="24"/>
                <w:szCs w:val="24"/>
              </w:rPr>
            </w:pPr>
            <w:r>
              <w:rPr>
                <w:sz w:val="24"/>
                <w:szCs w:val="24"/>
              </w:rPr>
              <w:t>Σ</w:t>
            </w:r>
          </w:p>
        </w:tc>
      </w:tr>
      <w:tr w:rsidR="00F66261" w:rsidTr="00F66261">
        <w:tc>
          <w:tcPr>
            <w:tcW w:w="3168" w:type="dxa"/>
          </w:tcPr>
          <w:p w:rsidR="00F66261" w:rsidRDefault="00F66261" w:rsidP="00F66261">
            <w:pPr>
              <w:rPr>
                <w:sz w:val="24"/>
                <w:szCs w:val="24"/>
              </w:rPr>
            </w:pPr>
            <w:r>
              <w:rPr>
                <w:sz w:val="24"/>
                <w:szCs w:val="24"/>
              </w:rPr>
              <w:t>„Краљ Александар Iˮ</w:t>
            </w:r>
          </w:p>
        </w:tc>
        <w:tc>
          <w:tcPr>
            <w:tcW w:w="630" w:type="dxa"/>
          </w:tcPr>
          <w:p w:rsidR="00F66261" w:rsidRDefault="00F66261" w:rsidP="00F66261">
            <w:pPr>
              <w:jc w:val="center"/>
              <w:rPr>
                <w:sz w:val="24"/>
                <w:szCs w:val="24"/>
              </w:rPr>
            </w:pPr>
            <w:r>
              <w:rPr>
                <w:sz w:val="24"/>
                <w:szCs w:val="24"/>
              </w:rPr>
              <w:t>120</w:t>
            </w:r>
          </w:p>
        </w:tc>
        <w:tc>
          <w:tcPr>
            <w:tcW w:w="720" w:type="dxa"/>
          </w:tcPr>
          <w:p w:rsidR="00F66261" w:rsidRDefault="00F66261" w:rsidP="00F66261">
            <w:pPr>
              <w:jc w:val="center"/>
              <w:rPr>
                <w:sz w:val="24"/>
                <w:szCs w:val="24"/>
              </w:rPr>
            </w:pPr>
            <w:r>
              <w:rPr>
                <w:sz w:val="24"/>
                <w:szCs w:val="24"/>
              </w:rPr>
              <w:t>120</w:t>
            </w:r>
          </w:p>
        </w:tc>
        <w:tc>
          <w:tcPr>
            <w:tcW w:w="603" w:type="dxa"/>
          </w:tcPr>
          <w:p w:rsidR="00F66261" w:rsidRDefault="00F66261" w:rsidP="00F66261">
            <w:pPr>
              <w:jc w:val="center"/>
              <w:rPr>
                <w:sz w:val="24"/>
                <w:szCs w:val="24"/>
              </w:rPr>
            </w:pPr>
            <w:r>
              <w:rPr>
                <w:sz w:val="24"/>
                <w:szCs w:val="24"/>
              </w:rPr>
              <w:t>108</w:t>
            </w:r>
          </w:p>
        </w:tc>
        <w:tc>
          <w:tcPr>
            <w:tcW w:w="752" w:type="dxa"/>
          </w:tcPr>
          <w:p w:rsidR="00F66261" w:rsidRDefault="00F66261" w:rsidP="00F66261">
            <w:pPr>
              <w:jc w:val="center"/>
              <w:rPr>
                <w:sz w:val="24"/>
                <w:szCs w:val="24"/>
              </w:rPr>
            </w:pPr>
            <w:r>
              <w:rPr>
                <w:sz w:val="24"/>
                <w:szCs w:val="24"/>
              </w:rPr>
              <w:t>114</w:t>
            </w:r>
          </w:p>
        </w:tc>
        <w:tc>
          <w:tcPr>
            <w:tcW w:w="617" w:type="dxa"/>
          </w:tcPr>
          <w:p w:rsidR="00F66261" w:rsidRDefault="00F66261" w:rsidP="00F66261">
            <w:pPr>
              <w:jc w:val="center"/>
              <w:rPr>
                <w:sz w:val="24"/>
                <w:szCs w:val="24"/>
              </w:rPr>
            </w:pPr>
            <w:r>
              <w:rPr>
                <w:sz w:val="24"/>
                <w:szCs w:val="24"/>
              </w:rPr>
              <w:t>138</w:t>
            </w:r>
          </w:p>
        </w:tc>
        <w:tc>
          <w:tcPr>
            <w:tcW w:w="617" w:type="dxa"/>
          </w:tcPr>
          <w:p w:rsidR="00F66261" w:rsidRDefault="00F66261" w:rsidP="00F66261">
            <w:pPr>
              <w:jc w:val="center"/>
              <w:rPr>
                <w:sz w:val="24"/>
                <w:szCs w:val="24"/>
              </w:rPr>
            </w:pPr>
            <w:r>
              <w:rPr>
                <w:sz w:val="24"/>
                <w:szCs w:val="24"/>
              </w:rPr>
              <w:t>112</w:t>
            </w:r>
          </w:p>
        </w:tc>
        <w:tc>
          <w:tcPr>
            <w:tcW w:w="684" w:type="dxa"/>
          </w:tcPr>
          <w:p w:rsidR="00F66261" w:rsidRDefault="00F66261" w:rsidP="00F66261">
            <w:pPr>
              <w:jc w:val="center"/>
              <w:rPr>
                <w:sz w:val="24"/>
                <w:szCs w:val="24"/>
              </w:rPr>
            </w:pPr>
            <w:r>
              <w:rPr>
                <w:sz w:val="24"/>
                <w:szCs w:val="24"/>
              </w:rPr>
              <w:t>115</w:t>
            </w:r>
          </w:p>
        </w:tc>
        <w:tc>
          <w:tcPr>
            <w:tcW w:w="657" w:type="dxa"/>
          </w:tcPr>
          <w:p w:rsidR="00F66261" w:rsidRDefault="00F66261" w:rsidP="00F66261">
            <w:pPr>
              <w:jc w:val="center"/>
              <w:rPr>
                <w:sz w:val="24"/>
                <w:szCs w:val="24"/>
              </w:rPr>
            </w:pPr>
            <w:r>
              <w:rPr>
                <w:sz w:val="24"/>
                <w:szCs w:val="24"/>
              </w:rPr>
              <w:t>113</w:t>
            </w:r>
          </w:p>
        </w:tc>
        <w:tc>
          <w:tcPr>
            <w:tcW w:w="696" w:type="dxa"/>
          </w:tcPr>
          <w:p w:rsidR="00F66261" w:rsidRDefault="00F66261" w:rsidP="00F66261">
            <w:pPr>
              <w:jc w:val="center"/>
              <w:rPr>
                <w:sz w:val="24"/>
                <w:szCs w:val="24"/>
              </w:rPr>
            </w:pPr>
            <w:r>
              <w:rPr>
                <w:sz w:val="24"/>
                <w:szCs w:val="24"/>
              </w:rPr>
              <w:t>940</w:t>
            </w:r>
          </w:p>
        </w:tc>
      </w:tr>
      <w:tr w:rsidR="00F66261" w:rsidTr="00F66261">
        <w:tc>
          <w:tcPr>
            <w:tcW w:w="3168" w:type="dxa"/>
          </w:tcPr>
          <w:p w:rsidR="00F66261" w:rsidRDefault="00F66261" w:rsidP="00F66261">
            <w:pPr>
              <w:rPr>
                <w:sz w:val="24"/>
                <w:szCs w:val="24"/>
              </w:rPr>
            </w:pPr>
            <w:r>
              <w:rPr>
                <w:sz w:val="24"/>
                <w:szCs w:val="24"/>
              </w:rPr>
              <w:t>„Момчило Настасијевићˮ</w:t>
            </w:r>
          </w:p>
        </w:tc>
        <w:tc>
          <w:tcPr>
            <w:tcW w:w="630" w:type="dxa"/>
          </w:tcPr>
          <w:p w:rsidR="00F66261" w:rsidRDefault="00F66261" w:rsidP="00F66261">
            <w:pPr>
              <w:jc w:val="center"/>
              <w:rPr>
                <w:sz w:val="24"/>
                <w:szCs w:val="24"/>
              </w:rPr>
            </w:pPr>
            <w:r>
              <w:rPr>
                <w:sz w:val="24"/>
                <w:szCs w:val="24"/>
              </w:rPr>
              <w:t>60</w:t>
            </w:r>
          </w:p>
        </w:tc>
        <w:tc>
          <w:tcPr>
            <w:tcW w:w="720" w:type="dxa"/>
          </w:tcPr>
          <w:p w:rsidR="00F66261" w:rsidRDefault="00F66261" w:rsidP="00F66261">
            <w:pPr>
              <w:jc w:val="center"/>
              <w:rPr>
                <w:sz w:val="24"/>
                <w:szCs w:val="24"/>
              </w:rPr>
            </w:pPr>
            <w:r>
              <w:rPr>
                <w:sz w:val="24"/>
                <w:szCs w:val="24"/>
              </w:rPr>
              <w:t>70</w:t>
            </w:r>
          </w:p>
        </w:tc>
        <w:tc>
          <w:tcPr>
            <w:tcW w:w="603" w:type="dxa"/>
          </w:tcPr>
          <w:p w:rsidR="00F66261" w:rsidRDefault="00F66261" w:rsidP="00F66261">
            <w:pPr>
              <w:jc w:val="center"/>
              <w:rPr>
                <w:sz w:val="24"/>
                <w:szCs w:val="24"/>
              </w:rPr>
            </w:pPr>
            <w:r>
              <w:rPr>
                <w:sz w:val="24"/>
                <w:szCs w:val="24"/>
              </w:rPr>
              <w:t>65</w:t>
            </w:r>
          </w:p>
        </w:tc>
        <w:tc>
          <w:tcPr>
            <w:tcW w:w="752" w:type="dxa"/>
          </w:tcPr>
          <w:p w:rsidR="00F66261" w:rsidRDefault="00F66261" w:rsidP="00F66261">
            <w:pPr>
              <w:jc w:val="center"/>
              <w:rPr>
                <w:sz w:val="24"/>
                <w:szCs w:val="24"/>
              </w:rPr>
            </w:pPr>
            <w:r>
              <w:rPr>
                <w:sz w:val="24"/>
                <w:szCs w:val="24"/>
              </w:rPr>
              <w:t>42</w:t>
            </w:r>
          </w:p>
        </w:tc>
        <w:tc>
          <w:tcPr>
            <w:tcW w:w="617" w:type="dxa"/>
          </w:tcPr>
          <w:p w:rsidR="00F66261" w:rsidRDefault="00F66261" w:rsidP="00F66261">
            <w:pPr>
              <w:jc w:val="center"/>
              <w:rPr>
                <w:sz w:val="24"/>
                <w:szCs w:val="24"/>
              </w:rPr>
            </w:pPr>
            <w:r>
              <w:rPr>
                <w:sz w:val="24"/>
                <w:szCs w:val="24"/>
              </w:rPr>
              <w:t>67</w:t>
            </w:r>
          </w:p>
        </w:tc>
        <w:tc>
          <w:tcPr>
            <w:tcW w:w="617" w:type="dxa"/>
          </w:tcPr>
          <w:p w:rsidR="00F66261" w:rsidRDefault="00F66261" w:rsidP="00F66261">
            <w:pPr>
              <w:jc w:val="center"/>
              <w:rPr>
                <w:sz w:val="24"/>
                <w:szCs w:val="24"/>
              </w:rPr>
            </w:pPr>
            <w:r>
              <w:rPr>
                <w:sz w:val="24"/>
                <w:szCs w:val="24"/>
              </w:rPr>
              <w:t>66</w:t>
            </w:r>
          </w:p>
        </w:tc>
        <w:tc>
          <w:tcPr>
            <w:tcW w:w="684" w:type="dxa"/>
          </w:tcPr>
          <w:p w:rsidR="00F66261" w:rsidRDefault="00F66261" w:rsidP="00F66261">
            <w:pPr>
              <w:jc w:val="center"/>
              <w:rPr>
                <w:sz w:val="24"/>
                <w:szCs w:val="24"/>
              </w:rPr>
            </w:pPr>
            <w:r>
              <w:rPr>
                <w:sz w:val="24"/>
                <w:szCs w:val="24"/>
              </w:rPr>
              <w:t>64</w:t>
            </w:r>
          </w:p>
        </w:tc>
        <w:tc>
          <w:tcPr>
            <w:tcW w:w="657" w:type="dxa"/>
          </w:tcPr>
          <w:p w:rsidR="00F66261" w:rsidRDefault="00F66261" w:rsidP="00F66261">
            <w:pPr>
              <w:jc w:val="center"/>
              <w:rPr>
                <w:sz w:val="24"/>
                <w:szCs w:val="24"/>
              </w:rPr>
            </w:pPr>
            <w:r>
              <w:rPr>
                <w:sz w:val="24"/>
                <w:szCs w:val="24"/>
              </w:rPr>
              <w:t>57</w:t>
            </w:r>
          </w:p>
        </w:tc>
        <w:tc>
          <w:tcPr>
            <w:tcW w:w="696" w:type="dxa"/>
          </w:tcPr>
          <w:p w:rsidR="00F66261" w:rsidRDefault="00F66261" w:rsidP="00F66261">
            <w:pPr>
              <w:jc w:val="center"/>
              <w:rPr>
                <w:sz w:val="24"/>
                <w:szCs w:val="24"/>
              </w:rPr>
            </w:pPr>
            <w:r>
              <w:rPr>
                <w:sz w:val="24"/>
                <w:szCs w:val="24"/>
              </w:rPr>
              <w:t>491</w:t>
            </w:r>
          </w:p>
        </w:tc>
      </w:tr>
      <w:tr w:rsidR="00F66261" w:rsidTr="00F66261">
        <w:tc>
          <w:tcPr>
            <w:tcW w:w="3168" w:type="dxa"/>
          </w:tcPr>
          <w:p w:rsidR="00F66261" w:rsidRDefault="00F66261" w:rsidP="00F66261">
            <w:pPr>
              <w:rPr>
                <w:sz w:val="24"/>
                <w:szCs w:val="24"/>
              </w:rPr>
            </w:pPr>
            <w:r>
              <w:rPr>
                <w:sz w:val="24"/>
                <w:szCs w:val="24"/>
              </w:rPr>
              <w:t>„Свети Саваˮ</w:t>
            </w:r>
          </w:p>
        </w:tc>
        <w:tc>
          <w:tcPr>
            <w:tcW w:w="630" w:type="dxa"/>
          </w:tcPr>
          <w:p w:rsidR="00F66261" w:rsidRPr="0089492F" w:rsidRDefault="00F66261" w:rsidP="00F66261">
            <w:pPr>
              <w:jc w:val="center"/>
              <w:rPr>
                <w:sz w:val="24"/>
                <w:szCs w:val="24"/>
              </w:rPr>
            </w:pPr>
            <w:r>
              <w:rPr>
                <w:sz w:val="24"/>
                <w:szCs w:val="24"/>
              </w:rPr>
              <w:t>62</w:t>
            </w:r>
          </w:p>
        </w:tc>
        <w:tc>
          <w:tcPr>
            <w:tcW w:w="720" w:type="dxa"/>
          </w:tcPr>
          <w:p w:rsidR="00F66261" w:rsidRPr="0089492F" w:rsidRDefault="00F66261" w:rsidP="00F66261">
            <w:pPr>
              <w:jc w:val="center"/>
              <w:rPr>
                <w:sz w:val="24"/>
                <w:szCs w:val="24"/>
              </w:rPr>
            </w:pPr>
            <w:r>
              <w:rPr>
                <w:sz w:val="24"/>
                <w:szCs w:val="24"/>
              </w:rPr>
              <w:t>55</w:t>
            </w:r>
          </w:p>
        </w:tc>
        <w:tc>
          <w:tcPr>
            <w:tcW w:w="603" w:type="dxa"/>
          </w:tcPr>
          <w:p w:rsidR="00F66261" w:rsidRPr="0089492F" w:rsidRDefault="00F66261" w:rsidP="00F66261">
            <w:pPr>
              <w:jc w:val="center"/>
              <w:rPr>
                <w:sz w:val="24"/>
                <w:szCs w:val="24"/>
              </w:rPr>
            </w:pPr>
            <w:r>
              <w:rPr>
                <w:sz w:val="24"/>
                <w:szCs w:val="24"/>
              </w:rPr>
              <w:t>63</w:t>
            </w:r>
          </w:p>
        </w:tc>
        <w:tc>
          <w:tcPr>
            <w:tcW w:w="752" w:type="dxa"/>
          </w:tcPr>
          <w:p w:rsidR="00F66261" w:rsidRPr="0089492F" w:rsidRDefault="00F66261" w:rsidP="00F66261">
            <w:pPr>
              <w:jc w:val="center"/>
              <w:rPr>
                <w:sz w:val="24"/>
                <w:szCs w:val="24"/>
              </w:rPr>
            </w:pPr>
            <w:r>
              <w:rPr>
                <w:sz w:val="24"/>
                <w:szCs w:val="24"/>
              </w:rPr>
              <w:t>57</w:t>
            </w:r>
          </w:p>
        </w:tc>
        <w:tc>
          <w:tcPr>
            <w:tcW w:w="617" w:type="dxa"/>
          </w:tcPr>
          <w:p w:rsidR="00F66261" w:rsidRPr="0089492F" w:rsidRDefault="00F66261" w:rsidP="00F66261">
            <w:pPr>
              <w:jc w:val="center"/>
              <w:rPr>
                <w:sz w:val="24"/>
                <w:szCs w:val="24"/>
              </w:rPr>
            </w:pPr>
            <w:r>
              <w:rPr>
                <w:sz w:val="24"/>
                <w:szCs w:val="24"/>
              </w:rPr>
              <w:t>61</w:t>
            </w:r>
          </w:p>
        </w:tc>
        <w:tc>
          <w:tcPr>
            <w:tcW w:w="617" w:type="dxa"/>
          </w:tcPr>
          <w:p w:rsidR="00F66261" w:rsidRPr="0089492F" w:rsidRDefault="00F66261" w:rsidP="00F66261">
            <w:pPr>
              <w:jc w:val="center"/>
              <w:rPr>
                <w:sz w:val="24"/>
                <w:szCs w:val="24"/>
              </w:rPr>
            </w:pPr>
            <w:r>
              <w:rPr>
                <w:sz w:val="24"/>
                <w:szCs w:val="24"/>
              </w:rPr>
              <w:t>67</w:t>
            </w:r>
          </w:p>
        </w:tc>
        <w:tc>
          <w:tcPr>
            <w:tcW w:w="684" w:type="dxa"/>
          </w:tcPr>
          <w:p w:rsidR="00F66261" w:rsidRPr="0089492F" w:rsidRDefault="00F66261" w:rsidP="00F66261">
            <w:pPr>
              <w:jc w:val="center"/>
              <w:rPr>
                <w:sz w:val="24"/>
                <w:szCs w:val="24"/>
              </w:rPr>
            </w:pPr>
            <w:r>
              <w:rPr>
                <w:sz w:val="24"/>
                <w:szCs w:val="24"/>
              </w:rPr>
              <w:t>53</w:t>
            </w:r>
          </w:p>
        </w:tc>
        <w:tc>
          <w:tcPr>
            <w:tcW w:w="657" w:type="dxa"/>
          </w:tcPr>
          <w:p w:rsidR="00F66261" w:rsidRPr="0089492F" w:rsidRDefault="00F66261" w:rsidP="00F66261">
            <w:pPr>
              <w:jc w:val="center"/>
              <w:rPr>
                <w:sz w:val="24"/>
                <w:szCs w:val="24"/>
              </w:rPr>
            </w:pPr>
            <w:r>
              <w:rPr>
                <w:sz w:val="24"/>
                <w:szCs w:val="24"/>
              </w:rPr>
              <w:t>71</w:t>
            </w:r>
          </w:p>
        </w:tc>
        <w:tc>
          <w:tcPr>
            <w:tcW w:w="696" w:type="dxa"/>
          </w:tcPr>
          <w:p w:rsidR="00F66261" w:rsidRDefault="00F66261" w:rsidP="00F66261">
            <w:pPr>
              <w:jc w:val="center"/>
              <w:rPr>
                <w:sz w:val="24"/>
                <w:szCs w:val="24"/>
              </w:rPr>
            </w:pPr>
            <w:r>
              <w:rPr>
                <w:sz w:val="24"/>
                <w:szCs w:val="24"/>
              </w:rPr>
              <w:t>489</w:t>
            </w:r>
          </w:p>
        </w:tc>
      </w:tr>
      <w:tr w:rsidR="00F66261" w:rsidTr="00F66261">
        <w:tc>
          <w:tcPr>
            <w:tcW w:w="3168" w:type="dxa"/>
          </w:tcPr>
          <w:p w:rsidR="00F66261" w:rsidRDefault="00F66261" w:rsidP="00F66261">
            <w:pPr>
              <w:rPr>
                <w:sz w:val="24"/>
                <w:szCs w:val="24"/>
              </w:rPr>
            </w:pPr>
            <w:r>
              <w:rPr>
                <w:sz w:val="24"/>
                <w:szCs w:val="24"/>
              </w:rPr>
              <w:t>„Десанка Максимовићˮ</w:t>
            </w:r>
          </w:p>
        </w:tc>
        <w:tc>
          <w:tcPr>
            <w:tcW w:w="630" w:type="dxa"/>
          </w:tcPr>
          <w:p w:rsidR="00F66261" w:rsidRDefault="00F66261" w:rsidP="00F66261">
            <w:pPr>
              <w:jc w:val="center"/>
              <w:rPr>
                <w:sz w:val="24"/>
                <w:szCs w:val="24"/>
              </w:rPr>
            </w:pPr>
            <w:r>
              <w:rPr>
                <w:sz w:val="24"/>
                <w:szCs w:val="24"/>
              </w:rPr>
              <w:t>75</w:t>
            </w:r>
          </w:p>
        </w:tc>
        <w:tc>
          <w:tcPr>
            <w:tcW w:w="720" w:type="dxa"/>
          </w:tcPr>
          <w:p w:rsidR="00F66261" w:rsidRDefault="00F66261" w:rsidP="00F66261">
            <w:pPr>
              <w:jc w:val="center"/>
              <w:rPr>
                <w:sz w:val="24"/>
                <w:szCs w:val="24"/>
              </w:rPr>
            </w:pPr>
            <w:r>
              <w:rPr>
                <w:sz w:val="24"/>
                <w:szCs w:val="24"/>
              </w:rPr>
              <w:t>71</w:t>
            </w:r>
          </w:p>
        </w:tc>
        <w:tc>
          <w:tcPr>
            <w:tcW w:w="603" w:type="dxa"/>
          </w:tcPr>
          <w:p w:rsidR="00F66261" w:rsidRDefault="00F66261" w:rsidP="00F66261">
            <w:pPr>
              <w:jc w:val="center"/>
              <w:rPr>
                <w:sz w:val="24"/>
                <w:szCs w:val="24"/>
              </w:rPr>
            </w:pPr>
            <w:r>
              <w:rPr>
                <w:sz w:val="24"/>
                <w:szCs w:val="24"/>
              </w:rPr>
              <w:t>71</w:t>
            </w:r>
          </w:p>
        </w:tc>
        <w:tc>
          <w:tcPr>
            <w:tcW w:w="752" w:type="dxa"/>
          </w:tcPr>
          <w:p w:rsidR="00F66261" w:rsidRDefault="00F66261" w:rsidP="00F66261">
            <w:pPr>
              <w:jc w:val="center"/>
              <w:rPr>
                <w:sz w:val="24"/>
                <w:szCs w:val="24"/>
              </w:rPr>
            </w:pPr>
            <w:r>
              <w:rPr>
                <w:sz w:val="24"/>
                <w:szCs w:val="24"/>
              </w:rPr>
              <w:t>74</w:t>
            </w:r>
          </w:p>
        </w:tc>
        <w:tc>
          <w:tcPr>
            <w:tcW w:w="617" w:type="dxa"/>
          </w:tcPr>
          <w:p w:rsidR="00F66261" w:rsidRDefault="00F66261" w:rsidP="00F66261">
            <w:pPr>
              <w:jc w:val="center"/>
              <w:rPr>
                <w:sz w:val="24"/>
                <w:szCs w:val="24"/>
              </w:rPr>
            </w:pPr>
            <w:r>
              <w:rPr>
                <w:sz w:val="24"/>
                <w:szCs w:val="24"/>
              </w:rPr>
              <w:t>80</w:t>
            </w:r>
          </w:p>
        </w:tc>
        <w:tc>
          <w:tcPr>
            <w:tcW w:w="617" w:type="dxa"/>
          </w:tcPr>
          <w:p w:rsidR="00F66261" w:rsidRDefault="00F66261" w:rsidP="00F66261">
            <w:pPr>
              <w:jc w:val="center"/>
              <w:rPr>
                <w:sz w:val="24"/>
                <w:szCs w:val="24"/>
              </w:rPr>
            </w:pPr>
            <w:r>
              <w:rPr>
                <w:sz w:val="24"/>
                <w:szCs w:val="24"/>
              </w:rPr>
              <w:t>71</w:t>
            </w:r>
          </w:p>
        </w:tc>
        <w:tc>
          <w:tcPr>
            <w:tcW w:w="684" w:type="dxa"/>
          </w:tcPr>
          <w:p w:rsidR="00F66261" w:rsidRDefault="00F66261" w:rsidP="00F66261">
            <w:pPr>
              <w:jc w:val="center"/>
              <w:rPr>
                <w:sz w:val="24"/>
                <w:szCs w:val="24"/>
              </w:rPr>
            </w:pPr>
            <w:r>
              <w:rPr>
                <w:sz w:val="24"/>
                <w:szCs w:val="24"/>
              </w:rPr>
              <w:t>75</w:t>
            </w:r>
          </w:p>
        </w:tc>
        <w:tc>
          <w:tcPr>
            <w:tcW w:w="657" w:type="dxa"/>
          </w:tcPr>
          <w:p w:rsidR="00F66261" w:rsidRDefault="00F66261" w:rsidP="00F66261">
            <w:pPr>
              <w:jc w:val="center"/>
              <w:rPr>
                <w:sz w:val="24"/>
                <w:szCs w:val="24"/>
              </w:rPr>
            </w:pPr>
            <w:r>
              <w:rPr>
                <w:sz w:val="24"/>
                <w:szCs w:val="24"/>
              </w:rPr>
              <w:t>67</w:t>
            </w:r>
          </w:p>
        </w:tc>
        <w:tc>
          <w:tcPr>
            <w:tcW w:w="696" w:type="dxa"/>
          </w:tcPr>
          <w:p w:rsidR="00F66261" w:rsidRDefault="00F66261" w:rsidP="00F66261">
            <w:pPr>
              <w:jc w:val="center"/>
              <w:rPr>
                <w:sz w:val="24"/>
                <w:szCs w:val="24"/>
              </w:rPr>
            </w:pPr>
            <w:r>
              <w:rPr>
                <w:sz w:val="24"/>
                <w:szCs w:val="24"/>
              </w:rPr>
              <w:t>492</w:t>
            </w:r>
          </w:p>
        </w:tc>
      </w:tr>
      <w:tr w:rsidR="00F66261" w:rsidTr="00F66261">
        <w:tc>
          <w:tcPr>
            <w:tcW w:w="3168" w:type="dxa"/>
          </w:tcPr>
          <w:p w:rsidR="00F66261" w:rsidRDefault="00F66261" w:rsidP="00F66261">
            <w:pPr>
              <w:rPr>
                <w:sz w:val="24"/>
                <w:szCs w:val="24"/>
              </w:rPr>
            </w:pPr>
            <w:r>
              <w:rPr>
                <w:sz w:val="24"/>
                <w:szCs w:val="24"/>
              </w:rPr>
              <w:t>„Таковски устанакˮ - Таково</w:t>
            </w:r>
          </w:p>
        </w:tc>
        <w:tc>
          <w:tcPr>
            <w:tcW w:w="630" w:type="dxa"/>
          </w:tcPr>
          <w:p w:rsidR="00F66261" w:rsidRDefault="00F66261" w:rsidP="00F66261">
            <w:pPr>
              <w:jc w:val="center"/>
              <w:rPr>
                <w:sz w:val="24"/>
                <w:szCs w:val="24"/>
              </w:rPr>
            </w:pPr>
            <w:r>
              <w:rPr>
                <w:sz w:val="24"/>
                <w:szCs w:val="24"/>
              </w:rPr>
              <w:t>17</w:t>
            </w:r>
          </w:p>
        </w:tc>
        <w:tc>
          <w:tcPr>
            <w:tcW w:w="720" w:type="dxa"/>
          </w:tcPr>
          <w:p w:rsidR="00F66261" w:rsidRDefault="00F66261" w:rsidP="00F66261">
            <w:pPr>
              <w:jc w:val="center"/>
              <w:rPr>
                <w:sz w:val="24"/>
                <w:szCs w:val="24"/>
              </w:rPr>
            </w:pPr>
            <w:r>
              <w:rPr>
                <w:sz w:val="24"/>
                <w:szCs w:val="24"/>
              </w:rPr>
              <w:t>20</w:t>
            </w:r>
          </w:p>
        </w:tc>
        <w:tc>
          <w:tcPr>
            <w:tcW w:w="603" w:type="dxa"/>
          </w:tcPr>
          <w:p w:rsidR="00F66261" w:rsidRDefault="00F66261" w:rsidP="00F66261">
            <w:pPr>
              <w:jc w:val="center"/>
              <w:rPr>
                <w:sz w:val="24"/>
                <w:szCs w:val="24"/>
              </w:rPr>
            </w:pPr>
            <w:r>
              <w:rPr>
                <w:sz w:val="24"/>
                <w:szCs w:val="24"/>
              </w:rPr>
              <w:t>20</w:t>
            </w:r>
          </w:p>
        </w:tc>
        <w:tc>
          <w:tcPr>
            <w:tcW w:w="752" w:type="dxa"/>
          </w:tcPr>
          <w:p w:rsidR="00F66261" w:rsidRDefault="00F66261" w:rsidP="00F66261">
            <w:pPr>
              <w:jc w:val="center"/>
              <w:rPr>
                <w:sz w:val="24"/>
                <w:szCs w:val="24"/>
              </w:rPr>
            </w:pPr>
            <w:r>
              <w:rPr>
                <w:sz w:val="24"/>
                <w:szCs w:val="24"/>
              </w:rPr>
              <w:t>19</w:t>
            </w:r>
          </w:p>
        </w:tc>
        <w:tc>
          <w:tcPr>
            <w:tcW w:w="617" w:type="dxa"/>
          </w:tcPr>
          <w:p w:rsidR="00F66261" w:rsidRDefault="00F66261" w:rsidP="00F66261">
            <w:pPr>
              <w:jc w:val="center"/>
              <w:rPr>
                <w:sz w:val="24"/>
                <w:szCs w:val="24"/>
              </w:rPr>
            </w:pPr>
            <w:r>
              <w:rPr>
                <w:sz w:val="24"/>
                <w:szCs w:val="24"/>
              </w:rPr>
              <w:t>30</w:t>
            </w:r>
          </w:p>
        </w:tc>
        <w:tc>
          <w:tcPr>
            <w:tcW w:w="617" w:type="dxa"/>
          </w:tcPr>
          <w:p w:rsidR="00F66261" w:rsidRDefault="00F66261" w:rsidP="00F66261">
            <w:pPr>
              <w:jc w:val="center"/>
              <w:rPr>
                <w:sz w:val="24"/>
                <w:szCs w:val="24"/>
              </w:rPr>
            </w:pPr>
            <w:r>
              <w:rPr>
                <w:sz w:val="24"/>
                <w:szCs w:val="24"/>
              </w:rPr>
              <w:t>24</w:t>
            </w:r>
          </w:p>
        </w:tc>
        <w:tc>
          <w:tcPr>
            <w:tcW w:w="684" w:type="dxa"/>
          </w:tcPr>
          <w:p w:rsidR="00F66261" w:rsidRDefault="00F66261" w:rsidP="00F66261">
            <w:pPr>
              <w:jc w:val="center"/>
              <w:rPr>
                <w:sz w:val="24"/>
                <w:szCs w:val="24"/>
              </w:rPr>
            </w:pPr>
            <w:r>
              <w:rPr>
                <w:sz w:val="24"/>
                <w:szCs w:val="24"/>
              </w:rPr>
              <w:t>21</w:t>
            </w:r>
          </w:p>
        </w:tc>
        <w:tc>
          <w:tcPr>
            <w:tcW w:w="657" w:type="dxa"/>
          </w:tcPr>
          <w:p w:rsidR="00F66261" w:rsidRDefault="00F66261" w:rsidP="00F66261">
            <w:pPr>
              <w:jc w:val="center"/>
              <w:rPr>
                <w:sz w:val="24"/>
                <w:szCs w:val="24"/>
              </w:rPr>
            </w:pPr>
            <w:r>
              <w:rPr>
                <w:sz w:val="24"/>
                <w:szCs w:val="24"/>
              </w:rPr>
              <w:t>28</w:t>
            </w:r>
          </w:p>
        </w:tc>
        <w:tc>
          <w:tcPr>
            <w:tcW w:w="696" w:type="dxa"/>
          </w:tcPr>
          <w:p w:rsidR="00F66261" w:rsidRDefault="00F66261" w:rsidP="00F66261">
            <w:pPr>
              <w:jc w:val="center"/>
              <w:rPr>
                <w:sz w:val="24"/>
                <w:szCs w:val="24"/>
              </w:rPr>
            </w:pPr>
            <w:r>
              <w:rPr>
                <w:sz w:val="24"/>
                <w:szCs w:val="24"/>
              </w:rPr>
              <w:t>179</w:t>
            </w:r>
          </w:p>
        </w:tc>
      </w:tr>
      <w:tr w:rsidR="00F66261" w:rsidTr="00F66261">
        <w:tc>
          <w:tcPr>
            <w:tcW w:w="3168" w:type="dxa"/>
          </w:tcPr>
          <w:p w:rsidR="00F66261" w:rsidRDefault="00F66261" w:rsidP="00F66261">
            <w:pPr>
              <w:rPr>
                <w:sz w:val="24"/>
                <w:szCs w:val="24"/>
              </w:rPr>
            </w:pPr>
            <w:r>
              <w:rPr>
                <w:sz w:val="24"/>
                <w:szCs w:val="24"/>
              </w:rPr>
              <w:t>„Иво Андрићˮ - Прањани</w:t>
            </w:r>
          </w:p>
        </w:tc>
        <w:tc>
          <w:tcPr>
            <w:tcW w:w="630" w:type="dxa"/>
          </w:tcPr>
          <w:p w:rsidR="00F66261" w:rsidRDefault="00F66261" w:rsidP="00F66261">
            <w:pPr>
              <w:jc w:val="center"/>
              <w:rPr>
                <w:sz w:val="24"/>
                <w:szCs w:val="24"/>
              </w:rPr>
            </w:pPr>
            <w:r>
              <w:rPr>
                <w:sz w:val="24"/>
                <w:szCs w:val="24"/>
              </w:rPr>
              <w:t>25</w:t>
            </w:r>
          </w:p>
        </w:tc>
        <w:tc>
          <w:tcPr>
            <w:tcW w:w="720" w:type="dxa"/>
          </w:tcPr>
          <w:p w:rsidR="00F66261" w:rsidRDefault="00F66261" w:rsidP="00F66261">
            <w:pPr>
              <w:jc w:val="center"/>
              <w:rPr>
                <w:sz w:val="24"/>
                <w:szCs w:val="24"/>
              </w:rPr>
            </w:pPr>
            <w:r>
              <w:rPr>
                <w:sz w:val="24"/>
                <w:szCs w:val="24"/>
              </w:rPr>
              <w:t>22</w:t>
            </w:r>
          </w:p>
        </w:tc>
        <w:tc>
          <w:tcPr>
            <w:tcW w:w="603" w:type="dxa"/>
          </w:tcPr>
          <w:p w:rsidR="00F66261" w:rsidRDefault="00F66261" w:rsidP="00F66261">
            <w:pPr>
              <w:jc w:val="center"/>
              <w:rPr>
                <w:sz w:val="24"/>
                <w:szCs w:val="24"/>
              </w:rPr>
            </w:pPr>
            <w:r>
              <w:rPr>
                <w:sz w:val="24"/>
                <w:szCs w:val="24"/>
              </w:rPr>
              <w:t>29</w:t>
            </w:r>
          </w:p>
        </w:tc>
        <w:tc>
          <w:tcPr>
            <w:tcW w:w="752" w:type="dxa"/>
          </w:tcPr>
          <w:p w:rsidR="00F66261" w:rsidRDefault="00F66261" w:rsidP="00F66261">
            <w:pPr>
              <w:jc w:val="center"/>
              <w:rPr>
                <w:sz w:val="24"/>
                <w:szCs w:val="24"/>
              </w:rPr>
            </w:pPr>
            <w:r>
              <w:rPr>
                <w:sz w:val="24"/>
                <w:szCs w:val="24"/>
              </w:rPr>
              <w:t>41</w:t>
            </w:r>
          </w:p>
        </w:tc>
        <w:tc>
          <w:tcPr>
            <w:tcW w:w="617" w:type="dxa"/>
          </w:tcPr>
          <w:p w:rsidR="00F66261" w:rsidRDefault="00F66261" w:rsidP="00F66261">
            <w:pPr>
              <w:jc w:val="center"/>
              <w:rPr>
                <w:sz w:val="24"/>
                <w:szCs w:val="24"/>
              </w:rPr>
            </w:pPr>
            <w:r>
              <w:rPr>
                <w:sz w:val="24"/>
                <w:szCs w:val="24"/>
              </w:rPr>
              <w:t>35</w:t>
            </w:r>
          </w:p>
        </w:tc>
        <w:tc>
          <w:tcPr>
            <w:tcW w:w="617" w:type="dxa"/>
          </w:tcPr>
          <w:p w:rsidR="00F66261" w:rsidRDefault="00F66261" w:rsidP="00F66261">
            <w:pPr>
              <w:jc w:val="center"/>
              <w:rPr>
                <w:sz w:val="24"/>
                <w:szCs w:val="24"/>
              </w:rPr>
            </w:pPr>
            <w:r>
              <w:rPr>
                <w:sz w:val="24"/>
                <w:szCs w:val="24"/>
              </w:rPr>
              <w:t>26</w:t>
            </w:r>
          </w:p>
        </w:tc>
        <w:tc>
          <w:tcPr>
            <w:tcW w:w="684" w:type="dxa"/>
          </w:tcPr>
          <w:p w:rsidR="00F66261" w:rsidRDefault="00F66261" w:rsidP="00F66261">
            <w:pPr>
              <w:jc w:val="center"/>
              <w:rPr>
                <w:sz w:val="24"/>
                <w:szCs w:val="24"/>
              </w:rPr>
            </w:pPr>
            <w:r>
              <w:rPr>
                <w:sz w:val="24"/>
                <w:szCs w:val="24"/>
              </w:rPr>
              <w:t>28</w:t>
            </w:r>
          </w:p>
        </w:tc>
        <w:tc>
          <w:tcPr>
            <w:tcW w:w="657" w:type="dxa"/>
          </w:tcPr>
          <w:p w:rsidR="00F66261" w:rsidRDefault="00F66261" w:rsidP="00F66261">
            <w:pPr>
              <w:jc w:val="center"/>
              <w:rPr>
                <w:sz w:val="24"/>
                <w:szCs w:val="24"/>
              </w:rPr>
            </w:pPr>
            <w:r>
              <w:rPr>
                <w:sz w:val="24"/>
                <w:szCs w:val="24"/>
              </w:rPr>
              <w:t>42</w:t>
            </w:r>
          </w:p>
        </w:tc>
        <w:tc>
          <w:tcPr>
            <w:tcW w:w="696" w:type="dxa"/>
          </w:tcPr>
          <w:p w:rsidR="00F66261" w:rsidRDefault="00F66261" w:rsidP="00F66261">
            <w:pPr>
              <w:jc w:val="center"/>
              <w:rPr>
                <w:sz w:val="24"/>
                <w:szCs w:val="24"/>
              </w:rPr>
            </w:pPr>
            <w:r>
              <w:rPr>
                <w:sz w:val="24"/>
                <w:szCs w:val="24"/>
              </w:rPr>
              <w:t>248</w:t>
            </w:r>
          </w:p>
        </w:tc>
      </w:tr>
      <w:tr w:rsidR="00F66261" w:rsidTr="00F66261">
        <w:tc>
          <w:tcPr>
            <w:tcW w:w="3168" w:type="dxa"/>
          </w:tcPr>
          <w:p w:rsidR="00F66261" w:rsidRDefault="00F66261" w:rsidP="00F66261">
            <w:pPr>
              <w:rPr>
                <w:sz w:val="24"/>
                <w:szCs w:val="24"/>
              </w:rPr>
            </w:pPr>
            <w:r>
              <w:rPr>
                <w:sz w:val="24"/>
                <w:szCs w:val="24"/>
              </w:rPr>
              <w:t>„Арсеније Ломаˮ - Рудник</w:t>
            </w:r>
          </w:p>
        </w:tc>
        <w:tc>
          <w:tcPr>
            <w:tcW w:w="630" w:type="dxa"/>
          </w:tcPr>
          <w:p w:rsidR="00F66261" w:rsidRDefault="00F66261" w:rsidP="00F66261">
            <w:pPr>
              <w:jc w:val="center"/>
              <w:rPr>
                <w:sz w:val="24"/>
                <w:szCs w:val="24"/>
              </w:rPr>
            </w:pPr>
            <w:r>
              <w:rPr>
                <w:sz w:val="24"/>
                <w:szCs w:val="24"/>
              </w:rPr>
              <w:t>20</w:t>
            </w:r>
          </w:p>
        </w:tc>
        <w:tc>
          <w:tcPr>
            <w:tcW w:w="720" w:type="dxa"/>
          </w:tcPr>
          <w:p w:rsidR="00F66261" w:rsidRDefault="00F66261" w:rsidP="00F66261">
            <w:pPr>
              <w:jc w:val="center"/>
              <w:rPr>
                <w:sz w:val="24"/>
                <w:szCs w:val="24"/>
              </w:rPr>
            </w:pPr>
            <w:r>
              <w:rPr>
                <w:sz w:val="24"/>
                <w:szCs w:val="24"/>
              </w:rPr>
              <w:t>26</w:t>
            </w:r>
          </w:p>
        </w:tc>
        <w:tc>
          <w:tcPr>
            <w:tcW w:w="603" w:type="dxa"/>
          </w:tcPr>
          <w:p w:rsidR="00F66261" w:rsidRDefault="00F66261" w:rsidP="00F66261">
            <w:pPr>
              <w:jc w:val="center"/>
              <w:rPr>
                <w:sz w:val="24"/>
                <w:szCs w:val="24"/>
              </w:rPr>
            </w:pPr>
            <w:r>
              <w:rPr>
                <w:sz w:val="24"/>
                <w:szCs w:val="24"/>
              </w:rPr>
              <w:t>20</w:t>
            </w:r>
          </w:p>
        </w:tc>
        <w:tc>
          <w:tcPr>
            <w:tcW w:w="752" w:type="dxa"/>
          </w:tcPr>
          <w:p w:rsidR="00F66261" w:rsidRDefault="00F66261" w:rsidP="00F66261">
            <w:pPr>
              <w:jc w:val="center"/>
              <w:rPr>
                <w:sz w:val="24"/>
                <w:szCs w:val="24"/>
              </w:rPr>
            </w:pPr>
            <w:r>
              <w:rPr>
                <w:sz w:val="24"/>
                <w:szCs w:val="24"/>
              </w:rPr>
              <w:t>18</w:t>
            </w:r>
          </w:p>
        </w:tc>
        <w:tc>
          <w:tcPr>
            <w:tcW w:w="617" w:type="dxa"/>
          </w:tcPr>
          <w:p w:rsidR="00F66261" w:rsidRDefault="00F66261" w:rsidP="00F66261">
            <w:pPr>
              <w:jc w:val="center"/>
              <w:rPr>
                <w:sz w:val="24"/>
                <w:szCs w:val="24"/>
              </w:rPr>
            </w:pPr>
            <w:r>
              <w:rPr>
                <w:sz w:val="24"/>
                <w:szCs w:val="24"/>
              </w:rPr>
              <w:t>27</w:t>
            </w:r>
          </w:p>
        </w:tc>
        <w:tc>
          <w:tcPr>
            <w:tcW w:w="617" w:type="dxa"/>
          </w:tcPr>
          <w:p w:rsidR="00F66261" w:rsidRDefault="00F66261" w:rsidP="00F66261">
            <w:pPr>
              <w:jc w:val="center"/>
              <w:rPr>
                <w:sz w:val="24"/>
                <w:szCs w:val="24"/>
              </w:rPr>
            </w:pPr>
            <w:r>
              <w:rPr>
                <w:sz w:val="24"/>
                <w:szCs w:val="24"/>
              </w:rPr>
              <w:t>26</w:t>
            </w:r>
          </w:p>
        </w:tc>
        <w:tc>
          <w:tcPr>
            <w:tcW w:w="684" w:type="dxa"/>
          </w:tcPr>
          <w:p w:rsidR="00F66261" w:rsidRDefault="00F66261" w:rsidP="00F66261">
            <w:pPr>
              <w:jc w:val="center"/>
              <w:rPr>
                <w:sz w:val="24"/>
                <w:szCs w:val="24"/>
              </w:rPr>
            </w:pPr>
            <w:r>
              <w:rPr>
                <w:sz w:val="24"/>
                <w:szCs w:val="24"/>
              </w:rPr>
              <w:t>22</w:t>
            </w:r>
          </w:p>
        </w:tc>
        <w:tc>
          <w:tcPr>
            <w:tcW w:w="657" w:type="dxa"/>
          </w:tcPr>
          <w:p w:rsidR="00F66261" w:rsidRDefault="00F66261" w:rsidP="00F66261">
            <w:pPr>
              <w:jc w:val="center"/>
              <w:rPr>
                <w:sz w:val="24"/>
                <w:szCs w:val="24"/>
              </w:rPr>
            </w:pPr>
            <w:r>
              <w:rPr>
                <w:sz w:val="24"/>
                <w:szCs w:val="24"/>
              </w:rPr>
              <w:t>27</w:t>
            </w:r>
          </w:p>
        </w:tc>
        <w:tc>
          <w:tcPr>
            <w:tcW w:w="696" w:type="dxa"/>
          </w:tcPr>
          <w:p w:rsidR="00F66261" w:rsidRDefault="00F66261" w:rsidP="00F66261">
            <w:pPr>
              <w:jc w:val="center"/>
              <w:rPr>
                <w:sz w:val="24"/>
                <w:szCs w:val="24"/>
              </w:rPr>
            </w:pPr>
            <w:r>
              <w:rPr>
                <w:sz w:val="24"/>
                <w:szCs w:val="24"/>
              </w:rPr>
              <w:t>186</w:t>
            </w:r>
          </w:p>
        </w:tc>
      </w:tr>
      <w:tr w:rsidR="00F66261" w:rsidTr="00F66261">
        <w:tc>
          <w:tcPr>
            <w:tcW w:w="3168" w:type="dxa"/>
          </w:tcPr>
          <w:p w:rsidR="00F66261" w:rsidRDefault="00F66261" w:rsidP="00F66261">
            <w:pPr>
              <w:rPr>
                <w:sz w:val="24"/>
                <w:szCs w:val="24"/>
              </w:rPr>
            </w:pPr>
            <w:r>
              <w:rPr>
                <w:sz w:val="24"/>
                <w:szCs w:val="24"/>
              </w:rPr>
              <w:t>Укупно:</w:t>
            </w:r>
          </w:p>
        </w:tc>
        <w:tc>
          <w:tcPr>
            <w:tcW w:w="630" w:type="dxa"/>
          </w:tcPr>
          <w:p w:rsidR="00F66261" w:rsidRPr="0089492F" w:rsidRDefault="00F66261" w:rsidP="00F66261">
            <w:pPr>
              <w:jc w:val="center"/>
              <w:rPr>
                <w:sz w:val="24"/>
                <w:szCs w:val="24"/>
              </w:rPr>
            </w:pPr>
            <w:r>
              <w:rPr>
                <w:sz w:val="24"/>
                <w:szCs w:val="24"/>
              </w:rPr>
              <w:t>379</w:t>
            </w:r>
          </w:p>
        </w:tc>
        <w:tc>
          <w:tcPr>
            <w:tcW w:w="720" w:type="dxa"/>
          </w:tcPr>
          <w:p w:rsidR="00F66261" w:rsidRPr="0089492F" w:rsidRDefault="00F66261" w:rsidP="00F66261">
            <w:pPr>
              <w:jc w:val="center"/>
              <w:rPr>
                <w:sz w:val="24"/>
                <w:szCs w:val="24"/>
              </w:rPr>
            </w:pPr>
            <w:r>
              <w:rPr>
                <w:sz w:val="24"/>
                <w:szCs w:val="24"/>
              </w:rPr>
              <w:t>384</w:t>
            </w:r>
          </w:p>
        </w:tc>
        <w:tc>
          <w:tcPr>
            <w:tcW w:w="603" w:type="dxa"/>
          </w:tcPr>
          <w:p w:rsidR="00F66261" w:rsidRPr="0089492F" w:rsidRDefault="00F66261" w:rsidP="00F66261">
            <w:pPr>
              <w:jc w:val="center"/>
              <w:rPr>
                <w:sz w:val="24"/>
                <w:szCs w:val="24"/>
              </w:rPr>
            </w:pPr>
            <w:r>
              <w:rPr>
                <w:sz w:val="24"/>
                <w:szCs w:val="24"/>
              </w:rPr>
              <w:t>376</w:t>
            </w:r>
          </w:p>
        </w:tc>
        <w:tc>
          <w:tcPr>
            <w:tcW w:w="752" w:type="dxa"/>
          </w:tcPr>
          <w:p w:rsidR="00F66261" w:rsidRPr="0089492F" w:rsidRDefault="00F66261" w:rsidP="00F66261">
            <w:pPr>
              <w:jc w:val="center"/>
              <w:rPr>
                <w:sz w:val="24"/>
                <w:szCs w:val="24"/>
              </w:rPr>
            </w:pPr>
            <w:r>
              <w:rPr>
                <w:sz w:val="24"/>
                <w:szCs w:val="24"/>
              </w:rPr>
              <w:t>365</w:t>
            </w:r>
          </w:p>
        </w:tc>
        <w:tc>
          <w:tcPr>
            <w:tcW w:w="617" w:type="dxa"/>
          </w:tcPr>
          <w:p w:rsidR="00F66261" w:rsidRPr="0089492F" w:rsidRDefault="00F66261" w:rsidP="00F66261">
            <w:pPr>
              <w:jc w:val="center"/>
              <w:rPr>
                <w:sz w:val="24"/>
                <w:szCs w:val="24"/>
              </w:rPr>
            </w:pPr>
            <w:r>
              <w:rPr>
                <w:sz w:val="24"/>
                <w:szCs w:val="24"/>
              </w:rPr>
              <w:t>438</w:t>
            </w:r>
          </w:p>
        </w:tc>
        <w:tc>
          <w:tcPr>
            <w:tcW w:w="617" w:type="dxa"/>
          </w:tcPr>
          <w:p w:rsidR="00F66261" w:rsidRPr="0089492F" w:rsidRDefault="00F66261" w:rsidP="00F66261">
            <w:pPr>
              <w:jc w:val="center"/>
              <w:rPr>
                <w:sz w:val="24"/>
                <w:szCs w:val="24"/>
              </w:rPr>
            </w:pPr>
            <w:r>
              <w:rPr>
                <w:sz w:val="24"/>
                <w:szCs w:val="24"/>
              </w:rPr>
              <w:t>392</w:t>
            </w:r>
          </w:p>
        </w:tc>
        <w:tc>
          <w:tcPr>
            <w:tcW w:w="684" w:type="dxa"/>
          </w:tcPr>
          <w:p w:rsidR="00F66261" w:rsidRPr="0089492F" w:rsidRDefault="00F66261" w:rsidP="00F66261">
            <w:pPr>
              <w:jc w:val="center"/>
              <w:rPr>
                <w:sz w:val="24"/>
                <w:szCs w:val="24"/>
              </w:rPr>
            </w:pPr>
            <w:r>
              <w:rPr>
                <w:sz w:val="24"/>
                <w:szCs w:val="24"/>
              </w:rPr>
              <w:t>378</w:t>
            </w:r>
          </w:p>
        </w:tc>
        <w:tc>
          <w:tcPr>
            <w:tcW w:w="657" w:type="dxa"/>
          </w:tcPr>
          <w:p w:rsidR="00F66261" w:rsidRPr="00DE347F" w:rsidRDefault="00F66261" w:rsidP="00F66261">
            <w:pPr>
              <w:jc w:val="center"/>
              <w:rPr>
                <w:sz w:val="24"/>
                <w:szCs w:val="24"/>
              </w:rPr>
            </w:pPr>
            <w:r>
              <w:rPr>
                <w:sz w:val="24"/>
                <w:szCs w:val="24"/>
              </w:rPr>
              <w:t>405</w:t>
            </w:r>
          </w:p>
        </w:tc>
        <w:tc>
          <w:tcPr>
            <w:tcW w:w="696" w:type="dxa"/>
          </w:tcPr>
          <w:p w:rsidR="00F66261" w:rsidRDefault="00F66261" w:rsidP="00F66261">
            <w:pPr>
              <w:jc w:val="center"/>
              <w:rPr>
                <w:sz w:val="24"/>
                <w:szCs w:val="24"/>
              </w:rPr>
            </w:pPr>
            <w:r>
              <w:rPr>
                <w:sz w:val="24"/>
                <w:szCs w:val="24"/>
              </w:rPr>
              <w:t>3117</w:t>
            </w:r>
          </w:p>
        </w:tc>
      </w:tr>
    </w:tbl>
    <w:p w:rsidR="00F66261" w:rsidRDefault="00F66261" w:rsidP="00F66261">
      <w:pPr>
        <w:rPr>
          <w:rFonts w:ascii="Times New Roman" w:hAnsi="Times New Roman" w:cs="Times New Roman"/>
          <w:sz w:val="24"/>
          <w:szCs w:val="24"/>
        </w:rPr>
      </w:pPr>
    </w:p>
    <w:p w:rsidR="00F66261" w:rsidRDefault="00F66261" w:rsidP="00BC7DE5">
      <w:pPr>
        <w:ind w:firstLine="709"/>
        <w:jc w:val="both"/>
        <w:rPr>
          <w:rFonts w:ascii="Times New Roman" w:hAnsi="Times New Roman" w:cs="Times New Roman"/>
          <w:sz w:val="24"/>
          <w:szCs w:val="24"/>
        </w:rPr>
      </w:pPr>
      <w:r>
        <w:rPr>
          <w:rFonts w:ascii="Times New Roman" w:hAnsi="Times New Roman" w:cs="Times New Roman"/>
          <w:sz w:val="24"/>
          <w:szCs w:val="24"/>
        </w:rPr>
        <w:t>Од укупног броја ученика (3117), на сеоском подручју школу похађа 814 ученика или 26,11 % ученика и представља више од четвртине основаца.</w:t>
      </w:r>
    </w:p>
    <w:p w:rsidR="00F66261" w:rsidRDefault="00BC7DE5" w:rsidP="00BC7DE5">
      <w:pPr>
        <w:jc w:val="both"/>
        <w:rPr>
          <w:rFonts w:ascii="Times New Roman" w:hAnsi="Times New Roman" w:cs="Times New Roman"/>
          <w:sz w:val="24"/>
          <w:szCs w:val="24"/>
        </w:rPr>
      </w:pPr>
      <w:r>
        <w:rPr>
          <w:rFonts w:ascii="Times New Roman" w:hAnsi="Times New Roman" w:cs="Times New Roman"/>
          <w:sz w:val="24"/>
          <w:szCs w:val="24"/>
        </w:rPr>
        <w:t>Таково 179, Прањани</w:t>
      </w:r>
      <w:r w:rsidR="00F66261">
        <w:rPr>
          <w:rFonts w:ascii="Times New Roman" w:hAnsi="Times New Roman" w:cs="Times New Roman"/>
          <w:sz w:val="24"/>
          <w:szCs w:val="24"/>
        </w:rPr>
        <w:t xml:space="preserve"> 248, Рудник 186, Д. Максимовић 92, Краљ Александар I 109</w:t>
      </w:r>
    </w:p>
    <w:p w:rsidR="00F66261" w:rsidRPr="00C7462E" w:rsidRDefault="00F66261" w:rsidP="00F66261">
      <w:pPr>
        <w:rPr>
          <w:rFonts w:ascii="Times New Roman" w:hAnsi="Times New Roman" w:cs="Times New Roman"/>
          <w:sz w:val="24"/>
          <w:szCs w:val="24"/>
        </w:rPr>
      </w:pPr>
    </w:p>
    <w:p w:rsidR="00F66261" w:rsidRDefault="00F66261" w:rsidP="00BC7DE5">
      <w:pPr>
        <w:jc w:val="center"/>
        <w:rPr>
          <w:rFonts w:ascii="Times New Roman" w:hAnsi="Times New Roman" w:cs="Times New Roman"/>
          <w:sz w:val="24"/>
          <w:szCs w:val="24"/>
        </w:rPr>
      </w:pPr>
      <w:r>
        <w:rPr>
          <w:rFonts w:ascii="Times New Roman" w:hAnsi="Times New Roman" w:cs="Times New Roman"/>
          <w:noProof/>
          <w:sz w:val="24"/>
          <w:szCs w:val="24"/>
          <w:lang w:val="sr-Latn-RS" w:eastAsia="sr-Latn-RS"/>
        </w:rPr>
        <w:lastRenderedPageBreak/>
        <w:drawing>
          <wp:inline distT="0" distB="0" distL="0" distR="0" wp14:anchorId="4E25E0A5" wp14:editId="1E27F116">
            <wp:extent cx="4623758" cy="2303253"/>
            <wp:effectExtent l="0" t="0" r="24765" b="20955"/>
            <wp:docPr id="1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F66261" w:rsidRDefault="00BC7DE5" w:rsidP="00BC7DE5">
      <w:pPr>
        <w:jc w:val="center"/>
        <w:rPr>
          <w:rFonts w:ascii="Times New Roman" w:hAnsi="Times New Roman" w:cs="Times New Roman"/>
          <w:sz w:val="24"/>
          <w:szCs w:val="24"/>
        </w:rPr>
      </w:pPr>
      <w:r w:rsidRPr="00BC7DE5">
        <w:rPr>
          <w:rFonts w:ascii="Times New Roman" w:hAnsi="Times New Roman" w:cs="Times New Roman"/>
          <w:b/>
          <w:sz w:val="24"/>
          <w:szCs w:val="24"/>
        </w:rPr>
        <w:t>Графикон</w:t>
      </w:r>
      <w:r>
        <w:rPr>
          <w:rFonts w:ascii="Times New Roman" w:hAnsi="Times New Roman" w:cs="Times New Roman"/>
          <w:sz w:val="24"/>
          <w:szCs w:val="24"/>
        </w:rPr>
        <w:t xml:space="preserve"> </w:t>
      </w:r>
      <w:r w:rsidR="00F66261">
        <w:rPr>
          <w:rFonts w:ascii="Times New Roman" w:hAnsi="Times New Roman" w:cs="Times New Roman"/>
          <w:sz w:val="24"/>
          <w:szCs w:val="24"/>
        </w:rPr>
        <w:t>Заступљеност ученика основних школа село-град</w:t>
      </w:r>
    </w:p>
    <w:p w:rsidR="00F66261" w:rsidRPr="00E73595" w:rsidRDefault="00F66261" w:rsidP="00F66261">
      <w:pPr>
        <w:rPr>
          <w:rFonts w:ascii="Times New Roman" w:hAnsi="Times New Roman" w:cs="Times New Roman"/>
          <w:sz w:val="24"/>
          <w:szCs w:val="24"/>
        </w:rPr>
      </w:pPr>
    </w:p>
    <w:p w:rsidR="00F66261" w:rsidRDefault="00F66261" w:rsidP="00BC7DE5">
      <w:pPr>
        <w:ind w:firstLine="709"/>
        <w:jc w:val="both"/>
        <w:rPr>
          <w:rFonts w:ascii="Times New Roman" w:hAnsi="Times New Roman" w:cs="Times New Roman"/>
          <w:sz w:val="24"/>
          <w:szCs w:val="24"/>
        </w:rPr>
      </w:pPr>
      <w:r w:rsidRPr="00DA3CAD">
        <w:rPr>
          <w:rFonts w:ascii="Times New Roman" w:hAnsi="Times New Roman" w:cs="Times New Roman"/>
          <w:b/>
          <w:sz w:val="24"/>
          <w:szCs w:val="24"/>
        </w:rPr>
        <w:t>Први циклус основног образовања чине ученици од првог до четвртог разреда</w:t>
      </w:r>
      <w:r>
        <w:rPr>
          <w:rFonts w:ascii="Times New Roman" w:hAnsi="Times New Roman" w:cs="Times New Roman"/>
          <w:sz w:val="24"/>
          <w:szCs w:val="24"/>
        </w:rPr>
        <w:t xml:space="preserve"> и на том узрасту је предвиђено да се заштитом и унапређењем животне средине баве кроз наставне предмете Свет око нас (за први и други разред), Природа и друштво (за трећи и четврти разред) и Чувари природе као изборни предмет.</w:t>
      </w:r>
    </w:p>
    <w:p w:rsidR="00F66261" w:rsidRPr="009654D8" w:rsidRDefault="00F66261" w:rsidP="00BC7DE5">
      <w:pPr>
        <w:ind w:firstLine="709"/>
        <w:jc w:val="center"/>
        <w:rPr>
          <w:rFonts w:ascii="Times New Roman" w:hAnsi="Times New Roman"/>
          <w:i/>
          <w:sz w:val="24"/>
          <w:szCs w:val="24"/>
        </w:rPr>
      </w:pPr>
    </w:p>
    <w:tbl>
      <w:tblPr>
        <w:tblW w:w="9342"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2599"/>
        <w:gridCol w:w="810"/>
        <w:gridCol w:w="820"/>
        <w:gridCol w:w="821"/>
        <w:gridCol w:w="986"/>
        <w:gridCol w:w="920"/>
        <w:gridCol w:w="665"/>
        <w:gridCol w:w="1014"/>
        <w:gridCol w:w="707"/>
      </w:tblGrid>
      <w:tr w:rsidR="00F66261" w:rsidRPr="0019628B" w:rsidTr="00BC7DE5">
        <w:trPr>
          <w:trHeight w:val="313"/>
        </w:trPr>
        <w:tc>
          <w:tcPr>
            <w:tcW w:w="2599" w:type="dxa"/>
            <w:vMerge w:val="restart"/>
            <w:tcBorders>
              <w:top w:val="single" w:sz="18" w:space="0" w:color="auto"/>
              <w:bottom w:val="single" w:sz="4" w:space="0" w:color="auto"/>
            </w:tcBorders>
          </w:tcPr>
          <w:p w:rsidR="00F66261" w:rsidRPr="00A20BAC" w:rsidRDefault="00BC7DE5" w:rsidP="00F66261">
            <w:pPr>
              <w:jc w:val="both"/>
              <w:rPr>
                <w:rFonts w:ascii="Times New Roman" w:hAnsi="Times New Roman"/>
                <w:sz w:val="24"/>
                <w:szCs w:val="24"/>
                <w:lang w:val="sr-Cyrl-CS"/>
              </w:rPr>
            </w:pPr>
            <w:r>
              <w:rPr>
                <w:rFonts w:ascii="Times New Roman" w:hAnsi="Times New Roman"/>
                <w:sz w:val="24"/>
                <w:szCs w:val="24"/>
                <w:lang w:val="sr-Cyrl-CS"/>
              </w:rPr>
              <w:t xml:space="preserve">Обавезни </w:t>
            </w:r>
            <w:r w:rsidR="00F66261" w:rsidRPr="00A20BAC">
              <w:rPr>
                <w:rFonts w:ascii="Times New Roman" w:hAnsi="Times New Roman"/>
                <w:sz w:val="24"/>
                <w:szCs w:val="24"/>
                <w:lang w:val="sr-Cyrl-CS"/>
              </w:rPr>
              <w:t>наставни предмет</w:t>
            </w:r>
          </w:p>
        </w:tc>
        <w:tc>
          <w:tcPr>
            <w:tcW w:w="1630" w:type="dxa"/>
            <w:gridSpan w:val="2"/>
            <w:tcBorders>
              <w:top w:val="single" w:sz="18" w:space="0" w:color="auto"/>
              <w:bottom w:val="single" w:sz="4"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Први разред</w:t>
            </w:r>
          </w:p>
        </w:tc>
        <w:tc>
          <w:tcPr>
            <w:tcW w:w="1807" w:type="dxa"/>
            <w:gridSpan w:val="2"/>
            <w:tcBorders>
              <w:top w:val="single" w:sz="18" w:space="0" w:color="auto"/>
              <w:bottom w:val="single" w:sz="4"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Други разред</w:t>
            </w:r>
          </w:p>
        </w:tc>
        <w:tc>
          <w:tcPr>
            <w:tcW w:w="1585" w:type="dxa"/>
            <w:gridSpan w:val="2"/>
            <w:tcBorders>
              <w:top w:val="single" w:sz="18" w:space="0" w:color="auto"/>
              <w:bottom w:val="single" w:sz="4"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Трећи разред</w:t>
            </w:r>
          </w:p>
        </w:tc>
        <w:tc>
          <w:tcPr>
            <w:tcW w:w="1721" w:type="dxa"/>
            <w:gridSpan w:val="2"/>
            <w:tcBorders>
              <w:top w:val="single" w:sz="18" w:space="0" w:color="auto"/>
              <w:bottom w:val="single" w:sz="4" w:space="0" w:color="auto"/>
            </w:tcBorders>
          </w:tcPr>
          <w:p w:rsidR="00F66261" w:rsidRPr="00A20BAC" w:rsidRDefault="00F66261" w:rsidP="00F66261">
            <w:pPr>
              <w:jc w:val="both"/>
              <w:rPr>
                <w:rFonts w:ascii="Times New Roman" w:hAnsi="Times New Roman"/>
                <w:lang w:val="sr-Cyrl-CS"/>
              </w:rPr>
            </w:pPr>
            <w:r w:rsidRPr="00A20BAC">
              <w:rPr>
                <w:rFonts w:ascii="Times New Roman" w:hAnsi="Times New Roman"/>
                <w:lang w:val="sr-Cyrl-CS"/>
              </w:rPr>
              <w:t>Четврти разред</w:t>
            </w:r>
          </w:p>
        </w:tc>
      </w:tr>
      <w:tr w:rsidR="00F66261" w:rsidRPr="0019628B" w:rsidTr="00F66261">
        <w:trPr>
          <w:trHeight w:val="146"/>
        </w:trPr>
        <w:tc>
          <w:tcPr>
            <w:tcW w:w="2599" w:type="dxa"/>
            <w:vMerge/>
            <w:tcBorders>
              <w:top w:val="single" w:sz="4" w:space="0" w:color="auto"/>
              <w:bottom w:val="single" w:sz="18" w:space="0" w:color="auto"/>
            </w:tcBorders>
          </w:tcPr>
          <w:p w:rsidR="00F66261" w:rsidRPr="00A20BAC" w:rsidRDefault="00F66261" w:rsidP="00F66261">
            <w:pPr>
              <w:jc w:val="both"/>
              <w:rPr>
                <w:rFonts w:ascii="Times New Roman" w:hAnsi="Times New Roman"/>
                <w:i/>
                <w:sz w:val="24"/>
                <w:szCs w:val="24"/>
                <w:lang w:val="sr-Cyrl-CS"/>
              </w:rPr>
            </w:pPr>
          </w:p>
        </w:tc>
        <w:tc>
          <w:tcPr>
            <w:tcW w:w="810"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нед.</w:t>
            </w:r>
          </w:p>
        </w:tc>
        <w:tc>
          <w:tcPr>
            <w:tcW w:w="820"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год.</w:t>
            </w:r>
          </w:p>
        </w:tc>
        <w:tc>
          <w:tcPr>
            <w:tcW w:w="821"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нед.</w:t>
            </w:r>
          </w:p>
        </w:tc>
        <w:tc>
          <w:tcPr>
            <w:tcW w:w="986"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год.</w:t>
            </w:r>
          </w:p>
        </w:tc>
        <w:tc>
          <w:tcPr>
            <w:tcW w:w="920"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нед.</w:t>
            </w:r>
          </w:p>
        </w:tc>
        <w:tc>
          <w:tcPr>
            <w:tcW w:w="665"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год.</w:t>
            </w:r>
          </w:p>
        </w:tc>
        <w:tc>
          <w:tcPr>
            <w:tcW w:w="1014"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нед.</w:t>
            </w:r>
          </w:p>
        </w:tc>
        <w:tc>
          <w:tcPr>
            <w:tcW w:w="707" w:type="dxa"/>
            <w:tcBorders>
              <w:top w:val="single" w:sz="4" w:space="0" w:color="auto"/>
              <w:bottom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год.</w:t>
            </w:r>
          </w:p>
        </w:tc>
      </w:tr>
      <w:tr w:rsidR="00F66261" w:rsidRPr="0019628B" w:rsidTr="00F66261">
        <w:trPr>
          <w:trHeight w:val="534"/>
        </w:trPr>
        <w:tc>
          <w:tcPr>
            <w:tcW w:w="2599" w:type="dxa"/>
            <w:tcBorders>
              <w:top w:val="single" w:sz="18" w:space="0" w:color="auto"/>
            </w:tcBorders>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Свет око нас</w:t>
            </w:r>
          </w:p>
        </w:tc>
        <w:tc>
          <w:tcPr>
            <w:tcW w:w="810"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2</w:t>
            </w:r>
          </w:p>
        </w:tc>
        <w:tc>
          <w:tcPr>
            <w:tcW w:w="820"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72</w:t>
            </w:r>
          </w:p>
        </w:tc>
        <w:tc>
          <w:tcPr>
            <w:tcW w:w="821"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2</w:t>
            </w:r>
          </w:p>
        </w:tc>
        <w:tc>
          <w:tcPr>
            <w:tcW w:w="986"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72</w:t>
            </w:r>
          </w:p>
        </w:tc>
        <w:tc>
          <w:tcPr>
            <w:tcW w:w="920"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665"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1014"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707" w:type="dxa"/>
            <w:tcBorders>
              <w:top w:val="single" w:sz="18" w:space="0" w:color="auto"/>
            </w:tcBorders>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r>
      <w:tr w:rsidR="00F66261" w:rsidRPr="0019628B" w:rsidTr="00F66261">
        <w:trPr>
          <w:trHeight w:val="534"/>
        </w:trPr>
        <w:tc>
          <w:tcPr>
            <w:tcW w:w="2599" w:type="dxa"/>
          </w:tcPr>
          <w:p w:rsidR="00F66261" w:rsidRPr="00A20BAC" w:rsidRDefault="00F66261" w:rsidP="00F66261">
            <w:pPr>
              <w:jc w:val="both"/>
              <w:rPr>
                <w:rFonts w:ascii="Times New Roman" w:hAnsi="Times New Roman"/>
                <w:sz w:val="24"/>
                <w:szCs w:val="24"/>
                <w:lang w:val="sr-Cyrl-CS"/>
              </w:rPr>
            </w:pPr>
            <w:r w:rsidRPr="00A20BAC">
              <w:rPr>
                <w:rFonts w:ascii="Times New Roman" w:hAnsi="Times New Roman"/>
                <w:sz w:val="24"/>
                <w:szCs w:val="24"/>
                <w:lang w:val="sr-Cyrl-CS"/>
              </w:rPr>
              <w:t>Природа и друштво</w:t>
            </w:r>
          </w:p>
        </w:tc>
        <w:tc>
          <w:tcPr>
            <w:tcW w:w="810"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820"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821"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986"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w:t>
            </w:r>
          </w:p>
        </w:tc>
        <w:tc>
          <w:tcPr>
            <w:tcW w:w="920"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2</w:t>
            </w:r>
          </w:p>
        </w:tc>
        <w:tc>
          <w:tcPr>
            <w:tcW w:w="665"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72</w:t>
            </w:r>
          </w:p>
        </w:tc>
        <w:tc>
          <w:tcPr>
            <w:tcW w:w="1014"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2</w:t>
            </w:r>
          </w:p>
        </w:tc>
        <w:tc>
          <w:tcPr>
            <w:tcW w:w="707" w:type="dxa"/>
          </w:tcPr>
          <w:p w:rsidR="00F66261" w:rsidRPr="00A20BAC" w:rsidRDefault="00F66261" w:rsidP="00F66261">
            <w:pPr>
              <w:jc w:val="center"/>
              <w:rPr>
                <w:rFonts w:ascii="Times New Roman" w:hAnsi="Times New Roman"/>
                <w:sz w:val="24"/>
                <w:szCs w:val="24"/>
                <w:lang w:val="sr-Cyrl-CS"/>
              </w:rPr>
            </w:pPr>
            <w:r w:rsidRPr="00A20BAC">
              <w:rPr>
                <w:rFonts w:ascii="Times New Roman" w:hAnsi="Times New Roman"/>
                <w:sz w:val="24"/>
                <w:szCs w:val="24"/>
                <w:lang w:val="sr-Cyrl-CS"/>
              </w:rPr>
              <w:t>72</w:t>
            </w:r>
          </w:p>
        </w:tc>
      </w:tr>
    </w:tbl>
    <w:p w:rsidR="00F66261" w:rsidRPr="00BC7DE5" w:rsidRDefault="00F66261" w:rsidP="00F66261">
      <w:pPr>
        <w:jc w:val="center"/>
        <w:rPr>
          <w:rFonts w:ascii="Times New Roman" w:hAnsi="Times New Roman"/>
          <w:sz w:val="24"/>
          <w:szCs w:val="24"/>
        </w:rPr>
      </w:pPr>
      <w:r w:rsidRPr="00BC7DE5">
        <w:rPr>
          <w:rFonts w:ascii="Times New Roman" w:hAnsi="Times New Roman"/>
          <w:b/>
          <w:sz w:val="24"/>
          <w:szCs w:val="24"/>
          <w:lang w:val="sr-Cyrl-CS"/>
        </w:rPr>
        <w:t>Табела</w:t>
      </w:r>
      <w:r w:rsidRPr="00BC7DE5">
        <w:rPr>
          <w:rFonts w:ascii="Times New Roman" w:hAnsi="Times New Roman"/>
          <w:sz w:val="24"/>
          <w:szCs w:val="24"/>
          <w:lang w:val="sr-Cyrl-CS"/>
        </w:rPr>
        <w:t xml:space="preserve">  Наставни план:</w:t>
      </w:r>
      <w:r w:rsidRPr="00BC7DE5">
        <w:rPr>
          <w:rFonts w:ascii="Times New Roman" w:hAnsi="Times New Roman"/>
          <w:sz w:val="24"/>
          <w:szCs w:val="24"/>
          <w:lang w:val="sr-Latn-CS"/>
        </w:rPr>
        <w:t xml:space="preserve"> </w:t>
      </w:r>
      <w:r w:rsidRPr="00BC7DE5">
        <w:rPr>
          <w:rFonts w:ascii="Times New Roman" w:hAnsi="Times New Roman"/>
          <w:sz w:val="24"/>
          <w:szCs w:val="24"/>
          <w:lang w:val="sr-Cyrl-CS"/>
        </w:rPr>
        <w:t>Свет око нас и Природа и друштво</w:t>
      </w:r>
    </w:p>
    <w:p w:rsidR="00F66261" w:rsidRPr="00E73595" w:rsidRDefault="00F66261" w:rsidP="00F66261">
      <w:pPr>
        <w:jc w:val="center"/>
        <w:rPr>
          <w:rFonts w:ascii="Times New Roman" w:hAnsi="Times New Roman"/>
          <w:i/>
          <w:sz w:val="24"/>
          <w:szCs w:val="24"/>
        </w:rPr>
      </w:pPr>
    </w:p>
    <w:p w:rsidR="00F66261" w:rsidRDefault="00F66261" w:rsidP="00F66261">
      <w:pPr>
        <w:jc w:val="both"/>
        <w:rPr>
          <w:rFonts w:ascii="Times New Roman" w:hAnsi="Times New Roman" w:cs="Times New Roman"/>
          <w:sz w:val="24"/>
          <w:szCs w:val="24"/>
        </w:rPr>
      </w:pPr>
      <w:r w:rsidRPr="0043103A">
        <w:rPr>
          <w:rFonts w:ascii="Times New Roman" w:hAnsi="Times New Roman" w:cs="Times New Roman"/>
          <w:b/>
          <w:sz w:val="24"/>
          <w:szCs w:val="24"/>
        </w:rPr>
        <w:t>Свет око нас</w:t>
      </w:r>
      <w:r>
        <w:rPr>
          <w:rFonts w:ascii="Times New Roman" w:hAnsi="Times New Roman" w:cs="Times New Roman"/>
          <w:sz w:val="24"/>
          <w:szCs w:val="24"/>
        </w:rPr>
        <w:t xml:space="preserve"> као наставни предмет има за циљ:</w:t>
      </w:r>
    </w:p>
    <w:p w:rsidR="00F66261" w:rsidRPr="00235698" w:rsidRDefault="00F66261" w:rsidP="008C32B8">
      <w:pPr>
        <w:pStyle w:val="ListParagraph"/>
        <w:numPr>
          <w:ilvl w:val="0"/>
          <w:numId w:val="108"/>
        </w:numPr>
        <w:spacing w:after="200" w:line="276" w:lineRule="auto"/>
        <w:jc w:val="both"/>
        <w:rPr>
          <w:rFonts w:ascii="Times New Roman" w:hAnsi="Times New Roman" w:cs="Times New Roman"/>
          <w:sz w:val="24"/>
          <w:szCs w:val="24"/>
        </w:rPr>
      </w:pPr>
      <w:r w:rsidRPr="00235698">
        <w:rPr>
          <w:rFonts w:ascii="Times New Roman" w:hAnsi="Times New Roman" w:cs="Times New Roman"/>
          <w:sz w:val="24"/>
          <w:szCs w:val="24"/>
        </w:rPr>
        <w:t>Формирање елементарних појмова из природних и друштвених наука;</w:t>
      </w:r>
    </w:p>
    <w:p w:rsidR="00F66261" w:rsidRDefault="00F66261" w:rsidP="008C32B8">
      <w:pPr>
        <w:pStyle w:val="ListParagraph"/>
        <w:numPr>
          <w:ilvl w:val="0"/>
          <w:numId w:val="108"/>
        </w:numPr>
        <w:spacing w:after="200" w:line="276" w:lineRule="auto"/>
        <w:jc w:val="both"/>
        <w:rPr>
          <w:rFonts w:ascii="Times New Roman" w:hAnsi="Times New Roman" w:cs="Times New Roman"/>
          <w:sz w:val="24"/>
          <w:szCs w:val="24"/>
        </w:rPr>
      </w:pPr>
      <w:r w:rsidRPr="00235698">
        <w:rPr>
          <w:rFonts w:ascii="Times New Roman" w:hAnsi="Times New Roman" w:cs="Times New Roman"/>
          <w:sz w:val="24"/>
          <w:szCs w:val="24"/>
        </w:rPr>
        <w:t>Подстицање дечјих интересовања, питања, идеја и одговора у вези са појавама, процесима и ситуацијама у окружењу у складу са когнитивно развојним способностима;</w:t>
      </w:r>
    </w:p>
    <w:p w:rsidR="00F66261" w:rsidRDefault="00F66261" w:rsidP="008C32B8">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Подстицање и развијање истраживачких активности деце;</w:t>
      </w:r>
    </w:p>
    <w:p w:rsidR="00F66261" w:rsidRDefault="00F66261" w:rsidP="008C32B8">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Подстицање уочавања једноставних узрочно-последичних веза, појава и процеса, слободног исказивања својих запажања и предвиђања;</w:t>
      </w:r>
    </w:p>
    <w:p w:rsidR="00F66261" w:rsidRDefault="00F66261" w:rsidP="008C32B8">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Развијање одговорног односа према себи и окружењу и уважавање других.</w:t>
      </w:r>
    </w:p>
    <w:p w:rsidR="00F66261" w:rsidRDefault="00F66261" w:rsidP="00F66261">
      <w:pPr>
        <w:jc w:val="both"/>
        <w:rPr>
          <w:rFonts w:ascii="Times New Roman" w:hAnsi="Times New Roman" w:cs="Times New Roman"/>
          <w:sz w:val="24"/>
          <w:szCs w:val="24"/>
        </w:rPr>
      </w:pPr>
      <w:r w:rsidRPr="0043103A">
        <w:rPr>
          <w:rFonts w:ascii="Times New Roman" w:hAnsi="Times New Roman" w:cs="Times New Roman"/>
          <w:b/>
          <w:sz w:val="24"/>
          <w:szCs w:val="24"/>
        </w:rPr>
        <w:t>Природа и друштво</w:t>
      </w:r>
      <w:r>
        <w:rPr>
          <w:rFonts w:ascii="Times New Roman" w:hAnsi="Times New Roman" w:cs="Times New Roman"/>
          <w:sz w:val="24"/>
          <w:szCs w:val="24"/>
        </w:rPr>
        <w:t xml:space="preserve"> као циљ поставља:</w:t>
      </w:r>
    </w:p>
    <w:p w:rsidR="00F66261" w:rsidRDefault="00F66261" w:rsidP="008C32B8">
      <w:pPr>
        <w:pStyle w:val="ListParagraph"/>
        <w:numPr>
          <w:ilvl w:val="0"/>
          <w:numId w:val="109"/>
        </w:numPr>
        <w:spacing w:after="200" w:line="276" w:lineRule="auto"/>
        <w:jc w:val="both"/>
        <w:rPr>
          <w:rFonts w:ascii="Times New Roman" w:hAnsi="Times New Roman" w:cs="Times New Roman"/>
          <w:sz w:val="24"/>
          <w:szCs w:val="24"/>
        </w:rPr>
      </w:pPr>
      <w:r w:rsidRPr="0043103A">
        <w:rPr>
          <w:rFonts w:ascii="Times New Roman" w:hAnsi="Times New Roman" w:cs="Times New Roman"/>
          <w:sz w:val="24"/>
          <w:szCs w:val="24"/>
        </w:rPr>
        <w:t>Упознавање себе, свог природног и друштвеног окружења и развијање способности за одговоран живот у њему;</w:t>
      </w:r>
    </w:p>
    <w:p w:rsidR="00F66261" w:rsidRDefault="00F66261" w:rsidP="008C32B8">
      <w:pPr>
        <w:pStyle w:val="ListParagraph"/>
        <w:numPr>
          <w:ilvl w:val="0"/>
          <w:numId w:val="109"/>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Стицање елементарне научне писмености;</w:t>
      </w:r>
    </w:p>
    <w:p w:rsidR="00F66261" w:rsidRPr="0043103A" w:rsidRDefault="00F66261" w:rsidP="008C32B8">
      <w:pPr>
        <w:pStyle w:val="ListParagraph"/>
        <w:numPr>
          <w:ilvl w:val="0"/>
          <w:numId w:val="109"/>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Развијање способности запажања основних својстава објеката, појава и процеса у окружењу и уочавању њихове повезаност</w:t>
      </w:r>
      <w:r>
        <w:rPr>
          <w:rStyle w:val="FootnoteReference"/>
          <w:rFonts w:ascii="Times New Roman" w:hAnsi="Times New Roman" w:cs="Times New Roman"/>
          <w:sz w:val="24"/>
          <w:szCs w:val="24"/>
        </w:rPr>
        <w:footnoteReference w:id="2"/>
      </w:r>
      <w:r>
        <w:rPr>
          <w:rFonts w:ascii="Times New Roman" w:hAnsi="Times New Roman" w:cs="Times New Roman"/>
          <w:sz w:val="24"/>
          <w:szCs w:val="24"/>
        </w:rPr>
        <w:t>.</w:t>
      </w:r>
    </w:p>
    <w:p w:rsidR="00F66261" w:rsidRPr="00501A76" w:rsidRDefault="00F66261" w:rsidP="00BC7DE5">
      <w:pPr>
        <w:ind w:firstLine="709"/>
        <w:jc w:val="both"/>
        <w:rPr>
          <w:rFonts w:ascii="Times New Roman" w:hAnsi="Times New Roman" w:cs="Times New Roman"/>
          <w:sz w:val="24"/>
          <w:szCs w:val="24"/>
        </w:rPr>
      </w:pPr>
      <w:r w:rsidRPr="0043103A">
        <w:rPr>
          <w:rFonts w:ascii="Times New Roman" w:hAnsi="Times New Roman" w:cs="Times New Roman"/>
          <w:b/>
          <w:sz w:val="24"/>
          <w:szCs w:val="24"/>
        </w:rPr>
        <w:lastRenderedPageBreak/>
        <w:t>Чувари природе</w:t>
      </w:r>
      <w:r>
        <w:rPr>
          <w:rFonts w:ascii="Times New Roman" w:hAnsi="Times New Roman" w:cs="Times New Roman"/>
          <w:sz w:val="24"/>
          <w:szCs w:val="24"/>
        </w:rPr>
        <w:t xml:space="preserve"> је изборни предмет који за циљ има развијање еколошке свети. Фонда часова је један недељно, тј. 36 на годишњем нивоу.</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 xml:space="preserve"> Програмски саржаји су дати глобално, а наставник има могућност да их актуелизује, конкретизује и концетрише.</w:t>
      </w:r>
    </w:p>
    <w:p w:rsidR="00F66261" w:rsidRPr="0043103A" w:rsidRDefault="00F66261" w:rsidP="00BC7DE5">
      <w:pPr>
        <w:ind w:firstLine="709"/>
        <w:jc w:val="both"/>
        <w:rPr>
          <w:rFonts w:ascii="Times New Roman" w:hAnsi="Times New Roman" w:cs="Times New Roman"/>
          <w:sz w:val="24"/>
          <w:szCs w:val="24"/>
        </w:rPr>
      </w:pPr>
    </w:p>
    <w:p w:rsidR="00F66261" w:rsidRDefault="00F66261" w:rsidP="00BC7DE5">
      <w:pPr>
        <w:ind w:firstLine="709"/>
        <w:jc w:val="both"/>
        <w:rPr>
          <w:rFonts w:ascii="Times New Roman" w:hAnsi="Times New Roman" w:cs="Times New Roman"/>
          <w:sz w:val="24"/>
          <w:szCs w:val="24"/>
        </w:rPr>
      </w:pPr>
      <w:r w:rsidRPr="00DA3CAD">
        <w:rPr>
          <w:rFonts w:ascii="Times New Roman" w:hAnsi="Times New Roman" w:cs="Times New Roman"/>
          <w:b/>
          <w:sz w:val="24"/>
          <w:szCs w:val="24"/>
        </w:rPr>
        <w:t>Други циклус основног образовања обухвата ученике од петог до осмог разреда</w:t>
      </w:r>
    </w:p>
    <w:p w:rsidR="00F66261" w:rsidRDefault="00F66261" w:rsidP="00BC7DE5">
      <w:pPr>
        <w:ind w:firstLine="709"/>
        <w:jc w:val="both"/>
        <w:rPr>
          <w:rFonts w:ascii="Times New Roman" w:hAnsi="Times New Roman" w:cs="Times New Roman"/>
          <w:sz w:val="24"/>
          <w:szCs w:val="24"/>
        </w:rPr>
      </w:pPr>
      <w:r>
        <w:rPr>
          <w:rFonts w:ascii="Times New Roman" w:hAnsi="Times New Roman" w:cs="Times New Roman"/>
          <w:sz w:val="24"/>
          <w:szCs w:val="24"/>
        </w:rPr>
        <w:t>На том узрасту је предвиђено да се заштитом и унапређењем животне средине ученици баве кроз наставне предмете: Биологија, Чувари природе, Часови одељенског старешине, ваннаставне активности – еколошка секција.</w:t>
      </w:r>
    </w:p>
    <w:p w:rsidR="00F66261" w:rsidRDefault="00F66261" w:rsidP="00BC7DE5">
      <w:pPr>
        <w:ind w:firstLine="709"/>
        <w:jc w:val="both"/>
        <w:rPr>
          <w:rFonts w:ascii="Times New Roman" w:hAnsi="Times New Roman" w:cs="Times New Roman"/>
          <w:sz w:val="24"/>
          <w:szCs w:val="24"/>
        </w:rPr>
      </w:pPr>
      <w:r w:rsidRPr="0063332B">
        <w:rPr>
          <w:rFonts w:ascii="Times New Roman" w:hAnsi="Times New Roman" w:cs="Times New Roman"/>
          <w:b/>
          <w:sz w:val="24"/>
          <w:szCs w:val="24"/>
        </w:rPr>
        <w:t>Биологија</w:t>
      </w:r>
      <w:r>
        <w:rPr>
          <w:rFonts w:ascii="Times New Roman" w:hAnsi="Times New Roman" w:cs="Times New Roman"/>
          <w:sz w:val="24"/>
          <w:szCs w:val="24"/>
        </w:rPr>
        <w:t xml:space="preserve"> – од школске 2010/2011. г. екологија се изучава у осмом разреду, уместо у седмом, фонд часова је 2 недељно, тј. 72 годишње</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 Часови су: теоријски, вежбе и практични рад ученика. Ученици се упознају са појмом екологија и њеним значајем, са еколошким условима и њиховим значајем за живи свет, са основним типовима екосистема и животним условима у њима, развијају еколошку свест и културу, сазнају и прихватају еколошку организацију у природи, имају спознају о односима живих бића и животне средине и динамици односа материје, енергије, оимање континуитета одржавања екосистема, узрока и последица промене у њима, значаја еколошке равнотеже за одржање екосистема и положаја и улоге човека у биосфери.</w:t>
      </w:r>
    </w:p>
    <w:p w:rsidR="00F66261" w:rsidRDefault="00F66261" w:rsidP="00BC7DE5">
      <w:pPr>
        <w:ind w:firstLine="709"/>
        <w:jc w:val="both"/>
        <w:rPr>
          <w:rFonts w:ascii="Times New Roman" w:hAnsi="Times New Roman" w:cs="Times New Roman"/>
          <w:sz w:val="24"/>
          <w:szCs w:val="24"/>
        </w:rPr>
      </w:pPr>
      <w:r w:rsidRPr="0043103A">
        <w:rPr>
          <w:rFonts w:ascii="Times New Roman" w:hAnsi="Times New Roman" w:cs="Times New Roman"/>
          <w:b/>
          <w:sz w:val="24"/>
          <w:szCs w:val="24"/>
        </w:rPr>
        <w:t>Чувари природе</w:t>
      </w:r>
      <w:r>
        <w:rPr>
          <w:rFonts w:ascii="Times New Roman" w:hAnsi="Times New Roman" w:cs="Times New Roman"/>
          <w:sz w:val="24"/>
          <w:szCs w:val="24"/>
        </w:rPr>
        <w:t xml:space="preserve"> је изборни предмет и у другом циклусу, фонд 1 час недељно (36 годишње).</w:t>
      </w:r>
    </w:p>
    <w:p w:rsidR="00F66261" w:rsidRDefault="00F66261" w:rsidP="00BC7DE5">
      <w:pPr>
        <w:ind w:firstLine="709"/>
        <w:jc w:val="both"/>
        <w:rPr>
          <w:rFonts w:ascii="Times New Roman" w:hAnsi="Times New Roman" w:cs="Times New Roman"/>
          <w:sz w:val="24"/>
          <w:szCs w:val="24"/>
        </w:rPr>
      </w:pPr>
      <w:r w:rsidRPr="00D547C1">
        <w:rPr>
          <w:rFonts w:ascii="Times New Roman" w:hAnsi="Times New Roman" w:cs="Times New Roman"/>
          <w:b/>
          <w:sz w:val="24"/>
          <w:szCs w:val="24"/>
        </w:rPr>
        <w:t>Часови одељенског старешине</w:t>
      </w:r>
      <w:r>
        <w:rPr>
          <w:rFonts w:ascii="Times New Roman" w:hAnsi="Times New Roman" w:cs="Times New Roman"/>
          <w:sz w:val="24"/>
          <w:szCs w:val="24"/>
        </w:rPr>
        <w:t>, фонд 1 час недељно (36 годишње).</w:t>
      </w:r>
    </w:p>
    <w:p w:rsidR="00F66261" w:rsidRPr="00695832" w:rsidRDefault="00F66261" w:rsidP="00BC7DE5">
      <w:pPr>
        <w:ind w:firstLine="709"/>
        <w:jc w:val="both"/>
        <w:rPr>
          <w:rFonts w:ascii="Times New Roman" w:hAnsi="Times New Roman" w:cs="Times New Roman"/>
          <w:b/>
          <w:sz w:val="24"/>
          <w:szCs w:val="24"/>
        </w:rPr>
      </w:pPr>
      <w:r>
        <w:rPr>
          <w:rFonts w:ascii="Times New Roman" w:hAnsi="Times New Roman" w:cs="Times New Roman"/>
          <w:b/>
          <w:sz w:val="24"/>
          <w:szCs w:val="24"/>
        </w:rPr>
        <w:t>В</w:t>
      </w:r>
      <w:r w:rsidRPr="00D547C1">
        <w:rPr>
          <w:rFonts w:ascii="Times New Roman" w:hAnsi="Times New Roman" w:cs="Times New Roman"/>
          <w:b/>
          <w:sz w:val="24"/>
          <w:szCs w:val="24"/>
        </w:rPr>
        <w:t>ан</w:t>
      </w:r>
      <w:r>
        <w:rPr>
          <w:rFonts w:ascii="Times New Roman" w:hAnsi="Times New Roman" w:cs="Times New Roman"/>
          <w:b/>
          <w:sz w:val="24"/>
          <w:szCs w:val="24"/>
        </w:rPr>
        <w:t>н</w:t>
      </w:r>
      <w:r w:rsidRPr="00D547C1">
        <w:rPr>
          <w:rFonts w:ascii="Times New Roman" w:hAnsi="Times New Roman" w:cs="Times New Roman"/>
          <w:b/>
          <w:sz w:val="24"/>
          <w:szCs w:val="24"/>
        </w:rPr>
        <w:t>аставне активности – еколошка секција</w:t>
      </w:r>
      <w:r>
        <w:rPr>
          <w:rStyle w:val="FootnoteReference"/>
          <w:rFonts w:ascii="Times New Roman" w:hAnsi="Times New Roman" w:cs="Times New Roman"/>
          <w:b/>
          <w:sz w:val="24"/>
          <w:szCs w:val="24"/>
        </w:rPr>
        <w:footnoteReference w:id="5"/>
      </w:r>
    </w:p>
    <w:p w:rsidR="00F66261" w:rsidRDefault="00F66261" w:rsidP="00BC7DE5">
      <w:pPr>
        <w:ind w:firstLine="709"/>
        <w:jc w:val="both"/>
        <w:rPr>
          <w:rFonts w:ascii="Times New Roman" w:hAnsi="Times New Roman" w:cs="Times New Roman"/>
          <w:sz w:val="24"/>
          <w:szCs w:val="24"/>
        </w:rPr>
      </w:pPr>
      <w:r>
        <w:rPr>
          <w:rFonts w:ascii="Times New Roman" w:hAnsi="Times New Roman"/>
          <w:sz w:val="24"/>
          <w:szCs w:val="24"/>
          <w:lang w:val="sr-Cyrl-CS"/>
        </w:rPr>
        <w:t>Еколошки садржаји ни било какви циљеви задаци који се тичу заштите и унапређења животне средине нису присутни у предметима: српски језик, математика, музичка култура и страни језик у основној школи.</w:t>
      </w:r>
    </w:p>
    <w:p w:rsidR="00F66261" w:rsidRDefault="00F66261" w:rsidP="00F66261">
      <w:pPr>
        <w:rPr>
          <w:rFonts w:ascii="Times New Roman" w:hAnsi="Times New Roman" w:cs="Times New Roman"/>
          <w:sz w:val="24"/>
          <w:szCs w:val="24"/>
        </w:rPr>
      </w:pPr>
    </w:p>
    <w:p w:rsidR="00F66261" w:rsidRPr="00BC7DE5" w:rsidRDefault="00495D54" w:rsidP="00BC7DE5">
      <w:pPr>
        <w:ind w:firstLine="284"/>
        <w:jc w:val="both"/>
        <w:rPr>
          <w:rFonts w:ascii="Times New Roman" w:hAnsi="Times New Roman" w:cs="Times New Roman"/>
          <w:b/>
          <w:noProof/>
          <w:sz w:val="24"/>
          <w:szCs w:val="24"/>
          <w:lang w:val="sr-Cyrl-RS"/>
        </w:rPr>
      </w:pPr>
      <w:r w:rsidRPr="00BC7DE5">
        <w:rPr>
          <w:rFonts w:ascii="Times New Roman" w:hAnsi="Times New Roman" w:cs="Times New Roman"/>
          <w:b/>
          <w:noProof/>
          <w:sz w:val="24"/>
          <w:szCs w:val="24"/>
          <w:lang w:val="sr-Cyrl-RS"/>
        </w:rPr>
        <w:t>8.10.3. Ваннаставне активности и пројекти</w:t>
      </w:r>
    </w:p>
    <w:p w:rsidR="00F432FE" w:rsidRPr="00495D54" w:rsidRDefault="00F432FE" w:rsidP="00F432FE">
      <w:pPr>
        <w:jc w:val="center"/>
        <w:rPr>
          <w:rFonts w:ascii="Times New Roman" w:hAnsi="Times New Roman" w:cs="Times New Roman"/>
          <w:i/>
          <w:sz w:val="24"/>
          <w:szCs w:val="24"/>
        </w:rPr>
      </w:pPr>
    </w:p>
    <w:p w:rsidR="00495D54" w:rsidRPr="003B53F6"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Очекивани исходи се остварују низом организованих разноврсних активности: радиони</w:t>
      </w:r>
      <w:r w:rsidR="00BC7DE5">
        <w:rPr>
          <w:rFonts w:ascii="Times New Roman" w:hAnsi="Times New Roman" w:cs="Times New Roman"/>
          <w:sz w:val="24"/>
          <w:szCs w:val="24"/>
        </w:rPr>
        <w:t>цама, излетима, предавањима.</w:t>
      </w:r>
      <w:r>
        <w:rPr>
          <w:rFonts w:ascii="Times New Roman" w:hAnsi="Times New Roman" w:cs="Times New Roman"/>
          <w:sz w:val="24"/>
          <w:szCs w:val="24"/>
        </w:rPr>
        <w:t xml:space="preserve"> Примењују се методе: посматрања, дијалошка метода, метода практичног рада, експериментална метода, х</w:t>
      </w:r>
      <w:r w:rsidR="003B53F6">
        <w:rPr>
          <w:rFonts w:ascii="Times New Roman" w:hAnsi="Times New Roman" w:cs="Times New Roman"/>
          <w:sz w:val="24"/>
          <w:szCs w:val="24"/>
        </w:rPr>
        <w:t>еруистичка, учење кроз игру,...</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 xml:space="preserve">Вртић у Горњем Милановцу је радио на еколошким активностима кроз: </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Методику ликовне културе: фарбање ускршњих јаја природним бојама, израда плаката, прављење украса за јелку од рециклажних материјала, маскембал од направљених маски,...</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Методику физичког васпитања: одржавање дворишта, сакупљање лишћа, ...</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Методику музичке културе: учење песама, прављење инструмената од искоришћене амбалаже – звечке,...</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Методика упознавања околине: прикупљање старе хартије, селекција отпада, јелка са бусеном, сађење биљака, ...</w:t>
      </w:r>
    </w:p>
    <w:p w:rsidR="00495D54" w:rsidRDefault="00495D54" w:rsidP="00BC7DE5">
      <w:pPr>
        <w:ind w:firstLine="709"/>
        <w:jc w:val="both"/>
        <w:rPr>
          <w:rFonts w:ascii="Times New Roman" w:hAnsi="Times New Roman" w:cs="Times New Roman"/>
          <w:sz w:val="24"/>
          <w:szCs w:val="24"/>
        </w:rPr>
      </w:pPr>
      <w:r>
        <w:rPr>
          <w:rFonts w:ascii="Times New Roman" w:hAnsi="Times New Roman" w:cs="Times New Roman"/>
          <w:sz w:val="24"/>
          <w:szCs w:val="24"/>
        </w:rPr>
        <w:t xml:space="preserve">ПУ „Сунцеˮ је у фази приступања Међунардном програму Еко-школа </w:t>
      </w:r>
      <w:r w:rsidR="003B53F6">
        <w:rPr>
          <w:rFonts w:ascii="Times New Roman" w:hAnsi="Times New Roman" w:cs="Times New Roman"/>
          <w:sz w:val="24"/>
          <w:szCs w:val="24"/>
        </w:rPr>
        <w:t>ч</w:t>
      </w:r>
      <w:r>
        <w:rPr>
          <w:rFonts w:ascii="Times New Roman" w:hAnsi="Times New Roman" w:cs="Times New Roman"/>
          <w:sz w:val="24"/>
          <w:szCs w:val="24"/>
        </w:rPr>
        <w:t>ијим спровођењем ће еколошко васпитање и образовање бити подигнуто на виши ниво у свим сегментима.</w:t>
      </w:r>
    </w:p>
    <w:p w:rsidR="00F66261" w:rsidRPr="00501A76" w:rsidRDefault="00F66261" w:rsidP="00F66261">
      <w:pPr>
        <w:rPr>
          <w:rFonts w:ascii="Times New Roman" w:hAnsi="Times New Roman" w:cs="Times New Roman"/>
          <w:sz w:val="24"/>
          <w:szCs w:val="24"/>
        </w:rPr>
      </w:pPr>
    </w:p>
    <w:p w:rsidR="00F66261" w:rsidRPr="00F432FE" w:rsidRDefault="00F66261" w:rsidP="00F66261">
      <w:pPr>
        <w:rPr>
          <w:rFonts w:ascii="Times New Roman" w:hAnsi="Times New Roman" w:cs="Times New Roman"/>
          <w:b/>
          <w:sz w:val="24"/>
          <w:szCs w:val="24"/>
        </w:rPr>
      </w:pPr>
    </w:p>
    <w:p w:rsidR="00F66261" w:rsidRDefault="00F66261" w:rsidP="00F66261">
      <w:pPr>
        <w:rPr>
          <w:rFonts w:ascii="Times New Roman" w:hAnsi="Times New Roman" w:cs="Times New Roman"/>
          <w:b/>
          <w:sz w:val="24"/>
          <w:szCs w:val="24"/>
        </w:rPr>
      </w:pPr>
      <w:r w:rsidRPr="00F432FE">
        <w:rPr>
          <w:rFonts w:ascii="Times New Roman" w:hAnsi="Times New Roman" w:cs="Times New Roman"/>
          <w:b/>
          <w:sz w:val="24"/>
          <w:szCs w:val="24"/>
        </w:rPr>
        <w:lastRenderedPageBreak/>
        <w:t xml:space="preserve">Еколошке активности које су школе </w:t>
      </w:r>
      <w:r w:rsidR="00F432FE">
        <w:rPr>
          <w:rFonts w:ascii="Times New Roman" w:hAnsi="Times New Roman" w:cs="Times New Roman"/>
          <w:b/>
          <w:sz w:val="24"/>
          <w:szCs w:val="24"/>
        </w:rPr>
        <w:t>спроводиле у претходном периоду</w:t>
      </w:r>
    </w:p>
    <w:p w:rsidR="00F432FE" w:rsidRPr="00F432FE" w:rsidRDefault="00F432FE" w:rsidP="00F66261">
      <w:pPr>
        <w:rPr>
          <w:rFonts w:ascii="Times New Roman" w:hAnsi="Times New Roman" w:cs="Times New Roman"/>
          <w:b/>
          <w:sz w:val="24"/>
          <w:szCs w:val="24"/>
        </w:rPr>
      </w:pPr>
    </w:p>
    <w:tbl>
      <w:tblPr>
        <w:tblStyle w:val="TableGrid"/>
        <w:tblW w:w="0" w:type="auto"/>
        <w:tblLayout w:type="fixed"/>
        <w:tblLook w:val="04A0" w:firstRow="1" w:lastRow="0" w:firstColumn="1" w:lastColumn="0" w:noHBand="0" w:noVBand="1"/>
      </w:tblPr>
      <w:tblGrid>
        <w:gridCol w:w="1458"/>
        <w:gridCol w:w="1350"/>
        <w:gridCol w:w="1080"/>
        <w:gridCol w:w="900"/>
        <w:gridCol w:w="1170"/>
        <w:gridCol w:w="990"/>
        <w:gridCol w:w="1043"/>
        <w:gridCol w:w="1153"/>
      </w:tblGrid>
      <w:tr w:rsidR="00F66261" w:rsidTr="006A193B">
        <w:tc>
          <w:tcPr>
            <w:tcW w:w="1458" w:type="dxa"/>
            <w:tcMar>
              <w:left w:w="28" w:type="dxa"/>
              <w:right w:w="28" w:type="dxa"/>
            </w:tcMar>
            <w:vAlign w:val="center"/>
          </w:tcPr>
          <w:p w:rsidR="00F66261" w:rsidRDefault="00F66261" w:rsidP="00F66261">
            <w:pPr>
              <w:jc w:val="center"/>
              <w:rPr>
                <w:sz w:val="24"/>
                <w:szCs w:val="24"/>
              </w:rPr>
            </w:pPr>
            <w:r>
              <w:rPr>
                <w:sz w:val="24"/>
                <w:szCs w:val="24"/>
              </w:rPr>
              <w:t>Врста</w:t>
            </w:r>
          </w:p>
          <w:p w:rsidR="00F66261" w:rsidRPr="003E0D2E" w:rsidRDefault="00F66261" w:rsidP="00F66261">
            <w:pPr>
              <w:jc w:val="center"/>
              <w:rPr>
                <w:sz w:val="24"/>
                <w:szCs w:val="24"/>
              </w:rPr>
            </w:pPr>
            <w:r>
              <w:rPr>
                <w:sz w:val="24"/>
                <w:szCs w:val="24"/>
              </w:rPr>
              <w:t xml:space="preserve"> активности</w:t>
            </w:r>
          </w:p>
        </w:tc>
        <w:tc>
          <w:tcPr>
            <w:tcW w:w="1350" w:type="dxa"/>
            <w:tcMar>
              <w:left w:w="28" w:type="dxa"/>
              <w:right w:w="28" w:type="dxa"/>
            </w:tcMar>
          </w:tcPr>
          <w:p w:rsidR="00F66261" w:rsidRPr="00840839" w:rsidRDefault="00F66261" w:rsidP="00F66261">
            <w:pPr>
              <w:jc w:val="center"/>
              <w:rPr>
                <w:sz w:val="24"/>
                <w:szCs w:val="24"/>
              </w:rPr>
            </w:pPr>
            <w:r>
              <w:rPr>
                <w:sz w:val="24"/>
                <w:szCs w:val="24"/>
              </w:rPr>
              <w:t>I</w:t>
            </w:r>
          </w:p>
        </w:tc>
        <w:tc>
          <w:tcPr>
            <w:tcW w:w="1080" w:type="dxa"/>
            <w:tcMar>
              <w:left w:w="28" w:type="dxa"/>
              <w:right w:w="28" w:type="dxa"/>
            </w:tcMar>
          </w:tcPr>
          <w:p w:rsidR="00F66261" w:rsidRPr="00840839" w:rsidRDefault="00F66261" w:rsidP="00F66261">
            <w:pPr>
              <w:jc w:val="center"/>
              <w:rPr>
                <w:sz w:val="24"/>
                <w:szCs w:val="24"/>
              </w:rPr>
            </w:pPr>
            <w:r>
              <w:rPr>
                <w:sz w:val="24"/>
                <w:szCs w:val="24"/>
              </w:rPr>
              <w:t>II</w:t>
            </w:r>
          </w:p>
        </w:tc>
        <w:tc>
          <w:tcPr>
            <w:tcW w:w="900" w:type="dxa"/>
            <w:tcMar>
              <w:left w:w="28" w:type="dxa"/>
              <w:right w:w="28" w:type="dxa"/>
            </w:tcMar>
          </w:tcPr>
          <w:p w:rsidR="00F66261" w:rsidRPr="00840839" w:rsidRDefault="00F66261" w:rsidP="00F66261">
            <w:pPr>
              <w:jc w:val="center"/>
              <w:rPr>
                <w:sz w:val="24"/>
                <w:szCs w:val="24"/>
              </w:rPr>
            </w:pPr>
            <w:r>
              <w:rPr>
                <w:sz w:val="24"/>
                <w:szCs w:val="24"/>
              </w:rPr>
              <w:t>III</w:t>
            </w:r>
          </w:p>
        </w:tc>
        <w:tc>
          <w:tcPr>
            <w:tcW w:w="1170" w:type="dxa"/>
            <w:tcMar>
              <w:left w:w="28" w:type="dxa"/>
              <w:right w:w="28" w:type="dxa"/>
            </w:tcMar>
          </w:tcPr>
          <w:p w:rsidR="00F66261" w:rsidRPr="00840839" w:rsidRDefault="00F66261" w:rsidP="00F66261">
            <w:pPr>
              <w:jc w:val="center"/>
              <w:rPr>
                <w:sz w:val="24"/>
                <w:szCs w:val="24"/>
              </w:rPr>
            </w:pPr>
            <w:r>
              <w:rPr>
                <w:sz w:val="24"/>
                <w:szCs w:val="24"/>
              </w:rPr>
              <w:t>IV</w:t>
            </w:r>
          </w:p>
        </w:tc>
        <w:tc>
          <w:tcPr>
            <w:tcW w:w="990" w:type="dxa"/>
            <w:tcMar>
              <w:left w:w="28" w:type="dxa"/>
              <w:right w:w="28" w:type="dxa"/>
            </w:tcMar>
          </w:tcPr>
          <w:p w:rsidR="00F66261" w:rsidRPr="00840839" w:rsidRDefault="00F66261" w:rsidP="00F66261">
            <w:pPr>
              <w:jc w:val="center"/>
              <w:rPr>
                <w:sz w:val="24"/>
                <w:szCs w:val="24"/>
              </w:rPr>
            </w:pPr>
            <w:r>
              <w:rPr>
                <w:sz w:val="24"/>
                <w:szCs w:val="24"/>
              </w:rPr>
              <w:t>Таково</w:t>
            </w:r>
          </w:p>
        </w:tc>
        <w:tc>
          <w:tcPr>
            <w:tcW w:w="1043" w:type="dxa"/>
            <w:tcMar>
              <w:left w:w="28" w:type="dxa"/>
              <w:right w:w="28" w:type="dxa"/>
            </w:tcMar>
          </w:tcPr>
          <w:p w:rsidR="00F66261" w:rsidRPr="00840839" w:rsidRDefault="00F66261" w:rsidP="00F66261">
            <w:pPr>
              <w:jc w:val="center"/>
              <w:rPr>
                <w:sz w:val="24"/>
                <w:szCs w:val="24"/>
              </w:rPr>
            </w:pPr>
            <w:r>
              <w:rPr>
                <w:sz w:val="24"/>
                <w:szCs w:val="24"/>
              </w:rPr>
              <w:t>Рудник</w:t>
            </w:r>
          </w:p>
        </w:tc>
        <w:tc>
          <w:tcPr>
            <w:tcW w:w="1153" w:type="dxa"/>
            <w:tcMar>
              <w:left w:w="28" w:type="dxa"/>
              <w:right w:w="28" w:type="dxa"/>
            </w:tcMar>
          </w:tcPr>
          <w:p w:rsidR="00F66261" w:rsidRPr="00840839" w:rsidRDefault="00F66261" w:rsidP="00F66261">
            <w:pPr>
              <w:jc w:val="center"/>
              <w:rPr>
                <w:sz w:val="24"/>
                <w:szCs w:val="24"/>
              </w:rPr>
            </w:pPr>
            <w:r>
              <w:rPr>
                <w:sz w:val="24"/>
                <w:szCs w:val="24"/>
              </w:rPr>
              <w:t>Прањани</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ПРОЈЕКТИ</w:t>
            </w:r>
          </w:p>
        </w:tc>
        <w:tc>
          <w:tcPr>
            <w:tcW w:w="1350" w:type="dxa"/>
            <w:tcMar>
              <w:left w:w="28" w:type="dxa"/>
              <w:right w:w="28" w:type="dxa"/>
            </w:tcMar>
          </w:tcPr>
          <w:p w:rsidR="00F66261" w:rsidRPr="00BC7DE5" w:rsidRDefault="00F66261" w:rsidP="00F66261">
            <w:pPr>
              <w:rPr>
                <w:lang w:val="sr-Cyrl-RS"/>
              </w:rPr>
            </w:pPr>
          </w:p>
        </w:tc>
        <w:tc>
          <w:tcPr>
            <w:tcW w:w="1080" w:type="dxa"/>
            <w:tcMar>
              <w:left w:w="28" w:type="dxa"/>
              <w:right w:w="28" w:type="dxa"/>
            </w:tcMar>
          </w:tcPr>
          <w:p w:rsidR="00F66261" w:rsidRPr="00374B89" w:rsidRDefault="00F66261" w:rsidP="00F66261">
            <w:r>
              <w:t>Еко школа</w:t>
            </w:r>
          </w:p>
        </w:tc>
        <w:tc>
          <w:tcPr>
            <w:tcW w:w="900" w:type="dxa"/>
            <w:tcMar>
              <w:left w:w="28" w:type="dxa"/>
              <w:right w:w="28" w:type="dxa"/>
            </w:tcMar>
          </w:tcPr>
          <w:p w:rsidR="00F66261" w:rsidRPr="00840839" w:rsidRDefault="00F66261" w:rsidP="00F66261"/>
        </w:tc>
        <w:tc>
          <w:tcPr>
            <w:tcW w:w="1170" w:type="dxa"/>
            <w:tcMar>
              <w:left w:w="28" w:type="dxa"/>
              <w:right w:w="28" w:type="dxa"/>
            </w:tcMar>
          </w:tcPr>
          <w:p w:rsidR="00F66261" w:rsidRDefault="00F66261" w:rsidP="00F66261">
            <w:r w:rsidRPr="006B7F3B">
              <w:t>Одрживи туризам у функцији руралног развоја</w:t>
            </w:r>
          </w:p>
          <w:p w:rsidR="00F66261" w:rsidRDefault="00F66261" w:rsidP="00F66261">
            <w:r>
              <w:t>Еко школа</w:t>
            </w:r>
          </w:p>
          <w:p w:rsidR="00F66261" w:rsidRPr="006B7F3B" w:rsidRDefault="00F66261" w:rsidP="00F66261">
            <w:r>
              <w:t>Еколошко предузетништво</w:t>
            </w:r>
          </w:p>
        </w:tc>
        <w:tc>
          <w:tcPr>
            <w:tcW w:w="990" w:type="dxa"/>
            <w:tcMar>
              <w:left w:w="28" w:type="dxa"/>
              <w:right w:w="28" w:type="dxa"/>
            </w:tcMar>
          </w:tcPr>
          <w:p w:rsidR="00F66261" w:rsidRPr="007A7DB3" w:rsidRDefault="00F66261" w:rsidP="00F66261">
            <w:r>
              <w:rPr>
                <w:lang w:val="sr-Cyrl-CS"/>
              </w:rPr>
              <w:t>Мали грантови Пољске амбасаденосилац пројекта Мини</w:t>
            </w:r>
            <w:r>
              <w:t xml:space="preserve">с. </w:t>
            </w:r>
            <w:r>
              <w:rPr>
                <w:lang w:val="sr-Cyrl-CS"/>
              </w:rPr>
              <w:t>просвете,науке и тех.раз.</w:t>
            </w:r>
            <w:r w:rsidRPr="007A7DB3">
              <w:rPr>
                <w:lang w:val="sr-Cyrl-CS"/>
              </w:rPr>
              <w:t>Пољска амбасада</w:t>
            </w:r>
          </w:p>
        </w:tc>
        <w:tc>
          <w:tcPr>
            <w:tcW w:w="1043" w:type="dxa"/>
            <w:tcMar>
              <w:left w:w="28" w:type="dxa"/>
              <w:right w:w="28" w:type="dxa"/>
            </w:tcMar>
          </w:tcPr>
          <w:p w:rsidR="00F66261" w:rsidRPr="00337619" w:rsidRDefault="00F66261" w:rsidP="00F66261"/>
        </w:tc>
        <w:tc>
          <w:tcPr>
            <w:tcW w:w="1153" w:type="dxa"/>
            <w:tcMar>
              <w:left w:w="28" w:type="dxa"/>
              <w:right w:w="28" w:type="dxa"/>
            </w:tcMar>
          </w:tcPr>
          <w:p w:rsidR="00F66261" w:rsidRDefault="00F66261" w:rsidP="00F66261">
            <w:r>
              <w:t>Велика наука у малим школама</w:t>
            </w:r>
            <w:r w:rsidR="00BC7DE5">
              <w:rPr>
                <w:lang w:val="sr-Cyrl-RS"/>
              </w:rPr>
              <w:t xml:space="preserve"> </w:t>
            </w:r>
            <w:r>
              <w:t>Еко школа</w:t>
            </w:r>
          </w:p>
          <w:p w:rsidR="00F66261" w:rsidRPr="00BC7DE5" w:rsidRDefault="00F66261" w:rsidP="00F66261">
            <w:pPr>
              <w:rPr>
                <w:lang w:val="sr-Cyrl-RS"/>
              </w:rPr>
            </w:pPr>
            <w:r w:rsidRPr="006B7F3B">
              <w:t>Одрживи туризам у функцији руралног развоја</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ФЕСТИВАЛИ</w:t>
            </w:r>
          </w:p>
        </w:tc>
        <w:tc>
          <w:tcPr>
            <w:tcW w:w="1350" w:type="dxa"/>
            <w:tcMar>
              <w:left w:w="28" w:type="dxa"/>
              <w:right w:w="28" w:type="dxa"/>
            </w:tcMar>
          </w:tcPr>
          <w:p w:rsidR="00F66261" w:rsidRPr="00BC7DE5" w:rsidRDefault="00BC7DE5" w:rsidP="00F66261">
            <w:pPr>
              <w:rPr>
                <w:lang w:val="sr-Cyrl-CS"/>
              </w:rPr>
            </w:pPr>
            <w:r>
              <w:rPr>
                <w:lang w:val="sr-Cyrl-CS"/>
              </w:rPr>
              <w:t>Сајам науке</w:t>
            </w:r>
          </w:p>
        </w:tc>
        <w:tc>
          <w:tcPr>
            <w:tcW w:w="1080" w:type="dxa"/>
            <w:tcMar>
              <w:left w:w="28" w:type="dxa"/>
              <w:right w:w="28" w:type="dxa"/>
            </w:tcMar>
          </w:tcPr>
          <w:p w:rsidR="00F66261" w:rsidRPr="00840839" w:rsidRDefault="00F66261" w:rsidP="00F66261"/>
        </w:tc>
        <w:tc>
          <w:tcPr>
            <w:tcW w:w="900" w:type="dxa"/>
            <w:tcMar>
              <w:left w:w="28" w:type="dxa"/>
              <w:right w:w="28" w:type="dxa"/>
            </w:tcMar>
          </w:tcPr>
          <w:p w:rsidR="00F66261" w:rsidRPr="00840839" w:rsidRDefault="00F66261" w:rsidP="00F66261"/>
        </w:tc>
        <w:tc>
          <w:tcPr>
            <w:tcW w:w="1170" w:type="dxa"/>
            <w:tcMar>
              <w:left w:w="28" w:type="dxa"/>
              <w:right w:w="28" w:type="dxa"/>
            </w:tcMar>
          </w:tcPr>
          <w:p w:rsidR="00F66261" w:rsidRPr="006B7F3B" w:rsidRDefault="00F66261" w:rsidP="00F66261">
            <w:r>
              <w:t>Фестивал науке</w:t>
            </w:r>
          </w:p>
        </w:tc>
        <w:tc>
          <w:tcPr>
            <w:tcW w:w="990" w:type="dxa"/>
            <w:tcMar>
              <w:left w:w="28" w:type="dxa"/>
              <w:right w:w="28" w:type="dxa"/>
            </w:tcMar>
          </w:tcPr>
          <w:p w:rsidR="00F66261" w:rsidRPr="007A7DB3" w:rsidRDefault="00F66261" w:rsidP="00F66261">
            <w:pPr>
              <w:rPr>
                <w:lang w:val="sr-Cyrl-CS"/>
              </w:rPr>
            </w:pPr>
            <w:r>
              <w:rPr>
                <w:lang w:val="sr-Cyrl-CS"/>
              </w:rPr>
              <w:t>Сарадњ.  Реализацмеђунар. Фестив. „</w:t>
            </w:r>
            <w:r w:rsidRPr="007A7DB3">
              <w:rPr>
                <w:lang w:val="sr-Cyrl-CS"/>
              </w:rPr>
              <w:t>Зрачак вири“</w:t>
            </w:r>
          </w:p>
        </w:tc>
        <w:tc>
          <w:tcPr>
            <w:tcW w:w="1043" w:type="dxa"/>
            <w:tcMar>
              <w:left w:w="28" w:type="dxa"/>
              <w:right w:w="28" w:type="dxa"/>
            </w:tcMar>
          </w:tcPr>
          <w:p w:rsidR="00F66261" w:rsidRPr="00337619" w:rsidRDefault="00F66261" w:rsidP="00F66261"/>
        </w:tc>
        <w:tc>
          <w:tcPr>
            <w:tcW w:w="1153" w:type="dxa"/>
            <w:tcMar>
              <w:left w:w="28" w:type="dxa"/>
              <w:right w:w="28" w:type="dxa"/>
            </w:tcMar>
          </w:tcPr>
          <w:p w:rsidR="00F66261" w:rsidRPr="00337619" w:rsidRDefault="00F66261" w:rsidP="00F66261">
            <w:r w:rsidRPr="00337619">
              <w:t>Зрачак вири</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РАДИОНИЦЕ</w:t>
            </w:r>
          </w:p>
        </w:tc>
        <w:tc>
          <w:tcPr>
            <w:tcW w:w="1350" w:type="dxa"/>
            <w:tcMar>
              <w:left w:w="28" w:type="dxa"/>
              <w:right w:w="28" w:type="dxa"/>
            </w:tcMar>
          </w:tcPr>
          <w:p w:rsidR="00F66261" w:rsidRPr="00BC7DE5" w:rsidRDefault="00F66261" w:rsidP="00F66261">
            <w:pPr>
              <w:rPr>
                <w:lang w:val="sr-Cyrl-CS"/>
              </w:rPr>
            </w:pPr>
            <w:r w:rsidRPr="00840839">
              <w:rPr>
                <w:lang w:val="sr-Cyrl-CS"/>
              </w:rPr>
              <w:t>Радионица међународног карактера на тему биодиверзитета у сарадњи са зб</w:t>
            </w:r>
            <w:r>
              <w:rPr>
                <w:lang w:val="sr-Cyrl-CS"/>
              </w:rPr>
              <w:t>ратимљеним школама из Македоније и Словеније</w:t>
            </w:r>
          </w:p>
        </w:tc>
        <w:tc>
          <w:tcPr>
            <w:tcW w:w="1080" w:type="dxa"/>
            <w:tcMar>
              <w:left w:w="28" w:type="dxa"/>
              <w:right w:w="28" w:type="dxa"/>
            </w:tcMar>
          </w:tcPr>
          <w:p w:rsidR="00F66261" w:rsidRDefault="00F66261" w:rsidP="00F66261">
            <w:r>
              <w:t>Рециклажа ТетраПак амбалаже</w:t>
            </w:r>
          </w:p>
          <w:p w:rsidR="00F66261" w:rsidRDefault="00F66261" w:rsidP="00F66261"/>
          <w:p w:rsidR="00F66261" w:rsidRDefault="00F66261" w:rsidP="00F66261">
            <w:r>
              <w:t>Рециклажа папира</w:t>
            </w:r>
          </w:p>
          <w:p w:rsidR="00F66261" w:rsidRDefault="00F66261" w:rsidP="00F66261"/>
          <w:p w:rsidR="00F66261" w:rsidRPr="00374B89" w:rsidRDefault="00F66261" w:rsidP="00F66261">
            <w:r>
              <w:t>Новогодишњи украси од рециклажних материјал</w:t>
            </w:r>
          </w:p>
        </w:tc>
        <w:tc>
          <w:tcPr>
            <w:tcW w:w="900" w:type="dxa"/>
            <w:tcMar>
              <w:left w:w="28" w:type="dxa"/>
              <w:right w:w="28" w:type="dxa"/>
            </w:tcMar>
          </w:tcPr>
          <w:p w:rsidR="00F66261" w:rsidRDefault="00F66261" w:rsidP="00F66261">
            <w:r>
              <w:t>Израда кућица за птице</w:t>
            </w:r>
          </w:p>
          <w:p w:rsidR="00F66261" w:rsidRPr="00F42268" w:rsidRDefault="00F66261" w:rsidP="00F66261">
            <w:r>
              <w:t>Новогодишњи украси од рециклажних материјала</w:t>
            </w:r>
          </w:p>
        </w:tc>
        <w:tc>
          <w:tcPr>
            <w:tcW w:w="1170" w:type="dxa"/>
            <w:tcMar>
              <w:left w:w="28" w:type="dxa"/>
              <w:right w:w="28" w:type="dxa"/>
            </w:tcMar>
          </w:tcPr>
          <w:p w:rsidR="00F66261" w:rsidRDefault="00F66261" w:rsidP="00F66261">
            <w:r>
              <w:t>Новогодишњи украси од рециклажних материјала</w:t>
            </w:r>
          </w:p>
          <w:p w:rsidR="00F66261" w:rsidRDefault="00F66261" w:rsidP="00F66261">
            <w:r>
              <w:t>Рециклажа сапуна</w:t>
            </w:r>
          </w:p>
          <w:p w:rsidR="00F66261" w:rsidRDefault="00F66261" w:rsidP="00F66261">
            <w:r>
              <w:t>Штрикање торби од пластич. кеса</w:t>
            </w:r>
          </w:p>
          <w:p w:rsidR="00F66261" w:rsidRPr="006B7F3B" w:rsidRDefault="00F66261" w:rsidP="00F66261">
            <w:r>
              <w:t>Реупотреба пластичних флаша</w:t>
            </w:r>
          </w:p>
        </w:tc>
        <w:tc>
          <w:tcPr>
            <w:tcW w:w="990" w:type="dxa"/>
            <w:tcMar>
              <w:left w:w="28" w:type="dxa"/>
              <w:right w:w="28" w:type="dxa"/>
            </w:tcMar>
          </w:tcPr>
          <w:p w:rsidR="00F66261" w:rsidRPr="007A7DB3" w:rsidRDefault="00F66261" w:rsidP="00F66261">
            <w:r>
              <w:t>Садња дрвећа у школс. дворишту</w:t>
            </w:r>
          </w:p>
        </w:tc>
        <w:tc>
          <w:tcPr>
            <w:tcW w:w="1043" w:type="dxa"/>
            <w:tcMar>
              <w:left w:w="28" w:type="dxa"/>
              <w:right w:w="28" w:type="dxa"/>
            </w:tcMar>
          </w:tcPr>
          <w:p w:rsidR="00F66261" w:rsidRPr="00337619" w:rsidRDefault="00F66261" w:rsidP="00F66261"/>
        </w:tc>
        <w:tc>
          <w:tcPr>
            <w:tcW w:w="1153" w:type="dxa"/>
            <w:tcMar>
              <w:left w:w="28" w:type="dxa"/>
              <w:right w:w="28" w:type="dxa"/>
            </w:tcMar>
          </w:tcPr>
          <w:p w:rsidR="00F66261" w:rsidRDefault="00F66261" w:rsidP="00F66261">
            <w:r>
              <w:t>Новогодишњи украси од рецикла. материјала</w:t>
            </w:r>
          </w:p>
          <w:p w:rsidR="00F66261" w:rsidRDefault="00F66261" w:rsidP="00F66261">
            <w:r>
              <w:t>Рециклажа сапуна</w:t>
            </w:r>
          </w:p>
          <w:p w:rsidR="00F66261" w:rsidRDefault="00F66261" w:rsidP="00F66261">
            <w:r>
              <w:t>Штрикање торби од пластичних кеса</w:t>
            </w:r>
          </w:p>
          <w:p w:rsidR="00F66261" w:rsidRDefault="00F66261" w:rsidP="00F66261">
            <w:r>
              <w:t>Реупотребпластич флаша</w:t>
            </w:r>
          </w:p>
          <w:p w:rsidR="00F66261" w:rsidRPr="00337619" w:rsidRDefault="00F66261" w:rsidP="00F66261">
            <w:r>
              <w:t>Природан пластелин</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АКЦИЈЕ</w:t>
            </w:r>
          </w:p>
        </w:tc>
        <w:tc>
          <w:tcPr>
            <w:tcW w:w="1350" w:type="dxa"/>
            <w:tcMar>
              <w:left w:w="28" w:type="dxa"/>
              <w:right w:w="28" w:type="dxa"/>
            </w:tcMar>
          </w:tcPr>
          <w:p w:rsidR="00F66261" w:rsidRPr="00840839" w:rsidRDefault="00F66261" w:rsidP="00F66261">
            <w:pPr>
              <w:rPr>
                <w:lang w:val="sr-Cyrl-CS"/>
              </w:rPr>
            </w:pPr>
            <w:r w:rsidRPr="00840839">
              <w:rPr>
                <w:lang w:val="sr-Cyrl-CS"/>
              </w:rPr>
              <w:t>Сакупљање старе хартије</w:t>
            </w:r>
          </w:p>
          <w:p w:rsidR="00F66261" w:rsidRPr="00840839" w:rsidRDefault="00F66261" w:rsidP="00F66261">
            <w:pPr>
              <w:rPr>
                <w:lang w:val="sr-Cyrl-CS"/>
              </w:rPr>
            </w:pPr>
            <w:r w:rsidRPr="00840839">
              <w:rPr>
                <w:lang w:val="sr-Cyrl-CS"/>
              </w:rPr>
              <w:t>Одлагање електронског отпада</w:t>
            </w:r>
          </w:p>
          <w:p w:rsidR="00F66261" w:rsidRPr="00BC7DE5" w:rsidRDefault="00BC7DE5" w:rsidP="00F66261">
            <w:pPr>
              <w:rPr>
                <w:lang w:val="sr-Cyrl-CS"/>
              </w:rPr>
            </w:pPr>
            <w:r>
              <w:rPr>
                <w:lang w:val="sr-Cyrl-CS"/>
              </w:rPr>
              <w:t>Акција чишћења града</w:t>
            </w:r>
          </w:p>
        </w:tc>
        <w:tc>
          <w:tcPr>
            <w:tcW w:w="1080" w:type="dxa"/>
            <w:tcMar>
              <w:left w:w="28" w:type="dxa"/>
              <w:right w:w="28" w:type="dxa"/>
            </w:tcMar>
          </w:tcPr>
          <w:p w:rsidR="00F66261" w:rsidRPr="00374B89" w:rsidRDefault="00F66261" w:rsidP="00F66261">
            <w:r w:rsidRPr="00374B89">
              <w:t>Сат за планету</w:t>
            </w:r>
          </w:p>
          <w:p w:rsidR="00F66261" w:rsidRPr="00374B89" w:rsidRDefault="00F66261" w:rsidP="00F66261">
            <w:r w:rsidRPr="00374B89">
              <w:t>Очистимо Србију, град, двориште</w:t>
            </w:r>
          </w:p>
          <w:p w:rsidR="00F66261" w:rsidRPr="00BC7DE5" w:rsidRDefault="00F66261" w:rsidP="00BC7DE5">
            <w:pPr>
              <w:rPr>
                <w:lang w:val="sr-Cyrl-RS"/>
              </w:rPr>
            </w:pPr>
            <w:r w:rsidRPr="00374B89">
              <w:t>Прикупљње ПЕТ амбалаже, папира, батерија, елект</w:t>
            </w:r>
            <w:r w:rsidR="00BC7DE5">
              <w:t>ронског отпада, ЧЕП за хендикеп</w:t>
            </w:r>
          </w:p>
        </w:tc>
        <w:tc>
          <w:tcPr>
            <w:tcW w:w="900" w:type="dxa"/>
            <w:tcMar>
              <w:left w:w="28" w:type="dxa"/>
              <w:right w:w="28" w:type="dxa"/>
            </w:tcMar>
          </w:tcPr>
          <w:p w:rsidR="00F66261" w:rsidRDefault="00F66261" w:rsidP="00F66261">
            <w:r w:rsidRPr="00F42268">
              <w:t>Ђак генерације сваке године засади јелку са бусеном</w:t>
            </w:r>
          </w:p>
          <w:p w:rsidR="00F66261" w:rsidRDefault="00F66261" w:rsidP="00F66261">
            <w:r>
              <w:t>Прикупљање старе хартије</w:t>
            </w:r>
          </w:p>
          <w:p w:rsidR="00F66261" w:rsidRDefault="00F66261" w:rsidP="00F66261">
            <w:r>
              <w:t>Сат за планету</w:t>
            </w:r>
          </w:p>
          <w:p w:rsidR="00F66261" w:rsidRPr="00F42268" w:rsidRDefault="00F66261" w:rsidP="00F66261">
            <w:r>
              <w:t>Уредимо нашу општину</w:t>
            </w:r>
          </w:p>
        </w:tc>
        <w:tc>
          <w:tcPr>
            <w:tcW w:w="1170" w:type="dxa"/>
            <w:tcMar>
              <w:left w:w="28" w:type="dxa"/>
              <w:right w:w="28" w:type="dxa"/>
            </w:tcMar>
          </w:tcPr>
          <w:p w:rsidR="00F66261" w:rsidRDefault="00F66261" w:rsidP="00F66261">
            <w:r>
              <w:t>Сађење воћа Д. Врбава</w:t>
            </w:r>
          </w:p>
          <w:p w:rsidR="00F66261" w:rsidRDefault="00F66261" w:rsidP="00F66261">
            <w:r>
              <w:t>Очистимо град</w:t>
            </w:r>
          </w:p>
          <w:p w:rsidR="00F66261" w:rsidRDefault="00F66261" w:rsidP="00F66261">
            <w:r>
              <w:t xml:space="preserve">Прикупљање папира, лименки, </w:t>
            </w:r>
          </w:p>
          <w:p w:rsidR="00F66261" w:rsidRDefault="00F66261" w:rsidP="00F66261">
            <w:r>
              <w:t>Јавни час – загађење вода</w:t>
            </w:r>
          </w:p>
          <w:p w:rsidR="00F66261" w:rsidRDefault="00F66261" w:rsidP="00F66261">
            <w:r>
              <w:t>Чишћење школе и дворишта</w:t>
            </w:r>
          </w:p>
          <w:p w:rsidR="00F66261" w:rsidRPr="006B7F3B" w:rsidRDefault="00F66261" w:rsidP="00F66261">
            <w:r>
              <w:t>Детектовање дивљих депонија Г. Гружа</w:t>
            </w:r>
          </w:p>
        </w:tc>
        <w:tc>
          <w:tcPr>
            <w:tcW w:w="990" w:type="dxa"/>
            <w:tcMar>
              <w:left w:w="28" w:type="dxa"/>
              <w:right w:w="28" w:type="dxa"/>
            </w:tcMar>
          </w:tcPr>
          <w:p w:rsidR="00F66261" w:rsidRDefault="00F66261" w:rsidP="00F66261">
            <w:r>
              <w:t>Озелењавање дворишта</w:t>
            </w:r>
          </w:p>
          <w:p w:rsidR="00F66261" w:rsidRDefault="00F66261" w:rsidP="00F66261">
            <w:r>
              <w:t>Прикупљање папира,лименк, батериј. Очистимо наш град</w:t>
            </w:r>
          </w:p>
          <w:p w:rsidR="00F66261" w:rsidRDefault="00F66261" w:rsidP="00F66261">
            <w:r>
              <w:t>Сат за планету</w:t>
            </w:r>
          </w:p>
          <w:p w:rsidR="00F66261" w:rsidRPr="00337619" w:rsidRDefault="00F66261" w:rsidP="00F66261">
            <w:r>
              <w:t>Г.Бањан осликан кухиња ГМ Опт.</w:t>
            </w:r>
          </w:p>
        </w:tc>
        <w:tc>
          <w:tcPr>
            <w:tcW w:w="1043" w:type="dxa"/>
            <w:tcMar>
              <w:left w:w="28" w:type="dxa"/>
              <w:right w:w="28" w:type="dxa"/>
            </w:tcMar>
          </w:tcPr>
          <w:p w:rsidR="00F66261" w:rsidRDefault="00F66261" w:rsidP="00F66261">
            <w:r>
              <w:t>Очистимо Србију</w:t>
            </w:r>
          </w:p>
          <w:p w:rsidR="00F66261" w:rsidRDefault="00F66261" w:rsidP="00F66261">
            <w:r>
              <w:t>Посади своје дрво</w:t>
            </w:r>
          </w:p>
          <w:p w:rsidR="00F66261" w:rsidRDefault="00F66261" w:rsidP="00F66261">
            <w:r>
              <w:t>Убаци новчић – посади цветић</w:t>
            </w:r>
          </w:p>
          <w:p w:rsidR="00F66261" w:rsidRDefault="00F66261" w:rsidP="00F66261">
            <w:r>
              <w:t>Прикупљање и селекц отпада – папир и пластик</w:t>
            </w:r>
          </w:p>
          <w:p w:rsidR="00F66261" w:rsidRDefault="00F66261" w:rsidP="00F66261">
            <w:r>
              <w:t>Чишћењкабинет</w:t>
            </w:r>
          </w:p>
          <w:p w:rsidR="00F66261" w:rsidRPr="00CF6913" w:rsidRDefault="00F66261" w:rsidP="00F66261">
            <w:r>
              <w:t>Чепом до осмеха</w:t>
            </w:r>
          </w:p>
        </w:tc>
        <w:tc>
          <w:tcPr>
            <w:tcW w:w="1153" w:type="dxa"/>
            <w:tcMar>
              <w:left w:w="28" w:type="dxa"/>
              <w:right w:w="28" w:type="dxa"/>
            </w:tcMar>
          </w:tcPr>
          <w:p w:rsidR="00F66261" w:rsidRDefault="00F66261" w:rsidP="00F66261">
            <w:r>
              <w:t>Селекција и прикупљање отпада</w:t>
            </w:r>
          </w:p>
          <w:p w:rsidR="00F66261" w:rsidRDefault="00F66261" w:rsidP="00F66261">
            <w:r>
              <w:t>Сат за планету</w:t>
            </w:r>
          </w:p>
          <w:p w:rsidR="00F66261" w:rsidRDefault="00F66261" w:rsidP="00F66261">
            <w:r>
              <w:t>Чишћење реке и дворишта</w:t>
            </w:r>
          </w:p>
          <w:p w:rsidR="00F66261" w:rsidRDefault="00F66261" w:rsidP="00F66261">
            <w:r>
              <w:t>Детектовање дивљ. депонија</w:t>
            </w:r>
          </w:p>
          <w:p w:rsidR="00F66261" w:rsidRDefault="00F66261" w:rsidP="00F66261">
            <w:r>
              <w:t>Прављење Еко парка</w:t>
            </w:r>
          </w:p>
          <w:p w:rsidR="00F66261" w:rsidRDefault="00F66261" w:rsidP="00F66261">
            <w:r>
              <w:t>Сађење воћа и украсног дрвећа</w:t>
            </w:r>
          </w:p>
          <w:p w:rsidR="00F66261" w:rsidRPr="003D0232" w:rsidRDefault="00F66261" w:rsidP="00F66261">
            <w:r>
              <w:t>Рецикл. играчака</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ИЗЛЕТИ</w:t>
            </w:r>
          </w:p>
        </w:tc>
        <w:tc>
          <w:tcPr>
            <w:tcW w:w="1350" w:type="dxa"/>
            <w:tcMar>
              <w:left w:w="28" w:type="dxa"/>
              <w:right w:w="28" w:type="dxa"/>
            </w:tcMar>
          </w:tcPr>
          <w:p w:rsidR="00F66261" w:rsidRPr="00840839" w:rsidRDefault="00F66261" w:rsidP="00F66261">
            <w:pPr>
              <w:rPr>
                <w:lang w:val="sr-Cyrl-CS"/>
              </w:rPr>
            </w:pPr>
            <w:r w:rsidRPr="00840839">
              <w:rPr>
                <w:lang w:val="sr-Cyrl-CS"/>
              </w:rPr>
              <w:t>Акваријум у Крагујевцу и Спомен парк – Шумарице</w:t>
            </w:r>
          </w:p>
          <w:p w:rsidR="00F66261" w:rsidRPr="00840839" w:rsidRDefault="00BC7DE5" w:rsidP="00F66261">
            <w:pPr>
              <w:rPr>
                <w:lang w:val="sr-Cyrl-CS"/>
              </w:rPr>
            </w:pPr>
            <w:r>
              <w:rPr>
                <w:lang w:val="sr-Cyrl-CS"/>
              </w:rPr>
              <w:t xml:space="preserve">Обилазак </w:t>
            </w:r>
            <w:r>
              <w:rPr>
                <w:lang w:val="sr-Cyrl-CS"/>
              </w:rPr>
              <w:lastRenderedPageBreak/>
              <w:t>депоније на Вујну</w:t>
            </w:r>
          </w:p>
        </w:tc>
        <w:tc>
          <w:tcPr>
            <w:tcW w:w="1080" w:type="dxa"/>
            <w:tcMar>
              <w:left w:w="28" w:type="dxa"/>
              <w:right w:w="28" w:type="dxa"/>
            </w:tcMar>
          </w:tcPr>
          <w:p w:rsidR="00F66261" w:rsidRPr="00374B89" w:rsidRDefault="00F66261" w:rsidP="00F66261">
            <w:r w:rsidRPr="00374B89">
              <w:lastRenderedPageBreak/>
              <w:t>Посета Тетра- Пак фабрици</w:t>
            </w:r>
          </w:p>
          <w:p w:rsidR="00F66261" w:rsidRPr="00BC7DE5" w:rsidRDefault="00BC7DE5" w:rsidP="00F66261">
            <w:pPr>
              <w:rPr>
                <w:lang w:val="sr-Cyrl-RS"/>
              </w:rPr>
            </w:pPr>
            <w:r>
              <w:t>Излет на Ждребан</w:t>
            </w:r>
          </w:p>
        </w:tc>
        <w:tc>
          <w:tcPr>
            <w:tcW w:w="900" w:type="dxa"/>
            <w:tcMar>
              <w:left w:w="28" w:type="dxa"/>
              <w:right w:w="28" w:type="dxa"/>
            </w:tcMar>
          </w:tcPr>
          <w:p w:rsidR="00F66261" w:rsidRPr="00840839" w:rsidRDefault="00F66261" w:rsidP="00F66261"/>
        </w:tc>
        <w:tc>
          <w:tcPr>
            <w:tcW w:w="1170" w:type="dxa"/>
            <w:tcMar>
              <w:left w:w="28" w:type="dxa"/>
              <w:right w:w="28" w:type="dxa"/>
            </w:tcMar>
          </w:tcPr>
          <w:p w:rsidR="00F66261" w:rsidRDefault="00F66261" w:rsidP="00F66261">
            <w:r>
              <w:t>Борачки крш</w:t>
            </w:r>
          </w:p>
          <w:p w:rsidR="00F66261" w:rsidRDefault="00F66261" w:rsidP="00F66261">
            <w:r>
              <w:t>Шетња у природи – дан пешачења</w:t>
            </w:r>
          </w:p>
          <w:p w:rsidR="00F66261" w:rsidRPr="00810E31" w:rsidRDefault="00F66261" w:rsidP="00F66261">
            <w:r>
              <w:lastRenderedPageBreak/>
              <w:t>Депонија Дубоко</w:t>
            </w:r>
          </w:p>
        </w:tc>
        <w:tc>
          <w:tcPr>
            <w:tcW w:w="990" w:type="dxa"/>
            <w:tcMar>
              <w:left w:w="28" w:type="dxa"/>
              <w:right w:w="28" w:type="dxa"/>
            </w:tcMar>
          </w:tcPr>
          <w:p w:rsidR="00F66261" w:rsidRPr="00C32EDB" w:rsidRDefault="00F66261" w:rsidP="00F66261">
            <w:r>
              <w:lastRenderedPageBreak/>
              <w:t>Обилазак водовода у Г. Бањаника</w:t>
            </w:r>
          </w:p>
        </w:tc>
        <w:tc>
          <w:tcPr>
            <w:tcW w:w="1043" w:type="dxa"/>
            <w:tcMar>
              <w:left w:w="28" w:type="dxa"/>
              <w:right w:w="28" w:type="dxa"/>
            </w:tcMar>
          </w:tcPr>
          <w:p w:rsidR="00F66261" w:rsidRPr="00CF6913" w:rsidRDefault="00F66261" w:rsidP="00F66261">
            <w:r>
              <w:t>Еко - Марш – Дан планете земње</w:t>
            </w:r>
          </w:p>
        </w:tc>
        <w:tc>
          <w:tcPr>
            <w:tcW w:w="1153" w:type="dxa"/>
            <w:tcMar>
              <w:left w:w="28" w:type="dxa"/>
              <w:right w:w="28" w:type="dxa"/>
            </w:tcMar>
          </w:tcPr>
          <w:p w:rsidR="00F66261" w:rsidRDefault="00F66261" w:rsidP="00F66261">
            <w:r>
              <w:t>Фабрика воде у Богданици</w:t>
            </w:r>
          </w:p>
          <w:p w:rsidR="00F66261" w:rsidRDefault="00F66261" w:rsidP="00F66261">
            <w:r>
              <w:t>Фрушка г.</w:t>
            </w:r>
          </w:p>
          <w:p w:rsidR="00F66261" w:rsidRDefault="00F66261" w:rsidP="00F66261">
            <w:r>
              <w:t>Царска б.</w:t>
            </w:r>
          </w:p>
          <w:p w:rsidR="00F66261" w:rsidRDefault="00F66261" w:rsidP="00F66261">
            <w:r>
              <w:lastRenderedPageBreak/>
              <w:t>Мокра г.</w:t>
            </w:r>
          </w:p>
          <w:p w:rsidR="00F66261" w:rsidRDefault="00F66261" w:rsidP="00F66261">
            <w:r>
              <w:t>Златибор</w:t>
            </w:r>
          </w:p>
          <w:p w:rsidR="00F66261" w:rsidRPr="003D0232" w:rsidRDefault="00F66261" w:rsidP="00F66261">
            <w:r>
              <w:t>О-Каб. клис.</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lastRenderedPageBreak/>
              <w:t>ОБЕЛЕЖАВАЊЕ МЕЂУНАРОДНИХ ВАЖНИХ ДАТУМА/ЈАВНИ ЧАСОВИ</w:t>
            </w:r>
          </w:p>
        </w:tc>
        <w:tc>
          <w:tcPr>
            <w:tcW w:w="1350" w:type="dxa"/>
            <w:tcMar>
              <w:left w:w="28" w:type="dxa"/>
              <w:right w:w="28" w:type="dxa"/>
            </w:tcMar>
          </w:tcPr>
          <w:p w:rsidR="00F66261" w:rsidRPr="006A193B" w:rsidRDefault="00F66261" w:rsidP="00F66261">
            <w:pPr>
              <w:rPr>
                <w:lang w:val="sr-Cyrl-RS"/>
              </w:rPr>
            </w:pPr>
            <w:r w:rsidRPr="00840839">
              <w:rPr>
                <w:lang w:val="sr-Cyrl-CS"/>
              </w:rPr>
              <w:t xml:space="preserve">Одележавани су следећи дани.: Дан планете Земље, Дан воде, Дан биодиверзитета </w:t>
            </w:r>
            <w:r w:rsidRPr="00840839">
              <w:rPr>
                <w:lang w:val="sr-Latn-CS"/>
              </w:rPr>
              <w:t>(</w:t>
            </w:r>
            <w:r w:rsidRPr="00840839">
              <w:rPr>
                <w:lang w:val="sr-Cyrl-CS"/>
              </w:rPr>
              <w:t>кроз радионице и изложбе</w:t>
            </w:r>
            <w:r w:rsidRPr="00840839">
              <w:rPr>
                <w:lang w:val="sr-Latn-CS"/>
              </w:rPr>
              <w:t>)</w:t>
            </w:r>
            <w:r w:rsidRPr="00840839">
              <w:rPr>
                <w:lang w:val="sr-Cyrl-CS"/>
              </w:rPr>
              <w:t>.</w:t>
            </w:r>
          </w:p>
        </w:tc>
        <w:tc>
          <w:tcPr>
            <w:tcW w:w="1080" w:type="dxa"/>
            <w:tcMar>
              <w:left w:w="28" w:type="dxa"/>
              <w:right w:w="28" w:type="dxa"/>
            </w:tcMar>
          </w:tcPr>
          <w:p w:rsidR="00F66261" w:rsidRDefault="00F66261" w:rsidP="00F66261">
            <w:r>
              <w:t>Дан вода</w:t>
            </w:r>
          </w:p>
          <w:p w:rsidR="00F66261" w:rsidRDefault="00F66261" w:rsidP="00F66261">
            <w:r>
              <w:t>Дан планете</w:t>
            </w:r>
          </w:p>
          <w:p w:rsidR="00F66261" w:rsidRDefault="00F66261" w:rsidP="00F66261">
            <w:r>
              <w:t>Дан заштите ж.с.</w:t>
            </w:r>
          </w:p>
          <w:p w:rsidR="00F66261" w:rsidRDefault="00F66261" w:rsidP="00F66261">
            <w:r>
              <w:t>Дан шума</w:t>
            </w:r>
          </w:p>
          <w:p w:rsidR="00F66261" w:rsidRPr="00374B89" w:rsidRDefault="00F66261" w:rsidP="00F66261"/>
        </w:tc>
        <w:tc>
          <w:tcPr>
            <w:tcW w:w="900" w:type="dxa"/>
            <w:tcMar>
              <w:left w:w="28" w:type="dxa"/>
              <w:right w:w="28" w:type="dxa"/>
            </w:tcMar>
          </w:tcPr>
          <w:p w:rsidR="00F66261" w:rsidRPr="00BC7DE5" w:rsidRDefault="00BC7DE5" w:rsidP="00F66261">
            <w:pPr>
              <w:rPr>
                <w:lang w:val="sr-Cyrl-RS"/>
              </w:rPr>
            </w:pPr>
            <w:r>
              <w:t>Дан здраве хране 16. X</w:t>
            </w:r>
          </w:p>
          <w:p w:rsidR="00F66261" w:rsidRDefault="00F66261" w:rsidP="00F66261">
            <w:r>
              <w:t>Светски дан пешака</w:t>
            </w:r>
          </w:p>
          <w:p w:rsidR="00F66261" w:rsidRDefault="00F66261" w:rsidP="00F66261"/>
          <w:p w:rsidR="00F66261" w:rsidRPr="000B3D45" w:rsidRDefault="00F66261" w:rsidP="00F66261">
            <w:r>
              <w:t>Дан вода</w:t>
            </w:r>
          </w:p>
        </w:tc>
        <w:tc>
          <w:tcPr>
            <w:tcW w:w="1170" w:type="dxa"/>
            <w:tcMar>
              <w:left w:w="28" w:type="dxa"/>
              <w:right w:w="28" w:type="dxa"/>
            </w:tcMar>
          </w:tcPr>
          <w:p w:rsidR="00F66261" w:rsidRDefault="00F66261" w:rsidP="00F66261">
            <w:r>
              <w:t>Дан здравља</w:t>
            </w:r>
          </w:p>
          <w:p w:rsidR="00F66261" w:rsidRDefault="00F66261" w:rsidP="00F66261">
            <w:r>
              <w:t>Дан климатских промена</w:t>
            </w:r>
          </w:p>
          <w:p w:rsidR="00F66261" w:rsidRDefault="00F66261" w:rsidP="00F66261">
            <w:r>
              <w:t>Светски дан вода</w:t>
            </w:r>
          </w:p>
          <w:p w:rsidR="00F66261" w:rsidRDefault="00F66261" w:rsidP="00F66261">
            <w:r>
              <w:t>Дан планете земље</w:t>
            </w:r>
          </w:p>
          <w:p w:rsidR="00F66261" w:rsidRPr="00810E31" w:rsidRDefault="00F66261" w:rsidP="00F66261">
            <w:r>
              <w:t>Дан заштите животне средине</w:t>
            </w:r>
          </w:p>
        </w:tc>
        <w:tc>
          <w:tcPr>
            <w:tcW w:w="990" w:type="dxa"/>
            <w:tcMar>
              <w:left w:w="28" w:type="dxa"/>
              <w:right w:w="28" w:type="dxa"/>
            </w:tcMar>
          </w:tcPr>
          <w:p w:rsidR="00F66261" w:rsidRDefault="00F66261" w:rsidP="00F66261">
            <w:r>
              <w:t>Дан енергетс. ефиканос</w:t>
            </w:r>
          </w:p>
          <w:p w:rsidR="00F66261" w:rsidRDefault="00F66261" w:rsidP="00F66261">
            <w:r>
              <w:t>Дан здраве хране</w:t>
            </w:r>
          </w:p>
          <w:p w:rsidR="00F66261" w:rsidRPr="006A193B" w:rsidRDefault="00F66261" w:rsidP="00F66261">
            <w:pPr>
              <w:rPr>
                <w:lang w:val="sr-Cyrl-RS"/>
              </w:rPr>
            </w:pPr>
            <w:r>
              <w:t>Д</w:t>
            </w:r>
            <w:r w:rsidR="006A193B">
              <w:t>ан борбе против трговине крзном</w:t>
            </w:r>
          </w:p>
        </w:tc>
        <w:tc>
          <w:tcPr>
            <w:tcW w:w="1043" w:type="dxa"/>
            <w:tcMar>
              <w:left w:w="28" w:type="dxa"/>
              <w:right w:w="28" w:type="dxa"/>
            </w:tcMar>
          </w:tcPr>
          <w:p w:rsidR="00F66261" w:rsidRDefault="00F66261" w:rsidP="00F66261">
            <w:r>
              <w:t>Дан планете земње</w:t>
            </w:r>
          </w:p>
          <w:p w:rsidR="00F66261" w:rsidRDefault="00F66261" w:rsidP="00F66261">
            <w:r>
              <w:t>Дан борбе против пушења</w:t>
            </w:r>
          </w:p>
          <w:p w:rsidR="00F66261" w:rsidRPr="00DD0062" w:rsidRDefault="00F66261" w:rsidP="00F66261">
            <w:r>
              <w:t>Светски дан заштите животиња</w:t>
            </w:r>
          </w:p>
        </w:tc>
        <w:tc>
          <w:tcPr>
            <w:tcW w:w="1153" w:type="dxa"/>
            <w:tcMar>
              <w:left w:w="28" w:type="dxa"/>
              <w:right w:w="28" w:type="dxa"/>
            </w:tcMar>
          </w:tcPr>
          <w:p w:rsidR="00F66261" w:rsidRPr="003D0232" w:rsidRDefault="00F66261" w:rsidP="00F66261">
            <w:r w:rsidRPr="003D0232">
              <w:t>Дан климатских промена</w:t>
            </w:r>
          </w:p>
          <w:p w:rsidR="00F66261" w:rsidRPr="003D0232" w:rsidRDefault="00F66261" w:rsidP="00F66261">
            <w:r w:rsidRPr="003D0232">
              <w:t>Дан здравља</w:t>
            </w:r>
          </w:p>
          <w:p w:rsidR="00F66261" w:rsidRDefault="00F66261" w:rsidP="00F66261">
            <w:r w:rsidRPr="003D0232">
              <w:t>Дан вода</w:t>
            </w:r>
          </w:p>
          <w:p w:rsidR="00F66261" w:rsidRDefault="00F66261" w:rsidP="00F66261">
            <w:r>
              <w:t>Дан ланете земље</w:t>
            </w:r>
          </w:p>
          <w:p w:rsidR="00F66261" w:rsidRPr="003D0232" w:rsidRDefault="00F66261" w:rsidP="00F66261">
            <w:r>
              <w:t>Дан заштите ж.с.</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ПРЕДАВАЊЕ ГОСТИЈУ ПРЕДАВАЧА НА ТЕМУ ЕКОЛОГИЈЕ</w:t>
            </w:r>
          </w:p>
        </w:tc>
        <w:tc>
          <w:tcPr>
            <w:tcW w:w="1350" w:type="dxa"/>
            <w:tcMar>
              <w:left w:w="28" w:type="dxa"/>
              <w:right w:w="28" w:type="dxa"/>
            </w:tcMar>
          </w:tcPr>
          <w:p w:rsidR="00F66261" w:rsidRPr="00840839" w:rsidRDefault="00F66261" w:rsidP="00F66261">
            <w:pPr>
              <w:rPr>
                <w:lang w:val="sr-Cyrl-CS"/>
              </w:rPr>
            </w:pPr>
            <w:r w:rsidRPr="00840839">
              <w:rPr>
                <w:lang w:val="sr-Cyrl-CS"/>
              </w:rPr>
              <w:t>Еколошке теме се континуирано обрађују на часов</w:t>
            </w:r>
            <w:r>
              <w:rPr>
                <w:lang w:val="sr-Cyrl-CS"/>
              </w:rPr>
              <w:t>има биологије од 5. до 8.р</w:t>
            </w:r>
            <w:r w:rsidRPr="00840839">
              <w:rPr>
                <w:lang w:val="sr-Cyrl-CS"/>
              </w:rPr>
              <w:t>. У осмом р</w:t>
            </w:r>
            <w:r>
              <w:rPr>
                <w:lang w:val="sr-Cyrl-CS"/>
              </w:rPr>
              <w:t>.</w:t>
            </w:r>
            <w:r w:rsidRPr="00840839">
              <w:rPr>
                <w:lang w:val="sr-Cyrl-CS"/>
              </w:rPr>
              <w:t xml:space="preserve"> се планом и програмом ради само екологија .</w:t>
            </w:r>
          </w:p>
          <w:p w:rsidR="00F66261" w:rsidRPr="00840839" w:rsidRDefault="00F66261" w:rsidP="00F66261">
            <w:pPr>
              <w:rPr>
                <w:lang w:val="sr-Cyrl-CS"/>
              </w:rPr>
            </w:pPr>
            <w:r w:rsidRPr="00840839">
              <w:rPr>
                <w:lang w:val="sr-Cyrl-CS"/>
              </w:rPr>
              <w:t>Уређење паноа и изложба на тему“ Значај здраве исхране“</w:t>
            </w:r>
          </w:p>
          <w:p w:rsidR="00F66261" w:rsidRPr="007B01F7" w:rsidRDefault="00F66261" w:rsidP="00F66261">
            <w:pPr>
              <w:rPr>
                <w:lang w:val="sr-Cyrl-CS"/>
              </w:rPr>
            </w:pPr>
            <w:r>
              <w:rPr>
                <w:lang w:val="sr-Cyrl-CS"/>
              </w:rPr>
              <w:t>Биодиверзитет</w:t>
            </w:r>
          </w:p>
        </w:tc>
        <w:tc>
          <w:tcPr>
            <w:tcW w:w="1080" w:type="dxa"/>
            <w:tcMar>
              <w:left w:w="28" w:type="dxa"/>
              <w:right w:w="28" w:type="dxa"/>
            </w:tcMar>
          </w:tcPr>
          <w:p w:rsidR="00F66261" w:rsidRDefault="00F66261" w:rsidP="00F66261">
            <w:r>
              <w:t>Рикен фондација предавање о значају рециклаже лименки.</w:t>
            </w:r>
          </w:p>
          <w:p w:rsidR="00F66261" w:rsidRPr="006A193B" w:rsidRDefault="00F66261" w:rsidP="00F66261">
            <w:pPr>
              <w:rPr>
                <w:lang w:val="sr-Cyrl-RS"/>
              </w:rPr>
            </w:pPr>
          </w:p>
          <w:p w:rsidR="00F66261" w:rsidRPr="00840839" w:rsidRDefault="00F66261" w:rsidP="00F66261">
            <w:r>
              <w:t>ГМ Оптимист предавање о селекцији отпада</w:t>
            </w:r>
          </w:p>
        </w:tc>
        <w:tc>
          <w:tcPr>
            <w:tcW w:w="900" w:type="dxa"/>
            <w:tcMar>
              <w:left w:w="28" w:type="dxa"/>
              <w:right w:w="28" w:type="dxa"/>
            </w:tcMar>
          </w:tcPr>
          <w:p w:rsidR="00F66261" w:rsidRPr="000B3D45" w:rsidRDefault="00F66261" w:rsidP="00F66261">
            <w:r>
              <w:t>ГМ Оптимист предавање о селекцији отпада</w:t>
            </w:r>
          </w:p>
        </w:tc>
        <w:tc>
          <w:tcPr>
            <w:tcW w:w="1170" w:type="dxa"/>
            <w:tcMar>
              <w:left w:w="28" w:type="dxa"/>
              <w:right w:w="28" w:type="dxa"/>
            </w:tcMar>
          </w:tcPr>
          <w:p w:rsidR="00F66261" w:rsidRDefault="00F66261" w:rsidP="00F66261">
            <w:r>
              <w:t>Планетаријум Нестварни светови Р. Бошковић</w:t>
            </w:r>
          </w:p>
          <w:p w:rsidR="00F66261" w:rsidRDefault="00F66261" w:rsidP="00F66261"/>
          <w:p w:rsidR="00F66261" w:rsidRPr="00810E31" w:rsidRDefault="00F66261" w:rsidP="00F66261">
            <w:r>
              <w:t>ГМ Оптимист електронски и електрични отпад</w:t>
            </w:r>
          </w:p>
        </w:tc>
        <w:tc>
          <w:tcPr>
            <w:tcW w:w="990" w:type="dxa"/>
            <w:tcMar>
              <w:left w:w="28" w:type="dxa"/>
              <w:right w:w="28" w:type="dxa"/>
            </w:tcMar>
          </w:tcPr>
          <w:p w:rsidR="00F66261" w:rsidRPr="00C32EDB" w:rsidRDefault="00F66261" w:rsidP="00F66261">
            <w:r>
              <w:t>ГМ Оптимис селекција отпада</w:t>
            </w:r>
          </w:p>
        </w:tc>
        <w:tc>
          <w:tcPr>
            <w:tcW w:w="1043" w:type="dxa"/>
            <w:tcMar>
              <w:left w:w="28" w:type="dxa"/>
              <w:right w:w="28" w:type="dxa"/>
            </w:tcMar>
          </w:tcPr>
          <w:p w:rsidR="00F66261" w:rsidRPr="00DD0062" w:rsidRDefault="00F66261" w:rsidP="00F66261">
            <w:r>
              <w:t>Завод за заштиту здравља – предавање о штетности пушења</w:t>
            </w:r>
          </w:p>
        </w:tc>
        <w:tc>
          <w:tcPr>
            <w:tcW w:w="1153" w:type="dxa"/>
            <w:tcMar>
              <w:left w:w="28" w:type="dxa"/>
              <w:right w:w="28" w:type="dxa"/>
            </w:tcMar>
          </w:tcPr>
          <w:p w:rsidR="00F66261" w:rsidRDefault="00F66261" w:rsidP="00F66261">
            <w:r>
              <w:t>Угроженост шума – ш.секција Чачак</w:t>
            </w:r>
          </w:p>
          <w:p w:rsidR="00F66261" w:rsidRDefault="00F66261" w:rsidP="00F66261">
            <w:r>
              <w:t>Планетаријум – Р. Бошковић</w:t>
            </w:r>
          </w:p>
          <w:p w:rsidR="00F66261" w:rsidRDefault="00F66261" w:rsidP="00F66261">
            <w:r>
              <w:t>Заштита од пожара- ватрогасно Чачак</w:t>
            </w:r>
          </w:p>
          <w:p w:rsidR="00F66261" w:rsidRPr="003D0232" w:rsidRDefault="00F66261" w:rsidP="00F66261">
            <w:r>
              <w:t>Лоши услови живота и здравље – М.Пантовић</w:t>
            </w:r>
          </w:p>
        </w:tc>
      </w:tr>
      <w:tr w:rsidR="00F66261" w:rsidTr="006A193B">
        <w:tc>
          <w:tcPr>
            <w:tcW w:w="1458" w:type="dxa"/>
            <w:tcMar>
              <w:left w:w="28" w:type="dxa"/>
              <w:right w:w="28" w:type="dxa"/>
            </w:tcMar>
            <w:vAlign w:val="center"/>
          </w:tcPr>
          <w:p w:rsidR="00F66261" w:rsidRPr="00840839" w:rsidRDefault="00F66261" w:rsidP="00F66261">
            <w:pPr>
              <w:jc w:val="center"/>
            </w:pPr>
            <w:r w:rsidRPr="00840839">
              <w:t>КОНКУРСИ/УЧЕШЋЕ НА ЕКОЛОШКИМ ТАКМИЧЕЊИМА</w:t>
            </w:r>
          </w:p>
        </w:tc>
        <w:tc>
          <w:tcPr>
            <w:tcW w:w="1350" w:type="dxa"/>
            <w:tcMar>
              <w:left w:w="28" w:type="dxa"/>
              <w:right w:w="28" w:type="dxa"/>
            </w:tcMar>
          </w:tcPr>
          <w:p w:rsidR="00F66261" w:rsidRPr="006A193B" w:rsidRDefault="00F66261" w:rsidP="00F66261">
            <w:pPr>
              <w:rPr>
                <w:lang w:val="sr-Cyrl-CS"/>
              </w:rPr>
            </w:pPr>
            <w:r>
              <w:rPr>
                <w:lang w:val="sr-Cyrl-CS"/>
              </w:rPr>
              <w:t>Такмичење ученика 8.р. из екологије у организац.</w:t>
            </w:r>
            <w:r w:rsidRPr="00840839">
              <w:rPr>
                <w:lang w:val="sr-Cyrl-CS"/>
              </w:rPr>
              <w:t xml:space="preserve"> Регионалног центра из Чачка(републички ниво)</w:t>
            </w:r>
          </w:p>
        </w:tc>
        <w:tc>
          <w:tcPr>
            <w:tcW w:w="1080" w:type="dxa"/>
            <w:tcMar>
              <w:left w:w="28" w:type="dxa"/>
              <w:right w:w="28" w:type="dxa"/>
            </w:tcMar>
          </w:tcPr>
          <w:p w:rsidR="00F66261" w:rsidRDefault="00F66261" w:rsidP="00F66261">
            <w:r>
              <w:t>Чистунко</w:t>
            </w:r>
          </w:p>
          <w:p w:rsidR="00F66261" w:rsidRDefault="00F66261" w:rsidP="00F66261">
            <w:r>
              <w:t>Креатив. конкурс- Еко школе</w:t>
            </w:r>
          </w:p>
          <w:p w:rsidR="00F66261" w:rsidRPr="000B3D45" w:rsidRDefault="00F66261" w:rsidP="00F66261">
            <w:r>
              <w:t>Новогодишња јелка Еко баланс</w:t>
            </w:r>
          </w:p>
        </w:tc>
        <w:tc>
          <w:tcPr>
            <w:tcW w:w="900" w:type="dxa"/>
            <w:tcMar>
              <w:left w:w="28" w:type="dxa"/>
              <w:right w:w="28" w:type="dxa"/>
            </w:tcMar>
          </w:tcPr>
          <w:p w:rsidR="00F66261" w:rsidRPr="00810E31" w:rsidRDefault="00F66261" w:rsidP="00F66261">
            <w:r>
              <w:t>Новогодишња јелка Еко баланс</w:t>
            </w:r>
          </w:p>
        </w:tc>
        <w:tc>
          <w:tcPr>
            <w:tcW w:w="1170" w:type="dxa"/>
            <w:tcMar>
              <w:left w:w="28" w:type="dxa"/>
              <w:right w:w="28" w:type="dxa"/>
            </w:tcMar>
          </w:tcPr>
          <w:p w:rsidR="00F66261" w:rsidRDefault="00F66261" w:rsidP="00F66261">
            <w:r>
              <w:t>Еко школа креативни конкурс</w:t>
            </w:r>
          </w:p>
          <w:p w:rsidR="00F66261" w:rsidRPr="00810E31" w:rsidRDefault="00F66261" w:rsidP="00F66261">
            <w:r>
              <w:t>Новогодишња јелка Еко баланс</w:t>
            </w:r>
          </w:p>
        </w:tc>
        <w:tc>
          <w:tcPr>
            <w:tcW w:w="990" w:type="dxa"/>
            <w:tcMar>
              <w:left w:w="28" w:type="dxa"/>
              <w:right w:w="28" w:type="dxa"/>
            </w:tcMar>
          </w:tcPr>
          <w:p w:rsidR="00F66261" w:rsidRPr="00840839" w:rsidRDefault="00F66261" w:rsidP="00F66261">
            <w:r>
              <w:t>Новогодишња јелка Еко баланс</w:t>
            </w:r>
          </w:p>
        </w:tc>
        <w:tc>
          <w:tcPr>
            <w:tcW w:w="1043" w:type="dxa"/>
            <w:tcMar>
              <w:left w:w="28" w:type="dxa"/>
              <w:right w:w="28" w:type="dxa"/>
            </w:tcMar>
          </w:tcPr>
          <w:p w:rsidR="00F66261" w:rsidRPr="003D0232" w:rsidRDefault="00F66261" w:rsidP="00F66261"/>
        </w:tc>
        <w:tc>
          <w:tcPr>
            <w:tcW w:w="1153" w:type="dxa"/>
            <w:tcMar>
              <w:left w:w="28" w:type="dxa"/>
              <w:right w:w="28" w:type="dxa"/>
            </w:tcMar>
          </w:tcPr>
          <w:p w:rsidR="00F66261" w:rsidRDefault="00F66261" w:rsidP="00F66261">
            <w:r>
              <w:t>Креативни конкурс- Еко школе</w:t>
            </w:r>
          </w:p>
          <w:p w:rsidR="00F66261" w:rsidRDefault="00F66261" w:rsidP="00F66261">
            <w:r>
              <w:t>Новогодишња јелка Еко баланс</w:t>
            </w:r>
          </w:p>
          <w:p w:rsidR="00F66261" w:rsidRPr="003D0232" w:rsidRDefault="00F66261" w:rsidP="00F66261">
            <w:r>
              <w:t xml:space="preserve">Еко репортери </w:t>
            </w:r>
          </w:p>
        </w:tc>
      </w:tr>
    </w:tbl>
    <w:p w:rsidR="00F66261" w:rsidRPr="006A193B" w:rsidRDefault="00F66261" w:rsidP="00F66261">
      <w:pPr>
        <w:rPr>
          <w:rFonts w:ascii="Times New Roman" w:hAnsi="Times New Roman" w:cs="Times New Roman"/>
          <w:b/>
          <w:sz w:val="24"/>
          <w:szCs w:val="24"/>
        </w:rPr>
      </w:pPr>
    </w:p>
    <w:p w:rsidR="00F66261" w:rsidRPr="00BC7DE5" w:rsidRDefault="009B47B3" w:rsidP="00BC7DE5">
      <w:pPr>
        <w:ind w:firstLine="284"/>
        <w:jc w:val="both"/>
        <w:rPr>
          <w:rFonts w:ascii="Times New Roman" w:hAnsi="Times New Roman" w:cs="Times New Roman"/>
          <w:b/>
          <w:noProof/>
          <w:sz w:val="24"/>
          <w:szCs w:val="24"/>
          <w:lang w:val="sr-Cyrl-RS"/>
        </w:rPr>
      </w:pPr>
      <w:r w:rsidRPr="00BC7DE5">
        <w:rPr>
          <w:rFonts w:ascii="Times New Roman" w:hAnsi="Times New Roman" w:cs="Times New Roman"/>
          <w:b/>
          <w:noProof/>
          <w:sz w:val="24"/>
          <w:szCs w:val="24"/>
          <w:lang w:val="sr-Cyrl-RS"/>
        </w:rPr>
        <w:t>8.10.4</w:t>
      </w:r>
      <w:r w:rsidR="00F66261" w:rsidRPr="00BC7DE5">
        <w:rPr>
          <w:rFonts w:ascii="Times New Roman" w:hAnsi="Times New Roman" w:cs="Times New Roman"/>
          <w:b/>
          <w:noProof/>
          <w:sz w:val="24"/>
          <w:szCs w:val="24"/>
          <w:lang w:val="sr-Cyrl-RS"/>
        </w:rPr>
        <w:t>. Предлог пројеката и делатности у области еколошког образовања</w:t>
      </w:r>
    </w:p>
    <w:p w:rsidR="00F432FE" w:rsidRPr="006A193B" w:rsidRDefault="00F432FE" w:rsidP="00F66261">
      <w:pPr>
        <w:rPr>
          <w:rFonts w:ascii="Times New Roman" w:hAnsi="Times New Roman" w:cs="Times New Roman"/>
          <w:b/>
          <w:sz w:val="24"/>
          <w:szCs w:val="24"/>
        </w:rPr>
      </w:pPr>
    </w:p>
    <w:p w:rsidR="00F432FE" w:rsidRPr="00F432FE" w:rsidRDefault="00F432FE" w:rsidP="00F432FE">
      <w:pPr>
        <w:rPr>
          <w:rFonts w:ascii="Times New Roman" w:hAnsi="Times New Roman" w:cs="Times New Roman"/>
          <w:b/>
          <w:sz w:val="24"/>
          <w:szCs w:val="24"/>
        </w:rPr>
      </w:pPr>
      <w:r w:rsidRPr="00F432FE">
        <w:rPr>
          <w:rFonts w:ascii="Times New Roman" w:hAnsi="Times New Roman" w:cs="Times New Roman"/>
          <w:b/>
          <w:sz w:val="24"/>
          <w:szCs w:val="24"/>
        </w:rPr>
        <w:t xml:space="preserve">ПУ „Сунцеˮ </w:t>
      </w:r>
    </w:p>
    <w:p w:rsidR="00F66261" w:rsidRDefault="00F66261" w:rsidP="00F66261">
      <w:pPr>
        <w:rPr>
          <w:rFonts w:ascii="Times New Roman" w:hAnsi="Times New Roman" w:cs="Times New Roman"/>
          <w:sz w:val="24"/>
          <w:szCs w:val="24"/>
        </w:rPr>
      </w:pPr>
    </w:p>
    <w:p w:rsidR="00F432FE" w:rsidRDefault="00F432FE" w:rsidP="009F55AB">
      <w:pPr>
        <w:jc w:val="both"/>
        <w:rPr>
          <w:rFonts w:ascii="Times New Roman" w:hAnsi="Times New Roman" w:cs="Times New Roman"/>
          <w:sz w:val="24"/>
          <w:szCs w:val="24"/>
          <w:lang w:val="sr-Cyrl-CS"/>
        </w:rPr>
      </w:pPr>
      <w:r>
        <w:rPr>
          <w:rFonts w:ascii="Times New Roman" w:hAnsi="Times New Roman" w:cs="Times New Roman"/>
          <w:sz w:val="24"/>
          <w:szCs w:val="24"/>
          <w:lang w:val="sr-Cyrl-CS"/>
        </w:rPr>
        <w:t>ПРЕДЛОЗИ ЗА УРЕЂЕЊЕ ДВОРИШТА</w:t>
      </w:r>
    </w:p>
    <w:p w:rsidR="00F432FE" w:rsidRDefault="00F432FE" w:rsidP="009F55AB">
      <w:pPr>
        <w:ind w:firstLine="720"/>
        <w:jc w:val="both"/>
        <w:rPr>
          <w:rFonts w:ascii="Times New Roman" w:hAnsi="Times New Roman" w:cs="Times New Roman"/>
          <w:sz w:val="24"/>
          <w:szCs w:val="24"/>
          <w:lang w:val="sr-Cyrl-CS"/>
        </w:rPr>
      </w:pPr>
    </w:p>
    <w:p w:rsidR="00F432FE"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Ова идеја је проистекла јер је код деце присутна општа хипокинезија односно опште не кретање.Последице тога су лоше држање тела,</w:t>
      </w:r>
      <w:r w:rsidR="003B53F6">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кардиоваскуларна обољења и болести дисајних путева још у најмлађем узрасту.</w:t>
      </w:r>
    </w:p>
    <w:p w:rsidR="00F432FE" w:rsidRDefault="00F432FE" w:rsidP="009F55AB">
      <w:pPr>
        <w:ind w:firstLine="720"/>
        <w:jc w:val="both"/>
        <w:rPr>
          <w:rFonts w:ascii="Times New Roman" w:hAnsi="Times New Roman" w:cs="Times New Roman"/>
          <w:sz w:val="24"/>
          <w:szCs w:val="24"/>
          <w:lang w:val="sr-Cyrl-CS"/>
        </w:rPr>
      </w:pPr>
    </w:p>
    <w:p w:rsidR="00F432FE"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-У објекту </w:t>
      </w:r>
      <w:r>
        <w:rPr>
          <w:rFonts w:ascii="Times New Roman" w:hAnsi="Times New Roman" w:cs="Times New Roman"/>
          <w:sz w:val="24"/>
          <w:szCs w:val="24"/>
        </w:rPr>
        <w:t xml:space="preserve">I </w:t>
      </w:r>
      <w:r>
        <w:rPr>
          <w:rFonts w:ascii="Times New Roman" w:hAnsi="Times New Roman" w:cs="Times New Roman"/>
          <w:sz w:val="24"/>
          <w:szCs w:val="24"/>
          <w:lang w:val="sr-Cyrl-CS"/>
        </w:rPr>
        <w:t>и</w:t>
      </w:r>
      <w:r>
        <w:rPr>
          <w:rFonts w:ascii="Times New Roman" w:hAnsi="Times New Roman" w:cs="Times New Roman"/>
          <w:sz w:val="24"/>
          <w:szCs w:val="24"/>
        </w:rPr>
        <w:t xml:space="preserve"> II</w:t>
      </w:r>
      <w:r>
        <w:rPr>
          <w:rFonts w:ascii="Times New Roman" w:hAnsi="Times New Roman" w:cs="Times New Roman"/>
          <w:sz w:val="24"/>
          <w:szCs w:val="24"/>
          <w:lang w:val="sr-Cyrl-CS"/>
        </w:rPr>
        <w:t xml:space="preserve"> посадити тује дуж ограде које би имале фун</w:t>
      </w:r>
      <w:r w:rsidR="003B53F6">
        <w:rPr>
          <w:rFonts w:ascii="Times New Roman" w:hAnsi="Times New Roman" w:cs="Times New Roman"/>
          <w:sz w:val="24"/>
          <w:szCs w:val="24"/>
          <w:lang w:val="sr-Cyrl-CS"/>
        </w:rPr>
        <w:t>кцију живе ограде јер би спреча</w:t>
      </w:r>
      <w:r>
        <w:rPr>
          <w:rFonts w:ascii="Times New Roman" w:hAnsi="Times New Roman" w:cs="Times New Roman"/>
          <w:sz w:val="24"/>
          <w:szCs w:val="24"/>
          <w:lang w:val="sr-Cyrl-CS"/>
        </w:rPr>
        <w:t>вале да издувни гасови у великој мери улазе у двориште.</w:t>
      </w:r>
    </w:p>
    <w:p w:rsidR="00F432FE"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-У објекту </w:t>
      </w:r>
      <w:r>
        <w:rPr>
          <w:rFonts w:ascii="Times New Roman" w:hAnsi="Times New Roman" w:cs="Times New Roman"/>
          <w:sz w:val="24"/>
          <w:szCs w:val="24"/>
        </w:rPr>
        <w:t>I</w:t>
      </w:r>
      <w:r>
        <w:rPr>
          <w:rFonts w:ascii="Times New Roman" w:hAnsi="Times New Roman" w:cs="Times New Roman"/>
          <w:sz w:val="24"/>
          <w:szCs w:val="24"/>
          <w:lang w:val="sr-Cyrl-CS"/>
        </w:rPr>
        <w:t xml:space="preserve"> поставити трим стазу са препрекама, чесму у дворишту,</w:t>
      </w:r>
      <w:r w:rsidR="003B53F6">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пањиће равнотеже.</w:t>
      </w:r>
    </w:p>
    <w:p w:rsidR="00F432FE"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-У објекту </w:t>
      </w:r>
      <w:r>
        <w:rPr>
          <w:rFonts w:ascii="Times New Roman" w:hAnsi="Times New Roman" w:cs="Times New Roman"/>
          <w:sz w:val="24"/>
          <w:szCs w:val="24"/>
        </w:rPr>
        <w:t>II</w:t>
      </w:r>
      <w:r>
        <w:rPr>
          <w:rFonts w:ascii="Times New Roman" w:hAnsi="Times New Roman" w:cs="Times New Roman"/>
          <w:sz w:val="24"/>
          <w:szCs w:val="24"/>
          <w:lang w:val="sr-Cyrl-CS"/>
        </w:rPr>
        <w:t xml:space="preserve"> поставити клупице са столовима или столови са пањићима како би деци омогићили услове за усмерене актиности напољу.</w:t>
      </w:r>
    </w:p>
    <w:p w:rsidR="00F432FE"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lastRenderedPageBreak/>
        <w:t>-У објекту Анекс поставити део за малишане из јаслица односно мобилијар са спаравама за децу од једне до три године.</w:t>
      </w:r>
    </w:p>
    <w:p w:rsidR="00F432FE" w:rsidRPr="006B03AB" w:rsidRDefault="00F432FE" w:rsidP="009F55AB">
      <w:pPr>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-У објекту </w:t>
      </w:r>
      <w:r>
        <w:rPr>
          <w:rFonts w:ascii="Times New Roman" w:hAnsi="Times New Roman" w:cs="Times New Roman"/>
          <w:sz w:val="24"/>
          <w:szCs w:val="24"/>
        </w:rPr>
        <w:t>III</w:t>
      </w:r>
      <w:r>
        <w:rPr>
          <w:rFonts w:ascii="Times New Roman" w:hAnsi="Times New Roman" w:cs="Times New Roman"/>
          <w:sz w:val="24"/>
          <w:szCs w:val="24"/>
          <w:lang w:val="sr-Cyrl-CS"/>
        </w:rPr>
        <w:t xml:space="preserve"> поставити мобилијар за вежбање са справама</w:t>
      </w:r>
      <w:r w:rsidR="003B53F6">
        <w:rPr>
          <w:rFonts w:ascii="Times New Roman" w:hAnsi="Times New Roman" w:cs="Times New Roman"/>
          <w:sz w:val="24"/>
          <w:szCs w:val="24"/>
          <w:lang w:val="sr-Cyrl-CS"/>
        </w:rPr>
        <w:t xml:space="preserve"> </w:t>
      </w:r>
      <w:r>
        <w:rPr>
          <w:rFonts w:ascii="Times New Roman" w:hAnsi="Times New Roman" w:cs="Times New Roman"/>
          <w:sz w:val="24"/>
          <w:szCs w:val="24"/>
        </w:rPr>
        <w:t>(</w:t>
      </w:r>
      <w:r>
        <w:rPr>
          <w:rFonts w:ascii="Times New Roman" w:hAnsi="Times New Roman" w:cs="Times New Roman"/>
          <w:sz w:val="24"/>
          <w:szCs w:val="24"/>
          <w:lang w:val="sr-Cyrl-CS"/>
        </w:rPr>
        <w:t>пирамида за алпинизам,</w:t>
      </w:r>
      <w:r w:rsidR="003B53F6">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систем за истезање,</w:t>
      </w:r>
      <w:r w:rsidR="003B53F6">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вратило,</w:t>
      </w:r>
      <w:r w:rsidR="003B53F6">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 xml:space="preserve">пањићи равнотеже и сл.) за децу од пет до седам година. </w:t>
      </w:r>
    </w:p>
    <w:p w:rsidR="00F432FE" w:rsidRPr="00F432FE" w:rsidRDefault="00F432FE" w:rsidP="00F66261">
      <w:pPr>
        <w:rPr>
          <w:rFonts w:ascii="Times New Roman" w:hAnsi="Times New Roman" w:cs="Times New Roman"/>
          <w:sz w:val="24"/>
          <w:szCs w:val="24"/>
        </w:rPr>
      </w:pPr>
    </w:p>
    <w:p w:rsidR="00F66261" w:rsidRPr="006A193B" w:rsidRDefault="00F66261" w:rsidP="009F55AB">
      <w:pPr>
        <w:jc w:val="both"/>
        <w:rPr>
          <w:rFonts w:ascii="Times New Roman" w:hAnsi="Times New Roman" w:cs="Times New Roman"/>
          <w:b/>
          <w:sz w:val="24"/>
          <w:szCs w:val="24"/>
        </w:rPr>
      </w:pPr>
      <w:r w:rsidRPr="006A193B">
        <w:rPr>
          <w:rFonts w:ascii="Times New Roman" w:hAnsi="Times New Roman" w:cs="Times New Roman"/>
          <w:b/>
          <w:sz w:val="24"/>
          <w:szCs w:val="24"/>
        </w:rPr>
        <w:t>Планови школа за наредни период</w:t>
      </w:r>
    </w:p>
    <w:p w:rsidR="003B53F6" w:rsidRPr="006A193B" w:rsidRDefault="003B53F6" w:rsidP="009F55AB">
      <w:pPr>
        <w:jc w:val="both"/>
        <w:rPr>
          <w:rFonts w:ascii="Times New Roman" w:hAnsi="Times New Roman" w:cs="Times New Roman"/>
          <w:b/>
          <w:sz w:val="24"/>
          <w:szCs w:val="24"/>
        </w:rPr>
      </w:pPr>
    </w:p>
    <w:p w:rsidR="00F66261" w:rsidRPr="00B722C8" w:rsidRDefault="00F66261" w:rsidP="009F55AB">
      <w:pPr>
        <w:jc w:val="both"/>
        <w:rPr>
          <w:rFonts w:ascii="Times New Roman" w:hAnsi="Times New Roman" w:cs="Times New Roman"/>
          <w:b/>
          <w:sz w:val="24"/>
          <w:szCs w:val="24"/>
        </w:rPr>
      </w:pPr>
      <w:r w:rsidRPr="00B722C8">
        <w:rPr>
          <w:rFonts w:ascii="Times New Roman" w:hAnsi="Times New Roman" w:cs="Times New Roman"/>
          <w:b/>
          <w:sz w:val="24"/>
          <w:szCs w:val="24"/>
        </w:rPr>
        <w:t>I основна ОШ „Краљ Александар Iˮ</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Фестивал науке</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Ученичке радионице којим би обележили: Дан  воде, Дан птица, Дан против дуванског дима, Дан планете Земље,</w:t>
      </w:r>
      <w:r>
        <w:rPr>
          <w:rFonts w:ascii="Times New Roman" w:hAnsi="Times New Roman" w:cs="Times New Roman"/>
          <w:sz w:val="24"/>
          <w:szCs w:val="24"/>
          <w:lang w:val="sr-Cyrl-CS"/>
        </w:rPr>
        <w:t xml:space="preserve"> </w:t>
      </w:r>
      <w:r w:rsidRPr="00B722C8">
        <w:rPr>
          <w:rFonts w:ascii="Times New Roman" w:hAnsi="Times New Roman" w:cs="Times New Roman"/>
          <w:sz w:val="24"/>
          <w:szCs w:val="24"/>
          <w:lang w:val="sr-Cyrl-CS"/>
        </w:rPr>
        <w:t>Дан заштите животне средине</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Акција чишћења града</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Акција скупљања старе хартије</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Сакупљање електронског отпада</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rPr>
      </w:pPr>
      <w:r w:rsidRPr="00B722C8">
        <w:rPr>
          <w:rFonts w:ascii="Times New Roman" w:hAnsi="Times New Roman" w:cs="Times New Roman"/>
          <w:sz w:val="24"/>
          <w:szCs w:val="24"/>
          <w:lang w:val="sr-Cyrl-CS"/>
        </w:rPr>
        <w:t>Размена одеће и обуће између ученика различитог  узраста</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lang w:val="sr-Cyrl-CS"/>
        </w:rPr>
      </w:pPr>
      <w:r w:rsidRPr="00B722C8">
        <w:rPr>
          <w:rFonts w:ascii="Times New Roman" w:hAnsi="Times New Roman" w:cs="Times New Roman"/>
          <w:sz w:val="24"/>
          <w:szCs w:val="24"/>
          <w:lang w:val="sr-Cyrl-CS"/>
        </w:rPr>
        <w:t>Акваријум у Крагујевцу и Спомен парк – Шумарице</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lang w:val="sr-Cyrl-CS"/>
        </w:rPr>
      </w:pPr>
      <w:r w:rsidRPr="00B722C8">
        <w:rPr>
          <w:rFonts w:ascii="Times New Roman" w:hAnsi="Times New Roman" w:cs="Times New Roman"/>
          <w:sz w:val="24"/>
          <w:szCs w:val="24"/>
          <w:lang w:val="sr-Cyrl-CS"/>
        </w:rPr>
        <w:t>Посета музеју Николе Тесле (уштеда електричне енергије,</w:t>
      </w:r>
      <w:r>
        <w:rPr>
          <w:rFonts w:ascii="Times New Roman" w:hAnsi="Times New Roman" w:cs="Times New Roman"/>
          <w:sz w:val="24"/>
          <w:szCs w:val="24"/>
          <w:lang w:val="sr-Cyrl-CS"/>
        </w:rPr>
        <w:t xml:space="preserve"> </w:t>
      </w:r>
      <w:r w:rsidRPr="00B722C8">
        <w:rPr>
          <w:rFonts w:ascii="Times New Roman" w:hAnsi="Times New Roman" w:cs="Times New Roman"/>
          <w:sz w:val="24"/>
          <w:szCs w:val="24"/>
          <w:lang w:val="sr-Cyrl-CS"/>
        </w:rPr>
        <w:t>алтернативни извори енергије)</w:t>
      </w:r>
      <w:r w:rsidR="003B53F6">
        <w:rPr>
          <w:rFonts w:ascii="Times New Roman" w:hAnsi="Times New Roman" w:cs="Times New Roman"/>
          <w:sz w:val="24"/>
          <w:szCs w:val="24"/>
          <w:lang w:val="sr-Cyrl-CS"/>
        </w:rPr>
        <w:t>.</w:t>
      </w:r>
    </w:p>
    <w:p w:rsidR="00F66261" w:rsidRPr="00B722C8" w:rsidRDefault="00F66261" w:rsidP="009F55AB">
      <w:pPr>
        <w:ind w:firstLine="709"/>
        <w:jc w:val="both"/>
        <w:rPr>
          <w:rFonts w:ascii="Times New Roman" w:hAnsi="Times New Roman" w:cs="Times New Roman"/>
          <w:sz w:val="24"/>
          <w:szCs w:val="24"/>
          <w:lang w:val="sr-Cyrl-CS"/>
        </w:rPr>
      </w:pPr>
      <w:r w:rsidRPr="00B722C8">
        <w:rPr>
          <w:rFonts w:ascii="Times New Roman" w:hAnsi="Times New Roman" w:cs="Times New Roman"/>
          <w:sz w:val="24"/>
          <w:szCs w:val="24"/>
          <w:lang w:val="sr-Cyrl-CS"/>
        </w:rPr>
        <w:t>Предавања планирана годишњим програмом школе</w:t>
      </w:r>
      <w:r w:rsidR="003B53F6">
        <w:rPr>
          <w:rFonts w:ascii="Times New Roman" w:hAnsi="Times New Roman" w:cs="Times New Roman"/>
          <w:sz w:val="24"/>
          <w:szCs w:val="24"/>
          <w:lang w:val="sr-Cyrl-CS"/>
        </w:rPr>
        <w:t>.</w:t>
      </w:r>
    </w:p>
    <w:p w:rsidR="00F66261" w:rsidRDefault="00F66261" w:rsidP="009F55AB">
      <w:pPr>
        <w:ind w:firstLine="709"/>
        <w:jc w:val="both"/>
        <w:rPr>
          <w:rFonts w:ascii="Times New Roman" w:hAnsi="Times New Roman" w:cs="Times New Roman"/>
          <w:sz w:val="24"/>
          <w:szCs w:val="24"/>
          <w:lang w:val="sr-Cyrl-CS"/>
        </w:rPr>
      </w:pPr>
      <w:r w:rsidRPr="00B722C8">
        <w:rPr>
          <w:rFonts w:ascii="Times New Roman" w:hAnsi="Times New Roman" w:cs="Times New Roman"/>
          <w:sz w:val="24"/>
          <w:szCs w:val="24"/>
          <w:lang w:val="sr-Cyrl-CS"/>
        </w:rPr>
        <w:t>Школска метеоролошка станица</w:t>
      </w:r>
      <w:r w:rsidR="003B53F6">
        <w:rPr>
          <w:rFonts w:ascii="Times New Roman" w:hAnsi="Times New Roman" w:cs="Times New Roman"/>
          <w:sz w:val="24"/>
          <w:szCs w:val="24"/>
          <w:lang w:val="sr-Cyrl-CS"/>
        </w:rPr>
        <w:t>.</w:t>
      </w:r>
    </w:p>
    <w:p w:rsidR="006A193B" w:rsidRDefault="006A193B" w:rsidP="009F55AB">
      <w:pPr>
        <w:ind w:firstLine="709"/>
        <w:jc w:val="both"/>
        <w:rPr>
          <w:rFonts w:ascii="Times New Roman" w:hAnsi="Times New Roman" w:cs="Times New Roman"/>
          <w:b/>
          <w:sz w:val="24"/>
          <w:szCs w:val="24"/>
          <w:lang w:val="sr-Cyrl-RS"/>
        </w:rPr>
      </w:pPr>
    </w:p>
    <w:p w:rsidR="00F66261" w:rsidRDefault="00F66261" w:rsidP="009F55AB">
      <w:pPr>
        <w:jc w:val="both"/>
        <w:rPr>
          <w:rFonts w:ascii="Times New Roman" w:hAnsi="Times New Roman" w:cs="Times New Roman"/>
          <w:b/>
          <w:sz w:val="24"/>
          <w:szCs w:val="24"/>
        </w:rPr>
      </w:pPr>
      <w:r w:rsidRPr="00B722C8">
        <w:rPr>
          <w:rFonts w:ascii="Times New Roman" w:hAnsi="Times New Roman" w:cs="Times New Roman"/>
          <w:b/>
          <w:sz w:val="24"/>
          <w:szCs w:val="24"/>
        </w:rPr>
        <w:t>I</w:t>
      </w:r>
      <w:r>
        <w:rPr>
          <w:rFonts w:ascii="Times New Roman" w:hAnsi="Times New Roman" w:cs="Times New Roman"/>
          <w:b/>
          <w:sz w:val="24"/>
          <w:szCs w:val="24"/>
        </w:rPr>
        <w:t>I</w:t>
      </w:r>
      <w:r w:rsidRPr="00B722C8">
        <w:rPr>
          <w:rFonts w:ascii="Times New Roman" w:hAnsi="Times New Roman" w:cs="Times New Roman"/>
          <w:b/>
          <w:sz w:val="24"/>
          <w:szCs w:val="24"/>
        </w:rPr>
        <w:t xml:space="preserve"> основна ОШ „</w:t>
      </w:r>
      <w:r>
        <w:rPr>
          <w:rFonts w:ascii="Times New Roman" w:hAnsi="Times New Roman" w:cs="Times New Roman"/>
          <w:b/>
          <w:sz w:val="24"/>
          <w:szCs w:val="24"/>
        </w:rPr>
        <w:t>Момчило Настасијевић</w:t>
      </w:r>
      <w:r w:rsidRPr="00B722C8">
        <w:rPr>
          <w:rFonts w:ascii="Times New Roman" w:hAnsi="Times New Roman" w:cs="Times New Roman"/>
          <w:b/>
          <w:sz w:val="24"/>
          <w:szCs w:val="24"/>
        </w:rPr>
        <w:t>ˮ</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Уређење дворишта – сређивање ограде, стаза, оплемењивање биљним врстама, уређење учионице на отвореном.</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Формирање ботаничке баште.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Постављање мини пластеника, компосишта и леје лековитог биља.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Изолација зграде.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Замена канализационих инсталација.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Изолација крова и адаптација простора у поткровљу.</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Наткривање дела дворишта где је летња учионица (заштита намештаја, хладовина и провођење времена на отвореном и када је киша.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Формирање рециклажног центра.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Организовање радионица, квизова и такмичења ученика на тему екологије.</w:t>
      </w:r>
    </w:p>
    <w:p w:rsidR="00F66261" w:rsidRPr="00B722C8"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Обележавање значајних датума за заштиту и унапређење животне средине.</w:t>
      </w:r>
    </w:p>
    <w:p w:rsidR="006A193B" w:rsidRDefault="006A193B" w:rsidP="009F55AB">
      <w:pPr>
        <w:ind w:firstLine="709"/>
        <w:jc w:val="both"/>
        <w:rPr>
          <w:rFonts w:ascii="Times New Roman" w:hAnsi="Times New Roman" w:cs="Times New Roman"/>
          <w:b/>
          <w:sz w:val="24"/>
          <w:szCs w:val="24"/>
          <w:lang w:val="sr-Cyrl-RS"/>
        </w:rPr>
      </w:pPr>
    </w:p>
    <w:p w:rsidR="00F66261" w:rsidRDefault="00F66261" w:rsidP="009F55AB">
      <w:pPr>
        <w:jc w:val="both"/>
        <w:rPr>
          <w:rFonts w:ascii="Times New Roman" w:hAnsi="Times New Roman" w:cs="Times New Roman"/>
          <w:b/>
          <w:sz w:val="24"/>
          <w:szCs w:val="24"/>
        </w:rPr>
      </w:pPr>
      <w:r w:rsidRPr="00B722C8">
        <w:rPr>
          <w:rFonts w:ascii="Times New Roman" w:hAnsi="Times New Roman" w:cs="Times New Roman"/>
          <w:b/>
          <w:sz w:val="24"/>
          <w:szCs w:val="24"/>
        </w:rPr>
        <w:t>I</w:t>
      </w:r>
      <w:r>
        <w:rPr>
          <w:rFonts w:ascii="Times New Roman" w:hAnsi="Times New Roman" w:cs="Times New Roman"/>
          <w:b/>
          <w:sz w:val="24"/>
          <w:szCs w:val="24"/>
        </w:rPr>
        <w:t>II</w:t>
      </w:r>
      <w:r w:rsidRPr="00B722C8">
        <w:rPr>
          <w:rFonts w:ascii="Times New Roman" w:hAnsi="Times New Roman" w:cs="Times New Roman"/>
          <w:b/>
          <w:sz w:val="24"/>
          <w:szCs w:val="24"/>
        </w:rPr>
        <w:t xml:space="preserve"> основна ОШ „</w:t>
      </w:r>
      <w:r>
        <w:rPr>
          <w:rFonts w:ascii="Times New Roman" w:hAnsi="Times New Roman" w:cs="Times New Roman"/>
          <w:b/>
          <w:sz w:val="24"/>
          <w:szCs w:val="24"/>
        </w:rPr>
        <w:t>Свети Сава</w:t>
      </w:r>
      <w:r w:rsidRPr="00B722C8">
        <w:rPr>
          <w:rFonts w:ascii="Times New Roman" w:hAnsi="Times New Roman" w:cs="Times New Roman"/>
          <w:b/>
          <w:sz w:val="24"/>
          <w:szCs w:val="24"/>
        </w:rPr>
        <w:t>ˮ</w:t>
      </w:r>
    </w:p>
    <w:p w:rsidR="00F66261" w:rsidRPr="00244268"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Прикључивање Међународном програму Еко школа.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Уређење дворишта, ограду и капије привести намени.</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Организовање учионице на отвореном.</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Конверзија грејања на гас.</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Изолација зграде.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Замена столарије.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Преуређивање тоалета.</w:t>
      </w:r>
    </w:p>
    <w:p w:rsidR="006A193B" w:rsidRDefault="006A193B" w:rsidP="009F55AB">
      <w:pPr>
        <w:ind w:firstLine="709"/>
        <w:jc w:val="both"/>
        <w:rPr>
          <w:rFonts w:ascii="Times New Roman" w:hAnsi="Times New Roman" w:cs="Times New Roman"/>
          <w:b/>
          <w:sz w:val="24"/>
          <w:szCs w:val="24"/>
          <w:lang w:val="sr-Cyrl-RS"/>
        </w:rPr>
      </w:pPr>
    </w:p>
    <w:p w:rsidR="00F66261" w:rsidRDefault="00F66261" w:rsidP="009F55AB">
      <w:pPr>
        <w:jc w:val="both"/>
        <w:rPr>
          <w:rFonts w:ascii="Times New Roman" w:hAnsi="Times New Roman" w:cs="Times New Roman"/>
          <w:b/>
          <w:sz w:val="24"/>
          <w:szCs w:val="24"/>
        </w:rPr>
      </w:pPr>
      <w:r w:rsidRPr="00B722C8">
        <w:rPr>
          <w:rFonts w:ascii="Times New Roman" w:hAnsi="Times New Roman" w:cs="Times New Roman"/>
          <w:b/>
          <w:sz w:val="24"/>
          <w:szCs w:val="24"/>
        </w:rPr>
        <w:t>I</w:t>
      </w:r>
      <w:r>
        <w:rPr>
          <w:rFonts w:ascii="Times New Roman" w:hAnsi="Times New Roman" w:cs="Times New Roman"/>
          <w:b/>
          <w:sz w:val="24"/>
          <w:szCs w:val="24"/>
        </w:rPr>
        <w:t>V</w:t>
      </w:r>
      <w:r w:rsidRPr="00B722C8">
        <w:rPr>
          <w:rFonts w:ascii="Times New Roman" w:hAnsi="Times New Roman" w:cs="Times New Roman"/>
          <w:b/>
          <w:sz w:val="24"/>
          <w:szCs w:val="24"/>
        </w:rPr>
        <w:t xml:space="preserve"> основна ОШ „</w:t>
      </w:r>
      <w:r>
        <w:rPr>
          <w:rFonts w:ascii="Times New Roman" w:hAnsi="Times New Roman" w:cs="Times New Roman"/>
          <w:b/>
          <w:sz w:val="24"/>
          <w:szCs w:val="24"/>
        </w:rPr>
        <w:t>Десанка Максимовић</w:t>
      </w:r>
      <w:r w:rsidRPr="00B722C8">
        <w:rPr>
          <w:rFonts w:ascii="Times New Roman" w:hAnsi="Times New Roman" w:cs="Times New Roman"/>
          <w:b/>
          <w:sz w:val="24"/>
          <w:szCs w:val="24"/>
        </w:rPr>
        <w:t>ˮ</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Ограђивање школског дворишта матичне школе (школа има константан проблем са штетом коју наносе групе неодговорних и бахатих појединаца које се окупљају око школе у вечерњим часовима);</w:t>
      </w:r>
    </w:p>
    <w:p w:rsidR="00F66261" w:rsidRPr="00B72CFE" w:rsidRDefault="00F66261" w:rsidP="009F55AB">
      <w:pPr>
        <w:pStyle w:val="Bezrazmaka"/>
        <w:ind w:firstLine="709"/>
        <w:jc w:val="both"/>
        <w:rPr>
          <w:rFonts w:ascii="Times New Roman" w:hAnsi="Times New Roman" w:cs="Times New Roman"/>
          <w:b w:val="0"/>
          <w:sz w:val="24"/>
          <w:szCs w:val="24"/>
        </w:rPr>
      </w:pP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lastRenderedPageBreak/>
        <w:t>Изградња пољске учионице у дворишту школе у Враћевшници (по узору на школу Сретена Аџића);</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Изградња летње позорнице (у сарадњи са МЗ Враћевшница);</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Адаптација зградице у којој се налазио пољски тоалет на игралишту у школском дворишту у Враћевшници у свлачионицу или шупу. </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Адаптација или затварање базена који се граничи са школским двориштем (уз санацију ограде на граници школског дворишта ка базену и амбуланти). </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Постављање канта за отпатке поред клупа око игралишта у дворишту школе у Враћевшници;</w:t>
      </w:r>
    </w:p>
    <w:p w:rsidR="00F66261" w:rsidRDefault="00F66261" w:rsidP="009F55AB">
      <w:pPr>
        <w:pStyle w:val="Bezrazmaka"/>
        <w:ind w:firstLine="709"/>
        <w:jc w:val="both"/>
        <w:rPr>
          <w:rFonts w:ascii="Times New Roman" w:hAnsi="Times New Roman" w:cs="Times New Roman"/>
          <w:b w:val="0"/>
          <w:sz w:val="24"/>
          <w:szCs w:val="24"/>
        </w:rPr>
      </w:pPr>
      <w:r>
        <w:rPr>
          <w:rFonts w:ascii="Times New Roman" w:hAnsi="Times New Roman" w:cs="Times New Roman"/>
          <w:b w:val="0"/>
          <w:sz w:val="24"/>
          <w:szCs w:val="24"/>
        </w:rPr>
        <w:t>Адаптација простора школе у Горњој Црнући (у близини манастира Враћевшнице) и претварње простора једне веће учионице у простор за преноћиште за групе ученика на екскурзијама или мање туристичке посете. Изградња тоалета са туш кабинама. Опремање кухињског простора уређајима за припремање хране. Ово издвојено одељење често посећују групе планинара које имају потребу за местом за одмор.</w:t>
      </w:r>
    </w:p>
    <w:p w:rsidR="00F66261" w:rsidRPr="00D65B89" w:rsidRDefault="00F66261" w:rsidP="009F55AB">
      <w:pPr>
        <w:ind w:firstLine="709"/>
        <w:jc w:val="both"/>
        <w:rPr>
          <w:rFonts w:ascii="Times New Roman" w:hAnsi="Times New Roman" w:cs="Times New Roman"/>
          <w:sz w:val="24"/>
          <w:szCs w:val="24"/>
        </w:rPr>
      </w:pPr>
    </w:p>
    <w:p w:rsidR="00F66261" w:rsidRDefault="00F66261" w:rsidP="009F55AB">
      <w:pPr>
        <w:jc w:val="both"/>
        <w:rPr>
          <w:rFonts w:ascii="Times New Roman" w:hAnsi="Times New Roman" w:cs="Times New Roman"/>
          <w:b/>
          <w:sz w:val="24"/>
          <w:szCs w:val="24"/>
        </w:rPr>
      </w:pPr>
      <w:r>
        <w:rPr>
          <w:rFonts w:ascii="Times New Roman" w:hAnsi="Times New Roman" w:cs="Times New Roman"/>
          <w:b/>
          <w:sz w:val="24"/>
          <w:szCs w:val="24"/>
        </w:rPr>
        <w:t>Таково ОШ „Таковски устанакˮ</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Укључење у Међународни програм Еко школа.</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 xml:space="preserve">Учешће на пројекту </w:t>
      </w:r>
      <w:r w:rsidRPr="00410B34">
        <w:rPr>
          <w:rFonts w:ascii="Times New Roman" w:hAnsi="Times New Roman" w:cs="Times New Roman"/>
          <w:sz w:val="24"/>
          <w:szCs w:val="24"/>
          <w:lang w:val="sr-Latn-CS"/>
        </w:rPr>
        <w:t xml:space="preserve">POLISH AID </w:t>
      </w:r>
      <w:r w:rsidRPr="00410B34">
        <w:rPr>
          <w:rFonts w:ascii="Times New Roman" w:hAnsi="Times New Roman" w:cs="Times New Roman"/>
          <w:sz w:val="24"/>
          <w:szCs w:val="24"/>
          <w:lang w:val="sr-Cyrl-CS"/>
        </w:rPr>
        <w:t>(инострана пољска помоћ)-реновирање и</w:t>
      </w:r>
      <w:r>
        <w:rPr>
          <w:rFonts w:ascii="Times New Roman" w:hAnsi="Times New Roman" w:cs="Times New Roman"/>
          <w:sz w:val="24"/>
          <w:szCs w:val="24"/>
          <w:lang w:val="sr-Cyrl-CS"/>
        </w:rPr>
        <w:t xml:space="preserve"> опремање тоалета и ИО Бољковци.</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 xml:space="preserve">Учешће на пројектима </w:t>
      </w:r>
      <w:r w:rsidRPr="00410B34">
        <w:rPr>
          <w:rFonts w:ascii="Times New Roman" w:hAnsi="Times New Roman" w:cs="Times New Roman"/>
          <w:sz w:val="24"/>
          <w:szCs w:val="24"/>
          <w:lang w:val="sr-Latn-CS"/>
        </w:rPr>
        <w:t>POPOS-</w:t>
      </w:r>
      <w:r w:rsidRPr="00410B34">
        <w:rPr>
          <w:rFonts w:ascii="Times New Roman" w:hAnsi="Times New Roman" w:cs="Times New Roman"/>
          <w:sz w:val="24"/>
          <w:szCs w:val="24"/>
          <w:lang w:val="sr-Cyrl-CS"/>
        </w:rPr>
        <w:t>а</w:t>
      </w:r>
      <w:r w:rsidR="003B53F6">
        <w:rPr>
          <w:rFonts w:ascii="Times New Roman" w:hAnsi="Times New Roman" w:cs="Times New Roman"/>
          <w:sz w:val="24"/>
          <w:szCs w:val="24"/>
          <w:lang w:val="sr-Cyrl-CS"/>
        </w:rPr>
        <w:t xml:space="preserve"> </w:t>
      </w:r>
      <w:r w:rsidRPr="00410B34">
        <w:rPr>
          <w:rFonts w:ascii="Times New Roman" w:hAnsi="Times New Roman" w:cs="Times New Roman"/>
          <w:sz w:val="24"/>
          <w:szCs w:val="24"/>
          <w:lang w:val="sr-Cyrl-CS"/>
        </w:rPr>
        <w:t>(помоћ јапанске амбасаде )на реновирању кровног по</w:t>
      </w:r>
      <w:r>
        <w:rPr>
          <w:rFonts w:ascii="Times New Roman" w:hAnsi="Times New Roman" w:cs="Times New Roman"/>
          <w:sz w:val="24"/>
          <w:szCs w:val="24"/>
          <w:lang w:val="sr-Cyrl-CS"/>
        </w:rPr>
        <w:t>кривача у ИО Горњи Бањани.</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Адаптација мокрих чворова</w:t>
      </w:r>
      <w:r>
        <w:rPr>
          <w:rFonts w:ascii="Times New Roman" w:hAnsi="Times New Roman" w:cs="Times New Roman"/>
          <w:sz w:val="24"/>
          <w:szCs w:val="24"/>
          <w:lang w:val="sr-Cyrl-CS"/>
        </w:rPr>
        <w:t xml:space="preserve"> у матичној школи у Такову.</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 xml:space="preserve"> Адаптација мокри</w:t>
      </w:r>
      <w:r>
        <w:rPr>
          <w:rFonts w:ascii="Times New Roman" w:hAnsi="Times New Roman" w:cs="Times New Roman"/>
          <w:sz w:val="24"/>
          <w:szCs w:val="24"/>
          <w:lang w:val="sr-Cyrl-CS"/>
        </w:rPr>
        <w:t>х</w:t>
      </w:r>
      <w:r w:rsidR="006A193B">
        <w:rPr>
          <w:rFonts w:ascii="Times New Roman" w:hAnsi="Times New Roman" w:cs="Times New Roman"/>
          <w:sz w:val="24"/>
          <w:szCs w:val="24"/>
          <w:lang w:val="sr-Cyrl-CS"/>
        </w:rPr>
        <w:t xml:space="preserve"> чворова у ИО </w:t>
      </w:r>
      <w:r>
        <w:rPr>
          <w:rFonts w:ascii="Times New Roman" w:hAnsi="Times New Roman" w:cs="Times New Roman"/>
          <w:sz w:val="24"/>
          <w:szCs w:val="24"/>
          <w:lang w:val="sr-Cyrl-CS"/>
        </w:rPr>
        <w:t>у Бањанима.</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Сакупљање секундарних сировина</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Озелењавање школског простора</w:t>
      </w:r>
      <w:r>
        <w:rPr>
          <w:rFonts w:ascii="Times New Roman" w:hAnsi="Times New Roman" w:cs="Times New Roman"/>
          <w:sz w:val="24"/>
          <w:szCs w:val="24"/>
          <w:lang w:val="sr-Cyrl-CS"/>
        </w:rPr>
        <w:t xml:space="preserve"> </w:t>
      </w:r>
      <w:r w:rsidRPr="00B81F12">
        <w:rPr>
          <w:rFonts w:ascii="Times New Roman" w:hAnsi="Times New Roman" w:cs="Times New Roman"/>
          <w:sz w:val="24"/>
          <w:szCs w:val="24"/>
          <w:lang w:val="sr-Cyrl-CS"/>
        </w:rPr>
        <w:t>(унутрашњег и спољашњег)</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Изолација школских објеката</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Замена столарије</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Уређивање тоалета</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Формирање воћњака на школској земљи</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Адаптација школских кровова за соларне панеле и постављање истих</w:t>
      </w:r>
      <w:r>
        <w:rPr>
          <w:rFonts w:ascii="Times New Roman" w:hAnsi="Times New Roman" w:cs="Times New Roman"/>
          <w:sz w:val="24"/>
          <w:szCs w:val="24"/>
          <w:lang w:val="sr-Cyrl-CS"/>
        </w:rPr>
        <w:t>.</w:t>
      </w:r>
    </w:p>
    <w:p w:rsidR="00F66261" w:rsidRPr="00B81F12"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Изградња летње учионице</w:t>
      </w:r>
      <w:r>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B81F12">
        <w:rPr>
          <w:rFonts w:ascii="Times New Roman" w:hAnsi="Times New Roman" w:cs="Times New Roman"/>
          <w:sz w:val="24"/>
          <w:szCs w:val="24"/>
          <w:lang w:val="sr-Cyrl-CS"/>
        </w:rPr>
        <w:t>Изградња барског екосистема</w:t>
      </w:r>
      <w:r>
        <w:rPr>
          <w:rFonts w:ascii="Times New Roman" w:hAnsi="Times New Roman" w:cs="Times New Roman"/>
          <w:sz w:val="24"/>
          <w:szCs w:val="24"/>
          <w:lang w:val="sr-Cyrl-CS"/>
        </w:rPr>
        <w:t>.</w:t>
      </w:r>
    </w:p>
    <w:p w:rsidR="00F66261"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Изолација школских објеката</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Изградња летње учионице</w:t>
      </w:r>
      <w:r w:rsidR="003B53F6">
        <w:rPr>
          <w:rFonts w:ascii="Times New Roman" w:hAnsi="Times New Roman" w:cs="Times New Roman"/>
          <w:sz w:val="24"/>
          <w:szCs w:val="24"/>
          <w:lang w:val="sr-Cyrl-CS"/>
        </w:rPr>
        <w:t>.</w:t>
      </w:r>
    </w:p>
    <w:p w:rsidR="00F66261"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Изградња барског екосистема</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Изградња забавног парка у двориштима школа</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Набавка паметних табли</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Спуштање плафона у појединим школама</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 xml:space="preserve">Набавка акваријума </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lang w:val="sr-Cyrl-CS"/>
        </w:rPr>
      </w:pPr>
      <w:r w:rsidRPr="00410B34">
        <w:rPr>
          <w:rFonts w:ascii="Times New Roman" w:hAnsi="Times New Roman" w:cs="Times New Roman"/>
          <w:sz w:val="24"/>
          <w:szCs w:val="24"/>
          <w:lang w:val="sr-Cyrl-CS"/>
        </w:rPr>
        <w:t>Искоришћавање органског отпада за добијање сировина за огрев</w:t>
      </w:r>
      <w:r w:rsidR="003B53F6">
        <w:rPr>
          <w:rFonts w:ascii="Times New Roman" w:hAnsi="Times New Roman" w:cs="Times New Roman"/>
          <w:sz w:val="24"/>
          <w:szCs w:val="24"/>
          <w:lang w:val="sr-Cyrl-CS"/>
        </w:rPr>
        <w:t>.</w:t>
      </w:r>
    </w:p>
    <w:p w:rsidR="00F66261" w:rsidRPr="00410B34" w:rsidRDefault="00F66261" w:rsidP="009F55AB">
      <w:pPr>
        <w:ind w:firstLine="709"/>
        <w:jc w:val="both"/>
        <w:rPr>
          <w:rFonts w:ascii="Times New Roman" w:hAnsi="Times New Roman" w:cs="Times New Roman"/>
          <w:sz w:val="24"/>
          <w:szCs w:val="24"/>
        </w:rPr>
      </w:pPr>
      <w:r w:rsidRPr="00410B34">
        <w:rPr>
          <w:rFonts w:ascii="Times New Roman" w:hAnsi="Times New Roman" w:cs="Times New Roman"/>
          <w:sz w:val="24"/>
          <w:szCs w:val="24"/>
          <w:lang w:val="sr-Cyrl-CS"/>
        </w:rPr>
        <w:t>Дечји парк у Такову који се налази у развојном плану школе</w:t>
      </w:r>
      <w:r w:rsidR="003B53F6">
        <w:rPr>
          <w:rFonts w:ascii="Times New Roman" w:hAnsi="Times New Roman" w:cs="Times New Roman"/>
          <w:sz w:val="24"/>
          <w:szCs w:val="24"/>
          <w:lang w:val="sr-Cyrl-CS"/>
        </w:rPr>
        <w:t>.</w:t>
      </w:r>
    </w:p>
    <w:p w:rsidR="00F66261" w:rsidRPr="000A671C" w:rsidRDefault="00F66261" w:rsidP="009F55AB">
      <w:pPr>
        <w:jc w:val="both"/>
        <w:rPr>
          <w:rFonts w:ascii="Times New Roman" w:hAnsi="Times New Roman" w:cs="Times New Roman"/>
          <w:sz w:val="24"/>
          <w:szCs w:val="24"/>
        </w:rPr>
      </w:pPr>
    </w:p>
    <w:p w:rsidR="00F66261" w:rsidRDefault="00F66261" w:rsidP="009F55AB">
      <w:pPr>
        <w:jc w:val="both"/>
        <w:rPr>
          <w:rFonts w:ascii="Times New Roman" w:hAnsi="Times New Roman" w:cs="Times New Roman"/>
          <w:b/>
          <w:sz w:val="24"/>
          <w:szCs w:val="24"/>
        </w:rPr>
      </w:pPr>
      <w:r>
        <w:rPr>
          <w:rFonts w:ascii="Times New Roman" w:hAnsi="Times New Roman" w:cs="Times New Roman"/>
          <w:b/>
          <w:sz w:val="24"/>
          <w:szCs w:val="24"/>
        </w:rPr>
        <w:t>Рудник ОШ „Арсеније Ломаˮ</w:t>
      </w:r>
    </w:p>
    <w:p w:rsidR="003B53F6" w:rsidRDefault="00F66261" w:rsidP="009F55AB">
      <w:pPr>
        <w:ind w:firstLine="709"/>
        <w:jc w:val="both"/>
        <w:rPr>
          <w:rFonts w:ascii="Times New Roman" w:hAnsi="Times New Roman" w:cs="Times New Roman"/>
          <w:sz w:val="24"/>
          <w:szCs w:val="24"/>
        </w:rPr>
      </w:pPr>
      <w:r w:rsidRPr="00B81F12">
        <w:rPr>
          <w:rFonts w:ascii="Times New Roman" w:hAnsi="Times New Roman" w:cs="Times New Roman"/>
          <w:sz w:val="24"/>
          <w:szCs w:val="24"/>
        </w:rPr>
        <w:t>Школско двориште може постати</w:t>
      </w:r>
      <w:r w:rsidR="003B53F6">
        <w:rPr>
          <w:rFonts w:ascii="Times New Roman" w:hAnsi="Times New Roman" w:cs="Times New Roman"/>
          <w:sz w:val="24"/>
          <w:szCs w:val="24"/>
        </w:rPr>
        <w:t xml:space="preserve"> </w:t>
      </w:r>
      <w:r w:rsidRPr="00B81F12">
        <w:rPr>
          <w:rFonts w:ascii="Times New Roman" w:hAnsi="Times New Roman" w:cs="Times New Roman"/>
          <w:sz w:val="24"/>
          <w:szCs w:val="24"/>
        </w:rPr>
        <w:t>„Цветни парк" јер ученицима даје прилику за боље провођење слободног времена. Неискоришћен простор школског дворишта постаје зелена, цветна оаза,омиљено место</w:t>
      </w:r>
      <w:r w:rsidR="003B53F6">
        <w:rPr>
          <w:rFonts w:ascii="Times New Roman" w:hAnsi="Times New Roman" w:cs="Times New Roman"/>
          <w:sz w:val="24"/>
          <w:szCs w:val="24"/>
        </w:rPr>
        <w:t xml:space="preserve"> младих за окупљање и дружење. </w:t>
      </w:r>
    </w:p>
    <w:p w:rsidR="00F66261" w:rsidRPr="00B81F12" w:rsidRDefault="00F66261" w:rsidP="009F55AB">
      <w:pPr>
        <w:ind w:firstLine="709"/>
        <w:jc w:val="both"/>
        <w:rPr>
          <w:rFonts w:ascii="Times New Roman" w:hAnsi="Times New Roman" w:cs="Times New Roman"/>
          <w:sz w:val="24"/>
          <w:szCs w:val="24"/>
        </w:rPr>
      </w:pPr>
      <w:r w:rsidRPr="00B81F12">
        <w:rPr>
          <w:rFonts w:ascii="Times New Roman" w:hAnsi="Times New Roman" w:cs="Times New Roman"/>
          <w:sz w:val="24"/>
          <w:szCs w:val="24"/>
        </w:rPr>
        <w:t xml:space="preserve">Промоција здравља и пријатно цветно окружење сигурно ће допринети да се ученици осећају опуштеније, а познато је колико здрава  средина позитивно утиче на </w:t>
      </w:r>
      <w:r w:rsidRPr="00B81F12">
        <w:rPr>
          <w:rFonts w:ascii="Times New Roman" w:hAnsi="Times New Roman" w:cs="Times New Roman"/>
          <w:sz w:val="24"/>
          <w:szCs w:val="24"/>
        </w:rPr>
        <w:lastRenderedPageBreak/>
        <w:t>комплетан развој деце. На овај начин буди се свест ученика о очувању животне средине.</w:t>
      </w:r>
    </w:p>
    <w:p w:rsidR="00F66261" w:rsidRPr="00B81F12" w:rsidRDefault="00F66261" w:rsidP="009F55AB">
      <w:pPr>
        <w:ind w:firstLine="709"/>
        <w:jc w:val="both"/>
        <w:rPr>
          <w:rFonts w:ascii="Times New Roman" w:hAnsi="Times New Roman" w:cs="Times New Roman"/>
          <w:sz w:val="24"/>
          <w:szCs w:val="24"/>
        </w:rPr>
      </w:pPr>
      <w:r w:rsidRPr="00B81F12">
        <w:rPr>
          <w:rFonts w:ascii="Times New Roman" w:hAnsi="Times New Roman" w:cs="Times New Roman"/>
          <w:sz w:val="24"/>
          <w:szCs w:val="24"/>
        </w:rPr>
        <w:t>Школа има у плану препокривање крова, као и замену столарије.</w:t>
      </w:r>
    </w:p>
    <w:p w:rsidR="00F66261" w:rsidRDefault="00F66261" w:rsidP="009F55AB">
      <w:pPr>
        <w:ind w:firstLine="709"/>
        <w:jc w:val="both"/>
        <w:rPr>
          <w:rFonts w:ascii="Times New Roman" w:hAnsi="Times New Roman" w:cs="Times New Roman"/>
          <w:sz w:val="24"/>
          <w:szCs w:val="24"/>
        </w:rPr>
      </w:pPr>
      <w:r w:rsidRPr="00B81F12">
        <w:rPr>
          <w:rFonts w:ascii="Times New Roman" w:hAnsi="Times New Roman" w:cs="Times New Roman"/>
          <w:sz w:val="24"/>
          <w:szCs w:val="24"/>
        </w:rPr>
        <w:t>Постоји и одличан неискоришћен простор намењен за стакленик.</w:t>
      </w:r>
    </w:p>
    <w:p w:rsidR="00F66261" w:rsidRDefault="00F66261" w:rsidP="009F55AB">
      <w:pPr>
        <w:ind w:firstLine="709"/>
        <w:jc w:val="both"/>
        <w:rPr>
          <w:rFonts w:ascii="Times New Roman" w:hAnsi="Times New Roman" w:cs="Times New Roman"/>
          <w:sz w:val="24"/>
          <w:szCs w:val="24"/>
        </w:rPr>
      </w:pPr>
      <w:r w:rsidRPr="00EB1506">
        <w:rPr>
          <w:rFonts w:ascii="Times New Roman" w:hAnsi="Times New Roman" w:cs="Times New Roman"/>
          <w:sz w:val="24"/>
          <w:szCs w:val="24"/>
        </w:rPr>
        <w:t xml:space="preserve">Упознавање дрвенастих биљака ближе околине </w:t>
      </w:r>
      <w:r>
        <w:rPr>
          <w:rFonts w:ascii="Times New Roman" w:hAnsi="Times New Roman" w:cs="Times New Roman"/>
          <w:sz w:val="24"/>
          <w:szCs w:val="24"/>
        </w:rPr>
        <w:t>.</w:t>
      </w:r>
    </w:p>
    <w:p w:rsidR="003B53F6" w:rsidRPr="003B53F6" w:rsidRDefault="003B53F6" w:rsidP="009F55AB">
      <w:pPr>
        <w:ind w:firstLine="709"/>
        <w:jc w:val="both"/>
        <w:rPr>
          <w:rFonts w:ascii="Times New Roman" w:hAnsi="Times New Roman" w:cs="Times New Roman"/>
          <w:sz w:val="24"/>
          <w:szCs w:val="24"/>
        </w:rPr>
      </w:pPr>
    </w:p>
    <w:p w:rsidR="00F66261" w:rsidRPr="003B53F6" w:rsidRDefault="00F66261" w:rsidP="009F55AB">
      <w:pPr>
        <w:jc w:val="both"/>
        <w:rPr>
          <w:rFonts w:ascii="Times New Roman" w:hAnsi="Times New Roman" w:cs="Times New Roman"/>
          <w:sz w:val="24"/>
          <w:szCs w:val="24"/>
        </w:rPr>
      </w:pPr>
      <w:r>
        <w:rPr>
          <w:rFonts w:ascii="Times New Roman" w:hAnsi="Times New Roman" w:cs="Times New Roman"/>
          <w:sz w:val="24"/>
          <w:szCs w:val="24"/>
        </w:rPr>
        <w:t>Обележавање датума</w:t>
      </w:r>
      <w:r w:rsidR="003B53F6">
        <w:rPr>
          <w:rFonts w:ascii="Times New Roman" w:hAnsi="Times New Roman" w:cs="Times New Roman"/>
          <w:sz w:val="24"/>
          <w:szCs w:val="24"/>
        </w:rPr>
        <w:t>:</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4. октобар – Светски дан заштите животиња</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22. април – Дан планете Земље</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9. мај – Међународни дан птица</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31. мај – Светски дан борбе против пушења</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5. јун – Светски дан заштите животне средине</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Уређење школског дворишта</w:t>
      </w:r>
    </w:p>
    <w:p w:rsidR="00F66261" w:rsidRPr="00EB150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Помози птицама – нахрани их током зиме</w:t>
      </w:r>
    </w:p>
    <w:p w:rsidR="00F66261" w:rsidRPr="003B53F6" w:rsidRDefault="00F66261" w:rsidP="009F55AB">
      <w:pPr>
        <w:jc w:val="both"/>
        <w:rPr>
          <w:rFonts w:ascii="Times New Roman" w:hAnsi="Times New Roman" w:cs="Times New Roman"/>
          <w:sz w:val="24"/>
          <w:szCs w:val="24"/>
        </w:rPr>
      </w:pPr>
      <w:r w:rsidRPr="00EB1506">
        <w:rPr>
          <w:rFonts w:ascii="Times New Roman" w:hAnsi="Times New Roman" w:cs="Times New Roman"/>
          <w:sz w:val="24"/>
          <w:szCs w:val="24"/>
        </w:rPr>
        <w:t>„Очистимо Србију“</w:t>
      </w:r>
      <w:r w:rsidR="003B53F6">
        <w:rPr>
          <w:rFonts w:ascii="Times New Roman" w:hAnsi="Times New Roman" w:cs="Times New Roman"/>
          <w:sz w:val="24"/>
          <w:szCs w:val="24"/>
        </w:rPr>
        <w:t>.</w:t>
      </w:r>
    </w:p>
    <w:p w:rsidR="00F66261" w:rsidRPr="003B53F6" w:rsidRDefault="00F66261" w:rsidP="009F55AB">
      <w:pPr>
        <w:jc w:val="both"/>
        <w:rPr>
          <w:rFonts w:ascii="Times New Roman" w:hAnsi="Times New Roman" w:cs="Times New Roman"/>
          <w:sz w:val="24"/>
          <w:szCs w:val="24"/>
        </w:rPr>
      </w:pPr>
      <w:r>
        <w:rPr>
          <w:rFonts w:ascii="Times New Roman" w:hAnsi="Times New Roman" w:cs="Times New Roman"/>
          <w:sz w:val="24"/>
          <w:szCs w:val="24"/>
        </w:rPr>
        <w:t>„Чепом до осмеха“</w:t>
      </w:r>
      <w:r w:rsidR="003B53F6">
        <w:rPr>
          <w:rFonts w:ascii="Times New Roman" w:hAnsi="Times New Roman" w:cs="Times New Roman"/>
          <w:sz w:val="24"/>
          <w:szCs w:val="24"/>
        </w:rPr>
        <w:t>.</w:t>
      </w:r>
    </w:p>
    <w:p w:rsidR="00F66261" w:rsidRPr="00CA5AA5" w:rsidRDefault="00F66261" w:rsidP="009F55AB">
      <w:pPr>
        <w:jc w:val="both"/>
        <w:rPr>
          <w:rFonts w:ascii="Times New Roman" w:hAnsi="Times New Roman" w:cs="Times New Roman"/>
          <w:sz w:val="24"/>
          <w:szCs w:val="24"/>
        </w:rPr>
      </w:pPr>
    </w:p>
    <w:p w:rsidR="00F66261" w:rsidRPr="00842BCF" w:rsidRDefault="00F66261" w:rsidP="009F55AB">
      <w:pPr>
        <w:jc w:val="both"/>
        <w:rPr>
          <w:rFonts w:ascii="Times New Roman" w:hAnsi="Times New Roman" w:cs="Times New Roman"/>
          <w:b/>
          <w:sz w:val="24"/>
          <w:szCs w:val="24"/>
        </w:rPr>
      </w:pPr>
      <w:r>
        <w:rPr>
          <w:rFonts w:ascii="Times New Roman" w:hAnsi="Times New Roman" w:cs="Times New Roman"/>
          <w:b/>
          <w:sz w:val="24"/>
          <w:szCs w:val="24"/>
        </w:rPr>
        <w:t>Прањани ОШ „Иво Андрићˮ</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Међународни пројекат „Еко школе“</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Пројекат Уједињених нација „Одрживи туризам у функцији руралног развоја“</w:t>
      </w:r>
      <w:r w:rsidR="003B53F6">
        <w:rPr>
          <w:rFonts w:ascii="Times New Roman" w:hAnsi="Times New Roman" w:cs="Times New Roman"/>
          <w:sz w:val="24"/>
          <w:szCs w:val="24"/>
        </w:rPr>
        <w:t>.</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Пројекат на регионалном нивоу ,,Велика наука у малим школама''</w:t>
      </w:r>
    </w:p>
    <w:p w:rsidR="00F66261" w:rsidRPr="003B53F6" w:rsidRDefault="00F66261" w:rsidP="009F55AB">
      <w:pPr>
        <w:ind w:firstLine="709"/>
        <w:jc w:val="both"/>
        <w:rPr>
          <w:rFonts w:ascii="Times New Roman" w:hAnsi="Times New Roman" w:cs="Times New Roman"/>
          <w:bCs/>
          <w:sz w:val="24"/>
          <w:szCs w:val="24"/>
        </w:rPr>
      </w:pPr>
      <w:r>
        <w:rPr>
          <w:rFonts w:ascii="Times New Roman" w:hAnsi="Times New Roman" w:cs="Times New Roman"/>
          <w:sz w:val="24"/>
          <w:szCs w:val="24"/>
        </w:rPr>
        <w:t>Међународни пројект Јужне Европе ,,</w:t>
      </w:r>
      <w:r>
        <w:rPr>
          <w:rFonts w:ascii="Times New Roman" w:hAnsi="Times New Roman" w:cs="Times New Roman"/>
          <w:bCs/>
          <w:sz w:val="24"/>
          <w:szCs w:val="24"/>
        </w:rPr>
        <w:t>aces Partner Finder''</w:t>
      </w:r>
      <w:r w:rsidR="003B53F6">
        <w:rPr>
          <w:rFonts w:ascii="Times New Roman" w:hAnsi="Times New Roman" w:cs="Times New Roman"/>
          <w:bCs/>
          <w:sz w:val="24"/>
          <w:szCs w:val="24"/>
        </w:rPr>
        <w:t>.</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bCs/>
          <w:sz w:val="24"/>
          <w:szCs w:val="24"/>
        </w:rPr>
        <w:t>,,Еко Камп'', планирано да се оснује и реализује у Каменици.</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Међународни фестивал ,,Зрачак вири'', еколошка радионица</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Фестивал ,,Зрачак знања'', еколошка радионица</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Реализовање већ постојећих еколошких радионица</w:t>
      </w:r>
      <w:r w:rsidR="003B53F6">
        <w:rPr>
          <w:rFonts w:ascii="Times New Roman" w:hAnsi="Times New Roman" w:cs="Times New Roman"/>
          <w:sz w:val="24"/>
          <w:szCs w:val="24"/>
        </w:rPr>
        <w:t>.</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Реализација радионица на актуелне теме, интересовања ученика.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Учествовање у разлитичим акција од међународне важности WWF и др.</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 xml:space="preserve"> Акције унапређивања животне средине</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Озелењавање школских дворишта</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Селектовање и сакупљање секундарних сировина</w:t>
      </w:r>
      <w:r w:rsidR="003B53F6">
        <w:rPr>
          <w:rFonts w:ascii="Times New Roman" w:hAnsi="Times New Roman" w:cs="Times New Roman"/>
          <w:sz w:val="24"/>
          <w:szCs w:val="24"/>
        </w:rPr>
        <w:t>.</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Организовање излета у близини школа којој наши ученици припадају,</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Овчарско- Кабларска клисура, Дивчибаре, Златибор, Мокра Гора, Равна Гора, Палић и друге еколошки важне средине на територији Србије.</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Обележиће се скоро сви међународни важни датуми</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Одржавање јавних часова на актуелне еколошке теме</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Посета гостију на важне еколошке теме</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Учешће на конкурсима везаних за Еко школу, Тетра пак, Еко репортери</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Учешће на конкурсима и такмичењима организованих од стране Еколошких организација</w:t>
      </w:r>
      <w:r w:rsidR="003B53F6">
        <w:rPr>
          <w:rFonts w:ascii="Times New Roman" w:hAnsi="Times New Roman" w:cs="Times New Roman"/>
          <w:sz w:val="24"/>
          <w:szCs w:val="24"/>
        </w:rPr>
        <w:t>.</w:t>
      </w:r>
    </w:p>
    <w:p w:rsidR="00F66261" w:rsidRPr="003B53F6"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u w:val="single"/>
        </w:rPr>
        <w:t>Прањани</w:t>
      </w:r>
      <w:r>
        <w:rPr>
          <w:rFonts w:ascii="Times New Roman" w:hAnsi="Times New Roman" w:cs="Times New Roman"/>
          <w:sz w:val="24"/>
          <w:szCs w:val="24"/>
        </w:rPr>
        <w:t>: -Замена столарије; изолација; фасада; уградња соларних панела; ограђивање школског дворишта; сађење цвећа, украсног  дрвећа  и воћа; летња учионица, реновирање трпезарије и кухиње, опрема за free climbing (вештачка стена), водено-барски ек</w:t>
      </w:r>
      <w:r w:rsidR="003B53F6">
        <w:rPr>
          <w:rFonts w:ascii="Times New Roman" w:hAnsi="Times New Roman" w:cs="Times New Roman"/>
          <w:sz w:val="24"/>
          <w:szCs w:val="24"/>
        </w:rPr>
        <w:t>о систем, пластеник, сунчев сат.</w:t>
      </w:r>
      <w:r>
        <w:rPr>
          <w:rFonts w:ascii="Times New Roman" w:hAnsi="Times New Roman" w:cs="Times New Roman"/>
          <w:sz w:val="24"/>
          <w:szCs w:val="24"/>
        </w:rPr>
        <w:t xml:space="preserve"> </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u w:val="single"/>
        </w:rPr>
        <w:t>Каменица:</w:t>
      </w:r>
      <w:r>
        <w:rPr>
          <w:rFonts w:ascii="Times New Roman" w:hAnsi="Times New Roman" w:cs="Times New Roman"/>
          <w:sz w:val="24"/>
          <w:szCs w:val="24"/>
        </w:rPr>
        <w:t xml:space="preserve"> Изолација, фасада, котларница, ограђивање спортских терена, израда терена за одбојку на песку, сприм-стаза, уређивање Еко парка од дела шуме у школском дворишту, балон сала, летња учионица, водено-барски еко систем, стакленик, реновирање кухиње и трпезарије, сађење воћа, цвећа и украсног дрвећа. </w:t>
      </w:r>
    </w:p>
    <w:p w:rsidR="00F66261" w:rsidRDefault="00F66261" w:rsidP="009F55AB">
      <w:pPr>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u w:val="single"/>
        </w:rPr>
        <w:lastRenderedPageBreak/>
        <w:t>Брезна:</w:t>
      </w:r>
      <w:r>
        <w:rPr>
          <w:rFonts w:ascii="Times New Roman" w:hAnsi="Times New Roman" w:cs="Times New Roman"/>
          <w:color w:val="000000" w:themeColor="text1"/>
          <w:sz w:val="24"/>
          <w:szCs w:val="24"/>
        </w:rPr>
        <w:t xml:space="preserve"> Излоција, фасада, замена столарије, котларница, асфалтирање стазе до улаза у школу и спортског терена, уређивање тоалета, реновирање кабинета за физичко, стакленик, сађење воћњака, украсног дрвећа и цвећа,водено барски еко систем.</w:t>
      </w:r>
    </w:p>
    <w:p w:rsidR="00F66261" w:rsidRDefault="00F66261" w:rsidP="009F55AB">
      <w:pPr>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u w:val="single"/>
        </w:rPr>
        <w:t xml:space="preserve">Коштунићи: </w:t>
      </w:r>
      <w:r>
        <w:rPr>
          <w:rFonts w:ascii="Times New Roman" w:hAnsi="Times New Roman" w:cs="Times New Roman"/>
          <w:color w:val="000000" w:themeColor="text1"/>
          <w:sz w:val="24"/>
          <w:szCs w:val="24"/>
        </w:rPr>
        <w:t>Замена столарије, изолација, фасада, замена крова, срећивање тоалета, сађење цвећа, украсног дрвећа и воћа.</w:t>
      </w:r>
    </w:p>
    <w:p w:rsidR="00F66261" w:rsidRDefault="00F66261" w:rsidP="009F55AB">
      <w:pPr>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u w:val="single"/>
        </w:rPr>
        <w:t xml:space="preserve">Срезојевци: </w:t>
      </w:r>
      <w:r>
        <w:rPr>
          <w:rFonts w:ascii="Times New Roman" w:hAnsi="Times New Roman" w:cs="Times New Roman"/>
          <w:color w:val="000000" w:themeColor="text1"/>
          <w:sz w:val="24"/>
          <w:szCs w:val="24"/>
        </w:rPr>
        <w:t>Столарија, изолација, замена крова, уређење тоалета, уређење просторије за физичке активности ученика.</w:t>
      </w:r>
    </w:p>
    <w:p w:rsidR="00F66261" w:rsidRDefault="00F66261" w:rsidP="009F55AB">
      <w:pPr>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u w:val="single"/>
        </w:rPr>
        <w:t>Теочин:</w:t>
      </w:r>
      <w:r>
        <w:rPr>
          <w:rFonts w:ascii="Times New Roman" w:hAnsi="Times New Roman" w:cs="Times New Roman"/>
          <w:color w:val="000000" w:themeColor="text1"/>
          <w:sz w:val="24"/>
          <w:szCs w:val="24"/>
        </w:rPr>
        <w:t xml:space="preserve"> Изолација, столарија, сађење воћа, украсног дрвећа и цвећа.</w:t>
      </w:r>
    </w:p>
    <w:p w:rsidR="00F66261" w:rsidRDefault="00F66261" w:rsidP="009F55AB">
      <w:pPr>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u w:val="single"/>
        </w:rPr>
        <w:t>Гојна Гора:</w:t>
      </w:r>
      <w:r>
        <w:rPr>
          <w:rFonts w:ascii="Times New Roman" w:hAnsi="Times New Roman" w:cs="Times New Roman"/>
          <w:color w:val="000000" w:themeColor="text1"/>
          <w:sz w:val="24"/>
          <w:szCs w:val="24"/>
        </w:rPr>
        <w:t xml:space="preserve"> Изолација, столарија, замена крова, сређивање тоалета, сађење воћа, украсног дрвећа и цвећа.</w:t>
      </w:r>
    </w:p>
    <w:p w:rsidR="00F66261" w:rsidRDefault="00F66261" w:rsidP="009F55AB">
      <w:pPr>
        <w:ind w:firstLine="709"/>
        <w:jc w:val="both"/>
        <w:rPr>
          <w:rFonts w:ascii="Times New Roman" w:hAnsi="Times New Roman" w:cs="Times New Roman"/>
          <w:color w:val="000000" w:themeColor="text1"/>
          <w:sz w:val="24"/>
          <w:szCs w:val="24"/>
        </w:rPr>
      </w:pPr>
      <w:r w:rsidRPr="003B53F6">
        <w:rPr>
          <w:rFonts w:ascii="Times New Roman" w:hAnsi="Times New Roman" w:cs="Times New Roman"/>
          <w:color w:val="000000" w:themeColor="text1"/>
          <w:sz w:val="24"/>
          <w:szCs w:val="24"/>
          <w:u w:val="single"/>
        </w:rPr>
        <w:t>Богданица:</w:t>
      </w:r>
      <w:r>
        <w:rPr>
          <w:rFonts w:ascii="Times New Roman" w:hAnsi="Times New Roman" w:cs="Times New Roman"/>
          <w:color w:val="000000" w:themeColor="text1"/>
          <w:sz w:val="24"/>
          <w:szCs w:val="24"/>
        </w:rPr>
        <w:t>Столарија, изолација, замена крова, сађење украсног дрвећа, цвећа и воћа.</w:t>
      </w:r>
    </w:p>
    <w:p w:rsidR="00F66261" w:rsidRPr="0079716F" w:rsidRDefault="00F66261" w:rsidP="009F55AB">
      <w:pPr>
        <w:jc w:val="both"/>
        <w:rPr>
          <w:rFonts w:ascii="Times New Roman" w:hAnsi="Times New Roman" w:cs="Times New Roman"/>
          <w:sz w:val="24"/>
          <w:szCs w:val="24"/>
        </w:rPr>
      </w:pPr>
    </w:p>
    <w:p w:rsidR="00F66261" w:rsidRPr="006A193B" w:rsidRDefault="00F66261" w:rsidP="00F66261">
      <w:pPr>
        <w:rPr>
          <w:rFonts w:ascii="Times New Roman" w:hAnsi="Times New Roman" w:cs="Times New Roman"/>
          <w:b/>
          <w:sz w:val="24"/>
          <w:szCs w:val="24"/>
        </w:rPr>
      </w:pPr>
      <w:r w:rsidRPr="006A193B">
        <w:rPr>
          <w:rFonts w:ascii="Times New Roman" w:hAnsi="Times New Roman" w:cs="Times New Roman"/>
          <w:b/>
          <w:sz w:val="24"/>
          <w:szCs w:val="24"/>
        </w:rPr>
        <w:t>Средње школе</w:t>
      </w:r>
    </w:p>
    <w:tbl>
      <w:tblPr>
        <w:tblStyle w:val="TableGrid"/>
        <w:tblW w:w="0" w:type="auto"/>
        <w:tblLook w:val="04A0" w:firstRow="1" w:lastRow="0" w:firstColumn="1" w:lastColumn="0" w:noHBand="0" w:noVBand="1"/>
      </w:tblPr>
      <w:tblGrid>
        <w:gridCol w:w="3348"/>
        <w:gridCol w:w="1080"/>
        <w:gridCol w:w="1350"/>
        <w:gridCol w:w="1260"/>
        <w:gridCol w:w="1170"/>
        <w:gridCol w:w="936"/>
      </w:tblGrid>
      <w:tr w:rsidR="00F66261" w:rsidTr="00F66261">
        <w:tc>
          <w:tcPr>
            <w:tcW w:w="3348" w:type="dxa"/>
          </w:tcPr>
          <w:p w:rsidR="00F66261" w:rsidRDefault="00F66261" w:rsidP="00F66261">
            <w:pPr>
              <w:rPr>
                <w:sz w:val="24"/>
                <w:szCs w:val="24"/>
              </w:rPr>
            </w:pPr>
            <w:r>
              <w:rPr>
                <w:sz w:val="24"/>
                <w:szCs w:val="24"/>
              </w:rPr>
              <w:t>Назив школе</w:t>
            </w:r>
          </w:p>
        </w:tc>
        <w:tc>
          <w:tcPr>
            <w:tcW w:w="1080" w:type="dxa"/>
          </w:tcPr>
          <w:p w:rsidR="00F66261" w:rsidRDefault="00F66261" w:rsidP="00F66261">
            <w:pPr>
              <w:jc w:val="center"/>
              <w:rPr>
                <w:sz w:val="24"/>
                <w:szCs w:val="24"/>
              </w:rPr>
            </w:pPr>
            <w:r>
              <w:rPr>
                <w:sz w:val="24"/>
                <w:szCs w:val="24"/>
              </w:rPr>
              <w:t>I</w:t>
            </w:r>
          </w:p>
        </w:tc>
        <w:tc>
          <w:tcPr>
            <w:tcW w:w="1350" w:type="dxa"/>
          </w:tcPr>
          <w:p w:rsidR="00F66261" w:rsidRDefault="00F66261" w:rsidP="00F66261">
            <w:pPr>
              <w:jc w:val="center"/>
              <w:rPr>
                <w:sz w:val="24"/>
                <w:szCs w:val="24"/>
              </w:rPr>
            </w:pPr>
            <w:r>
              <w:rPr>
                <w:sz w:val="24"/>
                <w:szCs w:val="24"/>
              </w:rPr>
              <w:t>II</w:t>
            </w:r>
          </w:p>
        </w:tc>
        <w:tc>
          <w:tcPr>
            <w:tcW w:w="1260" w:type="dxa"/>
          </w:tcPr>
          <w:p w:rsidR="00F66261" w:rsidRDefault="00F66261" w:rsidP="00F66261">
            <w:pPr>
              <w:jc w:val="center"/>
              <w:rPr>
                <w:sz w:val="24"/>
                <w:szCs w:val="24"/>
              </w:rPr>
            </w:pPr>
            <w:r>
              <w:rPr>
                <w:sz w:val="24"/>
                <w:szCs w:val="24"/>
              </w:rPr>
              <w:t>III</w:t>
            </w:r>
          </w:p>
        </w:tc>
        <w:tc>
          <w:tcPr>
            <w:tcW w:w="1170" w:type="dxa"/>
          </w:tcPr>
          <w:p w:rsidR="00F66261" w:rsidRDefault="00F66261" w:rsidP="00F66261">
            <w:pPr>
              <w:jc w:val="center"/>
              <w:rPr>
                <w:sz w:val="24"/>
                <w:szCs w:val="24"/>
              </w:rPr>
            </w:pPr>
            <w:r>
              <w:rPr>
                <w:sz w:val="24"/>
                <w:szCs w:val="24"/>
              </w:rPr>
              <w:t>IV</w:t>
            </w:r>
          </w:p>
        </w:tc>
        <w:tc>
          <w:tcPr>
            <w:tcW w:w="936" w:type="dxa"/>
          </w:tcPr>
          <w:p w:rsidR="00F66261" w:rsidRDefault="00F66261" w:rsidP="00F66261">
            <w:pPr>
              <w:jc w:val="center"/>
              <w:rPr>
                <w:sz w:val="24"/>
                <w:szCs w:val="24"/>
              </w:rPr>
            </w:pPr>
            <w:r>
              <w:rPr>
                <w:sz w:val="24"/>
                <w:szCs w:val="24"/>
              </w:rPr>
              <w:t>Σ</w:t>
            </w:r>
          </w:p>
        </w:tc>
      </w:tr>
      <w:tr w:rsidR="00F66261" w:rsidTr="00F66261">
        <w:tc>
          <w:tcPr>
            <w:tcW w:w="3348" w:type="dxa"/>
          </w:tcPr>
          <w:p w:rsidR="00F66261" w:rsidRDefault="00F66261" w:rsidP="00F66261">
            <w:pPr>
              <w:rPr>
                <w:sz w:val="24"/>
                <w:szCs w:val="24"/>
              </w:rPr>
            </w:pPr>
            <w:r>
              <w:rPr>
                <w:sz w:val="24"/>
                <w:szCs w:val="24"/>
              </w:rPr>
              <w:t>Гимназија „Таковски устанакˮ</w:t>
            </w:r>
          </w:p>
        </w:tc>
        <w:tc>
          <w:tcPr>
            <w:tcW w:w="1080" w:type="dxa"/>
          </w:tcPr>
          <w:p w:rsidR="00F66261" w:rsidRDefault="00F66261" w:rsidP="00F66261">
            <w:pPr>
              <w:jc w:val="center"/>
              <w:rPr>
                <w:sz w:val="24"/>
                <w:szCs w:val="24"/>
              </w:rPr>
            </w:pPr>
            <w:r>
              <w:rPr>
                <w:sz w:val="24"/>
                <w:szCs w:val="24"/>
              </w:rPr>
              <w:t>103</w:t>
            </w:r>
          </w:p>
        </w:tc>
        <w:tc>
          <w:tcPr>
            <w:tcW w:w="1350" w:type="dxa"/>
          </w:tcPr>
          <w:p w:rsidR="00F66261" w:rsidRDefault="00F66261" w:rsidP="00F66261">
            <w:pPr>
              <w:jc w:val="center"/>
              <w:rPr>
                <w:sz w:val="24"/>
                <w:szCs w:val="24"/>
              </w:rPr>
            </w:pPr>
            <w:r>
              <w:rPr>
                <w:sz w:val="24"/>
                <w:szCs w:val="24"/>
              </w:rPr>
              <w:t>107</w:t>
            </w:r>
          </w:p>
        </w:tc>
        <w:tc>
          <w:tcPr>
            <w:tcW w:w="1260" w:type="dxa"/>
          </w:tcPr>
          <w:p w:rsidR="00F66261" w:rsidRDefault="00F66261" w:rsidP="00F66261">
            <w:pPr>
              <w:jc w:val="center"/>
              <w:rPr>
                <w:sz w:val="24"/>
                <w:szCs w:val="24"/>
              </w:rPr>
            </w:pPr>
            <w:r>
              <w:rPr>
                <w:sz w:val="24"/>
                <w:szCs w:val="24"/>
              </w:rPr>
              <w:t>101</w:t>
            </w:r>
          </w:p>
        </w:tc>
        <w:tc>
          <w:tcPr>
            <w:tcW w:w="1170" w:type="dxa"/>
          </w:tcPr>
          <w:p w:rsidR="00F66261" w:rsidRDefault="00F66261" w:rsidP="00F66261">
            <w:pPr>
              <w:jc w:val="center"/>
              <w:rPr>
                <w:sz w:val="24"/>
                <w:szCs w:val="24"/>
              </w:rPr>
            </w:pPr>
            <w:r>
              <w:rPr>
                <w:sz w:val="24"/>
                <w:szCs w:val="24"/>
              </w:rPr>
              <w:t>108</w:t>
            </w:r>
          </w:p>
        </w:tc>
        <w:tc>
          <w:tcPr>
            <w:tcW w:w="936" w:type="dxa"/>
          </w:tcPr>
          <w:p w:rsidR="00F66261" w:rsidRDefault="00F66261" w:rsidP="00F66261">
            <w:pPr>
              <w:jc w:val="center"/>
              <w:rPr>
                <w:sz w:val="24"/>
                <w:szCs w:val="24"/>
              </w:rPr>
            </w:pPr>
            <w:r>
              <w:rPr>
                <w:sz w:val="24"/>
                <w:szCs w:val="24"/>
              </w:rPr>
              <w:t>419</w:t>
            </w:r>
          </w:p>
        </w:tc>
      </w:tr>
      <w:tr w:rsidR="00F66261" w:rsidTr="00F66261">
        <w:tc>
          <w:tcPr>
            <w:tcW w:w="3348" w:type="dxa"/>
          </w:tcPr>
          <w:p w:rsidR="00F66261" w:rsidRDefault="00F66261" w:rsidP="00F66261">
            <w:pPr>
              <w:rPr>
                <w:sz w:val="24"/>
                <w:szCs w:val="24"/>
              </w:rPr>
            </w:pPr>
            <w:r>
              <w:rPr>
                <w:sz w:val="24"/>
                <w:szCs w:val="24"/>
              </w:rPr>
              <w:t>Економска „Књаз Милошˮ</w:t>
            </w:r>
          </w:p>
        </w:tc>
        <w:tc>
          <w:tcPr>
            <w:tcW w:w="1080" w:type="dxa"/>
          </w:tcPr>
          <w:p w:rsidR="00F66261" w:rsidRDefault="00F66261" w:rsidP="00F66261">
            <w:pPr>
              <w:jc w:val="center"/>
              <w:rPr>
                <w:sz w:val="24"/>
                <w:szCs w:val="24"/>
              </w:rPr>
            </w:pPr>
            <w:r>
              <w:rPr>
                <w:sz w:val="24"/>
                <w:szCs w:val="24"/>
              </w:rPr>
              <w:t>120</w:t>
            </w:r>
          </w:p>
        </w:tc>
        <w:tc>
          <w:tcPr>
            <w:tcW w:w="1350" w:type="dxa"/>
          </w:tcPr>
          <w:p w:rsidR="00F66261" w:rsidRDefault="00F66261" w:rsidP="00F66261">
            <w:pPr>
              <w:jc w:val="center"/>
              <w:rPr>
                <w:sz w:val="24"/>
                <w:szCs w:val="24"/>
              </w:rPr>
            </w:pPr>
            <w:r>
              <w:rPr>
                <w:sz w:val="24"/>
                <w:szCs w:val="24"/>
              </w:rPr>
              <w:t>120</w:t>
            </w:r>
          </w:p>
        </w:tc>
        <w:tc>
          <w:tcPr>
            <w:tcW w:w="1260" w:type="dxa"/>
          </w:tcPr>
          <w:p w:rsidR="00F66261" w:rsidRDefault="00F66261" w:rsidP="00F66261">
            <w:pPr>
              <w:jc w:val="center"/>
              <w:rPr>
                <w:sz w:val="24"/>
                <w:szCs w:val="24"/>
              </w:rPr>
            </w:pPr>
            <w:r>
              <w:rPr>
                <w:sz w:val="24"/>
                <w:szCs w:val="24"/>
              </w:rPr>
              <w:t>120</w:t>
            </w:r>
          </w:p>
        </w:tc>
        <w:tc>
          <w:tcPr>
            <w:tcW w:w="1170" w:type="dxa"/>
          </w:tcPr>
          <w:p w:rsidR="00F66261" w:rsidRDefault="00F66261" w:rsidP="00F66261">
            <w:pPr>
              <w:jc w:val="center"/>
              <w:rPr>
                <w:sz w:val="24"/>
                <w:szCs w:val="24"/>
              </w:rPr>
            </w:pPr>
            <w:r>
              <w:rPr>
                <w:sz w:val="24"/>
                <w:szCs w:val="24"/>
              </w:rPr>
              <w:t>95</w:t>
            </w:r>
          </w:p>
        </w:tc>
        <w:tc>
          <w:tcPr>
            <w:tcW w:w="936" w:type="dxa"/>
          </w:tcPr>
          <w:p w:rsidR="00F66261" w:rsidRDefault="00F66261" w:rsidP="00F66261">
            <w:pPr>
              <w:jc w:val="center"/>
              <w:rPr>
                <w:sz w:val="24"/>
                <w:szCs w:val="24"/>
              </w:rPr>
            </w:pPr>
            <w:r>
              <w:rPr>
                <w:sz w:val="24"/>
                <w:szCs w:val="24"/>
              </w:rPr>
              <w:t>455</w:t>
            </w:r>
          </w:p>
        </w:tc>
      </w:tr>
      <w:tr w:rsidR="00F66261" w:rsidTr="00F66261">
        <w:tc>
          <w:tcPr>
            <w:tcW w:w="3348" w:type="dxa"/>
          </w:tcPr>
          <w:p w:rsidR="00F66261" w:rsidRDefault="00F66261" w:rsidP="00F66261">
            <w:pPr>
              <w:rPr>
                <w:sz w:val="24"/>
                <w:szCs w:val="24"/>
              </w:rPr>
            </w:pPr>
            <w:r>
              <w:rPr>
                <w:sz w:val="24"/>
                <w:szCs w:val="24"/>
              </w:rPr>
              <w:t>Техничка „Јован Жујовићˮ</w:t>
            </w:r>
          </w:p>
        </w:tc>
        <w:tc>
          <w:tcPr>
            <w:tcW w:w="1080" w:type="dxa"/>
          </w:tcPr>
          <w:p w:rsidR="00F66261" w:rsidRDefault="00F66261" w:rsidP="00F66261">
            <w:pPr>
              <w:jc w:val="center"/>
              <w:rPr>
                <w:sz w:val="24"/>
                <w:szCs w:val="24"/>
              </w:rPr>
            </w:pPr>
            <w:r>
              <w:rPr>
                <w:sz w:val="24"/>
                <w:szCs w:val="24"/>
              </w:rPr>
              <w:t>79</w:t>
            </w:r>
          </w:p>
        </w:tc>
        <w:tc>
          <w:tcPr>
            <w:tcW w:w="1350" w:type="dxa"/>
          </w:tcPr>
          <w:p w:rsidR="00F66261" w:rsidRDefault="00F66261" w:rsidP="00F66261">
            <w:pPr>
              <w:jc w:val="center"/>
              <w:rPr>
                <w:sz w:val="24"/>
                <w:szCs w:val="24"/>
              </w:rPr>
            </w:pPr>
            <w:r>
              <w:rPr>
                <w:sz w:val="24"/>
                <w:szCs w:val="24"/>
              </w:rPr>
              <w:t>80</w:t>
            </w:r>
          </w:p>
        </w:tc>
        <w:tc>
          <w:tcPr>
            <w:tcW w:w="1260" w:type="dxa"/>
          </w:tcPr>
          <w:p w:rsidR="00F66261" w:rsidRDefault="00F66261" w:rsidP="00F66261">
            <w:pPr>
              <w:jc w:val="center"/>
              <w:rPr>
                <w:sz w:val="24"/>
                <w:szCs w:val="24"/>
              </w:rPr>
            </w:pPr>
            <w:r>
              <w:rPr>
                <w:sz w:val="24"/>
                <w:szCs w:val="24"/>
              </w:rPr>
              <w:t>98</w:t>
            </w:r>
          </w:p>
        </w:tc>
        <w:tc>
          <w:tcPr>
            <w:tcW w:w="1170" w:type="dxa"/>
          </w:tcPr>
          <w:p w:rsidR="00F66261" w:rsidRDefault="00F66261" w:rsidP="00F66261">
            <w:pPr>
              <w:jc w:val="center"/>
              <w:rPr>
                <w:sz w:val="24"/>
                <w:szCs w:val="24"/>
              </w:rPr>
            </w:pPr>
            <w:r>
              <w:rPr>
                <w:sz w:val="24"/>
                <w:szCs w:val="24"/>
              </w:rPr>
              <w:t>72</w:t>
            </w:r>
          </w:p>
        </w:tc>
        <w:tc>
          <w:tcPr>
            <w:tcW w:w="936" w:type="dxa"/>
          </w:tcPr>
          <w:p w:rsidR="00F66261" w:rsidRDefault="00F66261" w:rsidP="00F66261">
            <w:pPr>
              <w:jc w:val="center"/>
              <w:rPr>
                <w:sz w:val="24"/>
                <w:szCs w:val="24"/>
              </w:rPr>
            </w:pPr>
            <w:r>
              <w:rPr>
                <w:sz w:val="24"/>
                <w:szCs w:val="24"/>
              </w:rPr>
              <w:t>329</w:t>
            </w:r>
          </w:p>
        </w:tc>
      </w:tr>
      <w:tr w:rsidR="00F66261" w:rsidTr="00F66261">
        <w:tc>
          <w:tcPr>
            <w:tcW w:w="3348" w:type="dxa"/>
          </w:tcPr>
          <w:p w:rsidR="00F66261" w:rsidRDefault="00F66261" w:rsidP="00F66261">
            <w:pPr>
              <w:rPr>
                <w:sz w:val="24"/>
                <w:szCs w:val="24"/>
              </w:rPr>
            </w:pPr>
            <w:r>
              <w:rPr>
                <w:sz w:val="24"/>
                <w:szCs w:val="24"/>
              </w:rPr>
              <w:t>Укупно:</w:t>
            </w:r>
          </w:p>
        </w:tc>
        <w:tc>
          <w:tcPr>
            <w:tcW w:w="1080" w:type="dxa"/>
          </w:tcPr>
          <w:p w:rsidR="00F66261" w:rsidRDefault="00F66261" w:rsidP="00F66261">
            <w:pPr>
              <w:jc w:val="center"/>
              <w:rPr>
                <w:sz w:val="24"/>
                <w:szCs w:val="24"/>
              </w:rPr>
            </w:pPr>
            <w:r>
              <w:rPr>
                <w:sz w:val="24"/>
                <w:szCs w:val="24"/>
              </w:rPr>
              <w:t>302</w:t>
            </w:r>
          </w:p>
        </w:tc>
        <w:tc>
          <w:tcPr>
            <w:tcW w:w="1350" w:type="dxa"/>
          </w:tcPr>
          <w:p w:rsidR="00F66261" w:rsidRDefault="00F66261" w:rsidP="00F66261">
            <w:pPr>
              <w:jc w:val="center"/>
              <w:rPr>
                <w:sz w:val="24"/>
                <w:szCs w:val="24"/>
              </w:rPr>
            </w:pPr>
            <w:r>
              <w:rPr>
                <w:sz w:val="24"/>
                <w:szCs w:val="24"/>
              </w:rPr>
              <w:t>307</w:t>
            </w:r>
          </w:p>
        </w:tc>
        <w:tc>
          <w:tcPr>
            <w:tcW w:w="1260" w:type="dxa"/>
          </w:tcPr>
          <w:p w:rsidR="00F66261" w:rsidRDefault="00F66261" w:rsidP="00F66261">
            <w:pPr>
              <w:jc w:val="center"/>
              <w:rPr>
                <w:sz w:val="24"/>
                <w:szCs w:val="24"/>
              </w:rPr>
            </w:pPr>
            <w:r>
              <w:rPr>
                <w:sz w:val="24"/>
                <w:szCs w:val="24"/>
              </w:rPr>
              <w:t>319</w:t>
            </w:r>
          </w:p>
        </w:tc>
        <w:tc>
          <w:tcPr>
            <w:tcW w:w="1170" w:type="dxa"/>
          </w:tcPr>
          <w:p w:rsidR="00F66261" w:rsidRDefault="00F66261" w:rsidP="00F66261">
            <w:pPr>
              <w:jc w:val="center"/>
              <w:rPr>
                <w:sz w:val="24"/>
                <w:szCs w:val="24"/>
              </w:rPr>
            </w:pPr>
            <w:r>
              <w:rPr>
                <w:sz w:val="24"/>
                <w:szCs w:val="24"/>
              </w:rPr>
              <w:t>275</w:t>
            </w:r>
          </w:p>
        </w:tc>
        <w:tc>
          <w:tcPr>
            <w:tcW w:w="936" w:type="dxa"/>
          </w:tcPr>
          <w:p w:rsidR="00F66261" w:rsidRDefault="00F66261" w:rsidP="00F66261">
            <w:pPr>
              <w:jc w:val="center"/>
              <w:rPr>
                <w:sz w:val="24"/>
                <w:szCs w:val="24"/>
              </w:rPr>
            </w:pPr>
            <w:r>
              <w:rPr>
                <w:sz w:val="24"/>
                <w:szCs w:val="24"/>
              </w:rPr>
              <w:t>1203</w:t>
            </w:r>
          </w:p>
        </w:tc>
      </w:tr>
    </w:tbl>
    <w:p w:rsidR="00F66261" w:rsidRPr="006A193B" w:rsidRDefault="00F66261" w:rsidP="00F66261">
      <w:pPr>
        <w:jc w:val="center"/>
        <w:rPr>
          <w:rFonts w:ascii="Times New Roman" w:hAnsi="Times New Roman" w:cs="Times New Roman"/>
          <w:sz w:val="24"/>
          <w:szCs w:val="24"/>
        </w:rPr>
      </w:pPr>
      <w:r w:rsidRPr="006A193B">
        <w:rPr>
          <w:rFonts w:ascii="Times New Roman" w:hAnsi="Times New Roman" w:cs="Times New Roman"/>
          <w:b/>
          <w:sz w:val="24"/>
          <w:szCs w:val="24"/>
        </w:rPr>
        <w:t>Табела</w:t>
      </w:r>
      <w:r w:rsidRPr="006A193B">
        <w:rPr>
          <w:rFonts w:ascii="Times New Roman" w:hAnsi="Times New Roman" w:cs="Times New Roman"/>
          <w:sz w:val="24"/>
          <w:szCs w:val="24"/>
        </w:rPr>
        <w:t xml:space="preserve">  Број ученика по разредима у средњим школама на територији Г. Милановца (школска 2015/ 2016. година)</w:t>
      </w:r>
    </w:p>
    <w:p w:rsidR="009F55AB" w:rsidRDefault="009F55AB" w:rsidP="00F66261">
      <w:pPr>
        <w:rPr>
          <w:rFonts w:ascii="Times New Roman" w:hAnsi="Times New Roman" w:cs="Times New Roman"/>
          <w:b/>
          <w:sz w:val="24"/>
          <w:szCs w:val="24"/>
          <w:lang w:val="sr-Cyrl-RS"/>
        </w:rPr>
      </w:pPr>
    </w:p>
    <w:p w:rsidR="00F66261" w:rsidRPr="00B46D66" w:rsidRDefault="00F66261" w:rsidP="00F66261">
      <w:pPr>
        <w:rPr>
          <w:rFonts w:ascii="Times New Roman" w:hAnsi="Times New Roman" w:cs="Times New Roman"/>
          <w:b/>
          <w:sz w:val="24"/>
          <w:szCs w:val="24"/>
        </w:rPr>
      </w:pPr>
      <w:r w:rsidRPr="00B46D66">
        <w:rPr>
          <w:rFonts w:ascii="Times New Roman" w:hAnsi="Times New Roman" w:cs="Times New Roman"/>
          <w:b/>
          <w:sz w:val="24"/>
          <w:szCs w:val="24"/>
        </w:rPr>
        <w:t>Гимназија: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Биологија – 2. разред друштвено-језичког смера – тема екологије, заштита и унапређење животне средине (16 часова – 22,22% од укупног фонда часова биологије);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Биологија – 4. Разред општег смера – тема екологија, заштита и унапређење животне средине (16 часова – 25%од укупног фонда часова биологије);</w:t>
      </w:r>
    </w:p>
    <w:p w:rsidR="009F55AB" w:rsidRDefault="009F55AB" w:rsidP="00F66261">
      <w:pPr>
        <w:rPr>
          <w:rFonts w:ascii="Times New Roman" w:hAnsi="Times New Roman" w:cs="Times New Roman"/>
          <w:b/>
          <w:sz w:val="24"/>
          <w:szCs w:val="24"/>
          <w:lang w:val="sr-Cyrl-RS"/>
        </w:rPr>
      </w:pPr>
    </w:p>
    <w:p w:rsidR="00F66261" w:rsidRPr="00B46D66" w:rsidRDefault="00F66261" w:rsidP="00F66261">
      <w:pPr>
        <w:rPr>
          <w:rFonts w:ascii="Times New Roman" w:hAnsi="Times New Roman" w:cs="Times New Roman"/>
          <w:b/>
          <w:sz w:val="24"/>
          <w:szCs w:val="24"/>
        </w:rPr>
      </w:pPr>
      <w:r w:rsidRPr="00B46D66">
        <w:rPr>
          <w:rFonts w:ascii="Times New Roman" w:hAnsi="Times New Roman" w:cs="Times New Roman"/>
          <w:b/>
          <w:sz w:val="24"/>
          <w:szCs w:val="24"/>
        </w:rPr>
        <w:t>Економска школа: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 xml:space="preserve">Смер: </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Туристички техничар – биологија 1. разред 66 часа годишње.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Финансијски администратор – биологија 1. разред 74 часа годишње.</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Економски техничар – биологија 1. разред 74 часа годишње, на 34 се обрађује тема екологије и заштите животне средине.</w:t>
      </w:r>
    </w:p>
    <w:p w:rsidR="009F55AB" w:rsidRDefault="009F55AB" w:rsidP="00F66261">
      <w:pPr>
        <w:rPr>
          <w:rFonts w:ascii="Times New Roman" w:hAnsi="Times New Roman" w:cs="Times New Roman"/>
          <w:b/>
          <w:sz w:val="24"/>
          <w:szCs w:val="24"/>
          <w:lang w:val="sr-Cyrl-RS"/>
        </w:rPr>
      </w:pPr>
    </w:p>
    <w:p w:rsidR="00F66261" w:rsidRDefault="00F66261" w:rsidP="00F66261">
      <w:pPr>
        <w:rPr>
          <w:rFonts w:ascii="Times New Roman" w:hAnsi="Times New Roman" w:cs="Times New Roman"/>
          <w:b/>
          <w:sz w:val="24"/>
          <w:szCs w:val="24"/>
        </w:rPr>
      </w:pPr>
      <w:r w:rsidRPr="00D65A10">
        <w:rPr>
          <w:rFonts w:ascii="Times New Roman" w:hAnsi="Times New Roman" w:cs="Times New Roman"/>
          <w:b/>
          <w:sz w:val="24"/>
          <w:szCs w:val="24"/>
        </w:rPr>
        <w:t>Техничка школа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Смер:</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Електротехничар рачунара IV степен – 1. разред Биоогија 74 часа, од којих се екологија и заштита животне средине обрађује на 35 часова.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Машински техничар за компјутерско конструисање IV степен – 2. разред Биоогија 74 часа, од којих се екологија и заштита животне средине обрађује на 35 часова.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Фармацеутски техничар IV степен – 1. разред Биоогија 70 часа, од којих се екологија и заштита животне средине обрађује на 35 часова.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Електромеханичар за машине и опрему – 1. разред Екологија заступљена са 37 часова.</w:t>
      </w:r>
    </w:p>
    <w:p w:rsidR="00F66261" w:rsidRDefault="00F66261" w:rsidP="009F55AB">
      <w:pPr>
        <w:ind w:firstLine="709"/>
        <w:jc w:val="both"/>
        <w:rPr>
          <w:rFonts w:ascii="Times New Roman" w:hAnsi="Times New Roman" w:cs="Times New Roman"/>
          <w:sz w:val="24"/>
          <w:szCs w:val="24"/>
        </w:rPr>
      </w:pPr>
      <w:r>
        <w:rPr>
          <w:rFonts w:ascii="Times New Roman" w:hAnsi="Times New Roman" w:cs="Times New Roman"/>
          <w:sz w:val="24"/>
          <w:szCs w:val="24"/>
        </w:rPr>
        <w:t>Електромеханичар за термичке и расхладне уређаје – 1. разред Екологија заступљена са 37 часова.</w:t>
      </w:r>
    </w:p>
    <w:p w:rsidR="00F66261" w:rsidRDefault="00F66261" w:rsidP="009F55AB">
      <w:pPr>
        <w:tabs>
          <w:tab w:val="center" w:pos="4464"/>
        </w:tabs>
        <w:ind w:firstLine="709"/>
        <w:jc w:val="both"/>
        <w:rPr>
          <w:rFonts w:ascii="Times New Roman" w:hAnsi="Times New Roman" w:cs="Times New Roman"/>
          <w:sz w:val="24"/>
          <w:szCs w:val="24"/>
          <w:lang w:val="sr-Cyrl-RS"/>
        </w:rPr>
      </w:pPr>
      <w:r>
        <w:rPr>
          <w:rFonts w:ascii="Times New Roman" w:hAnsi="Times New Roman" w:cs="Times New Roman"/>
          <w:sz w:val="24"/>
          <w:szCs w:val="24"/>
        </w:rPr>
        <w:t>Активности којима су се бавиле средње школе, а односи се на заштиту и унапређење животне средине.</w:t>
      </w:r>
    </w:p>
    <w:p w:rsidR="009F55AB" w:rsidRPr="009F55AB" w:rsidRDefault="009F55AB" w:rsidP="009F55AB">
      <w:pPr>
        <w:tabs>
          <w:tab w:val="center" w:pos="4464"/>
        </w:tabs>
        <w:ind w:firstLine="709"/>
        <w:jc w:val="both"/>
        <w:rPr>
          <w:rFonts w:ascii="Times New Roman" w:hAnsi="Times New Roman" w:cs="Times New Roman"/>
          <w:sz w:val="24"/>
          <w:szCs w:val="24"/>
          <w:lang w:val="sr-Cyrl-RS"/>
        </w:rPr>
      </w:pPr>
    </w:p>
    <w:tbl>
      <w:tblPr>
        <w:tblStyle w:val="TableGrid"/>
        <w:tblW w:w="0" w:type="auto"/>
        <w:tblLayout w:type="fixed"/>
        <w:tblCellMar>
          <w:left w:w="28" w:type="dxa"/>
          <w:right w:w="28" w:type="dxa"/>
        </w:tblCellMar>
        <w:tblLook w:val="04A0" w:firstRow="1" w:lastRow="0" w:firstColumn="1" w:lastColumn="0" w:noHBand="0" w:noVBand="1"/>
      </w:tblPr>
      <w:tblGrid>
        <w:gridCol w:w="1818"/>
        <w:gridCol w:w="2340"/>
        <w:gridCol w:w="2430"/>
        <w:gridCol w:w="2556"/>
      </w:tblGrid>
      <w:tr w:rsidR="00F66261" w:rsidRPr="009F55AB" w:rsidTr="009F55AB">
        <w:tc>
          <w:tcPr>
            <w:tcW w:w="1818" w:type="dxa"/>
            <w:vAlign w:val="center"/>
          </w:tcPr>
          <w:p w:rsidR="00F66261" w:rsidRPr="009F55AB" w:rsidRDefault="00F66261" w:rsidP="00F66261">
            <w:pPr>
              <w:jc w:val="center"/>
              <w:rPr>
                <w:sz w:val="18"/>
                <w:szCs w:val="18"/>
              </w:rPr>
            </w:pPr>
          </w:p>
        </w:tc>
        <w:tc>
          <w:tcPr>
            <w:tcW w:w="2340" w:type="dxa"/>
          </w:tcPr>
          <w:p w:rsidR="00F66261" w:rsidRPr="009F55AB" w:rsidRDefault="00F66261" w:rsidP="00F66261">
            <w:pPr>
              <w:pStyle w:val="ListParagraph"/>
              <w:rPr>
                <w:sz w:val="18"/>
                <w:szCs w:val="18"/>
              </w:rPr>
            </w:pPr>
            <w:r w:rsidRPr="009F55AB">
              <w:rPr>
                <w:sz w:val="18"/>
                <w:szCs w:val="18"/>
              </w:rPr>
              <w:t>Гимнзија</w:t>
            </w:r>
          </w:p>
        </w:tc>
        <w:tc>
          <w:tcPr>
            <w:tcW w:w="2430" w:type="dxa"/>
          </w:tcPr>
          <w:p w:rsidR="00F66261" w:rsidRPr="009F55AB" w:rsidRDefault="00F66261" w:rsidP="00F66261">
            <w:pPr>
              <w:ind w:left="360"/>
              <w:rPr>
                <w:sz w:val="18"/>
                <w:szCs w:val="18"/>
              </w:rPr>
            </w:pPr>
            <w:r w:rsidRPr="009F55AB">
              <w:rPr>
                <w:sz w:val="18"/>
                <w:szCs w:val="18"/>
              </w:rPr>
              <w:t>Економска</w:t>
            </w:r>
          </w:p>
        </w:tc>
        <w:tc>
          <w:tcPr>
            <w:tcW w:w="2556" w:type="dxa"/>
          </w:tcPr>
          <w:p w:rsidR="00F66261" w:rsidRPr="009F55AB" w:rsidRDefault="00F66261" w:rsidP="00F66261">
            <w:pPr>
              <w:ind w:left="360"/>
              <w:rPr>
                <w:sz w:val="18"/>
                <w:szCs w:val="18"/>
              </w:rPr>
            </w:pPr>
            <w:r w:rsidRPr="009F55AB">
              <w:rPr>
                <w:sz w:val="18"/>
                <w:szCs w:val="18"/>
              </w:rPr>
              <w:t>Техничка</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ПРОЈЕКТИ</w:t>
            </w:r>
          </w:p>
        </w:tc>
        <w:tc>
          <w:tcPr>
            <w:tcW w:w="2340" w:type="dxa"/>
          </w:tcPr>
          <w:p w:rsidR="00F66261" w:rsidRPr="009F55AB" w:rsidRDefault="00F66261" w:rsidP="00F66261">
            <w:pPr>
              <w:rPr>
                <w:sz w:val="18"/>
                <w:szCs w:val="18"/>
              </w:rPr>
            </w:pPr>
            <w:r w:rsidRPr="009F55AB">
              <w:rPr>
                <w:sz w:val="18"/>
                <w:szCs w:val="18"/>
              </w:rPr>
              <w:t>Сарадња са „Инжењерима ж. Сред.“ (вишегодишњи програм  међун. екол. семинара)</w:t>
            </w:r>
          </w:p>
        </w:tc>
        <w:tc>
          <w:tcPr>
            <w:tcW w:w="2430" w:type="dxa"/>
          </w:tcPr>
          <w:p w:rsidR="00F66261" w:rsidRPr="009F55AB" w:rsidRDefault="00F66261" w:rsidP="00F66261">
            <w:pPr>
              <w:rPr>
                <w:sz w:val="18"/>
                <w:szCs w:val="18"/>
              </w:rPr>
            </w:pPr>
          </w:p>
        </w:tc>
        <w:tc>
          <w:tcPr>
            <w:tcW w:w="2556" w:type="dxa"/>
          </w:tcPr>
          <w:p w:rsidR="00F66261" w:rsidRPr="009F55AB" w:rsidRDefault="00F66261" w:rsidP="00F66261">
            <w:pPr>
              <w:rPr>
                <w:sz w:val="18"/>
                <w:szCs w:val="18"/>
              </w:rPr>
            </w:pP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ФЕСТИВАЛИ</w:t>
            </w:r>
          </w:p>
        </w:tc>
        <w:tc>
          <w:tcPr>
            <w:tcW w:w="2340" w:type="dxa"/>
          </w:tcPr>
          <w:p w:rsidR="00F66261" w:rsidRPr="009F55AB" w:rsidRDefault="00F66261" w:rsidP="00F66261">
            <w:pPr>
              <w:rPr>
                <w:sz w:val="18"/>
                <w:szCs w:val="18"/>
              </w:rPr>
            </w:pPr>
            <w:r w:rsidRPr="009F55AB">
              <w:rPr>
                <w:sz w:val="18"/>
                <w:szCs w:val="18"/>
              </w:rPr>
              <w:t>Сваке године посета Фестивалу науке у Беог.</w:t>
            </w:r>
          </w:p>
        </w:tc>
        <w:tc>
          <w:tcPr>
            <w:tcW w:w="2430" w:type="dxa"/>
          </w:tcPr>
          <w:p w:rsidR="00F66261" w:rsidRPr="009F55AB" w:rsidRDefault="00F66261" w:rsidP="00F66261">
            <w:pPr>
              <w:rPr>
                <w:sz w:val="18"/>
                <w:szCs w:val="18"/>
              </w:rPr>
            </w:pPr>
          </w:p>
        </w:tc>
        <w:tc>
          <w:tcPr>
            <w:tcW w:w="2556" w:type="dxa"/>
          </w:tcPr>
          <w:p w:rsidR="00F66261" w:rsidRPr="009F55AB" w:rsidRDefault="00F66261" w:rsidP="00F66261">
            <w:pPr>
              <w:rPr>
                <w:sz w:val="18"/>
                <w:szCs w:val="18"/>
              </w:rPr>
            </w:pPr>
            <w:r w:rsidRPr="009F55AB">
              <w:rPr>
                <w:sz w:val="18"/>
                <w:szCs w:val="18"/>
              </w:rPr>
              <w:t>„Мали фестивал науке“ у холу школе</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РАДИОНИЦЕ</w:t>
            </w:r>
          </w:p>
        </w:tc>
        <w:tc>
          <w:tcPr>
            <w:tcW w:w="2340" w:type="dxa"/>
          </w:tcPr>
          <w:p w:rsidR="00F66261" w:rsidRPr="009F55AB" w:rsidRDefault="00F66261" w:rsidP="00F66261">
            <w:pPr>
              <w:rPr>
                <w:sz w:val="18"/>
                <w:szCs w:val="18"/>
              </w:rPr>
            </w:pPr>
            <w:r w:rsidRPr="009F55AB">
              <w:rPr>
                <w:sz w:val="18"/>
                <w:szCs w:val="18"/>
              </w:rPr>
              <w:t>Еколошка радионица током посете гостију из Немачке „Спасимо планету Земљу“</w:t>
            </w:r>
          </w:p>
        </w:tc>
        <w:tc>
          <w:tcPr>
            <w:tcW w:w="2430" w:type="dxa"/>
          </w:tcPr>
          <w:p w:rsidR="00F66261" w:rsidRPr="009F55AB" w:rsidRDefault="00F66261" w:rsidP="00F66261">
            <w:pPr>
              <w:rPr>
                <w:sz w:val="18"/>
                <w:szCs w:val="18"/>
              </w:rPr>
            </w:pPr>
          </w:p>
        </w:tc>
        <w:tc>
          <w:tcPr>
            <w:tcW w:w="2556" w:type="dxa"/>
          </w:tcPr>
          <w:p w:rsidR="00F66261" w:rsidRPr="009F55AB" w:rsidRDefault="00F66261" w:rsidP="00F66261">
            <w:pPr>
              <w:rPr>
                <w:sz w:val="18"/>
                <w:szCs w:val="18"/>
              </w:rPr>
            </w:pPr>
            <w:r w:rsidRPr="009F55AB">
              <w:rPr>
                <w:sz w:val="18"/>
                <w:szCs w:val="18"/>
              </w:rPr>
              <w:t>Добијање компоста, примена.</w:t>
            </w:r>
          </w:p>
          <w:p w:rsidR="00F66261" w:rsidRPr="009F55AB" w:rsidRDefault="00F66261" w:rsidP="00F66261">
            <w:pPr>
              <w:rPr>
                <w:sz w:val="18"/>
                <w:szCs w:val="18"/>
              </w:rPr>
            </w:pPr>
            <w:r w:rsidRPr="009F55AB">
              <w:rPr>
                <w:sz w:val="18"/>
                <w:szCs w:val="18"/>
              </w:rPr>
              <w:t>Израда мини система за пречишћавање воде.</w:t>
            </w:r>
          </w:p>
          <w:p w:rsidR="00F66261" w:rsidRPr="009F55AB" w:rsidRDefault="00F66261" w:rsidP="00F66261">
            <w:pPr>
              <w:rPr>
                <w:sz w:val="18"/>
                <w:szCs w:val="18"/>
              </w:rPr>
            </w:pPr>
            <w:r w:rsidRPr="009F55AB">
              <w:rPr>
                <w:sz w:val="18"/>
                <w:szCs w:val="18"/>
              </w:rPr>
              <w:t>Настајање киселих  киша</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АКЦИЈЕ</w:t>
            </w:r>
          </w:p>
        </w:tc>
        <w:tc>
          <w:tcPr>
            <w:tcW w:w="2340" w:type="dxa"/>
          </w:tcPr>
          <w:p w:rsidR="00F66261" w:rsidRPr="009F55AB" w:rsidRDefault="00F66261" w:rsidP="00F66261">
            <w:pPr>
              <w:rPr>
                <w:sz w:val="18"/>
                <w:szCs w:val="18"/>
              </w:rPr>
            </w:pPr>
            <w:r w:rsidRPr="009F55AB">
              <w:rPr>
                <w:sz w:val="18"/>
                <w:szCs w:val="18"/>
              </w:rPr>
              <w:t xml:space="preserve"> Дана кућних љубимаца - изложба </w:t>
            </w:r>
          </w:p>
          <w:p w:rsidR="00F66261" w:rsidRPr="009F55AB" w:rsidRDefault="00F66261" w:rsidP="00F66261">
            <w:pPr>
              <w:rPr>
                <w:sz w:val="18"/>
                <w:szCs w:val="18"/>
              </w:rPr>
            </w:pPr>
            <w:r w:rsidRPr="009F55AB">
              <w:rPr>
                <w:sz w:val="18"/>
                <w:szCs w:val="18"/>
              </w:rPr>
              <w:t xml:space="preserve"> „Очистимо Дичину“</w:t>
            </w:r>
          </w:p>
          <w:p w:rsidR="00F66261" w:rsidRPr="009F55AB" w:rsidRDefault="00F66261" w:rsidP="00F66261">
            <w:pPr>
              <w:rPr>
                <w:sz w:val="18"/>
                <w:szCs w:val="18"/>
              </w:rPr>
            </w:pPr>
            <w:r w:rsidRPr="009F55AB">
              <w:rPr>
                <w:sz w:val="18"/>
                <w:szCs w:val="18"/>
              </w:rPr>
              <w:t>Пошумљавања крај Деспотовице</w:t>
            </w:r>
          </w:p>
          <w:p w:rsidR="00F66261" w:rsidRPr="009F55AB" w:rsidRDefault="00F66261" w:rsidP="00F66261">
            <w:pPr>
              <w:rPr>
                <w:sz w:val="18"/>
                <w:szCs w:val="18"/>
              </w:rPr>
            </w:pPr>
            <w:r w:rsidRPr="009F55AB">
              <w:rPr>
                <w:sz w:val="18"/>
                <w:szCs w:val="18"/>
              </w:rPr>
              <w:t>Сваке године „Уредимо наш град“ „Очистимо Србију“ у оквиру које је снимљен филм.</w:t>
            </w:r>
          </w:p>
          <w:p w:rsidR="00F66261" w:rsidRPr="009F55AB" w:rsidRDefault="00F66261" w:rsidP="00F66261">
            <w:pPr>
              <w:rPr>
                <w:sz w:val="18"/>
                <w:szCs w:val="18"/>
              </w:rPr>
            </w:pPr>
            <w:r w:rsidRPr="009F55AB">
              <w:rPr>
                <w:sz w:val="18"/>
                <w:szCs w:val="18"/>
              </w:rPr>
              <w:t>Рециклажа батерија у оквиру акције „Рециклирај“</w:t>
            </w:r>
          </w:p>
          <w:p w:rsidR="00F66261" w:rsidRPr="009F55AB" w:rsidRDefault="00F66261" w:rsidP="00F66261">
            <w:pPr>
              <w:rPr>
                <w:sz w:val="18"/>
                <w:szCs w:val="18"/>
              </w:rPr>
            </w:pPr>
            <w:r w:rsidRPr="009F55AB">
              <w:rPr>
                <w:sz w:val="18"/>
                <w:szCs w:val="18"/>
              </w:rPr>
              <w:t>Садња јелке са бусеном у школском дворишту после новогодишњих празника.</w:t>
            </w:r>
          </w:p>
        </w:tc>
        <w:tc>
          <w:tcPr>
            <w:tcW w:w="2430" w:type="dxa"/>
          </w:tcPr>
          <w:p w:rsidR="00F66261" w:rsidRPr="009F55AB" w:rsidRDefault="00F66261" w:rsidP="00F66261">
            <w:pPr>
              <w:rPr>
                <w:sz w:val="18"/>
                <w:szCs w:val="18"/>
              </w:rPr>
            </w:pPr>
            <w:r w:rsidRPr="009F55AB">
              <w:rPr>
                <w:sz w:val="18"/>
                <w:szCs w:val="18"/>
              </w:rPr>
              <w:t>Прикупљање елетронског отпада.</w:t>
            </w:r>
          </w:p>
          <w:p w:rsidR="00F66261" w:rsidRPr="009F55AB" w:rsidRDefault="00F66261" w:rsidP="00F66261">
            <w:pPr>
              <w:rPr>
                <w:sz w:val="18"/>
                <w:szCs w:val="18"/>
              </w:rPr>
            </w:pPr>
            <w:r w:rsidRPr="009F55AB">
              <w:rPr>
                <w:sz w:val="18"/>
                <w:szCs w:val="18"/>
              </w:rPr>
              <w:t xml:space="preserve"> „Очистимо Србију“, „Очистимо град“.</w:t>
            </w:r>
          </w:p>
          <w:p w:rsidR="00F66261" w:rsidRPr="009F55AB" w:rsidRDefault="00F66261" w:rsidP="00F66261">
            <w:pPr>
              <w:rPr>
                <w:sz w:val="18"/>
                <w:szCs w:val="18"/>
              </w:rPr>
            </w:pPr>
            <w:r w:rsidRPr="009F55AB">
              <w:rPr>
                <w:sz w:val="18"/>
                <w:szCs w:val="18"/>
              </w:rPr>
              <w:t xml:space="preserve"> Ученички парламент и ГМ оптимистом, чишћење шуме од губара.</w:t>
            </w:r>
          </w:p>
          <w:p w:rsidR="00F66261" w:rsidRPr="009F55AB" w:rsidRDefault="00F66261" w:rsidP="00F66261">
            <w:pPr>
              <w:rPr>
                <w:sz w:val="18"/>
                <w:szCs w:val="18"/>
              </w:rPr>
            </w:pPr>
            <w:r w:rsidRPr="009F55AB">
              <w:rPr>
                <w:sz w:val="18"/>
                <w:szCs w:val="18"/>
              </w:rPr>
              <w:t>Веће природних наука, зидне новине са еколошким темама.</w:t>
            </w:r>
          </w:p>
          <w:p w:rsidR="00F66261" w:rsidRPr="009F55AB" w:rsidRDefault="00F66261" w:rsidP="00F66261">
            <w:pPr>
              <w:rPr>
                <w:sz w:val="18"/>
                <w:szCs w:val="18"/>
              </w:rPr>
            </w:pPr>
            <w:r w:rsidRPr="009F55AB">
              <w:rPr>
                <w:sz w:val="18"/>
                <w:szCs w:val="18"/>
              </w:rPr>
              <w:t>Предузетничка секција и ликовна секција, постављање канти за смеће у школском дворишту, које су ђаци осликали.</w:t>
            </w:r>
          </w:p>
        </w:tc>
        <w:tc>
          <w:tcPr>
            <w:tcW w:w="2556" w:type="dxa"/>
          </w:tcPr>
          <w:p w:rsidR="00F66261" w:rsidRPr="009F55AB" w:rsidRDefault="00F66261" w:rsidP="00F66261">
            <w:pPr>
              <w:rPr>
                <w:sz w:val="18"/>
                <w:szCs w:val="18"/>
              </w:rPr>
            </w:pPr>
            <w:r w:rsidRPr="009F55AB">
              <w:rPr>
                <w:sz w:val="18"/>
                <w:szCs w:val="18"/>
              </w:rPr>
              <w:t xml:space="preserve">„Очистимо град“ </w:t>
            </w:r>
          </w:p>
          <w:p w:rsidR="00F66261" w:rsidRPr="009F55AB" w:rsidRDefault="00F66261" w:rsidP="00F66261">
            <w:pPr>
              <w:rPr>
                <w:sz w:val="18"/>
                <w:szCs w:val="18"/>
              </w:rPr>
            </w:pPr>
            <w:r w:rsidRPr="009F55AB">
              <w:rPr>
                <w:sz w:val="18"/>
                <w:szCs w:val="18"/>
              </w:rPr>
              <w:t>„Очистимо град“</w:t>
            </w:r>
          </w:p>
          <w:p w:rsidR="00F66261" w:rsidRPr="009F55AB" w:rsidRDefault="00F66261" w:rsidP="00F66261">
            <w:pPr>
              <w:rPr>
                <w:sz w:val="18"/>
                <w:szCs w:val="18"/>
              </w:rPr>
            </w:pPr>
            <w:r w:rsidRPr="009F55AB">
              <w:rPr>
                <w:sz w:val="18"/>
                <w:szCs w:val="18"/>
              </w:rPr>
              <w:t>Праћење загађења и чишћење обале Деспотовице .</w:t>
            </w:r>
          </w:p>
          <w:p w:rsidR="00F66261" w:rsidRPr="009F55AB" w:rsidRDefault="00F66261" w:rsidP="00F66261">
            <w:pPr>
              <w:rPr>
                <w:sz w:val="18"/>
                <w:szCs w:val="18"/>
              </w:rPr>
            </w:pPr>
            <w:r w:rsidRPr="009F55AB">
              <w:rPr>
                <w:sz w:val="18"/>
                <w:szCs w:val="18"/>
              </w:rPr>
              <w:t>Чишпћење пута за Стару чаршију.</w:t>
            </w:r>
          </w:p>
          <w:p w:rsidR="00F66261" w:rsidRPr="009F55AB" w:rsidRDefault="00F66261" w:rsidP="00F66261">
            <w:pPr>
              <w:rPr>
                <w:sz w:val="18"/>
                <w:szCs w:val="18"/>
              </w:rPr>
            </w:pPr>
            <w:r w:rsidRPr="009F55AB">
              <w:rPr>
                <w:sz w:val="18"/>
                <w:szCs w:val="18"/>
              </w:rPr>
              <w:t>Садња смрча обалом Деспотовице, иза „Металца</w:t>
            </w:r>
          </w:p>
          <w:p w:rsidR="00F66261" w:rsidRPr="009F55AB" w:rsidRDefault="00F66261" w:rsidP="00F66261">
            <w:pPr>
              <w:rPr>
                <w:sz w:val="18"/>
                <w:szCs w:val="18"/>
              </w:rPr>
            </w:pPr>
            <w:r w:rsidRPr="009F55AB">
              <w:rPr>
                <w:sz w:val="18"/>
                <w:szCs w:val="18"/>
              </w:rPr>
              <w:t>Сваког септембра и априла акције на сређивању школског дворишта, допремање плодне-шумске земље и садња цвећа.</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ИЗЛЕТИ</w:t>
            </w:r>
          </w:p>
        </w:tc>
        <w:tc>
          <w:tcPr>
            <w:tcW w:w="2340" w:type="dxa"/>
          </w:tcPr>
          <w:p w:rsidR="00F66261" w:rsidRPr="009F55AB" w:rsidRDefault="00F66261" w:rsidP="00F66261">
            <w:pPr>
              <w:rPr>
                <w:sz w:val="18"/>
                <w:szCs w:val="18"/>
              </w:rPr>
            </w:pPr>
            <w:r w:rsidRPr="009F55AB">
              <w:rPr>
                <w:sz w:val="18"/>
                <w:szCs w:val="18"/>
              </w:rPr>
              <w:t>Излет на Треску</w:t>
            </w:r>
          </w:p>
          <w:p w:rsidR="00F66261" w:rsidRPr="009F55AB" w:rsidRDefault="00F66261" w:rsidP="00F66261">
            <w:pPr>
              <w:rPr>
                <w:sz w:val="18"/>
                <w:szCs w:val="18"/>
              </w:rPr>
            </w:pPr>
            <w:r w:rsidRPr="009F55AB">
              <w:rPr>
                <w:sz w:val="18"/>
                <w:szCs w:val="18"/>
              </w:rPr>
              <w:t>Излет на Вујан</w:t>
            </w:r>
          </w:p>
        </w:tc>
        <w:tc>
          <w:tcPr>
            <w:tcW w:w="2430" w:type="dxa"/>
          </w:tcPr>
          <w:p w:rsidR="00F66261" w:rsidRPr="009F55AB" w:rsidRDefault="00F66261" w:rsidP="00F66261">
            <w:pPr>
              <w:pStyle w:val="ListParagraph"/>
              <w:rPr>
                <w:sz w:val="18"/>
                <w:szCs w:val="18"/>
              </w:rPr>
            </w:pPr>
          </w:p>
        </w:tc>
        <w:tc>
          <w:tcPr>
            <w:tcW w:w="2556" w:type="dxa"/>
          </w:tcPr>
          <w:p w:rsidR="00F66261" w:rsidRPr="009F55AB" w:rsidRDefault="00F66261" w:rsidP="00F66261">
            <w:pPr>
              <w:rPr>
                <w:sz w:val="18"/>
                <w:szCs w:val="18"/>
              </w:rPr>
            </w:pPr>
            <w:r w:rsidRPr="009F55AB">
              <w:rPr>
                <w:sz w:val="18"/>
                <w:szCs w:val="18"/>
              </w:rPr>
              <w:t>„Јасика“ Брусница.</w:t>
            </w:r>
          </w:p>
          <w:p w:rsidR="00F66261" w:rsidRPr="009F55AB" w:rsidRDefault="00F66261" w:rsidP="009F55AB">
            <w:pPr>
              <w:rPr>
                <w:sz w:val="18"/>
                <w:szCs w:val="18"/>
              </w:rPr>
            </w:pPr>
            <w:r w:rsidRPr="009F55AB">
              <w:rPr>
                <w:sz w:val="18"/>
                <w:szCs w:val="18"/>
              </w:rPr>
              <w:t xml:space="preserve">Ждребан </w:t>
            </w:r>
            <w:r w:rsidR="009F55AB">
              <w:rPr>
                <w:sz w:val="18"/>
                <w:szCs w:val="18"/>
                <w:lang w:val="sr-Cyrl-RS"/>
              </w:rPr>
              <w:t xml:space="preserve"> </w:t>
            </w:r>
            <w:r w:rsidRPr="009F55AB">
              <w:rPr>
                <w:sz w:val="18"/>
                <w:szCs w:val="18"/>
              </w:rPr>
              <w:t xml:space="preserve">Математички факултет у Крагујевцу, Ботаничка башта </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ОБЕЛЕЖАВАЊЕ МЕЂУНАРОДНИХ ВАЖНИХ ДАТУМА/ЈАВНИ ЧАСОВИ</w:t>
            </w:r>
          </w:p>
        </w:tc>
        <w:tc>
          <w:tcPr>
            <w:tcW w:w="2340" w:type="dxa"/>
          </w:tcPr>
          <w:p w:rsidR="00F66261" w:rsidRPr="009F55AB" w:rsidRDefault="00F66261" w:rsidP="00F66261">
            <w:pPr>
              <w:rPr>
                <w:sz w:val="18"/>
                <w:szCs w:val="18"/>
              </w:rPr>
            </w:pPr>
            <w:r w:rsidRPr="009F55AB">
              <w:rPr>
                <w:sz w:val="18"/>
                <w:szCs w:val="18"/>
              </w:rPr>
              <w:t>Сваке године обележава се:</w:t>
            </w:r>
          </w:p>
          <w:p w:rsidR="00F66261" w:rsidRPr="009F55AB" w:rsidRDefault="00F66261" w:rsidP="00F66261">
            <w:pPr>
              <w:rPr>
                <w:sz w:val="18"/>
                <w:szCs w:val="18"/>
              </w:rPr>
            </w:pPr>
            <w:r w:rsidRPr="009F55AB">
              <w:rPr>
                <w:sz w:val="18"/>
                <w:szCs w:val="18"/>
              </w:rPr>
              <w:t>Дан планете  Земље</w:t>
            </w:r>
          </w:p>
          <w:p w:rsidR="00F66261" w:rsidRPr="009F55AB" w:rsidRDefault="00F66261" w:rsidP="00F66261">
            <w:pPr>
              <w:rPr>
                <w:sz w:val="18"/>
                <w:szCs w:val="18"/>
              </w:rPr>
            </w:pPr>
            <w:r w:rsidRPr="009F55AB">
              <w:rPr>
                <w:sz w:val="18"/>
                <w:szCs w:val="18"/>
              </w:rPr>
              <w:t>Светски дан против дуванског дима</w:t>
            </w:r>
          </w:p>
        </w:tc>
        <w:tc>
          <w:tcPr>
            <w:tcW w:w="2430" w:type="dxa"/>
          </w:tcPr>
          <w:p w:rsidR="00F66261" w:rsidRPr="009F55AB" w:rsidRDefault="00F66261" w:rsidP="00F66261">
            <w:pPr>
              <w:rPr>
                <w:sz w:val="18"/>
                <w:szCs w:val="18"/>
                <w:lang w:val="sr-Cyrl-RS"/>
              </w:rPr>
            </w:pPr>
            <w:r w:rsidRPr="009F55AB">
              <w:rPr>
                <w:sz w:val="18"/>
                <w:szCs w:val="18"/>
              </w:rPr>
              <w:t>Информатичка секција и секција за екологију одржали угледни час посвећен планети земљи.</w:t>
            </w:r>
          </w:p>
        </w:tc>
        <w:tc>
          <w:tcPr>
            <w:tcW w:w="2556" w:type="dxa"/>
          </w:tcPr>
          <w:p w:rsidR="00F66261" w:rsidRPr="009F55AB" w:rsidRDefault="00F66261" w:rsidP="00F66261">
            <w:pPr>
              <w:rPr>
                <w:sz w:val="18"/>
                <w:szCs w:val="18"/>
              </w:rPr>
            </w:pP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ПРЕДАВАЊЕ ГОСТИЈУ ПРЕДАВАЧА НА ТЕМУ ЕКОЛОГИЈЕ</w:t>
            </w:r>
          </w:p>
        </w:tc>
        <w:tc>
          <w:tcPr>
            <w:tcW w:w="2340" w:type="dxa"/>
          </w:tcPr>
          <w:p w:rsidR="00F66261" w:rsidRPr="009F55AB" w:rsidRDefault="00F66261" w:rsidP="00F66261">
            <w:pPr>
              <w:rPr>
                <w:sz w:val="18"/>
                <w:szCs w:val="18"/>
              </w:rPr>
            </w:pPr>
            <w:r w:rsidRPr="009F55AB">
              <w:rPr>
                <w:sz w:val="18"/>
                <w:szCs w:val="18"/>
              </w:rPr>
              <w:t>Предавање: „Климатске промене као проблем свих нас“ и „Холандија – најлепша цветна башта света“</w:t>
            </w:r>
          </w:p>
        </w:tc>
        <w:tc>
          <w:tcPr>
            <w:tcW w:w="2430" w:type="dxa"/>
          </w:tcPr>
          <w:p w:rsidR="00F66261" w:rsidRPr="009F55AB" w:rsidRDefault="00F66261" w:rsidP="00F66261">
            <w:pPr>
              <w:rPr>
                <w:sz w:val="18"/>
                <w:szCs w:val="18"/>
              </w:rPr>
            </w:pPr>
          </w:p>
        </w:tc>
        <w:tc>
          <w:tcPr>
            <w:tcW w:w="2556" w:type="dxa"/>
          </w:tcPr>
          <w:p w:rsidR="00F66261" w:rsidRPr="009F55AB" w:rsidRDefault="00F66261" w:rsidP="00F66261">
            <w:pPr>
              <w:rPr>
                <w:sz w:val="18"/>
                <w:szCs w:val="18"/>
              </w:rPr>
            </w:pPr>
            <w:r w:rsidRPr="009F55AB">
              <w:rPr>
                <w:sz w:val="18"/>
                <w:szCs w:val="18"/>
              </w:rPr>
              <w:t xml:space="preserve">„Рециклажа батерија и климатске промене“ </w:t>
            </w:r>
          </w:p>
          <w:p w:rsidR="00F66261" w:rsidRPr="009F55AB" w:rsidRDefault="00F66261" w:rsidP="00F66261">
            <w:pPr>
              <w:rPr>
                <w:sz w:val="18"/>
                <w:szCs w:val="18"/>
              </w:rPr>
            </w:pPr>
            <w:r w:rsidRPr="009F55AB">
              <w:rPr>
                <w:sz w:val="18"/>
                <w:szCs w:val="18"/>
              </w:rPr>
              <w:t xml:space="preserve">„Климатске промене“ </w:t>
            </w:r>
          </w:p>
          <w:p w:rsidR="00F66261" w:rsidRPr="009F55AB" w:rsidRDefault="00F66261" w:rsidP="00F66261">
            <w:pPr>
              <w:rPr>
                <w:sz w:val="18"/>
                <w:szCs w:val="18"/>
              </w:rPr>
            </w:pPr>
            <w:r w:rsidRPr="009F55AB">
              <w:rPr>
                <w:sz w:val="18"/>
                <w:szCs w:val="18"/>
              </w:rPr>
              <w:t xml:space="preserve">„Заштита вода“ </w:t>
            </w:r>
          </w:p>
        </w:tc>
      </w:tr>
      <w:tr w:rsidR="00F66261" w:rsidRPr="009F55AB" w:rsidTr="009F55AB">
        <w:tc>
          <w:tcPr>
            <w:tcW w:w="1818" w:type="dxa"/>
            <w:vAlign w:val="center"/>
          </w:tcPr>
          <w:p w:rsidR="00F66261" w:rsidRPr="009F55AB" w:rsidRDefault="00F66261" w:rsidP="00F66261">
            <w:pPr>
              <w:jc w:val="center"/>
              <w:rPr>
                <w:sz w:val="18"/>
                <w:szCs w:val="18"/>
              </w:rPr>
            </w:pPr>
            <w:r w:rsidRPr="009F55AB">
              <w:rPr>
                <w:sz w:val="18"/>
                <w:szCs w:val="18"/>
              </w:rPr>
              <w:t>КОНКУРСИ/УЧЕШЋЕ НА ЕКОЛОШКИМ ТАКМИЧЕЊИМА</w:t>
            </w:r>
          </w:p>
        </w:tc>
        <w:tc>
          <w:tcPr>
            <w:tcW w:w="2340" w:type="dxa"/>
          </w:tcPr>
          <w:p w:rsidR="00F66261" w:rsidRPr="009F55AB" w:rsidRDefault="00F66261" w:rsidP="00F66261">
            <w:pPr>
              <w:rPr>
                <w:sz w:val="18"/>
                <w:szCs w:val="18"/>
                <w:lang w:val="sr-Cyrl-RS"/>
              </w:rPr>
            </w:pPr>
            <w:r w:rsidRPr="009F55AB">
              <w:rPr>
                <w:sz w:val="18"/>
                <w:szCs w:val="18"/>
              </w:rPr>
              <w:t xml:space="preserve">Учешће на републичком  ликовном конкурсу </w:t>
            </w:r>
            <w:r w:rsidR="009F55AB">
              <w:rPr>
                <w:sz w:val="18"/>
                <w:szCs w:val="18"/>
              </w:rPr>
              <w:t>„Млади и климатске промене“</w:t>
            </w:r>
          </w:p>
        </w:tc>
        <w:tc>
          <w:tcPr>
            <w:tcW w:w="2430" w:type="dxa"/>
          </w:tcPr>
          <w:p w:rsidR="00F66261" w:rsidRPr="009F55AB" w:rsidRDefault="00F66261" w:rsidP="009F55AB">
            <w:pPr>
              <w:rPr>
                <w:sz w:val="18"/>
                <w:szCs w:val="18"/>
              </w:rPr>
            </w:pPr>
            <w:r w:rsidRPr="009F55AB">
              <w:rPr>
                <w:sz w:val="18"/>
                <w:szCs w:val="18"/>
              </w:rPr>
              <w:t>Ликовна секција, Инжењери ж. сред.</w:t>
            </w:r>
            <w:r w:rsidR="009F55AB">
              <w:rPr>
                <w:sz w:val="18"/>
                <w:szCs w:val="18"/>
                <w:lang w:val="sr-Cyrl-RS"/>
              </w:rPr>
              <w:t xml:space="preserve"> </w:t>
            </w:r>
            <w:r w:rsidRPr="009F55AB">
              <w:rPr>
                <w:sz w:val="18"/>
                <w:szCs w:val="18"/>
              </w:rPr>
              <w:t>Ликовни конкурс „Млади и климатске промене“ подржало Министарство пољопривреде и заштите ж. средине.</w:t>
            </w:r>
          </w:p>
        </w:tc>
        <w:tc>
          <w:tcPr>
            <w:tcW w:w="2556" w:type="dxa"/>
          </w:tcPr>
          <w:p w:rsidR="00F66261" w:rsidRPr="009F55AB" w:rsidRDefault="00F66261" w:rsidP="00F66261">
            <w:pPr>
              <w:pStyle w:val="ListParagraph"/>
              <w:rPr>
                <w:sz w:val="18"/>
                <w:szCs w:val="18"/>
              </w:rPr>
            </w:pPr>
          </w:p>
        </w:tc>
      </w:tr>
    </w:tbl>
    <w:p w:rsidR="00F66261" w:rsidRPr="009F55AB" w:rsidRDefault="009F55AB" w:rsidP="00F66261">
      <w:pPr>
        <w:jc w:val="center"/>
        <w:rPr>
          <w:rFonts w:ascii="Times New Roman" w:hAnsi="Times New Roman" w:cs="Times New Roman"/>
          <w:sz w:val="24"/>
          <w:szCs w:val="24"/>
        </w:rPr>
      </w:pPr>
      <w:r>
        <w:rPr>
          <w:rFonts w:ascii="Times New Roman" w:hAnsi="Times New Roman" w:cs="Times New Roman"/>
          <w:b/>
          <w:sz w:val="24"/>
          <w:szCs w:val="24"/>
        </w:rPr>
        <w:t xml:space="preserve">Табела </w:t>
      </w:r>
      <w:r>
        <w:rPr>
          <w:rFonts w:ascii="Times New Roman" w:hAnsi="Times New Roman" w:cs="Times New Roman"/>
          <w:b/>
          <w:sz w:val="24"/>
          <w:szCs w:val="24"/>
          <w:lang w:val="sr-Cyrl-RS"/>
        </w:rPr>
        <w:t xml:space="preserve"> </w:t>
      </w:r>
      <w:r w:rsidR="00F66261" w:rsidRPr="009F55AB">
        <w:rPr>
          <w:rFonts w:ascii="Times New Roman" w:hAnsi="Times New Roman" w:cs="Times New Roman"/>
          <w:sz w:val="24"/>
          <w:szCs w:val="24"/>
        </w:rPr>
        <w:t>Еколошке активности које су спроведене у средњим шко</w:t>
      </w:r>
      <w:r w:rsidRPr="009F55AB">
        <w:rPr>
          <w:rFonts w:ascii="Times New Roman" w:hAnsi="Times New Roman" w:cs="Times New Roman"/>
          <w:sz w:val="24"/>
          <w:szCs w:val="24"/>
          <w:lang w:val="sr-Cyrl-RS"/>
        </w:rPr>
        <w:t>л</w:t>
      </w:r>
      <w:r w:rsidR="00F66261" w:rsidRPr="009F55AB">
        <w:rPr>
          <w:rFonts w:ascii="Times New Roman" w:hAnsi="Times New Roman" w:cs="Times New Roman"/>
          <w:sz w:val="24"/>
          <w:szCs w:val="24"/>
        </w:rPr>
        <w:t>ама на територији Г. Милановца</w:t>
      </w:r>
    </w:p>
    <w:p w:rsidR="00F66261" w:rsidRDefault="00F66261" w:rsidP="00F66261">
      <w:pPr>
        <w:rPr>
          <w:rFonts w:ascii="Times New Roman" w:hAnsi="Times New Roman" w:cs="Times New Roman"/>
          <w:sz w:val="24"/>
          <w:szCs w:val="24"/>
        </w:rPr>
      </w:pPr>
    </w:p>
    <w:p w:rsidR="00F66261" w:rsidRDefault="00F66261" w:rsidP="00F66261">
      <w:pPr>
        <w:rPr>
          <w:rFonts w:ascii="Times New Roman" w:hAnsi="Times New Roman" w:cs="Times New Roman"/>
          <w:sz w:val="24"/>
          <w:szCs w:val="24"/>
        </w:rPr>
      </w:pPr>
      <w:r>
        <w:rPr>
          <w:rFonts w:ascii="Times New Roman" w:hAnsi="Times New Roman" w:cs="Times New Roman"/>
          <w:sz w:val="24"/>
          <w:szCs w:val="24"/>
        </w:rPr>
        <w:t>Планови средњих школа за унапређење еколошког васпитања и образовања.</w:t>
      </w:r>
    </w:p>
    <w:tbl>
      <w:tblPr>
        <w:tblStyle w:val="TableGrid"/>
        <w:tblW w:w="0" w:type="auto"/>
        <w:tblCellMar>
          <w:left w:w="28" w:type="dxa"/>
          <w:right w:w="28" w:type="dxa"/>
        </w:tblCellMar>
        <w:tblLook w:val="04A0" w:firstRow="1" w:lastRow="0" w:firstColumn="1" w:lastColumn="0" w:noHBand="0" w:noVBand="1"/>
      </w:tblPr>
      <w:tblGrid>
        <w:gridCol w:w="1871"/>
        <w:gridCol w:w="2410"/>
        <w:gridCol w:w="2835"/>
        <w:gridCol w:w="2013"/>
      </w:tblGrid>
      <w:tr w:rsidR="00F66261" w:rsidRPr="009F55AB" w:rsidTr="009F55AB">
        <w:tc>
          <w:tcPr>
            <w:tcW w:w="1871" w:type="dxa"/>
            <w:vAlign w:val="center"/>
          </w:tcPr>
          <w:p w:rsidR="00F66261" w:rsidRPr="009F55AB" w:rsidRDefault="00F66261" w:rsidP="009F55AB">
            <w:pPr>
              <w:jc w:val="center"/>
              <w:rPr>
                <w:sz w:val="18"/>
                <w:szCs w:val="18"/>
              </w:rPr>
            </w:pPr>
          </w:p>
        </w:tc>
        <w:tc>
          <w:tcPr>
            <w:tcW w:w="2410" w:type="dxa"/>
          </w:tcPr>
          <w:p w:rsidR="00F66261" w:rsidRPr="009F55AB" w:rsidRDefault="00F66261" w:rsidP="009F55AB">
            <w:pPr>
              <w:pStyle w:val="ListParagraph"/>
              <w:ind w:left="1080" w:hanging="1080"/>
              <w:jc w:val="center"/>
              <w:rPr>
                <w:sz w:val="18"/>
                <w:szCs w:val="18"/>
              </w:rPr>
            </w:pPr>
            <w:r w:rsidRPr="009F55AB">
              <w:rPr>
                <w:sz w:val="18"/>
                <w:szCs w:val="18"/>
              </w:rPr>
              <w:t>Гимназија</w:t>
            </w:r>
          </w:p>
        </w:tc>
        <w:tc>
          <w:tcPr>
            <w:tcW w:w="2835" w:type="dxa"/>
          </w:tcPr>
          <w:p w:rsidR="00F66261" w:rsidRPr="009F55AB" w:rsidRDefault="00F66261" w:rsidP="009F55AB">
            <w:pPr>
              <w:jc w:val="center"/>
              <w:rPr>
                <w:sz w:val="18"/>
                <w:szCs w:val="18"/>
              </w:rPr>
            </w:pPr>
            <w:r w:rsidRPr="009F55AB">
              <w:rPr>
                <w:sz w:val="18"/>
                <w:szCs w:val="18"/>
              </w:rPr>
              <w:t>Економска</w:t>
            </w:r>
          </w:p>
        </w:tc>
        <w:tc>
          <w:tcPr>
            <w:tcW w:w="2013" w:type="dxa"/>
          </w:tcPr>
          <w:p w:rsidR="00F66261" w:rsidRPr="009F55AB" w:rsidRDefault="00F66261" w:rsidP="009F55AB">
            <w:pPr>
              <w:jc w:val="center"/>
              <w:rPr>
                <w:sz w:val="18"/>
                <w:szCs w:val="18"/>
              </w:rPr>
            </w:pPr>
            <w:r w:rsidRPr="009F55AB">
              <w:rPr>
                <w:sz w:val="18"/>
                <w:szCs w:val="18"/>
              </w:rPr>
              <w:t>Техничка</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ПРОЈЕКТИ</w:t>
            </w:r>
          </w:p>
        </w:tc>
        <w:tc>
          <w:tcPr>
            <w:tcW w:w="2410" w:type="dxa"/>
          </w:tcPr>
          <w:p w:rsidR="00F66261" w:rsidRPr="009F55AB" w:rsidRDefault="00F66261" w:rsidP="00F66261">
            <w:pPr>
              <w:rPr>
                <w:sz w:val="18"/>
                <w:szCs w:val="18"/>
              </w:rPr>
            </w:pPr>
            <w:r w:rsidRPr="009F55AB">
              <w:rPr>
                <w:sz w:val="18"/>
                <w:szCs w:val="18"/>
              </w:rPr>
              <w:t>Инсталирање метеоролошке кућице (са барометром, термометром, кишомером, хигрометром...)</w:t>
            </w:r>
          </w:p>
        </w:tc>
        <w:tc>
          <w:tcPr>
            <w:tcW w:w="2835" w:type="dxa"/>
          </w:tcPr>
          <w:p w:rsidR="00F66261" w:rsidRPr="009F55AB" w:rsidRDefault="00F66261" w:rsidP="00F66261">
            <w:pPr>
              <w:rPr>
                <w:sz w:val="18"/>
                <w:szCs w:val="18"/>
                <w:lang w:val="sr-Cyrl-RS"/>
              </w:rPr>
            </w:pPr>
            <w:r w:rsidRPr="009F55AB">
              <w:rPr>
                <w:sz w:val="18"/>
                <w:szCs w:val="18"/>
              </w:rPr>
              <w:t>Обавештавање јавности путем средстава јавног информисања о актуелним активностима из   о</w:t>
            </w:r>
            <w:r w:rsidR="009F55AB">
              <w:rPr>
                <w:sz w:val="18"/>
                <w:szCs w:val="18"/>
              </w:rPr>
              <w:t>бласти заштите животне средине.</w:t>
            </w:r>
          </w:p>
        </w:tc>
        <w:tc>
          <w:tcPr>
            <w:tcW w:w="2013" w:type="dxa"/>
          </w:tcPr>
          <w:p w:rsidR="00F66261" w:rsidRPr="009F55AB" w:rsidRDefault="00F66261" w:rsidP="00F66261">
            <w:pPr>
              <w:rPr>
                <w:sz w:val="18"/>
                <w:szCs w:val="18"/>
              </w:rPr>
            </w:pP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ФЕСТИВАЛИ</w:t>
            </w:r>
          </w:p>
        </w:tc>
        <w:tc>
          <w:tcPr>
            <w:tcW w:w="2410" w:type="dxa"/>
          </w:tcPr>
          <w:p w:rsidR="00F66261" w:rsidRPr="009F55AB" w:rsidRDefault="00F66261" w:rsidP="00F66261">
            <w:pPr>
              <w:rPr>
                <w:sz w:val="18"/>
                <w:szCs w:val="18"/>
                <w:lang w:val="sr-Cyrl-RS"/>
              </w:rPr>
            </w:pPr>
            <w:r w:rsidRPr="009F55AB">
              <w:rPr>
                <w:sz w:val="18"/>
                <w:szCs w:val="18"/>
              </w:rPr>
              <w:t>Планирана посета Фестивулу науке у Београду и орган</w:t>
            </w:r>
            <w:r w:rsidR="009F55AB">
              <w:rPr>
                <w:sz w:val="18"/>
                <w:szCs w:val="18"/>
              </w:rPr>
              <w:t>изација Фестивала науке у школи</w:t>
            </w:r>
          </w:p>
        </w:tc>
        <w:tc>
          <w:tcPr>
            <w:tcW w:w="2835" w:type="dxa"/>
          </w:tcPr>
          <w:p w:rsidR="00F66261" w:rsidRPr="009F55AB" w:rsidRDefault="00F66261" w:rsidP="00F66261">
            <w:pPr>
              <w:rPr>
                <w:sz w:val="18"/>
                <w:szCs w:val="18"/>
              </w:rPr>
            </w:pPr>
          </w:p>
        </w:tc>
        <w:tc>
          <w:tcPr>
            <w:tcW w:w="2013" w:type="dxa"/>
          </w:tcPr>
          <w:p w:rsidR="00F66261" w:rsidRPr="009F55AB" w:rsidRDefault="00F66261" w:rsidP="009F55AB">
            <w:pPr>
              <w:rPr>
                <w:sz w:val="18"/>
                <w:szCs w:val="18"/>
                <w:lang w:val="sr-Cyrl-RS"/>
              </w:rPr>
            </w:pPr>
            <w:r w:rsidRPr="009F55AB">
              <w:rPr>
                <w:sz w:val="18"/>
                <w:szCs w:val="18"/>
              </w:rPr>
              <w:t>„Мали фестивал науке“ у холу школе- децембар 2015.</w:t>
            </w:r>
            <w:r w:rsidR="009F55AB">
              <w:rPr>
                <w:sz w:val="18"/>
                <w:szCs w:val="18"/>
                <w:lang w:val="sr-Cyrl-RS"/>
              </w:rPr>
              <w:t xml:space="preserve"> </w:t>
            </w:r>
            <w:r w:rsidRPr="009F55AB">
              <w:rPr>
                <w:sz w:val="18"/>
                <w:szCs w:val="18"/>
              </w:rPr>
              <w:t>Посета Фестивалу науке у Београд</w:t>
            </w:r>
            <w:r w:rsidR="009F55AB">
              <w:rPr>
                <w:sz w:val="18"/>
                <w:szCs w:val="18"/>
              </w:rPr>
              <w:t xml:space="preserve">у </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РАДИОНИЦЕ</w:t>
            </w:r>
          </w:p>
        </w:tc>
        <w:tc>
          <w:tcPr>
            <w:tcW w:w="2410" w:type="dxa"/>
          </w:tcPr>
          <w:p w:rsidR="00F66261" w:rsidRPr="009F55AB" w:rsidRDefault="00F66261" w:rsidP="00F66261">
            <w:pPr>
              <w:rPr>
                <w:sz w:val="18"/>
                <w:szCs w:val="18"/>
              </w:rPr>
            </w:pPr>
            <w:r w:rsidRPr="009F55AB">
              <w:rPr>
                <w:sz w:val="18"/>
                <w:szCs w:val="18"/>
              </w:rPr>
              <w:t>Учешће у радионицама у сарадњи са ГМ Оптимист (уколико се укаже прилика)</w:t>
            </w:r>
          </w:p>
        </w:tc>
        <w:tc>
          <w:tcPr>
            <w:tcW w:w="2835" w:type="dxa"/>
          </w:tcPr>
          <w:p w:rsidR="00F66261" w:rsidRPr="009F55AB" w:rsidRDefault="00F66261" w:rsidP="00F66261">
            <w:pPr>
              <w:rPr>
                <w:sz w:val="18"/>
                <w:szCs w:val="18"/>
              </w:rPr>
            </w:pPr>
          </w:p>
        </w:tc>
        <w:tc>
          <w:tcPr>
            <w:tcW w:w="2013" w:type="dxa"/>
          </w:tcPr>
          <w:p w:rsidR="00F66261" w:rsidRPr="009F55AB" w:rsidRDefault="00F66261" w:rsidP="00F66261">
            <w:pPr>
              <w:rPr>
                <w:sz w:val="18"/>
                <w:szCs w:val="18"/>
              </w:rPr>
            </w:pPr>
            <w:r w:rsidRPr="009F55AB">
              <w:rPr>
                <w:sz w:val="18"/>
                <w:szCs w:val="18"/>
              </w:rPr>
              <w:t>Еколошка радионица у школи - месечно</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АКЦИЈЕ</w:t>
            </w:r>
          </w:p>
        </w:tc>
        <w:tc>
          <w:tcPr>
            <w:tcW w:w="2410" w:type="dxa"/>
          </w:tcPr>
          <w:p w:rsidR="00F66261" w:rsidRPr="009F55AB" w:rsidRDefault="00F66261" w:rsidP="00F66261">
            <w:pPr>
              <w:rPr>
                <w:sz w:val="18"/>
                <w:szCs w:val="18"/>
              </w:rPr>
            </w:pPr>
            <w:r w:rsidRPr="009F55AB">
              <w:rPr>
                <w:sz w:val="18"/>
                <w:szCs w:val="18"/>
              </w:rPr>
              <w:t>Уређење школског дворишта, цветне баште на улазима и у самом дворишту</w:t>
            </w:r>
          </w:p>
          <w:p w:rsidR="00F66261" w:rsidRPr="009F55AB" w:rsidRDefault="00F66261" w:rsidP="00F66261">
            <w:pPr>
              <w:rPr>
                <w:sz w:val="18"/>
                <w:szCs w:val="18"/>
              </w:rPr>
            </w:pPr>
            <w:r w:rsidRPr="009F55AB">
              <w:rPr>
                <w:sz w:val="18"/>
                <w:szCs w:val="18"/>
              </w:rPr>
              <w:lastRenderedPageBreak/>
              <w:t>Садња дрвећа у дворишту</w:t>
            </w:r>
          </w:p>
          <w:p w:rsidR="00F66261" w:rsidRPr="009F55AB" w:rsidRDefault="00F66261" w:rsidP="00F66261">
            <w:pPr>
              <w:rPr>
                <w:sz w:val="18"/>
                <w:szCs w:val="18"/>
              </w:rPr>
            </w:pPr>
            <w:r w:rsidRPr="009F55AB">
              <w:rPr>
                <w:sz w:val="18"/>
                <w:szCs w:val="18"/>
              </w:rPr>
              <w:t>Учешће у акцији „Очистимо Србију“</w:t>
            </w:r>
          </w:p>
        </w:tc>
        <w:tc>
          <w:tcPr>
            <w:tcW w:w="2835" w:type="dxa"/>
          </w:tcPr>
          <w:p w:rsidR="00F66261" w:rsidRPr="009F55AB" w:rsidRDefault="00F66261" w:rsidP="00F66261">
            <w:pPr>
              <w:rPr>
                <w:sz w:val="18"/>
                <w:szCs w:val="18"/>
              </w:rPr>
            </w:pPr>
            <w:r w:rsidRPr="009F55AB">
              <w:rPr>
                <w:sz w:val="18"/>
                <w:szCs w:val="18"/>
              </w:rPr>
              <w:lastRenderedPageBreak/>
              <w:t>Организовање рециклажних акција:    сакупљање старе хартије, лименки, електричног и електронског отпада.</w:t>
            </w:r>
          </w:p>
          <w:p w:rsidR="00F66261" w:rsidRPr="009F55AB" w:rsidRDefault="00F66261" w:rsidP="00F66261">
            <w:pPr>
              <w:rPr>
                <w:sz w:val="18"/>
                <w:szCs w:val="18"/>
              </w:rPr>
            </w:pPr>
            <w:r w:rsidRPr="009F55AB">
              <w:rPr>
                <w:sz w:val="18"/>
                <w:szCs w:val="18"/>
              </w:rPr>
              <w:lastRenderedPageBreak/>
              <w:t>Организовање еколошких акција: сађење дрвећа, акције чишћења река, чишћење града, сузбијања шумских и пољских штеточина, отклањање последица од елементарних непогода...</w:t>
            </w:r>
          </w:p>
        </w:tc>
        <w:tc>
          <w:tcPr>
            <w:tcW w:w="2013" w:type="dxa"/>
          </w:tcPr>
          <w:p w:rsidR="00F66261" w:rsidRPr="009F55AB" w:rsidRDefault="00F66261" w:rsidP="00F66261">
            <w:pPr>
              <w:rPr>
                <w:sz w:val="18"/>
                <w:szCs w:val="18"/>
              </w:rPr>
            </w:pPr>
            <w:r w:rsidRPr="009F55AB">
              <w:rPr>
                <w:sz w:val="18"/>
                <w:szCs w:val="18"/>
              </w:rPr>
              <w:lastRenderedPageBreak/>
              <w:t>Учешће у градским еколошким акцијама</w:t>
            </w:r>
          </w:p>
          <w:p w:rsidR="00F66261" w:rsidRPr="009F55AB" w:rsidRDefault="00F66261" w:rsidP="00F66261">
            <w:pPr>
              <w:rPr>
                <w:sz w:val="18"/>
                <w:szCs w:val="18"/>
                <w:lang w:val="sr-Cyrl-RS"/>
              </w:rPr>
            </w:pPr>
            <w:r w:rsidRPr="009F55AB">
              <w:rPr>
                <w:sz w:val="18"/>
                <w:szCs w:val="18"/>
              </w:rPr>
              <w:t xml:space="preserve"> Септембар и април </w:t>
            </w:r>
            <w:r w:rsidRPr="009F55AB">
              <w:rPr>
                <w:sz w:val="18"/>
                <w:szCs w:val="18"/>
              </w:rPr>
              <w:lastRenderedPageBreak/>
              <w:t>акције на сређивању школског дворишта, допремање плодне-шумске з</w:t>
            </w:r>
            <w:r w:rsidR="009F55AB">
              <w:rPr>
                <w:sz w:val="18"/>
                <w:szCs w:val="18"/>
              </w:rPr>
              <w:t xml:space="preserve">емље и садња цвећа, четинара.. </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lastRenderedPageBreak/>
              <w:t>ИЗЛЕТИ</w:t>
            </w:r>
          </w:p>
        </w:tc>
        <w:tc>
          <w:tcPr>
            <w:tcW w:w="2410" w:type="dxa"/>
          </w:tcPr>
          <w:p w:rsidR="00F66261" w:rsidRPr="009F55AB" w:rsidRDefault="00F66261" w:rsidP="00F66261">
            <w:pPr>
              <w:rPr>
                <w:sz w:val="18"/>
                <w:szCs w:val="18"/>
              </w:rPr>
            </w:pPr>
            <w:r w:rsidRPr="009F55AB">
              <w:rPr>
                <w:sz w:val="18"/>
                <w:szCs w:val="18"/>
              </w:rPr>
              <w:t>Рудник</w:t>
            </w:r>
            <w:r w:rsidR="005B5206">
              <w:rPr>
                <w:sz w:val="18"/>
                <w:szCs w:val="18"/>
                <w:lang w:val="sr-Cyrl-RS"/>
              </w:rPr>
              <w:t xml:space="preserve">, </w:t>
            </w:r>
            <w:r w:rsidRPr="009F55AB">
              <w:rPr>
                <w:sz w:val="18"/>
                <w:szCs w:val="18"/>
              </w:rPr>
              <w:t>Борачки крш</w:t>
            </w:r>
            <w:r w:rsidR="005B5206">
              <w:rPr>
                <w:sz w:val="18"/>
                <w:szCs w:val="18"/>
                <w:lang w:val="sr-Cyrl-RS"/>
              </w:rPr>
              <w:t xml:space="preserve">, </w:t>
            </w:r>
            <w:r w:rsidRPr="009F55AB">
              <w:rPr>
                <w:sz w:val="18"/>
                <w:szCs w:val="18"/>
              </w:rPr>
              <w:t>Каблар</w:t>
            </w:r>
          </w:p>
          <w:p w:rsidR="00F66261" w:rsidRPr="009F55AB" w:rsidRDefault="00F66261" w:rsidP="00F66261">
            <w:pPr>
              <w:rPr>
                <w:sz w:val="18"/>
                <w:szCs w:val="18"/>
              </w:rPr>
            </w:pPr>
            <w:r w:rsidRPr="009F55AB">
              <w:rPr>
                <w:sz w:val="18"/>
                <w:szCs w:val="18"/>
              </w:rPr>
              <w:t>Стара чаршија</w:t>
            </w:r>
            <w:r w:rsidR="005B5206">
              <w:rPr>
                <w:sz w:val="18"/>
                <w:szCs w:val="18"/>
                <w:lang w:val="sr-Cyrl-RS"/>
              </w:rPr>
              <w:t xml:space="preserve">, </w:t>
            </w:r>
            <w:r w:rsidRPr="009F55AB">
              <w:rPr>
                <w:sz w:val="18"/>
                <w:szCs w:val="18"/>
              </w:rPr>
              <w:t>Горња Црнућа</w:t>
            </w:r>
          </w:p>
          <w:p w:rsidR="00F66261" w:rsidRPr="009F55AB" w:rsidRDefault="00F66261" w:rsidP="005B5206">
            <w:pPr>
              <w:rPr>
                <w:sz w:val="18"/>
                <w:szCs w:val="18"/>
              </w:rPr>
            </w:pPr>
            <w:r w:rsidRPr="009F55AB">
              <w:rPr>
                <w:sz w:val="18"/>
                <w:szCs w:val="18"/>
              </w:rPr>
              <w:t>Враћевшница</w:t>
            </w:r>
            <w:r w:rsidR="005B5206">
              <w:rPr>
                <w:sz w:val="18"/>
                <w:szCs w:val="18"/>
                <w:lang w:val="sr-Cyrl-RS"/>
              </w:rPr>
              <w:t xml:space="preserve">, </w:t>
            </w:r>
            <w:r w:rsidRPr="009F55AB">
              <w:rPr>
                <w:sz w:val="18"/>
                <w:szCs w:val="18"/>
              </w:rPr>
              <w:t>Љубић</w:t>
            </w:r>
            <w:r w:rsidR="005B5206">
              <w:rPr>
                <w:sz w:val="18"/>
                <w:szCs w:val="18"/>
                <w:lang w:val="sr-Cyrl-RS"/>
              </w:rPr>
              <w:t>,</w:t>
            </w:r>
            <w:r w:rsidRPr="009F55AB">
              <w:rPr>
                <w:sz w:val="18"/>
                <w:szCs w:val="18"/>
              </w:rPr>
              <w:t>Трнава</w:t>
            </w:r>
          </w:p>
        </w:tc>
        <w:tc>
          <w:tcPr>
            <w:tcW w:w="2835" w:type="dxa"/>
          </w:tcPr>
          <w:p w:rsidR="00F66261" w:rsidRPr="009F55AB" w:rsidRDefault="00F66261" w:rsidP="00F66261">
            <w:pPr>
              <w:pStyle w:val="ListParagraph"/>
              <w:ind w:left="1080"/>
              <w:rPr>
                <w:sz w:val="18"/>
                <w:szCs w:val="18"/>
              </w:rPr>
            </w:pPr>
          </w:p>
        </w:tc>
        <w:tc>
          <w:tcPr>
            <w:tcW w:w="2013" w:type="dxa"/>
          </w:tcPr>
          <w:p w:rsidR="00F66261" w:rsidRPr="005B5206" w:rsidRDefault="00F66261" w:rsidP="00F66261">
            <w:pPr>
              <w:rPr>
                <w:sz w:val="18"/>
                <w:szCs w:val="18"/>
                <w:lang w:val="sr-Cyrl-RS"/>
              </w:rPr>
            </w:pPr>
            <w:r w:rsidRPr="009F55AB">
              <w:rPr>
                <w:sz w:val="18"/>
                <w:szCs w:val="18"/>
              </w:rPr>
              <w:t>Јесењи – октобар („Ждребан“)</w:t>
            </w:r>
          </w:p>
          <w:p w:rsidR="00F66261" w:rsidRPr="009F55AB" w:rsidRDefault="009F55AB" w:rsidP="00F66261">
            <w:pPr>
              <w:rPr>
                <w:sz w:val="18"/>
                <w:szCs w:val="18"/>
                <w:lang w:val="sr-Cyrl-RS"/>
              </w:rPr>
            </w:pPr>
            <w:r>
              <w:rPr>
                <w:sz w:val="18"/>
                <w:szCs w:val="18"/>
              </w:rPr>
              <w:t>Пролећни – мај („Вујан“)</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ОБЕЛЕЖАВАЊЕ МЕЂУНАРОДНИХ ВАЖНИХ ДАТУМА/ЈАВНИ ЧАСОВИ</w:t>
            </w:r>
          </w:p>
        </w:tc>
        <w:tc>
          <w:tcPr>
            <w:tcW w:w="2410" w:type="dxa"/>
          </w:tcPr>
          <w:p w:rsidR="00F66261" w:rsidRPr="009F55AB" w:rsidRDefault="00F66261" w:rsidP="00F66261">
            <w:pPr>
              <w:rPr>
                <w:sz w:val="18"/>
                <w:szCs w:val="18"/>
              </w:rPr>
            </w:pPr>
            <w:r w:rsidRPr="009F55AB">
              <w:rPr>
                <w:sz w:val="18"/>
                <w:szCs w:val="18"/>
              </w:rPr>
              <w:t xml:space="preserve"> Дана вода</w:t>
            </w:r>
          </w:p>
          <w:p w:rsidR="00F66261" w:rsidRPr="009F55AB" w:rsidRDefault="00F66261" w:rsidP="00F66261">
            <w:pPr>
              <w:rPr>
                <w:sz w:val="18"/>
                <w:szCs w:val="18"/>
              </w:rPr>
            </w:pPr>
            <w:r w:rsidRPr="009F55AB">
              <w:rPr>
                <w:sz w:val="18"/>
                <w:szCs w:val="18"/>
              </w:rPr>
              <w:t xml:space="preserve"> Дана планете Земље</w:t>
            </w:r>
          </w:p>
        </w:tc>
        <w:tc>
          <w:tcPr>
            <w:tcW w:w="2835" w:type="dxa"/>
          </w:tcPr>
          <w:p w:rsidR="00F66261" w:rsidRPr="009F55AB" w:rsidRDefault="00F66261" w:rsidP="00F66261">
            <w:pPr>
              <w:pStyle w:val="ListParagraph"/>
              <w:ind w:left="1080"/>
              <w:rPr>
                <w:sz w:val="18"/>
                <w:szCs w:val="18"/>
              </w:rPr>
            </w:pPr>
          </w:p>
        </w:tc>
        <w:tc>
          <w:tcPr>
            <w:tcW w:w="2013" w:type="dxa"/>
          </w:tcPr>
          <w:p w:rsidR="00F66261" w:rsidRPr="009F55AB" w:rsidRDefault="00F66261" w:rsidP="00F66261">
            <w:pPr>
              <w:rPr>
                <w:sz w:val="18"/>
                <w:szCs w:val="18"/>
              </w:rPr>
            </w:pP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ПРЕДАВАЊЕ ГОСТИЈУ ПРЕДАВАЧА НА ТЕМУ ЕКОЛОГИЈЕ</w:t>
            </w:r>
          </w:p>
        </w:tc>
        <w:tc>
          <w:tcPr>
            <w:tcW w:w="2410" w:type="dxa"/>
          </w:tcPr>
          <w:p w:rsidR="00F66261" w:rsidRPr="009F55AB" w:rsidRDefault="00F66261" w:rsidP="00F66261">
            <w:pPr>
              <w:rPr>
                <w:sz w:val="18"/>
                <w:szCs w:val="18"/>
              </w:rPr>
            </w:pPr>
            <w:r w:rsidRPr="009F55AB">
              <w:rPr>
                <w:sz w:val="18"/>
                <w:szCs w:val="18"/>
              </w:rPr>
              <w:t>Предавање: „Јапан – најуређенија земља света „</w:t>
            </w:r>
          </w:p>
          <w:p w:rsidR="00F66261" w:rsidRPr="009F55AB" w:rsidRDefault="00F66261" w:rsidP="00F66261">
            <w:pPr>
              <w:rPr>
                <w:sz w:val="18"/>
                <w:szCs w:val="18"/>
                <w:lang w:val="sr-Cyrl-RS"/>
              </w:rPr>
            </w:pPr>
          </w:p>
        </w:tc>
        <w:tc>
          <w:tcPr>
            <w:tcW w:w="2835" w:type="dxa"/>
          </w:tcPr>
          <w:p w:rsidR="00F66261" w:rsidRPr="009F55AB" w:rsidRDefault="00F66261" w:rsidP="00F66261">
            <w:pPr>
              <w:rPr>
                <w:sz w:val="18"/>
                <w:szCs w:val="18"/>
              </w:rPr>
            </w:pPr>
            <w:r w:rsidRPr="009F55AB">
              <w:rPr>
                <w:sz w:val="18"/>
                <w:szCs w:val="18"/>
              </w:rPr>
              <w:t>Организовање рециклажних акција:    сакупљање старе хартије, лименки, електричног и електронског отпада.</w:t>
            </w:r>
          </w:p>
          <w:p w:rsidR="00F66261" w:rsidRPr="009F55AB" w:rsidRDefault="00F66261" w:rsidP="00F66261">
            <w:pPr>
              <w:rPr>
                <w:sz w:val="18"/>
                <w:szCs w:val="18"/>
              </w:rPr>
            </w:pPr>
            <w:r w:rsidRPr="009F55AB">
              <w:rPr>
                <w:sz w:val="18"/>
                <w:szCs w:val="18"/>
              </w:rPr>
              <w:t>Организовање еколошких акција: сађење дрвећа, акције чишћења река, чишћење града, сузбијања шумских и пољских штеточина, отклањање последица од елементарних непогода...</w:t>
            </w:r>
          </w:p>
        </w:tc>
        <w:tc>
          <w:tcPr>
            <w:tcW w:w="2013" w:type="dxa"/>
          </w:tcPr>
          <w:p w:rsidR="00F66261" w:rsidRPr="009F55AB" w:rsidRDefault="00F66261" w:rsidP="00F66261">
            <w:pPr>
              <w:rPr>
                <w:sz w:val="18"/>
                <w:szCs w:val="18"/>
              </w:rPr>
            </w:pPr>
            <w:r w:rsidRPr="009F55AB">
              <w:rPr>
                <w:sz w:val="18"/>
                <w:szCs w:val="18"/>
              </w:rPr>
              <w:t>„Примена пестицида у интензивној пољопривредној производњи“ – април 2015.</w:t>
            </w:r>
          </w:p>
          <w:p w:rsidR="00F66261" w:rsidRPr="009F55AB" w:rsidRDefault="00F66261" w:rsidP="00F66261">
            <w:pPr>
              <w:rPr>
                <w:sz w:val="18"/>
                <w:szCs w:val="18"/>
              </w:rPr>
            </w:pPr>
            <w:r w:rsidRPr="009F55AB">
              <w:rPr>
                <w:sz w:val="18"/>
                <w:szCs w:val="18"/>
              </w:rPr>
              <w:t>„Глобално загревање“ – мај 2015.</w:t>
            </w:r>
          </w:p>
          <w:p w:rsidR="00F66261" w:rsidRPr="009F55AB" w:rsidRDefault="00F66261" w:rsidP="00F66261">
            <w:pPr>
              <w:rPr>
                <w:sz w:val="18"/>
                <w:szCs w:val="18"/>
              </w:rPr>
            </w:pPr>
            <w:r w:rsidRPr="009F55AB">
              <w:rPr>
                <w:sz w:val="18"/>
                <w:szCs w:val="18"/>
              </w:rPr>
              <w:t>„Пчеле – индикатори загађења“ – октобар</w:t>
            </w:r>
          </w:p>
        </w:tc>
      </w:tr>
      <w:tr w:rsidR="00F66261" w:rsidRPr="009F55AB" w:rsidTr="009F55AB">
        <w:tc>
          <w:tcPr>
            <w:tcW w:w="1871" w:type="dxa"/>
            <w:vAlign w:val="center"/>
          </w:tcPr>
          <w:p w:rsidR="00F66261" w:rsidRPr="009F55AB" w:rsidRDefault="00F66261" w:rsidP="00F66261">
            <w:pPr>
              <w:jc w:val="center"/>
              <w:rPr>
                <w:sz w:val="18"/>
                <w:szCs w:val="18"/>
              </w:rPr>
            </w:pPr>
            <w:r w:rsidRPr="009F55AB">
              <w:rPr>
                <w:sz w:val="18"/>
                <w:szCs w:val="18"/>
              </w:rPr>
              <w:t>КОНКУРСИ/УЧЕШЋЕ НА ЕКОЛОШКИМ ТАКМИЧЕЊИМА</w:t>
            </w:r>
          </w:p>
        </w:tc>
        <w:tc>
          <w:tcPr>
            <w:tcW w:w="2410" w:type="dxa"/>
          </w:tcPr>
          <w:p w:rsidR="00F66261" w:rsidRPr="009F55AB" w:rsidRDefault="00F66261" w:rsidP="00F66261">
            <w:pPr>
              <w:rPr>
                <w:sz w:val="18"/>
                <w:szCs w:val="18"/>
                <w:lang w:val="sr-Cyrl-RS"/>
              </w:rPr>
            </w:pPr>
            <w:r w:rsidRPr="009F55AB">
              <w:rPr>
                <w:sz w:val="18"/>
                <w:szCs w:val="18"/>
              </w:rPr>
              <w:t>Учешће на ликовним конкурсима на теме везане за заштиту животне средине</w:t>
            </w:r>
          </w:p>
        </w:tc>
        <w:tc>
          <w:tcPr>
            <w:tcW w:w="2835" w:type="dxa"/>
          </w:tcPr>
          <w:p w:rsidR="00F66261" w:rsidRPr="009F55AB" w:rsidRDefault="00F66261" w:rsidP="00F66261">
            <w:pPr>
              <w:rPr>
                <w:sz w:val="18"/>
                <w:szCs w:val="18"/>
              </w:rPr>
            </w:pPr>
            <w:r w:rsidRPr="009F55AB">
              <w:rPr>
                <w:sz w:val="18"/>
                <w:szCs w:val="18"/>
              </w:rPr>
              <w:t>Омогућањавање и подстицање ученика да учествују на конкурсима са темама из ове области.</w:t>
            </w:r>
          </w:p>
        </w:tc>
        <w:tc>
          <w:tcPr>
            <w:tcW w:w="2013" w:type="dxa"/>
          </w:tcPr>
          <w:p w:rsidR="00F66261" w:rsidRPr="009F55AB" w:rsidRDefault="00F66261" w:rsidP="00F66261">
            <w:pPr>
              <w:rPr>
                <w:sz w:val="18"/>
                <w:szCs w:val="18"/>
              </w:rPr>
            </w:pPr>
            <w:r w:rsidRPr="009F55AB">
              <w:rPr>
                <w:sz w:val="18"/>
                <w:szCs w:val="18"/>
              </w:rPr>
              <w:t>Учешће ученика на конкурсима везаним  за теме екологије и заштите животне средине</w:t>
            </w:r>
          </w:p>
        </w:tc>
      </w:tr>
      <w:tr w:rsidR="00F66261" w:rsidRPr="009F55AB" w:rsidTr="009F55AB">
        <w:tc>
          <w:tcPr>
            <w:tcW w:w="1871" w:type="dxa"/>
            <w:vAlign w:val="center"/>
          </w:tcPr>
          <w:p w:rsidR="00F66261" w:rsidRPr="009F55AB" w:rsidRDefault="009F55AB" w:rsidP="009F55AB">
            <w:pPr>
              <w:jc w:val="center"/>
              <w:rPr>
                <w:sz w:val="18"/>
                <w:szCs w:val="18"/>
                <w:lang w:val="sr-Cyrl-RS"/>
              </w:rPr>
            </w:pPr>
            <w:r>
              <w:rPr>
                <w:sz w:val="18"/>
                <w:szCs w:val="18"/>
              </w:rPr>
              <w:t>ОСТАЛО</w:t>
            </w:r>
          </w:p>
        </w:tc>
        <w:tc>
          <w:tcPr>
            <w:tcW w:w="2410" w:type="dxa"/>
          </w:tcPr>
          <w:p w:rsidR="00F66261" w:rsidRPr="009F55AB" w:rsidRDefault="00F66261" w:rsidP="00F66261">
            <w:pPr>
              <w:rPr>
                <w:sz w:val="18"/>
                <w:szCs w:val="18"/>
              </w:rPr>
            </w:pPr>
            <w:r w:rsidRPr="009F55AB">
              <w:rPr>
                <w:sz w:val="18"/>
                <w:szCs w:val="18"/>
              </w:rPr>
              <w:t>Летња учионица са мини амфитеатром</w:t>
            </w:r>
          </w:p>
        </w:tc>
        <w:tc>
          <w:tcPr>
            <w:tcW w:w="2835" w:type="dxa"/>
          </w:tcPr>
          <w:p w:rsidR="00F66261" w:rsidRPr="009F55AB" w:rsidRDefault="00F66261" w:rsidP="00F66261">
            <w:pPr>
              <w:rPr>
                <w:sz w:val="18"/>
                <w:szCs w:val="18"/>
              </w:rPr>
            </w:pPr>
            <w:r w:rsidRPr="009F55AB">
              <w:rPr>
                <w:sz w:val="18"/>
                <w:szCs w:val="18"/>
              </w:rPr>
              <w:t>Организовање акције у којој би ученици активно и непосредно одржавали неки јавни простор, зелену површину на територији наше општине.</w:t>
            </w:r>
          </w:p>
        </w:tc>
        <w:tc>
          <w:tcPr>
            <w:tcW w:w="2013" w:type="dxa"/>
          </w:tcPr>
          <w:p w:rsidR="00F66261" w:rsidRPr="009F55AB" w:rsidRDefault="00F66261" w:rsidP="00F66261">
            <w:pPr>
              <w:rPr>
                <w:sz w:val="18"/>
                <w:szCs w:val="18"/>
              </w:rPr>
            </w:pPr>
            <w:r w:rsidRPr="009F55AB">
              <w:rPr>
                <w:sz w:val="18"/>
                <w:szCs w:val="18"/>
              </w:rPr>
              <w:t>Замена столарије</w:t>
            </w:r>
          </w:p>
        </w:tc>
      </w:tr>
    </w:tbl>
    <w:p w:rsidR="00F66261" w:rsidRPr="00F66261" w:rsidRDefault="00F66261" w:rsidP="00F66261">
      <w:pPr>
        <w:rPr>
          <w:rFonts w:ascii="Times New Roman" w:hAnsi="Times New Roman" w:cs="Times New Roman"/>
          <w:sz w:val="24"/>
          <w:szCs w:val="24"/>
        </w:rPr>
      </w:pPr>
    </w:p>
    <w:p w:rsidR="00F66261" w:rsidRPr="009F55AB" w:rsidRDefault="009B47B3" w:rsidP="009F55AB">
      <w:pPr>
        <w:ind w:left="284"/>
        <w:jc w:val="both"/>
        <w:rPr>
          <w:rFonts w:ascii="Times New Roman" w:hAnsi="Times New Roman" w:cs="Times New Roman"/>
          <w:b/>
          <w:noProof/>
          <w:sz w:val="24"/>
          <w:szCs w:val="24"/>
          <w:lang w:val="sr-Cyrl-RS"/>
        </w:rPr>
      </w:pPr>
      <w:r w:rsidRPr="009F55AB">
        <w:rPr>
          <w:rFonts w:ascii="Times New Roman" w:hAnsi="Times New Roman" w:cs="Times New Roman"/>
          <w:b/>
          <w:noProof/>
          <w:sz w:val="24"/>
          <w:szCs w:val="24"/>
          <w:lang w:val="sr-Cyrl-RS"/>
        </w:rPr>
        <w:t>8.10.5</w:t>
      </w:r>
      <w:r w:rsidR="00F66261" w:rsidRPr="009F55AB">
        <w:rPr>
          <w:rFonts w:ascii="Times New Roman" w:hAnsi="Times New Roman" w:cs="Times New Roman"/>
          <w:b/>
          <w:noProof/>
          <w:sz w:val="24"/>
          <w:szCs w:val="24"/>
          <w:lang w:val="sr-Cyrl-RS"/>
        </w:rPr>
        <w:t>. З</w:t>
      </w:r>
      <w:r w:rsidR="009F55AB">
        <w:rPr>
          <w:rFonts w:ascii="Times New Roman" w:hAnsi="Times New Roman" w:cs="Times New Roman"/>
          <w:b/>
          <w:noProof/>
          <w:sz w:val="24"/>
          <w:szCs w:val="24"/>
          <w:lang w:val="sr-Cyrl-RS"/>
        </w:rPr>
        <w:t>акључак</w:t>
      </w:r>
      <w:r w:rsidR="00F66261" w:rsidRPr="009F55AB">
        <w:rPr>
          <w:rFonts w:ascii="Times New Roman" w:hAnsi="Times New Roman" w:cs="Times New Roman"/>
          <w:b/>
          <w:noProof/>
          <w:sz w:val="24"/>
          <w:szCs w:val="24"/>
          <w:lang w:val="sr-Cyrl-RS"/>
        </w:rPr>
        <w:t xml:space="preserve"> и предлози активности на нивоу Општине Горњи Милановац у којима могу да учествују и ученици</w:t>
      </w:r>
    </w:p>
    <w:p w:rsidR="00F66261" w:rsidRPr="009F55AB" w:rsidRDefault="00F66261" w:rsidP="009F55AB">
      <w:pPr>
        <w:rPr>
          <w:rFonts w:ascii="Times New Roman" w:hAnsi="Times New Roman" w:cs="Times New Roman"/>
          <w:sz w:val="24"/>
          <w:szCs w:val="24"/>
        </w:rPr>
      </w:pPr>
    </w:p>
    <w:p w:rsidR="00F66261" w:rsidRDefault="00F66261" w:rsidP="009F55AB">
      <w:pPr>
        <w:ind w:firstLine="720"/>
        <w:jc w:val="both"/>
        <w:rPr>
          <w:rFonts w:ascii="Times New Roman" w:hAnsi="Times New Roman" w:cs="Times New Roman"/>
          <w:sz w:val="24"/>
          <w:szCs w:val="24"/>
        </w:rPr>
      </w:pPr>
      <w:r>
        <w:rPr>
          <w:rFonts w:ascii="Times New Roman" w:hAnsi="Times New Roman" w:cs="Times New Roman"/>
          <w:sz w:val="24"/>
          <w:szCs w:val="24"/>
        </w:rPr>
        <w:t>Анализирајући активности које су школе спроводиле, а тичу се заштите и унапређења животне средине, најфреквентније и заступљене у свим школама су оне које су потекле из локалне самоуправе. Кампања и акција ЗА ЧИСТИЈИ ГРАД И ОПШТИНУ, коју је организовала Еколошка канцеларија, је била успешно реализована у свим школама на територији Г. Милановца. Са таквом праксом треба наставити, а ш</w:t>
      </w:r>
      <w:r w:rsidRPr="00F355C9">
        <w:rPr>
          <w:rFonts w:ascii="Times New Roman" w:hAnsi="Times New Roman" w:cs="Times New Roman"/>
          <w:sz w:val="24"/>
          <w:szCs w:val="24"/>
        </w:rPr>
        <w:t xml:space="preserve">коле могу да направе </w:t>
      </w:r>
      <w:r>
        <w:rPr>
          <w:rFonts w:ascii="Times New Roman" w:hAnsi="Times New Roman" w:cs="Times New Roman"/>
          <w:sz w:val="24"/>
          <w:szCs w:val="24"/>
        </w:rPr>
        <w:t xml:space="preserve">едукативне флајере који подстичу селекцију отпада и едукују становништво о значају заштите животне средине. Деца могу да их поделе локалном становништву. </w:t>
      </w:r>
    </w:p>
    <w:p w:rsidR="00F66261" w:rsidRPr="00581636" w:rsidRDefault="00F66261" w:rsidP="009F55AB">
      <w:pPr>
        <w:ind w:firstLine="720"/>
        <w:jc w:val="both"/>
        <w:rPr>
          <w:rFonts w:ascii="Times New Roman" w:hAnsi="Times New Roman" w:cs="Times New Roman"/>
          <w:sz w:val="24"/>
          <w:szCs w:val="24"/>
        </w:rPr>
      </w:pPr>
      <w:r>
        <w:rPr>
          <w:rFonts w:ascii="Times New Roman" w:hAnsi="Times New Roman" w:cs="Times New Roman"/>
          <w:sz w:val="24"/>
          <w:szCs w:val="24"/>
        </w:rPr>
        <w:t>Школе са сеоског подручја обухватају мало више од четвртине основношколске деце (26,11%), а озбиљније су схватиле заштиту и унапређење животне средине организујући неколико комплексних еколошких акција. У сарадњи са ЈКП смањен је број дивљих депонија и предупређен низ непожељних последица.</w:t>
      </w:r>
    </w:p>
    <w:p w:rsidR="00F66261" w:rsidRPr="00BC3A89" w:rsidRDefault="00F66261" w:rsidP="009F55AB">
      <w:pPr>
        <w:pStyle w:val="NoSpacing"/>
        <w:ind w:firstLine="720"/>
        <w:jc w:val="both"/>
        <w:rPr>
          <w:rFonts w:ascii="Times New Roman" w:hAnsi="Times New Roman"/>
          <w:sz w:val="24"/>
          <w:szCs w:val="24"/>
        </w:rPr>
      </w:pPr>
      <w:r>
        <w:rPr>
          <w:rFonts w:ascii="Times New Roman" w:hAnsi="Times New Roman"/>
          <w:sz w:val="24"/>
          <w:szCs w:val="24"/>
        </w:rPr>
        <w:t xml:space="preserve">Ученичке акције могу да буду усмерене и на апеловање на прехрамбене продавнице да користе биоразградиве или папирне кесе. </w:t>
      </w:r>
    </w:p>
    <w:p w:rsidR="00F66261" w:rsidRPr="009F62DD" w:rsidRDefault="009F55AB" w:rsidP="009F55AB">
      <w:pPr>
        <w:pStyle w:val="NoSpacing"/>
        <w:ind w:firstLine="720"/>
        <w:jc w:val="both"/>
        <w:rPr>
          <w:rFonts w:ascii="Times New Roman" w:hAnsi="Times New Roman"/>
          <w:sz w:val="24"/>
          <w:szCs w:val="24"/>
        </w:rPr>
      </w:pPr>
      <w:r>
        <w:rPr>
          <w:rFonts w:ascii="Times New Roman" w:hAnsi="Times New Roman"/>
          <w:sz w:val="24"/>
          <w:szCs w:val="24"/>
        </w:rPr>
        <w:t>Могуће је организовати</w:t>
      </w:r>
      <w:r w:rsidR="00F66261">
        <w:rPr>
          <w:rFonts w:ascii="Times New Roman" w:hAnsi="Times New Roman"/>
          <w:sz w:val="24"/>
          <w:szCs w:val="24"/>
        </w:rPr>
        <w:t xml:space="preserve"> радионице за незапослене родитеље у којима би их ученици и наставници научили техникама израде употребних предмета од рециклажног материјала (плетене корпице од папира, штрикане торбе од кеса, декупаж итд.), продајна изложба ових радова би могла да обезбеди и нека средства која би била усмерена у хуманитарне сврхе.</w:t>
      </w:r>
    </w:p>
    <w:p w:rsidR="00F66261" w:rsidRDefault="00F66261" w:rsidP="009F55AB">
      <w:pPr>
        <w:pStyle w:val="NoSpacing"/>
        <w:ind w:firstLine="720"/>
        <w:jc w:val="both"/>
        <w:rPr>
          <w:rFonts w:ascii="Times New Roman" w:hAnsi="Times New Roman"/>
          <w:sz w:val="24"/>
          <w:szCs w:val="24"/>
        </w:rPr>
      </w:pPr>
      <w:r>
        <w:rPr>
          <w:rFonts w:ascii="Times New Roman" w:hAnsi="Times New Roman"/>
          <w:sz w:val="24"/>
          <w:szCs w:val="24"/>
        </w:rPr>
        <w:t xml:space="preserve">Школе могу да организују предавања за родитеље и локално становништво на тему рециклаже и заштите животне средине. Могуће је довести и стручњаке различитих профила који би локалном становништву држали предавања и обуке о </w:t>
      </w:r>
      <w:r>
        <w:rPr>
          <w:rFonts w:ascii="Times New Roman" w:hAnsi="Times New Roman"/>
          <w:sz w:val="24"/>
          <w:szCs w:val="24"/>
        </w:rPr>
        <w:lastRenderedPageBreak/>
        <w:t>одрживој производњи органског воћа и поврћа, лековитог биља и технологији</w:t>
      </w:r>
      <w:r w:rsidR="00DD08DA">
        <w:rPr>
          <w:rFonts w:ascii="Times New Roman" w:hAnsi="Times New Roman"/>
          <w:sz w:val="24"/>
          <w:szCs w:val="24"/>
        </w:rPr>
        <w:t xml:space="preserve"> прераде и израде зимнице, </w:t>
      </w:r>
      <w:r>
        <w:rPr>
          <w:rFonts w:ascii="Times New Roman" w:hAnsi="Times New Roman"/>
          <w:sz w:val="24"/>
          <w:szCs w:val="24"/>
        </w:rPr>
        <w:t>што би посебно користило сеоском станов</w:t>
      </w:r>
      <w:r w:rsidR="00DD08DA">
        <w:rPr>
          <w:rFonts w:ascii="Times New Roman" w:hAnsi="Times New Roman"/>
          <w:sz w:val="24"/>
          <w:szCs w:val="24"/>
        </w:rPr>
        <w:t xml:space="preserve">ништву и малим предузетницима. </w:t>
      </w:r>
      <w:r>
        <w:rPr>
          <w:rFonts w:ascii="Times New Roman" w:hAnsi="Times New Roman"/>
          <w:sz w:val="24"/>
          <w:szCs w:val="24"/>
        </w:rPr>
        <w:t>Ова предавања би могла бити и вид стручног усавршавања наставницима биологије и осталих предмета који су махом везани за рад у сеоским школама које имају и школске парцеле. Овим би био подстакнут и сеоски и образовни туризам. Храна у школским кухињама би могла тако постати здравија. Могуће је организовати и предавања о значају здраве исхране за родитеље, што је веома значајно и потребно.</w:t>
      </w:r>
      <w:r>
        <w:rPr>
          <w:rStyle w:val="FootnoteReference"/>
          <w:rFonts w:ascii="Times New Roman" w:eastAsiaTheme="majorEastAsia" w:hAnsi="Times New Roman"/>
          <w:sz w:val="24"/>
          <w:szCs w:val="24"/>
        </w:rPr>
        <w:footnoteReference w:id="6"/>
      </w:r>
    </w:p>
    <w:p w:rsidR="00F76BA2" w:rsidRPr="00F76BA2" w:rsidRDefault="00F76BA2" w:rsidP="009F55AB">
      <w:pPr>
        <w:pStyle w:val="NoSpacing"/>
        <w:ind w:firstLine="720"/>
        <w:jc w:val="both"/>
        <w:rPr>
          <w:rFonts w:ascii="Times New Roman" w:hAnsi="Times New Roman"/>
          <w:sz w:val="24"/>
          <w:szCs w:val="24"/>
        </w:rPr>
      </w:pPr>
    </w:p>
    <w:p w:rsidR="00F66261" w:rsidRPr="009F55AB" w:rsidRDefault="009B47B3" w:rsidP="009F55AB">
      <w:pPr>
        <w:ind w:left="284"/>
        <w:jc w:val="both"/>
        <w:rPr>
          <w:rFonts w:ascii="Times New Roman" w:hAnsi="Times New Roman" w:cs="Times New Roman"/>
          <w:b/>
          <w:noProof/>
          <w:sz w:val="24"/>
          <w:szCs w:val="24"/>
          <w:lang w:val="sr-Cyrl-RS"/>
        </w:rPr>
      </w:pPr>
      <w:r w:rsidRPr="009F55AB">
        <w:rPr>
          <w:rFonts w:ascii="Times New Roman" w:hAnsi="Times New Roman" w:cs="Times New Roman"/>
          <w:b/>
          <w:noProof/>
          <w:sz w:val="24"/>
          <w:szCs w:val="24"/>
          <w:lang w:val="sr-Cyrl-RS"/>
        </w:rPr>
        <w:t xml:space="preserve">8.10.6. </w:t>
      </w:r>
      <w:r w:rsidR="00FF4F4A" w:rsidRPr="009F55AB">
        <w:rPr>
          <w:rFonts w:ascii="Times New Roman" w:hAnsi="Times New Roman" w:cs="Times New Roman"/>
          <w:b/>
          <w:noProof/>
          <w:sz w:val="24"/>
          <w:szCs w:val="24"/>
          <w:lang w:val="sr-Cyrl-RS"/>
        </w:rPr>
        <w:t xml:space="preserve">Десетогодишњи програм и план </w:t>
      </w:r>
      <w:r w:rsidRPr="009F55AB">
        <w:rPr>
          <w:rFonts w:ascii="Times New Roman" w:hAnsi="Times New Roman" w:cs="Times New Roman"/>
          <w:b/>
          <w:noProof/>
          <w:sz w:val="24"/>
          <w:szCs w:val="24"/>
          <w:lang w:val="sr-Cyrl-RS"/>
        </w:rPr>
        <w:t xml:space="preserve"> едукације-сарадња ОУ Г.</w:t>
      </w:r>
      <w:r w:rsidR="00AD7BE4" w:rsidRPr="009F55AB">
        <w:rPr>
          <w:rFonts w:ascii="Times New Roman" w:hAnsi="Times New Roman" w:cs="Times New Roman"/>
          <w:b/>
          <w:noProof/>
          <w:sz w:val="24"/>
          <w:szCs w:val="24"/>
          <w:lang w:val="sr-Cyrl-RS"/>
        </w:rPr>
        <w:t xml:space="preserve"> </w:t>
      </w:r>
      <w:r w:rsidRPr="009F55AB">
        <w:rPr>
          <w:rFonts w:ascii="Times New Roman" w:hAnsi="Times New Roman" w:cs="Times New Roman"/>
          <w:b/>
          <w:noProof/>
          <w:sz w:val="24"/>
          <w:szCs w:val="24"/>
          <w:lang w:val="sr-Cyrl-RS"/>
        </w:rPr>
        <w:t>Милановац и школских, предшколских установа и вртића</w:t>
      </w:r>
    </w:p>
    <w:p w:rsidR="00F66261" w:rsidRPr="009F55AB" w:rsidRDefault="00F66261" w:rsidP="009F55AB">
      <w:pPr>
        <w:ind w:firstLine="709"/>
        <w:rPr>
          <w:rFonts w:ascii="Times New Roman" w:hAnsi="Times New Roman" w:cs="Times New Roman"/>
          <w:sz w:val="24"/>
          <w:szCs w:val="24"/>
        </w:rPr>
      </w:pPr>
    </w:p>
    <w:p w:rsidR="00FF4F4A" w:rsidRDefault="00BF5DD6" w:rsidP="009F55AB">
      <w:pPr>
        <w:ind w:firstLine="709"/>
        <w:jc w:val="both"/>
        <w:rPr>
          <w:rFonts w:ascii="Times New Roman" w:hAnsi="Times New Roman" w:cs="Times New Roman"/>
          <w:sz w:val="24"/>
          <w:szCs w:val="24"/>
        </w:rPr>
      </w:pPr>
      <w:r w:rsidRPr="0069718E">
        <w:rPr>
          <w:rFonts w:ascii="Times New Roman" w:hAnsi="Times New Roman" w:cs="Times New Roman"/>
          <w:sz w:val="24"/>
          <w:szCs w:val="24"/>
        </w:rPr>
        <w:t>Едукација</w:t>
      </w:r>
      <w:r w:rsidR="00F66261" w:rsidRPr="0069718E">
        <w:rPr>
          <w:rFonts w:ascii="Times New Roman" w:hAnsi="Times New Roman" w:cs="Times New Roman"/>
          <w:sz w:val="24"/>
          <w:szCs w:val="24"/>
        </w:rPr>
        <w:t xml:space="preserve"> грађана, ученика основних и средњих школа, деце предшколског узраста и вртића у области заштите животне средине наше општина </w:t>
      </w:r>
      <w:r w:rsidR="00FF4F4A" w:rsidRPr="0069718E">
        <w:rPr>
          <w:rFonts w:ascii="Times New Roman" w:hAnsi="Times New Roman" w:cs="Times New Roman"/>
          <w:sz w:val="24"/>
          <w:szCs w:val="24"/>
        </w:rPr>
        <w:t>вршиће се као активност Општинске управе Одсека за послове еколошке канцеларије у сарадњи са свим месним заједницама, привредом, школским и шредшколским установама, другим установама, јавним предузећима, невладиним организацијама и удружењима грађана.</w:t>
      </w:r>
    </w:p>
    <w:p w:rsidR="00FF4F4A" w:rsidRPr="0069718E" w:rsidRDefault="0069718E" w:rsidP="009F55AB">
      <w:pPr>
        <w:ind w:firstLine="709"/>
        <w:jc w:val="both"/>
        <w:rPr>
          <w:rFonts w:ascii="Times New Roman" w:hAnsi="Times New Roman" w:cs="Times New Roman"/>
          <w:sz w:val="24"/>
          <w:szCs w:val="24"/>
        </w:rPr>
      </w:pPr>
      <w:r>
        <w:rPr>
          <w:rFonts w:ascii="Times New Roman" w:hAnsi="Times New Roman" w:cs="Times New Roman"/>
          <w:sz w:val="24"/>
          <w:szCs w:val="24"/>
        </w:rPr>
        <w:t xml:space="preserve">У </w:t>
      </w:r>
      <w:r w:rsidR="00FF4F4A" w:rsidRPr="0069718E">
        <w:rPr>
          <w:rFonts w:ascii="Times New Roman" w:hAnsi="Times New Roman" w:cs="Times New Roman"/>
          <w:sz w:val="24"/>
          <w:szCs w:val="24"/>
        </w:rPr>
        <w:t xml:space="preserve">сврху </w:t>
      </w:r>
      <w:r>
        <w:rPr>
          <w:rFonts w:ascii="Times New Roman" w:hAnsi="Times New Roman" w:cs="Times New Roman"/>
          <w:sz w:val="24"/>
          <w:szCs w:val="24"/>
        </w:rPr>
        <w:t xml:space="preserve">подстицања и увођења еколошко-едукативних садржаја и манифестација на подручју наше општине </w:t>
      </w:r>
      <w:r w:rsidR="00FF4F4A" w:rsidRPr="0069718E">
        <w:rPr>
          <w:rFonts w:ascii="Times New Roman" w:hAnsi="Times New Roman" w:cs="Times New Roman"/>
          <w:sz w:val="24"/>
          <w:szCs w:val="24"/>
        </w:rPr>
        <w:t>предвиђене су следеће активности:</w:t>
      </w:r>
    </w:p>
    <w:p w:rsidR="00FF4F4A" w:rsidRPr="0069718E" w:rsidRDefault="00FF4F4A" w:rsidP="00F66261">
      <w:pPr>
        <w:jc w:val="both"/>
        <w:rPr>
          <w:rFonts w:ascii="Times New Roman" w:hAnsi="Times New Roman" w:cs="Times New Roman"/>
          <w:sz w:val="24"/>
          <w:szCs w:val="24"/>
        </w:rPr>
      </w:pPr>
    </w:p>
    <w:p w:rsidR="00F66261" w:rsidRDefault="00F66261" w:rsidP="00F66261">
      <w:pPr>
        <w:jc w:val="both"/>
        <w:rPr>
          <w:rFonts w:ascii="Times New Roman" w:hAnsi="Times New Roman" w:cs="Times New Roman"/>
          <w:sz w:val="24"/>
          <w:szCs w:val="24"/>
        </w:rPr>
      </w:pPr>
      <w:r w:rsidRPr="0069718E">
        <w:rPr>
          <w:rFonts w:ascii="Times New Roman" w:hAnsi="Times New Roman" w:cs="Times New Roman"/>
          <w:sz w:val="24"/>
          <w:szCs w:val="24"/>
        </w:rPr>
        <w:t xml:space="preserve">1) </w:t>
      </w:r>
      <w:r w:rsidR="0069718E">
        <w:rPr>
          <w:rFonts w:ascii="Times New Roman" w:hAnsi="Times New Roman" w:cs="Times New Roman"/>
          <w:sz w:val="24"/>
          <w:szCs w:val="24"/>
        </w:rPr>
        <w:t>Сарадња</w:t>
      </w:r>
      <w:r w:rsidRPr="0069718E">
        <w:rPr>
          <w:rFonts w:ascii="Times New Roman" w:hAnsi="Times New Roman" w:cs="Times New Roman"/>
          <w:sz w:val="24"/>
          <w:szCs w:val="24"/>
        </w:rPr>
        <w:t xml:space="preserve"> са Одељењем за месне заједнице </w:t>
      </w:r>
      <w:r w:rsidR="0069718E">
        <w:rPr>
          <w:rFonts w:ascii="Times New Roman" w:hAnsi="Times New Roman" w:cs="Times New Roman"/>
          <w:sz w:val="24"/>
          <w:szCs w:val="24"/>
        </w:rPr>
        <w:t>и самим месним заједницама у</w:t>
      </w:r>
      <w:r w:rsidR="00314C5D" w:rsidRPr="0069718E">
        <w:rPr>
          <w:rFonts w:ascii="Times New Roman" w:hAnsi="Times New Roman" w:cs="Times New Roman"/>
          <w:sz w:val="24"/>
          <w:szCs w:val="24"/>
        </w:rPr>
        <w:t xml:space="preserve"> органи</w:t>
      </w:r>
      <w:r w:rsidR="0069718E">
        <w:rPr>
          <w:rFonts w:ascii="Times New Roman" w:hAnsi="Times New Roman" w:cs="Times New Roman"/>
          <w:sz w:val="24"/>
          <w:szCs w:val="24"/>
        </w:rPr>
        <w:t>зовању  трибина и других еколошко-едукативних садржаја</w:t>
      </w:r>
      <w:r w:rsidRPr="0069718E">
        <w:rPr>
          <w:rFonts w:ascii="Times New Roman" w:hAnsi="Times New Roman" w:cs="Times New Roman"/>
          <w:sz w:val="24"/>
          <w:szCs w:val="24"/>
        </w:rPr>
        <w:t xml:space="preserve"> по свим месним заједницама наше општине, чија ће главна тема бити спре</w:t>
      </w:r>
      <w:r w:rsidR="00FF4F4A" w:rsidRPr="0069718E">
        <w:rPr>
          <w:rFonts w:ascii="Times New Roman" w:hAnsi="Times New Roman" w:cs="Times New Roman"/>
          <w:sz w:val="24"/>
          <w:szCs w:val="24"/>
        </w:rPr>
        <w:t xml:space="preserve">чавање настанка </w:t>
      </w:r>
      <w:r w:rsidR="0069718E">
        <w:rPr>
          <w:rFonts w:ascii="Times New Roman" w:hAnsi="Times New Roman" w:cs="Times New Roman"/>
          <w:sz w:val="24"/>
          <w:szCs w:val="24"/>
        </w:rPr>
        <w:t>загађења</w:t>
      </w:r>
      <w:r w:rsidR="00FF4F4A" w:rsidRPr="0069718E">
        <w:rPr>
          <w:rFonts w:ascii="Times New Roman" w:hAnsi="Times New Roman" w:cs="Times New Roman"/>
          <w:sz w:val="24"/>
          <w:szCs w:val="24"/>
        </w:rPr>
        <w:t xml:space="preserve">, као и едукација и сарадња на решавању свих </w:t>
      </w:r>
      <w:r w:rsidR="0069718E">
        <w:rPr>
          <w:rFonts w:ascii="Times New Roman" w:hAnsi="Times New Roman" w:cs="Times New Roman"/>
          <w:sz w:val="24"/>
          <w:szCs w:val="24"/>
        </w:rPr>
        <w:t xml:space="preserve">постојећих </w:t>
      </w:r>
      <w:r w:rsidR="00FF4F4A" w:rsidRPr="0069718E">
        <w:rPr>
          <w:rFonts w:ascii="Times New Roman" w:hAnsi="Times New Roman" w:cs="Times New Roman"/>
          <w:sz w:val="24"/>
          <w:szCs w:val="24"/>
        </w:rPr>
        <w:t>проблема жи</w:t>
      </w:r>
      <w:r w:rsidR="0069718E">
        <w:rPr>
          <w:rFonts w:ascii="Times New Roman" w:hAnsi="Times New Roman" w:cs="Times New Roman"/>
          <w:sz w:val="24"/>
          <w:szCs w:val="24"/>
        </w:rPr>
        <w:t>вотне средине на тим подручјима:</w:t>
      </w:r>
    </w:p>
    <w:p w:rsidR="0069718E" w:rsidRDefault="0069718E" w:rsidP="00F66261">
      <w:pPr>
        <w:jc w:val="both"/>
        <w:rPr>
          <w:rFonts w:ascii="Times New Roman" w:hAnsi="Times New Roman" w:cs="Times New Roman"/>
          <w:sz w:val="24"/>
          <w:szCs w:val="24"/>
        </w:rPr>
      </w:pPr>
      <w:r>
        <w:rPr>
          <w:rFonts w:ascii="Times New Roman" w:hAnsi="Times New Roman" w:cs="Times New Roman"/>
          <w:sz w:val="24"/>
          <w:szCs w:val="24"/>
        </w:rPr>
        <w:t>2) Сарадња са привредним субјектима и индустријом;</w:t>
      </w:r>
    </w:p>
    <w:p w:rsidR="00FF4F4A" w:rsidRPr="0069718E" w:rsidRDefault="0069718E" w:rsidP="00F66261">
      <w:pPr>
        <w:jc w:val="both"/>
        <w:rPr>
          <w:rFonts w:ascii="Times New Roman" w:hAnsi="Times New Roman" w:cs="Times New Roman"/>
          <w:sz w:val="24"/>
          <w:szCs w:val="24"/>
        </w:rPr>
      </w:pPr>
      <w:r>
        <w:rPr>
          <w:rFonts w:ascii="Times New Roman" w:hAnsi="Times New Roman" w:cs="Times New Roman"/>
          <w:sz w:val="24"/>
          <w:szCs w:val="24"/>
        </w:rPr>
        <w:t>3) Сарадња са културним установама, јавним предузећима, образовним установама, невладиним организацијама, удружењима грађана у реализован</w:t>
      </w:r>
      <w:r w:rsidR="007527FA">
        <w:rPr>
          <w:rFonts w:ascii="Times New Roman" w:hAnsi="Times New Roman" w:cs="Times New Roman"/>
          <w:sz w:val="24"/>
          <w:szCs w:val="24"/>
        </w:rPr>
        <w:t>у Еколошко-едукативних садржаја;</w:t>
      </w:r>
    </w:p>
    <w:p w:rsidR="00FF4F4A" w:rsidRPr="0069718E" w:rsidRDefault="007527FA" w:rsidP="00456B40">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r w:rsidR="00456B40" w:rsidRPr="0069718E">
        <w:rPr>
          <w:rFonts w:ascii="Times New Roman" w:hAnsi="Times New Roman" w:cs="Times New Roman"/>
          <w:sz w:val="24"/>
          <w:szCs w:val="24"/>
        </w:rPr>
        <w:t xml:space="preserve">) </w:t>
      </w:r>
      <w:r w:rsidR="00FF4F4A" w:rsidRPr="0069718E">
        <w:rPr>
          <w:rFonts w:ascii="Times New Roman" w:hAnsi="Times New Roman" w:cs="Times New Roman"/>
          <w:sz w:val="24"/>
          <w:szCs w:val="24"/>
        </w:rPr>
        <w:t xml:space="preserve">Сарадња са свим медијима на територији наше општине у циљу </w:t>
      </w:r>
      <w:r w:rsidR="00F66261" w:rsidRPr="0069718E">
        <w:rPr>
          <w:rFonts w:ascii="Times New Roman" w:hAnsi="Times New Roman" w:cs="Times New Roman"/>
          <w:sz w:val="24"/>
          <w:szCs w:val="24"/>
        </w:rPr>
        <w:t xml:space="preserve"> </w:t>
      </w:r>
      <w:r w:rsidR="00FF4F4A" w:rsidRPr="0069718E">
        <w:rPr>
          <w:rFonts w:ascii="Times New Roman" w:hAnsi="Times New Roman" w:cs="Times New Roman"/>
          <w:sz w:val="24"/>
          <w:szCs w:val="24"/>
        </w:rPr>
        <w:t xml:space="preserve">упознавања грађана са делатностима </w:t>
      </w:r>
      <w:r w:rsidR="00F66261" w:rsidRPr="0069718E">
        <w:rPr>
          <w:rFonts w:ascii="Times New Roman" w:hAnsi="Times New Roman" w:cs="Times New Roman"/>
          <w:sz w:val="24"/>
          <w:szCs w:val="24"/>
        </w:rPr>
        <w:t>Одсека за послове еколошке канцеларије</w:t>
      </w:r>
      <w:r w:rsidR="00AD7BE4">
        <w:rPr>
          <w:rFonts w:ascii="Times New Roman" w:hAnsi="Times New Roman" w:cs="Times New Roman"/>
          <w:sz w:val="24"/>
          <w:szCs w:val="24"/>
        </w:rPr>
        <w:t>,</w:t>
      </w:r>
      <w:r w:rsidR="00FF4F4A" w:rsidRPr="0069718E">
        <w:rPr>
          <w:rFonts w:ascii="Times New Roman" w:hAnsi="Times New Roman" w:cs="Times New Roman"/>
          <w:sz w:val="24"/>
          <w:szCs w:val="24"/>
        </w:rPr>
        <w:t>сарадњи и помоћи у решавању проблема заштите животне средине, као и јавне едукације како би се спречила загађења и девастације животног окружења и нашег здравља.</w:t>
      </w:r>
    </w:p>
    <w:p w:rsidR="00456B40" w:rsidRDefault="007527FA" w:rsidP="00456B40">
      <w:pPr>
        <w:jc w:val="both"/>
        <w:rPr>
          <w:rFonts w:ascii="Times New Roman" w:hAnsi="Times New Roman" w:cs="Times New Roman"/>
          <w:sz w:val="24"/>
          <w:szCs w:val="24"/>
        </w:rPr>
      </w:pPr>
      <w:r>
        <w:rPr>
          <w:rFonts w:ascii="Times New Roman" w:hAnsi="Times New Roman" w:cs="Times New Roman"/>
          <w:sz w:val="24"/>
          <w:szCs w:val="24"/>
        </w:rPr>
        <w:t>5</w:t>
      </w:r>
      <w:r w:rsidR="00F66261" w:rsidRPr="0069718E">
        <w:rPr>
          <w:rFonts w:ascii="Times New Roman" w:hAnsi="Times New Roman" w:cs="Times New Roman"/>
          <w:sz w:val="24"/>
          <w:szCs w:val="24"/>
        </w:rPr>
        <w:t xml:space="preserve">) </w:t>
      </w:r>
      <w:r>
        <w:rPr>
          <w:rFonts w:ascii="Times New Roman" w:hAnsi="Times New Roman" w:cs="Times New Roman"/>
          <w:sz w:val="24"/>
          <w:szCs w:val="24"/>
        </w:rPr>
        <w:t>Реализаци</w:t>
      </w:r>
      <w:r w:rsidR="00314C5D" w:rsidRPr="0069718E">
        <w:rPr>
          <w:rFonts w:ascii="Times New Roman" w:hAnsi="Times New Roman" w:cs="Times New Roman"/>
          <w:sz w:val="24"/>
          <w:szCs w:val="24"/>
        </w:rPr>
        <w:t xml:space="preserve">ја </w:t>
      </w:r>
      <w:r w:rsidR="00F66261" w:rsidRPr="0069718E">
        <w:rPr>
          <w:rFonts w:ascii="Times New Roman" w:hAnsi="Times New Roman" w:cs="Times New Roman"/>
          <w:sz w:val="24"/>
          <w:szCs w:val="24"/>
        </w:rPr>
        <w:t>културно-</w:t>
      </w:r>
      <w:r w:rsidR="00314C5D" w:rsidRPr="0069718E">
        <w:rPr>
          <w:rFonts w:ascii="Times New Roman" w:hAnsi="Times New Roman" w:cs="Times New Roman"/>
          <w:sz w:val="24"/>
          <w:szCs w:val="24"/>
        </w:rPr>
        <w:t>еколошко-</w:t>
      </w:r>
      <w:r w:rsidR="00F66261" w:rsidRPr="0069718E">
        <w:rPr>
          <w:rFonts w:ascii="Times New Roman" w:hAnsi="Times New Roman" w:cs="Times New Roman"/>
          <w:sz w:val="24"/>
          <w:szCs w:val="24"/>
        </w:rPr>
        <w:t>едукативног садржаја наше општине- НЕДЕЉЕ ЗАШТИТЕ ЖИВОТНЕ СРЕДИНЕ ОПШТИНЕ ГОРЊИ МИЛАНОВАЦ</w:t>
      </w:r>
      <w:r w:rsidR="00CF755A">
        <w:rPr>
          <w:rFonts w:ascii="Times New Roman" w:hAnsi="Times New Roman" w:cs="Times New Roman"/>
          <w:sz w:val="24"/>
          <w:szCs w:val="24"/>
        </w:rPr>
        <w:t>.</w:t>
      </w:r>
    </w:p>
    <w:p w:rsidR="007527FA" w:rsidRPr="007527FA" w:rsidRDefault="00AD7BE4" w:rsidP="007527FA">
      <w:pPr>
        <w:jc w:val="both"/>
        <w:rPr>
          <w:rFonts w:ascii="Times New Roman" w:hAnsi="Times New Roman" w:cs="Times New Roman"/>
          <w:sz w:val="24"/>
          <w:szCs w:val="24"/>
        </w:rPr>
      </w:pPr>
      <w:r>
        <w:rPr>
          <w:rFonts w:ascii="Times New Roman" w:hAnsi="Times New Roman" w:cs="Times New Roman"/>
          <w:sz w:val="24"/>
          <w:szCs w:val="24"/>
        </w:rPr>
        <w:t xml:space="preserve">Ова </w:t>
      </w:r>
      <w:r w:rsidR="00314C5D" w:rsidRPr="0069718E">
        <w:rPr>
          <w:rFonts w:ascii="Times New Roman" w:hAnsi="Times New Roman" w:cs="Times New Roman"/>
          <w:sz w:val="24"/>
          <w:szCs w:val="24"/>
        </w:rPr>
        <w:t>активност је успешно организована и реализована први пут од</w:t>
      </w:r>
      <w:r w:rsidR="00456B40" w:rsidRPr="0069718E">
        <w:rPr>
          <w:rFonts w:ascii="Times New Roman" w:hAnsi="Times New Roman" w:cs="Times New Roman"/>
          <w:sz w:val="24"/>
          <w:szCs w:val="24"/>
        </w:rPr>
        <w:t xml:space="preserve"> 01-07.06.</w:t>
      </w:r>
      <w:r w:rsidR="00314C5D" w:rsidRPr="0069718E">
        <w:rPr>
          <w:rFonts w:ascii="Times New Roman" w:hAnsi="Times New Roman" w:cs="Times New Roman"/>
          <w:sz w:val="24"/>
          <w:szCs w:val="24"/>
        </w:rPr>
        <w:t xml:space="preserve"> 2015.</w:t>
      </w:r>
      <w:r>
        <w:rPr>
          <w:rFonts w:ascii="Times New Roman" w:hAnsi="Times New Roman" w:cs="Times New Roman"/>
          <w:sz w:val="24"/>
          <w:szCs w:val="24"/>
        </w:rPr>
        <w:t xml:space="preserve"> </w:t>
      </w:r>
      <w:r w:rsidR="00314C5D" w:rsidRPr="0069718E">
        <w:rPr>
          <w:rFonts w:ascii="Times New Roman" w:hAnsi="Times New Roman" w:cs="Times New Roman"/>
          <w:sz w:val="24"/>
          <w:szCs w:val="24"/>
        </w:rPr>
        <w:t>године</w:t>
      </w:r>
      <w:r w:rsidR="00456B40" w:rsidRPr="0069718E">
        <w:rPr>
          <w:rFonts w:ascii="Times New Roman" w:hAnsi="Times New Roman" w:cs="Times New Roman"/>
          <w:sz w:val="24"/>
          <w:szCs w:val="24"/>
          <w:lang w:val="sr-Cyrl-CS"/>
        </w:rPr>
        <w:t xml:space="preserve"> П</w:t>
      </w:r>
      <w:r w:rsidR="00456B40" w:rsidRPr="0069718E">
        <w:rPr>
          <w:rFonts w:ascii="Times New Roman" w:hAnsi="Times New Roman" w:cs="Times New Roman"/>
          <w:sz w:val="24"/>
          <w:szCs w:val="24"/>
        </w:rPr>
        <w:t xml:space="preserve">оводом </w:t>
      </w:r>
      <w:r w:rsidR="00456B40" w:rsidRPr="0069718E">
        <w:rPr>
          <w:rFonts w:ascii="Times New Roman" w:hAnsi="Times New Roman" w:cs="Times New Roman"/>
          <w:sz w:val="24"/>
          <w:szCs w:val="24"/>
          <w:lang w:val="sr-Cyrl-CS"/>
        </w:rPr>
        <w:t>Светског д</w:t>
      </w:r>
      <w:r w:rsidR="00456B40" w:rsidRPr="0069718E">
        <w:rPr>
          <w:rFonts w:ascii="Times New Roman" w:hAnsi="Times New Roman" w:cs="Times New Roman"/>
          <w:sz w:val="24"/>
          <w:szCs w:val="24"/>
        </w:rPr>
        <w:t>ана заштите животне средине,</w:t>
      </w:r>
      <w:r w:rsidR="00456B40" w:rsidRPr="0069718E">
        <w:rPr>
          <w:rFonts w:ascii="Times New Roman" w:hAnsi="Times New Roman" w:cs="Times New Roman"/>
          <w:sz w:val="24"/>
          <w:szCs w:val="24"/>
          <w:lang w:val="sr-Cyrl-CS"/>
        </w:rPr>
        <w:t xml:space="preserve"> који</w:t>
      </w:r>
      <w:r>
        <w:rPr>
          <w:rFonts w:ascii="Times New Roman" w:hAnsi="Times New Roman" w:cs="Times New Roman"/>
          <w:sz w:val="24"/>
          <w:szCs w:val="24"/>
          <w:lang w:val="sr-Cyrl-CS"/>
        </w:rPr>
        <w:t xml:space="preserve"> се у целом свету обележава 5. ј</w:t>
      </w:r>
      <w:r w:rsidR="00456B40" w:rsidRPr="0069718E">
        <w:rPr>
          <w:rFonts w:ascii="Times New Roman" w:hAnsi="Times New Roman" w:cs="Times New Roman"/>
          <w:sz w:val="24"/>
          <w:szCs w:val="24"/>
          <w:lang w:val="sr-Cyrl-CS"/>
        </w:rPr>
        <w:t>уна.</w:t>
      </w:r>
      <w:r>
        <w:rPr>
          <w:rFonts w:ascii="Times New Roman" w:hAnsi="Times New Roman" w:cs="Times New Roman"/>
          <w:sz w:val="24"/>
          <w:szCs w:val="24"/>
        </w:rPr>
        <w:t xml:space="preserve"> </w:t>
      </w:r>
      <w:r w:rsidR="00456B40" w:rsidRPr="0069718E">
        <w:rPr>
          <w:rFonts w:ascii="Times New Roman" w:hAnsi="Times New Roman" w:cs="Times New Roman"/>
          <w:sz w:val="24"/>
          <w:szCs w:val="24"/>
          <w:lang w:val="sr-Cyrl-CS"/>
        </w:rPr>
        <w:t>П</w:t>
      </w:r>
      <w:r w:rsidR="00456B40" w:rsidRPr="0069718E">
        <w:rPr>
          <w:rFonts w:ascii="Times New Roman" w:hAnsi="Times New Roman" w:cs="Times New Roman"/>
          <w:sz w:val="24"/>
          <w:szCs w:val="24"/>
        </w:rPr>
        <w:t xml:space="preserve">оред </w:t>
      </w:r>
      <w:r w:rsidR="00456B40" w:rsidRPr="0069718E">
        <w:rPr>
          <w:rFonts w:ascii="Times New Roman" w:hAnsi="Times New Roman" w:cs="Times New Roman"/>
          <w:sz w:val="24"/>
          <w:szCs w:val="24"/>
          <w:lang w:val="sr-Cyrl-CS"/>
        </w:rPr>
        <w:t xml:space="preserve">милановачких </w:t>
      </w:r>
      <w:r w:rsidR="00456B40" w:rsidRPr="0069718E">
        <w:rPr>
          <w:rFonts w:ascii="Times New Roman" w:hAnsi="Times New Roman" w:cs="Times New Roman"/>
          <w:sz w:val="24"/>
          <w:szCs w:val="24"/>
        </w:rPr>
        <w:t xml:space="preserve">основних и средњих школа, </w:t>
      </w:r>
      <w:r>
        <w:rPr>
          <w:rFonts w:ascii="Times New Roman" w:hAnsi="Times New Roman" w:cs="Times New Roman"/>
          <w:sz w:val="24"/>
          <w:szCs w:val="24"/>
          <w:lang w:val="sr-Cyrl-CS"/>
        </w:rPr>
        <w:t>п</w:t>
      </w:r>
      <w:r w:rsidR="00456B40" w:rsidRPr="0069718E">
        <w:rPr>
          <w:rFonts w:ascii="Times New Roman" w:hAnsi="Times New Roman" w:cs="Times New Roman"/>
          <w:sz w:val="24"/>
          <w:szCs w:val="24"/>
          <w:lang w:val="sr-Cyrl-CS"/>
        </w:rPr>
        <w:t xml:space="preserve">редшколске </w:t>
      </w:r>
      <w:r w:rsidR="00456B40" w:rsidRPr="0069718E">
        <w:rPr>
          <w:rFonts w:ascii="Times New Roman" w:hAnsi="Times New Roman" w:cs="Times New Roman"/>
          <w:sz w:val="24"/>
          <w:szCs w:val="24"/>
        </w:rPr>
        <w:t>установе "Сунце"</w:t>
      </w:r>
      <w:r w:rsidR="00456B40" w:rsidRPr="0069718E">
        <w:rPr>
          <w:rFonts w:ascii="Times New Roman" w:hAnsi="Times New Roman" w:cs="Times New Roman"/>
          <w:sz w:val="24"/>
          <w:szCs w:val="24"/>
          <w:lang w:val="sr-Cyrl-CS"/>
        </w:rPr>
        <w:t xml:space="preserve"> у</w:t>
      </w:r>
      <w:r w:rsidR="00456B40" w:rsidRPr="0069718E">
        <w:rPr>
          <w:rFonts w:ascii="Times New Roman" w:hAnsi="Times New Roman" w:cs="Times New Roman"/>
          <w:sz w:val="24"/>
          <w:szCs w:val="24"/>
        </w:rPr>
        <w:t>чесници су</w:t>
      </w:r>
      <w:r w:rsidR="00456B40" w:rsidRPr="0069718E">
        <w:rPr>
          <w:rFonts w:ascii="Times New Roman" w:hAnsi="Times New Roman" w:cs="Times New Roman"/>
          <w:sz w:val="24"/>
          <w:szCs w:val="24"/>
          <w:lang w:val="sr-Cyrl-CS"/>
        </w:rPr>
        <w:t xml:space="preserve"> и представници</w:t>
      </w:r>
      <w:r w:rsidR="00456B40" w:rsidRPr="0069718E">
        <w:rPr>
          <w:rFonts w:ascii="Times New Roman" w:hAnsi="Times New Roman" w:cs="Times New Roman"/>
          <w:sz w:val="24"/>
          <w:szCs w:val="24"/>
        </w:rPr>
        <w:t xml:space="preserve"> гостујућих школа из Чачка, Ивањице, Чајетине</w:t>
      </w:r>
      <w:r w:rsidR="00456B40" w:rsidRPr="0069718E">
        <w:rPr>
          <w:rFonts w:ascii="Times New Roman" w:hAnsi="Times New Roman" w:cs="Times New Roman"/>
          <w:sz w:val="24"/>
          <w:szCs w:val="24"/>
          <w:lang w:val="sr-Cyrl-CS"/>
        </w:rPr>
        <w:t xml:space="preserve">, </w:t>
      </w:r>
      <w:r w:rsidR="00456B40" w:rsidRPr="0069718E">
        <w:rPr>
          <w:rFonts w:ascii="Times New Roman" w:hAnsi="Times New Roman" w:cs="Times New Roman"/>
          <w:sz w:val="24"/>
          <w:szCs w:val="24"/>
        </w:rPr>
        <w:t>Мачката</w:t>
      </w:r>
      <w:r w:rsidR="00456B40" w:rsidRPr="0069718E">
        <w:rPr>
          <w:rFonts w:ascii="Times New Roman" w:hAnsi="Times New Roman" w:cs="Times New Roman"/>
          <w:sz w:val="24"/>
          <w:szCs w:val="24"/>
          <w:lang w:val="sr-Cyrl-CS"/>
        </w:rPr>
        <w:t xml:space="preserve"> као</w:t>
      </w:r>
      <w:r w:rsidR="00456B40" w:rsidRPr="0069718E">
        <w:rPr>
          <w:rFonts w:ascii="Times New Roman" w:hAnsi="Times New Roman" w:cs="Times New Roman"/>
          <w:sz w:val="24"/>
          <w:szCs w:val="24"/>
        </w:rPr>
        <w:t xml:space="preserve"> и Амбасадори животне средине, чије је деловање у јавном интересу у области одрживог развоја.</w:t>
      </w:r>
      <w:r w:rsidR="005B5206">
        <w:rPr>
          <w:rFonts w:ascii="Times New Roman" w:hAnsi="Times New Roman" w:cs="Times New Roman"/>
          <w:sz w:val="24"/>
          <w:szCs w:val="24"/>
          <w:lang w:val="sr-Cyrl-RS"/>
        </w:rPr>
        <w:t xml:space="preserve"> </w:t>
      </w:r>
      <w:r w:rsidR="007527FA">
        <w:rPr>
          <w:rFonts w:ascii="Times New Roman" w:hAnsi="Times New Roman" w:cs="Times New Roman"/>
          <w:sz w:val="24"/>
          <w:szCs w:val="24"/>
        </w:rPr>
        <w:t>Планира се да ово буде традиционална манифестација у нашој општини.</w:t>
      </w:r>
    </w:p>
    <w:p w:rsidR="00F66261" w:rsidRPr="0069718E" w:rsidRDefault="007527FA" w:rsidP="00F66261">
      <w:pPr>
        <w:jc w:val="both"/>
        <w:rPr>
          <w:rFonts w:ascii="Times New Roman" w:hAnsi="Times New Roman" w:cs="Times New Roman"/>
          <w:sz w:val="24"/>
          <w:szCs w:val="24"/>
          <w:lang w:val="sr-Cyrl-CS"/>
        </w:rPr>
      </w:pPr>
      <w:r>
        <w:rPr>
          <w:rFonts w:ascii="Times New Roman" w:hAnsi="Times New Roman" w:cs="Times New Roman"/>
          <w:sz w:val="24"/>
          <w:szCs w:val="24"/>
        </w:rPr>
        <w:t>6</w:t>
      </w:r>
      <w:r w:rsidR="00F66261" w:rsidRPr="0069718E">
        <w:rPr>
          <w:rFonts w:ascii="Times New Roman" w:hAnsi="Times New Roman" w:cs="Times New Roman"/>
          <w:sz w:val="24"/>
          <w:szCs w:val="24"/>
        </w:rPr>
        <w:t>) Обзиром да Одсек за послове еколошке канцеларије има остварену сарадњу са ОШ ''Момчило Настасијевић'' и са ОШ ''Десанка Максимовић'' на интернационалном пројекту</w:t>
      </w:r>
      <w:r w:rsidR="00F66261" w:rsidRPr="0069718E">
        <w:rPr>
          <w:rFonts w:ascii="Times New Roman" w:hAnsi="Times New Roman" w:cs="Times New Roman"/>
          <w:sz w:val="24"/>
          <w:szCs w:val="24"/>
          <w:lang w:val="sr-Cyrl-CS"/>
        </w:rPr>
        <w:t xml:space="preserve"> ЕКО ШКОЛА, </w:t>
      </w:r>
      <w:r w:rsidR="00853804" w:rsidRPr="0069718E">
        <w:rPr>
          <w:rFonts w:ascii="Times New Roman" w:hAnsi="Times New Roman" w:cs="Times New Roman"/>
          <w:sz w:val="24"/>
          <w:szCs w:val="24"/>
          <w:lang w:val="sr-Cyrl-CS"/>
        </w:rPr>
        <w:t xml:space="preserve">у наредном периоду се настављају активности анимирања и </w:t>
      </w:r>
      <w:r w:rsidR="00853804" w:rsidRPr="0069718E">
        <w:rPr>
          <w:rFonts w:ascii="Times New Roman" w:hAnsi="Times New Roman" w:cs="Times New Roman"/>
          <w:sz w:val="24"/>
          <w:szCs w:val="24"/>
          <w:lang w:val="sr-Cyrl-CS"/>
        </w:rPr>
        <w:lastRenderedPageBreak/>
        <w:t>укључивања</w:t>
      </w:r>
      <w:r w:rsidR="00F66261" w:rsidRPr="0069718E">
        <w:rPr>
          <w:rFonts w:ascii="Times New Roman" w:hAnsi="Times New Roman" w:cs="Times New Roman"/>
          <w:sz w:val="24"/>
          <w:szCs w:val="24"/>
          <w:lang w:val="sr-Cyrl-CS"/>
        </w:rPr>
        <w:t xml:space="preserve"> у овај програм свих основних и средњих школа наше општине.</w:t>
      </w:r>
      <w:r w:rsidR="005B5206">
        <w:rPr>
          <w:rFonts w:ascii="Times New Roman" w:hAnsi="Times New Roman" w:cs="Times New Roman"/>
          <w:sz w:val="24"/>
          <w:szCs w:val="24"/>
          <w:lang w:val="sr-Cyrl-CS"/>
        </w:rPr>
        <w:t xml:space="preserve"> </w:t>
      </w:r>
      <w:r w:rsidR="00F66261" w:rsidRPr="0069718E">
        <w:rPr>
          <w:rFonts w:ascii="Times New Roman" w:hAnsi="Times New Roman" w:cs="Times New Roman"/>
          <w:sz w:val="24"/>
          <w:szCs w:val="24"/>
          <w:lang w:val="sr-Cyrl-CS"/>
        </w:rPr>
        <w:t>ОШ ''Иво Андрић'' у Прањанима је такође у овом пројекту.</w:t>
      </w:r>
      <w:r w:rsidR="005B5206">
        <w:rPr>
          <w:rFonts w:ascii="Times New Roman" w:hAnsi="Times New Roman" w:cs="Times New Roman"/>
          <w:sz w:val="24"/>
          <w:szCs w:val="24"/>
          <w:lang w:val="sr-Cyrl-CS"/>
        </w:rPr>
        <w:t xml:space="preserve"> </w:t>
      </w:r>
      <w:r w:rsidR="00F66261" w:rsidRPr="0069718E">
        <w:rPr>
          <w:rFonts w:ascii="Times New Roman" w:hAnsi="Times New Roman" w:cs="Times New Roman"/>
          <w:sz w:val="24"/>
          <w:szCs w:val="24"/>
          <w:lang w:val="sr-Cyrl-CS"/>
        </w:rPr>
        <w:t>Ук</w:t>
      </w:r>
      <w:r w:rsidR="00853804" w:rsidRPr="0069718E">
        <w:rPr>
          <w:rFonts w:ascii="Times New Roman" w:hAnsi="Times New Roman" w:cs="Times New Roman"/>
          <w:sz w:val="24"/>
          <w:szCs w:val="24"/>
          <w:lang w:val="sr-Cyrl-CS"/>
        </w:rPr>
        <w:t xml:space="preserve">ључивање свих школа наше општине и предшколске установе у Еко-програм има за резултат </w:t>
      </w:r>
      <w:r w:rsidR="00F66261" w:rsidRPr="0069718E">
        <w:rPr>
          <w:rFonts w:ascii="Times New Roman" w:hAnsi="Times New Roman" w:cs="Times New Roman"/>
          <w:sz w:val="24"/>
          <w:szCs w:val="24"/>
          <w:lang w:val="sr-Cyrl-CS"/>
        </w:rPr>
        <w:t>план сарадње у области животне средине са сваком школом на годишњем нивоу.Реализација Програма едукације и предвиђених активности би била по том Плану, што је доста ефикасније и делотворније.</w:t>
      </w:r>
    </w:p>
    <w:p w:rsidR="00F66261" w:rsidRPr="0069718E" w:rsidRDefault="007527FA" w:rsidP="00F66261">
      <w:pPr>
        <w:jc w:val="both"/>
        <w:rPr>
          <w:rFonts w:ascii="Times New Roman" w:hAnsi="Times New Roman" w:cs="Times New Roman"/>
          <w:sz w:val="24"/>
          <w:szCs w:val="24"/>
          <w:lang w:val="sr-Cyrl-CS"/>
        </w:rPr>
      </w:pPr>
      <w:r>
        <w:rPr>
          <w:rFonts w:ascii="Times New Roman" w:hAnsi="Times New Roman" w:cs="Times New Roman"/>
          <w:sz w:val="24"/>
          <w:szCs w:val="24"/>
          <w:lang w:val="sr-Cyrl-CS"/>
        </w:rPr>
        <w:t>7</w:t>
      </w:r>
      <w:r w:rsidR="00853804" w:rsidRPr="0069718E">
        <w:rPr>
          <w:rFonts w:ascii="Times New Roman" w:hAnsi="Times New Roman" w:cs="Times New Roman"/>
          <w:sz w:val="24"/>
          <w:szCs w:val="24"/>
          <w:lang w:val="sr-Cyrl-CS"/>
        </w:rPr>
        <w:t xml:space="preserve">) На сајту </w:t>
      </w:r>
      <w:r w:rsidR="005B5206">
        <w:rPr>
          <w:rFonts w:ascii="Times New Roman" w:hAnsi="Times New Roman" w:cs="Times New Roman"/>
          <w:sz w:val="24"/>
          <w:szCs w:val="24"/>
          <w:lang w:val="sr-Cyrl-CS"/>
        </w:rPr>
        <w:t>општине</w:t>
      </w:r>
      <w:r w:rsidR="00853804" w:rsidRPr="0069718E">
        <w:rPr>
          <w:rFonts w:ascii="Times New Roman" w:hAnsi="Times New Roman" w:cs="Times New Roman"/>
          <w:sz w:val="24"/>
          <w:szCs w:val="24"/>
          <w:lang w:val="sr-Cyrl-CS"/>
        </w:rPr>
        <w:t xml:space="preserve"> ће бити пропраћене </w:t>
      </w:r>
      <w:r w:rsidR="00F66261" w:rsidRPr="0069718E">
        <w:rPr>
          <w:rFonts w:ascii="Times New Roman" w:hAnsi="Times New Roman" w:cs="Times New Roman"/>
          <w:sz w:val="24"/>
          <w:szCs w:val="24"/>
          <w:lang w:val="sr-Cyrl-CS"/>
        </w:rPr>
        <w:t xml:space="preserve">све горе поменуте активности, </w:t>
      </w:r>
      <w:r w:rsidR="0069718E" w:rsidRPr="0069718E">
        <w:rPr>
          <w:rFonts w:ascii="Times New Roman" w:hAnsi="Times New Roman" w:cs="Times New Roman"/>
          <w:sz w:val="24"/>
          <w:szCs w:val="24"/>
          <w:lang w:val="sr-Cyrl-CS"/>
        </w:rPr>
        <w:t xml:space="preserve">као и друге активности, </w:t>
      </w:r>
      <w:r w:rsidR="00F66261" w:rsidRPr="0069718E">
        <w:rPr>
          <w:rFonts w:ascii="Times New Roman" w:hAnsi="Times New Roman" w:cs="Times New Roman"/>
          <w:sz w:val="24"/>
          <w:szCs w:val="24"/>
          <w:lang w:val="sr-Cyrl-CS"/>
        </w:rPr>
        <w:t>садржаји за информисање, усмеравање и помоћ грађанима за решавање проблема из области заштите животне средине.</w:t>
      </w:r>
    </w:p>
    <w:p w:rsidR="002934D8" w:rsidRDefault="002934D8" w:rsidP="002934D8">
      <w:pPr>
        <w:autoSpaceDE w:val="0"/>
        <w:autoSpaceDN w:val="0"/>
        <w:adjustRightInd w:val="0"/>
        <w:rPr>
          <w:rFonts w:ascii="Times New Roman" w:eastAsia="TimesNewRomanPSMT" w:hAnsi="Times New Roman" w:cs="Times New Roman"/>
          <w:sz w:val="24"/>
          <w:szCs w:val="24"/>
        </w:rPr>
      </w:pPr>
    </w:p>
    <w:p w:rsidR="00A94FD7" w:rsidRPr="006A5423" w:rsidRDefault="006A5423" w:rsidP="005B5206">
      <w:pPr>
        <w:shd w:val="clear" w:color="auto" w:fill="C6D9F1" w:themeFill="text2" w:themeFillTint="33"/>
        <w:autoSpaceDE w:val="0"/>
        <w:autoSpaceDN w:val="0"/>
        <w:adjustRightInd w:val="0"/>
        <w:rPr>
          <w:rFonts w:ascii="Times New Roman" w:eastAsia="TimesNewRomanPSMT" w:hAnsi="Times New Roman" w:cs="Times New Roman"/>
          <w:b/>
          <w:sz w:val="24"/>
          <w:szCs w:val="24"/>
          <w:lang w:val="sr-Cyrl-RS"/>
        </w:rPr>
      </w:pPr>
      <w:r>
        <w:rPr>
          <w:rFonts w:ascii="Times New Roman" w:eastAsia="TimesNewRomanPSMT" w:hAnsi="Times New Roman" w:cs="Times New Roman"/>
          <w:b/>
          <w:sz w:val="24"/>
          <w:szCs w:val="24"/>
          <w:lang w:val="sr-Cyrl-RS"/>
        </w:rPr>
        <w:t xml:space="preserve">8.11. </w:t>
      </w:r>
      <w:r w:rsidR="002934D8" w:rsidRPr="006A5423">
        <w:rPr>
          <w:rFonts w:ascii="Times New Roman" w:eastAsia="TimesNewRomanPSMT" w:hAnsi="Times New Roman" w:cs="Times New Roman"/>
          <w:b/>
          <w:sz w:val="24"/>
          <w:szCs w:val="24"/>
        </w:rPr>
        <w:t>И</w:t>
      </w:r>
      <w:r>
        <w:rPr>
          <w:rFonts w:ascii="Times New Roman" w:eastAsia="TimesNewRomanPSMT" w:hAnsi="Times New Roman" w:cs="Times New Roman"/>
          <w:b/>
          <w:sz w:val="24"/>
          <w:szCs w:val="24"/>
          <w:lang w:val="sr-Cyrl-RS"/>
        </w:rPr>
        <w:t>иформисање и здравље становништва</w:t>
      </w:r>
    </w:p>
    <w:p w:rsidR="00A94FD7" w:rsidRPr="00A94FD7" w:rsidRDefault="00A94FD7" w:rsidP="00A94FD7">
      <w:pPr>
        <w:pStyle w:val="ListParagraph"/>
        <w:autoSpaceDE w:val="0"/>
        <w:autoSpaceDN w:val="0"/>
        <w:adjustRightInd w:val="0"/>
        <w:ind w:left="1080"/>
        <w:rPr>
          <w:rFonts w:ascii="Times New Roman" w:eastAsia="TimesNewRomanPSMT" w:hAnsi="Times New Roman" w:cs="Times New Roman"/>
          <w:b/>
          <w:sz w:val="24"/>
          <w:szCs w:val="24"/>
        </w:rPr>
      </w:pPr>
    </w:p>
    <w:p w:rsidR="00A94FD7" w:rsidRPr="00A94FD7" w:rsidRDefault="005B5206" w:rsidP="005B5206">
      <w:pPr>
        <w:pStyle w:val="Bodytext91"/>
        <w:spacing w:before="0" w:after="0" w:line="240" w:lineRule="auto"/>
        <w:ind w:firstLine="284"/>
        <w:jc w:val="both"/>
        <w:rPr>
          <w:b/>
        </w:rPr>
      </w:pPr>
      <w:r>
        <w:rPr>
          <w:b/>
          <w:lang w:val="sr-Cyrl-RS"/>
        </w:rPr>
        <w:t xml:space="preserve">8.11.1 </w:t>
      </w:r>
      <w:r w:rsidR="00A94FD7" w:rsidRPr="00A94FD7">
        <w:rPr>
          <w:b/>
        </w:rPr>
        <w:t>Здравствена заштита</w:t>
      </w:r>
      <w:r w:rsidR="00A94FD7">
        <w:rPr>
          <w:b/>
        </w:rPr>
        <w:t xml:space="preserve"> садашње стање</w:t>
      </w:r>
    </w:p>
    <w:p w:rsidR="00A94FD7" w:rsidRPr="00A94FD7" w:rsidRDefault="00A94FD7" w:rsidP="00A94FD7">
      <w:pPr>
        <w:pStyle w:val="Bodytext91"/>
        <w:spacing w:before="0" w:after="0" w:line="240" w:lineRule="auto"/>
        <w:ind w:left="540"/>
        <w:jc w:val="both"/>
      </w:pPr>
    </w:p>
    <w:p w:rsidR="00A94FD7" w:rsidRPr="003206F3" w:rsidRDefault="00A94FD7" w:rsidP="005B5206">
      <w:pPr>
        <w:pStyle w:val="Bodytext91"/>
        <w:spacing w:before="0" w:after="0" w:line="240" w:lineRule="auto"/>
        <w:ind w:firstLine="709"/>
        <w:jc w:val="both"/>
      </w:pPr>
      <w:r w:rsidRPr="003206F3">
        <w:t>Служба опште медицине рада која се бави здравственом заштитом</w:t>
      </w:r>
      <w:r w:rsidRPr="003206F3">
        <w:rPr>
          <w:rStyle w:val="BodytextBold"/>
          <w:b w:val="0"/>
          <w:lang w:eastAsia="sr-Cyrl-CS"/>
        </w:rPr>
        <w:t xml:space="preserve"> одраслог </w:t>
      </w:r>
      <w:r w:rsidRPr="003206F3">
        <w:t>становништва, спроводи рад у здравственим станицама и здравственим амбулантама.</w:t>
      </w:r>
    </w:p>
    <w:p w:rsidR="00A94FD7" w:rsidRPr="003206F3" w:rsidRDefault="00A94FD7" w:rsidP="005B5206">
      <w:pPr>
        <w:pStyle w:val="Bodytext91"/>
        <w:spacing w:before="0" w:after="0" w:line="240" w:lineRule="auto"/>
        <w:ind w:firstLine="709"/>
        <w:jc w:val="both"/>
        <w:rPr>
          <w:rStyle w:val="BodytextBold"/>
          <w:b w:val="0"/>
          <w:bCs w:val="0"/>
          <w:lang w:eastAsia="sr-Cyrl-CS"/>
        </w:rPr>
      </w:pPr>
      <w:r w:rsidRPr="003206F3">
        <w:t>Здравствене станице се формирају за једно или више места удаљена</w:t>
      </w:r>
      <w:r w:rsidRPr="003206F3">
        <w:rPr>
          <w:rStyle w:val="BodytextBold"/>
          <w:b w:val="0"/>
          <w:lang w:eastAsia="sr-Cyrl-CS"/>
        </w:rPr>
        <w:t xml:space="preserve"> 10км са најмање </w:t>
      </w:r>
      <w:r w:rsidRPr="003206F3">
        <w:t>5000 становника, а то су здравствене станице Прањан</w:t>
      </w:r>
      <w:r w:rsidR="00AD7BE4">
        <w:t xml:space="preserve">и и Рудник.Здравствене амбуланте </w:t>
      </w:r>
      <w:r w:rsidRPr="003206F3">
        <w:t>које раде су:</w:t>
      </w:r>
      <w:r w:rsidR="00AD7BE4">
        <w:t xml:space="preserve"> Бершићи ,Брђани, </w:t>
      </w:r>
      <w:r w:rsidRPr="003206F3">
        <w:t>Бољковци,</w:t>
      </w:r>
      <w:r w:rsidR="003206F3" w:rsidRPr="003206F3">
        <w:t xml:space="preserve"> </w:t>
      </w:r>
      <w:r w:rsidRPr="003206F3">
        <w:rPr>
          <w:rStyle w:val="BodytextBold"/>
          <w:b w:val="0"/>
          <w:lang w:eastAsia="sr-Cyrl-CS"/>
        </w:rPr>
        <w:t xml:space="preserve">Шилопај, </w:t>
      </w:r>
      <w:r w:rsidRPr="003206F3">
        <w:t>Враћевшница,</w:t>
      </w:r>
      <w:r w:rsidR="005B5206">
        <w:rPr>
          <w:lang w:val="sr-Cyrl-RS"/>
        </w:rPr>
        <w:t xml:space="preserve"> </w:t>
      </w:r>
      <w:r w:rsidRPr="003206F3">
        <w:t>Угриновци,</w:t>
      </w:r>
      <w:r w:rsidR="005B5206">
        <w:rPr>
          <w:lang w:val="sr-Cyrl-RS"/>
        </w:rPr>
        <w:t xml:space="preserve"> </w:t>
      </w:r>
      <w:r w:rsidRPr="003206F3">
        <w:t>Гојна Гора,</w:t>
      </w:r>
      <w:r w:rsidR="005B5206">
        <w:rPr>
          <w:lang w:val="sr-Cyrl-RS"/>
        </w:rPr>
        <w:t xml:space="preserve"> </w:t>
      </w:r>
      <w:r w:rsidRPr="003206F3">
        <w:t>Горњи Бранетићи, Каменица, Коштунићи</w:t>
      </w:r>
      <w:r w:rsidRPr="003206F3">
        <w:rPr>
          <w:rStyle w:val="BodytextBold"/>
          <w:b w:val="0"/>
          <w:lang w:eastAsia="sr-Cyrl-CS"/>
        </w:rPr>
        <w:t>,</w:t>
      </w:r>
      <w:r w:rsidR="005B5206">
        <w:rPr>
          <w:rStyle w:val="BodytextBold"/>
          <w:b w:val="0"/>
          <w:lang w:val="sr-Cyrl-RS" w:eastAsia="sr-Cyrl-CS"/>
        </w:rPr>
        <w:t xml:space="preserve"> </w:t>
      </w:r>
      <w:r w:rsidRPr="003206F3">
        <w:rPr>
          <w:rStyle w:val="BodytextBold"/>
          <w:b w:val="0"/>
          <w:lang w:eastAsia="sr-Cyrl-CS"/>
        </w:rPr>
        <w:t>Горњи Бањани,</w:t>
      </w:r>
    </w:p>
    <w:p w:rsidR="00A94FD7" w:rsidRPr="003206F3" w:rsidRDefault="00A94FD7" w:rsidP="005B5206">
      <w:pPr>
        <w:pStyle w:val="Bodytext91"/>
        <w:spacing w:before="0" w:after="0" w:line="240" w:lineRule="auto"/>
        <w:ind w:firstLine="709"/>
        <w:jc w:val="both"/>
        <w:rPr>
          <w:rStyle w:val="BodytextBold"/>
          <w:b w:val="0"/>
          <w:bCs w:val="0"/>
          <w:lang w:eastAsia="sr-Cyrl-CS"/>
        </w:rPr>
      </w:pPr>
      <w:r w:rsidRPr="003206F3">
        <w:rPr>
          <w:rStyle w:val="BodytextBold"/>
          <w:b w:val="0"/>
          <w:lang w:eastAsia="sr-Cyrl-CS"/>
        </w:rPr>
        <w:t>По</w:t>
      </w:r>
      <w:r w:rsidRPr="003206F3">
        <w:rPr>
          <w:lang w:eastAsia="sr-Cyrl-CS"/>
        </w:rPr>
        <w:t xml:space="preserve"> раздвајању Здравственог центра Горњи Милановац и формирању Дома здравља и </w:t>
      </w:r>
      <w:r w:rsidRPr="003206F3">
        <w:rPr>
          <w:rStyle w:val="BodytextBold"/>
          <w:b w:val="0"/>
          <w:lang w:eastAsia="sr-Cyrl-CS"/>
        </w:rPr>
        <w:t>Болнице Горњи</w:t>
      </w:r>
      <w:r w:rsidRPr="003206F3">
        <w:rPr>
          <w:lang w:eastAsia="sr-Cyrl-CS"/>
        </w:rPr>
        <w:t xml:space="preserve"> Милановац као два засебна субјекта, планирано је да се упркос овој чињеници </w:t>
      </w:r>
      <w:r w:rsidRPr="003206F3">
        <w:rPr>
          <w:rStyle w:val="BodytextBold"/>
          <w:b w:val="0"/>
          <w:lang w:eastAsia="sr-Cyrl-CS"/>
        </w:rPr>
        <w:t>настави тесна</w:t>
      </w:r>
      <w:r w:rsidRPr="003206F3">
        <w:rPr>
          <w:lang w:eastAsia="sr-Cyrl-CS"/>
        </w:rPr>
        <w:t xml:space="preserve"> сарадња у облаети заједничког рада на унапређењу здравствене заштите. Ова </w:t>
      </w:r>
      <w:r w:rsidRPr="003206F3">
        <w:rPr>
          <w:rStyle w:val="BodytextBold"/>
          <w:b w:val="0"/>
          <w:lang w:eastAsia="sr-Cyrl-CS"/>
        </w:rPr>
        <w:t>сарадња биће</w:t>
      </w:r>
      <w:r w:rsidRPr="003206F3">
        <w:rPr>
          <w:lang w:eastAsia="sr-Cyrl-CS"/>
        </w:rPr>
        <w:t xml:space="preserve"> остварена ангажовањем служби и учешћем у будућим заједничким програмима </w:t>
      </w:r>
      <w:r w:rsidRPr="003206F3">
        <w:rPr>
          <w:rStyle w:val="BodytextBold"/>
          <w:b w:val="0"/>
          <w:lang w:eastAsia="sr-Cyrl-CS"/>
        </w:rPr>
        <w:t>ова два субјекта.</w:t>
      </w:r>
    </w:p>
    <w:p w:rsidR="00A94FD7" w:rsidRPr="003206F3" w:rsidRDefault="00A94FD7" w:rsidP="005B5206">
      <w:pPr>
        <w:ind w:firstLine="709"/>
        <w:jc w:val="both"/>
        <w:rPr>
          <w:rFonts w:ascii="Times New Roman" w:hAnsi="Times New Roman" w:cs="Times New Roman"/>
          <w:sz w:val="24"/>
          <w:szCs w:val="24"/>
        </w:rPr>
      </w:pPr>
      <w:r w:rsidRPr="003206F3">
        <w:rPr>
          <w:rFonts w:ascii="Times New Roman" w:hAnsi="Times New Roman" w:cs="Times New Roman"/>
          <w:sz w:val="24"/>
          <w:szCs w:val="24"/>
          <w:lang w:eastAsia="sr-Cyrl-CS"/>
        </w:rPr>
        <w:t>Стоматолошка служба</w:t>
      </w:r>
    </w:p>
    <w:p w:rsidR="00A94FD7" w:rsidRPr="003206F3" w:rsidRDefault="00A94FD7" w:rsidP="005B5206">
      <w:pPr>
        <w:ind w:firstLine="709"/>
        <w:jc w:val="both"/>
        <w:rPr>
          <w:rFonts w:ascii="Times New Roman" w:hAnsi="Times New Roman" w:cs="Times New Roman"/>
          <w:sz w:val="24"/>
          <w:szCs w:val="24"/>
        </w:rPr>
      </w:pPr>
      <w:r w:rsidRPr="003206F3">
        <w:rPr>
          <w:rStyle w:val="BodytextBold"/>
          <w:b w:val="0"/>
          <w:lang w:eastAsia="sr-Cyrl-CS"/>
        </w:rPr>
        <w:t>Планови</w:t>
      </w:r>
      <w:r w:rsidRPr="003206F3">
        <w:rPr>
          <w:rFonts w:ascii="Times New Roman" w:hAnsi="Times New Roman" w:cs="Times New Roman"/>
          <w:sz w:val="24"/>
          <w:szCs w:val="24"/>
          <w:lang w:eastAsia="sr-Cyrl-CS"/>
        </w:rPr>
        <w:t xml:space="preserve"> у наредном периоду засновани су на превентивној и инцидентној стоматолошкој </w:t>
      </w:r>
      <w:r w:rsidRPr="003206F3">
        <w:rPr>
          <w:rStyle w:val="BodytextBold"/>
          <w:b w:val="0"/>
          <w:lang w:eastAsia="sr-Cyrl-CS"/>
        </w:rPr>
        <w:t>патологији,</w:t>
      </w:r>
      <w:r w:rsidRPr="003206F3">
        <w:rPr>
          <w:rFonts w:ascii="Times New Roman" w:hAnsi="Times New Roman" w:cs="Times New Roman"/>
          <w:sz w:val="24"/>
          <w:szCs w:val="24"/>
          <w:lang w:eastAsia="sr-Cyrl-CS"/>
        </w:rPr>
        <w:t xml:space="preserve"> броју становника у општини у Г.Милановац и броју запослених у Стоматолошкој </w:t>
      </w:r>
      <w:r w:rsidRPr="003206F3">
        <w:rPr>
          <w:rStyle w:val="BodytextBold"/>
          <w:b w:val="0"/>
          <w:lang w:eastAsia="sr-Cyrl-CS"/>
        </w:rPr>
        <w:t>служби.</w:t>
      </w:r>
    </w:p>
    <w:p w:rsidR="00A94FD7" w:rsidRPr="003206F3" w:rsidRDefault="00A94FD7" w:rsidP="005B5206">
      <w:pPr>
        <w:ind w:firstLine="709"/>
        <w:jc w:val="both"/>
        <w:rPr>
          <w:rFonts w:ascii="Times New Roman" w:hAnsi="Times New Roman" w:cs="Times New Roman"/>
          <w:sz w:val="24"/>
          <w:szCs w:val="24"/>
          <w:lang w:val="sr-Cyrl-CS" w:eastAsia="sr-Cyrl-CS"/>
        </w:rPr>
      </w:pPr>
      <w:r w:rsidRPr="003206F3">
        <w:rPr>
          <w:rStyle w:val="BodytextBold"/>
          <w:b w:val="0"/>
          <w:lang w:eastAsia="sr-Cyrl-CS"/>
        </w:rPr>
        <w:t>Будућу</w:t>
      </w:r>
      <w:r w:rsidR="005B5206">
        <w:rPr>
          <w:rFonts w:ascii="Times New Roman" w:hAnsi="Times New Roman" w:cs="Times New Roman"/>
          <w:sz w:val="24"/>
          <w:szCs w:val="24"/>
          <w:lang w:eastAsia="sr-Cyrl-CS"/>
        </w:rPr>
        <w:t xml:space="preserve"> </w:t>
      </w:r>
      <w:r w:rsidRPr="003206F3">
        <w:rPr>
          <w:rFonts w:ascii="Times New Roman" w:hAnsi="Times New Roman" w:cs="Times New Roman"/>
          <w:sz w:val="24"/>
          <w:szCs w:val="24"/>
          <w:lang w:eastAsia="sr-Cyrl-CS"/>
        </w:rPr>
        <w:t xml:space="preserve">активност треба базирати на доследном спровођењу мера </w:t>
      </w:r>
      <w:r w:rsidRPr="003206F3">
        <w:rPr>
          <w:rStyle w:val="BodytextBold"/>
          <w:b w:val="0"/>
          <w:lang w:eastAsia="sr-Cyrl-CS"/>
        </w:rPr>
        <w:t>примарне</w:t>
      </w:r>
      <w:r w:rsidRPr="003206F3">
        <w:rPr>
          <w:rFonts w:ascii="Times New Roman" w:hAnsi="Times New Roman" w:cs="Times New Roman"/>
          <w:sz w:val="24"/>
          <w:szCs w:val="24"/>
          <w:lang w:eastAsia="sr-Cyrl-CS"/>
        </w:rPr>
        <w:t xml:space="preserve"> превенције са посебпим акцентом на популационе категорије мале, предшколске и </w:t>
      </w:r>
      <w:r w:rsidRPr="003206F3">
        <w:rPr>
          <w:rStyle w:val="BodytextBold"/>
          <w:b w:val="0"/>
          <w:lang w:eastAsia="sr-Cyrl-CS"/>
        </w:rPr>
        <w:t>школске деце</w:t>
      </w:r>
      <w:r w:rsidRPr="003206F3">
        <w:rPr>
          <w:rFonts w:ascii="Times New Roman" w:hAnsi="Times New Roman" w:cs="Times New Roman"/>
          <w:sz w:val="24"/>
          <w:szCs w:val="24"/>
          <w:lang w:eastAsia="sr-Cyrl-CS"/>
        </w:rPr>
        <w:t xml:space="preserve"> и трудница.</w:t>
      </w:r>
    </w:p>
    <w:p w:rsidR="00A94FD7" w:rsidRPr="005B5206" w:rsidRDefault="00A94FD7" w:rsidP="00A94FD7">
      <w:pPr>
        <w:pStyle w:val="Default"/>
        <w:ind w:right="-180"/>
        <w:jc w:val="both"/>
        <w:rPr>
          <w:bCs/>
          <w:i/>
          <w:color w:val="auto"/>
          <w:lang w:val="sr-Cyrl-CS"/>
        </w:rPr>
      </w:pPr>
    </w:p>
    <w:p w:rsidR="00A94FD7" w:rsidRPr="00A94FD7" w:rsidRDefault="00A94FD7" w:rsidP="00A94FD7">
      <w:pPr>
        <w:pStyle w:val="Default"/>
        <w:ind w:right="-180"/>
        <w:jc w:val="both"/>
        <w:rPr>
          <w:b/>
          <w:bCs/>
          <w:i/>
          <w:color w:val="auto"/>
          <w:lang w:val="sr-Cyrl-CS"/>
        </w:rPr>
      </w:pPr>
      <w:r w:rsidRPr="00A94FD7">
        <w:rPr>
          <w:b/>
          <w:bCs/>
          <w:i/>
          <w:color w:val="auto"/>
          <w:lang w:val="sr-Cyrl-CS"/>
        </w:rPr>
        <w:t>Потенцијали и ограничења</w:t>
      </w:r>
    </w:p>
    <w:p w:rsidR="00A94FD7" w:rsidRPr="00A94FD7" w:rsidRDefault="00A94FD7" w:rsidP="005B5206">
      <w:pPr>
        <w:ind w:firstLine="709"/>
        <w:jc w:val="both"/>
        <w:rPr>
          <w:rStyle w:val="Heading32"/>
          <w:bCs w:val="0"/>
          <w:sz w:val="24"/>
          <w:szCs w:val="24"/>
          <w:lang w:eastAsia="sr-Cyrl-CS"/>
        </w:rPr>
      </w:pPr>
      <w:r w:rsidRPr="00A94FD7">
        <w:rPr>
          <w:rFonts w:ascii="Times New Roman" w:hAnsi="Times New Roman" w:cs="Times New Roman"/>
          <w:sz w:val="24"/>
          <w:szCs w:val="24"/>
          <w:lang w:val="ru-RU"/>
        </w:rPr>
        <w:t xml:space="preserve">Мрежа установа и објеката примарне </w:t>
      </w:r>
      <w:r w:rsidRPr="00A94FD7">
        <w:rPr>
          <w:rFonts w:ascii="Times New Roman" w:hAnsi="Times New Roman" w:cs="Times New Roman"/>
          <w:bCs/>
          <w:sz w:val="24"/>
          <w:szCs w:val="24"/>
          <w:lang w:val="ru-RU"/>
        </w:rPr>
        <w:t xml:space="preserve">здравствене заштите </w:t>
      </w:r>
      <w:r w:rsidRPr="00A94FD7">
        <w:rPr>
          <w:rFonts w:ascii="Times New Roman" w:hAnsi="Times New Roman" w:cs="Times New Roman"/>
          <w:sz w:val="24"/>
          <w:szCs w:val="24"/>
          <w:lang w:val="ru-RU"/>
        </w:rPr>
        <w:t>је рационално организована</w:t>
      </w:r>
      <w:r w:rsidRPr="00A94FD7">
        <w:rPr>
          <w:rFonts w:ascii="Times New Roman" w:hAnsi="Times New Roman" w:cs="Times New Roman"/>
          <w:sz w:val="24"/>
          <w:szCs w:val="24"/>
        </w:rPr>
        <w:t xml:space="preserve"> тако да равномерно покрива територију плана</w:t>
      </w:r>
      <w:r w:rsidRPr="00A94FD7">
        <w:rPr>
          <w:rFonts w:ascii="Times New Roman" w:hAnsi="Times New Roman" w:cs="Times New Roman"/>
          <w:sz w:val="24"/>
          <w:szCs w:val="24"/>
          <w:lang w:val="ru-RU"/>
        </w:rPr>
        <w:t>. Потенцијал за повећање доступности услуга примарне здравствене заштите представља организовање мобилних здравствених екипа које би имале</w:t>
      </w:r>
      <w:r w:rsidRPr="00A94FD7">
        <w:rPr>
          <w:rFonts w:ascii="Times New Roman" w:hAnsi="Times New Roman" w:cs="Times New Roman"/>
          <w:sz w:val="24"/>
          <w:szCs w:val="24"/>
        </w:rPr>
        <w:t xml:space="preserve"> и </w:t>
      </w:r>
      <w:r w:rsidRPr="00A94FD7">
        <w:rPr>
          <w:rFonts w:ascii="Times New Roman" w:hAnsi="Times New Roman" w:cs="Times New Roman"/>
          <w:sz w:val="24"/>
          <w:szCs w:val="24"/>
          <w:lang w:val="ru-RU"/>
        </w:rPr>
        <w:t>едукативну и превентивну функцију.</w:t>
      </w:r>
      <w:r w:rsidRPr="00A94FD7">
        <w:rPr>
          <w:rFonts w:ascii="Times New Roman" w:hAnsi="Times New Roman" w:cs="Times New Roman"/>
          <w:sz w:val="24"/>
          <w:szCs w:val="24"/>
        </w:rPr>
        <w:t xml:space="preserve"> </w:t>
      </w:r>
      <w:r w:rsidRPr="00A94FD7">
        <w:rPr>
          <w:rFonts w:ascii="Times New Roman" w:hAnsi="Times New Roman" w:cs="Times New Roman"/>
          <w:sz w:val="24"/>
          <w:szCs w:val="24"/>
          <w:lang w:val="ru-RU"/>
        </w:rPr>
        <w:t xml:space="preserve">Већини објеката недостаје медицинска опрема и апарати, санитетски материјал, теренска и санитетска возила. Пружање квалитетне прехоспиталне хитне медицинске помоћи условљено је набавком санитетских возила, а за теренски рад на руралном подручју недостају теренска возила. </w:t>
      </w:r>
    </w:p>
    <w:p w:rsidR="00A94FD7" w:rsidRPr="00A94FD7" w:rsidRDefault="00A94FD7" w:rsidP="00A94FD7">
      <w:pPr>
        <w:jc w:val="both"/>
        <w:rPr>
          <w:rFonts w:ascii="Times New Roman" w:hAnsi="Times New Roman" w:cs="Times New Roman"/>
          <w:sz w:val="24"/>
          <w:szCs w:val="24"/>
        </w:rPr>
      </w:pPr>
    </w:p>
    <w:p w:rsidR="00A94FD7" w:rsidRPr="00A94FD7" w:rsidRDefault="00A94FD7" w:rsidP="00A94FD7">
      <w:pPr>
        <w:jc w:val="both"/>
        <w:rPr>
          <w:rStyle w:val="BodytextBold"/>
          <w:b w:val="0"/>
          <w:bCs w:val="0"/>
          <w:lang w:eastAsia="sr-Cyrl-CS"/>
        </w:rPr>
      </w:pPr>
      <w:r w:rsidRPr="00A94FD7">
        <w:rPr>
          <w:rFonts w:ascii="Times New Roman" w:hAnsi="Times New Roman" w:cs="Times New Roman"/>
          <w:b/>
          <w:bCs/>
          <w:sz w:val="24"/>
          <w:szCs w:val="24"/>
          <w:lang w:val="ru-RU"/>
        </w:rPr>
        <w:t>СОЦИЈАЛНА ЗАШТИТА</w:t>
      </w:r>
    </w:p>
    <w:p w:rsidR="00A94FD7" w:rsidRPr="00A94FD7" w:rsidRDefault="00A94FD7" w:rsidP="00A94FD7">
      <w:pPr>
        <w:jc w:val="both"/>
        <w:rPr>
          <w:rStyle w:val="BodytextBold"/>
          <w:b w:val="0"/>
          <w:bCs w:val="0"/>
          <w:lang w:val="sr-Cyrl-CS" w:eastAsia="sr-Cyrl-CS"/>
        </w:rPr>
      </w:pPr>
    </w:p>
    <w:p w:rsidR="00A94FD7" w:rsidRPr="00A94FD7" w:rsidRDefault="00A94FD7" w:rsidP="005B5206">
      <w:pPr>
        <w:ind w:firstLine="709"/>
        <w:jc w:val="both"/>
        <w:rPr>
          <w:rFonts w:ascii="Times New Roman" w:hAnsi="Times New Roman" w:cs="Times New Roman"/>
          <w:sz w:val="24"/>
          <w:szCs w:val="24"/>
        </w:rPr>
      </w:pPr>
      <w:r w:rsidRPr="00A94FD7">
        <w:rPr>
          <w:rStyle w:val="BodytextBold"/>
          <w:lang w:eastAsia="sr-Cyrl-CS"/>
        </w:rPr>
        <w:t>Општина</w:t>
      </w:r>
      <w:r w:rsidRPr="00A94FD7">
        <w:rPr>
          <w:rFonts w:ascii="Times New Roman" w:hAnsi="Times New Roman" w:cs="Times New Roman"/>
          <w:sz w:val="24"/>
          <w:szCs w:val="24"/>
          <w:lang w:eastAsia="sr-Cyrl-CS"/>
        </w:rPr>
        <w:t xml:space="preserve"> Горњи Милановац представља заједницу социјалне солидарности са </w:t>
      </w:r>
      <w:r w:rsidRPr="00A94FD7">
        <w:rPr>
          <w:rStyle w:val="BodytextBold"/>
          <w:lang w:eastAsia="sr-Cyrl-CS"/>
        </w:rPr>
        <w:t>развијеним</w:t>
      </w:r>
      <w:r w:rsidRPr="00A94FD7">
        <w:rPr>
          <w:rFonts w:ascii="Times New Roman" w:hAnsi="Times New Roman" w:cs="Times New Roman"/>
          <w:sz w:val="24"/>
          <w:szCs w:val="24"/>
          <w:lang w:eastAsia="sr-Cyrl-CS"/>
        </w:rPr>
        <w:t xml:space="preserve"> услугама које се заснивају на сарадњи и партнерству, усмереним према потребама својих </w:t>
      </w:r>
      <w:r w:rsidRPr="00A94FD7">
        <w:rPr>
          <w:rStyle w:val="BodytextBold"/>
          <w:lang w:eastAsia="sr-Cyrl-CS"/>
        </w:rPr>
        <w:t>грађана.Програм</w:t>
      </w:r>
      <w:r w:rsidRPr="00A94FD7">
        <w:rPr>
          <w:rFonts w:ascii="Times New Roman" w:hAnsi="Times New Roman" w:cs="Times New Roman"/>
          <w:sz w:val="24"/>
          <w:szCs w:val="24"/>
          <w:lang w:eastAsia="sr-Cyrl-CS"/>
        </w:rPr>
        <w:t xml:space="preserve"> рада Центра за социјални рад базира се на принципима и организацији која </w:t>
      </w:r>
      <w:r w:rsidRPr="00A94FD7">
        <w:rPr>
          <w:rStyle w:val="BodytextBold"/>
          <w:lang w:eastAsia="sr-Cyrl-CS"/>
        </w:rPr>
        <w:t>проистиче</w:t>
      </w:r>
      <w:r w:rsidRPr="00A94FD7">
        <w:rPr>
          <w:rStyle w:val="BodytextGeorgia"/>
          <w:rFonts w:ascii="Times New Roman" w:hAnsi="Times New Roman" w:cs="Times New Roman"/>
          <w:lang w:eastAsia="sr-Cyrl-CS"/>
        </w:rPr>
        <w:t xml:space="preserve"> из</w:t>
      </w:r>
      <w:r w:rsidRPr="00A94FD7">
        <w:rPr>
          <w:rFonts w:ascii="Times New Roman" w:hAnsi="Times New Roman" w:cs="Times New Roman"/>
          <w:sz w:val="24"/>
          <w:szCs w:val="24"/>
          <w:lang w:eastAsia="sr-Cyrl-CS"/>
        </w:rPr>
        <w:t xml:space="preserve"> његове делатности и законски прописаних оквира. Економска ситуација у Србији </w:t>
      </w:r>
      <w:r w:rsidRPr="00A94FD7">
        <w:rPr>
          <w:rStyle w:val="BodytextBold"/>
          <w:lang w:eastAsia="sr-Cyrl-CS"/>
        </w:rPr>
        <w:t>утиче на живот</w:t>
      </w:r>
      <w:r w:rsidRPr="00A94FD7">
        <w:rPr>
          <w:rFonts w:ascii="Times New Roman" w:hAnsi="Times New Roman" w:cs="Times New Roman"/>
          <w:sz w:val="24"/>
          <w:szCs w:val="24"/>
          <w:lang w:eastAsia="sr-Cyrl-CS"/>
        </w:rPr>
        <w:t xml:space="preserve"> и рад људи. а услед </w:t>
      </w:r>
      <w:r w:rsidRPr="00A94FD7">
        <w:rPr>
          <w:rFonts w:ascii="Times New Roman" w:hAnsi="Times New Roman" w:cs="Times New Roman"/>
          <w:sz w:val="24"/>
          <w:szCs w:val="24"/>
          <w:lang w:eastAsia="sr-Cyrl-CS"/>
        </w:rPr>
        <w:lastRenderedPageBreak/>
        <w:t xml:space="preserve">економске кризе очекује се већи број корисника који ће се </w:t>
      </w:r>
      <w:r w:rsidRPr="00A94FD7">
        <w:rPr>
          <w:rStyle w:val="BodytextBold"/>
          <w:lang w:eastAsia="sr-Cyrl-CS"/>
        </w:rPr>
        <w:t>обратити Центру, у</w:t>
      </w:r>
      <w:r w:rsidRPr="00A94FD7">
        <w:rPr>
          <w:rFonts w:ascii="Times New Roman" w:hAnsi="Times New Roman" w:cs="Times New Roman"/>
          <w:sz w:val="24"/>
          <w:szCs w:val="24"/>
          <w:lang w:eastAsia="sr-Cyrl-CS"/>
        </w:rPr>
        <w:t xml:space="preserve"> ком  ће Центар настојати да мерама и облицима социјалне заштите </w:t>
      </w:r>
      <w:r w:rsidRPr="00A94FD7">
        <w:rPr>
          <w:rStyle w:val="BodytextBold"/>
          <w:lang w:eastAsia="sr-Cyrl-CS"/>
        </w:rPr>
        <w:t>помогне свим</w:t>
      </w:r>
      <w:r w:rsidRPr="00A94FD7">
        <w:rPr>
          <w:rFonts w:ascii="Times New Roman" w:hAnsi="Times New Roman" w:cs="Times New Roman"/>
          <w:sz w:val="24"/>
          <w:szCs w:val="24"/>
          <w:lang w:eastAsia="sr-Cyrl-CS"/>
        </w:rPr>
        <w:t xml:space="preserve"> категоријама угроженог становништва,</w:t>
      </w:r>
      <w:r w:rsidRPr="00A94FD7">
        <w:rPr>
          <w:rStyle w:val="BodytextBold"/>
          <w:lang w:eastAsia="sr-Cyrl-CS"/>
        </w:rPr>
        <w:t>Центар</w:t>
      </w:r>
      <w:r w:rsidRPr="00A94FD7">
        <w:rPr>
          <w:rFonts w:ascii="Times New Roman" w:hAnsi="Times New Roman" w:cs="Times New Roman"/>
          <w:sz w:val="24"/>
          <w:szCs w:val="24"/>
          <w:lang w:eastAsia="sr-Cyrl-CS"/>
        </w:rPr>
        <w:t xml:space="preserve"> за социјални рад за сада је једина инситуција социјалне заштите у Г.Милановцу. </w:t>
      </w:r>
      <w:r w:rsidRPr="00A94FD7">
        <w:rPr>
          <w:rStyle w:val="BodytextBold"/>
          <w:lang w:eastAsia="sr-Cyrl-CS"/>
        </w:rPr>
        <w:t>У плану је</w:t>
      </w:r>
      <w:r w:rsidRPr="00A94FD7">
        <w:rPr>
          <w:rFonts w:ascii="Times New Roman" w:hAnsi="Times New Roman" w:cs="Times New Roman"/>
          <w:sz w:val="24"/>
          <w:szCs w:val="24"/>
          <w:lang w:eastAsia="sr-Cyrl-CS"/>
        </w:rPr>
        <w:t xml:space="preserve"> да се пројекат у нарендој години прошири и на сеоско подруче (Прањане, </w:t>
      </w:r>
      <w:r w:rsidRPr="00A94FD7">
        <w:rPr>
          <w:rStyle w:val="BodytextBold"/>
          <w:lang w:eastAsia="sr-Cyrl-CS"/>
        </w:rPr>
        <w:t>Рудник, Таково,</w:t>
      </w:r>
      <w:r w:rsidRPr="00A94FD7">
        <w:rPr>
          <w:rFonts w:ascii="Times New Roman" w:hAnsi="Times New Roman" w:cs="Times New Roman"/>
          <w:sz w:val="24"/>
          <w:szCs w:val="24"/>
          <w:lang w:eastAsia="sr-Cyrl-CS"/>
        </w:rPr>
        <w:t xml:space="preserve"> Бершиће и Мајдан). Сеоска старачка и самачка домаћинства нису у </w:t>
      </w:r>
      <w:r w:rsidRPr="00A94FD7">
        <w:rPr>
          <w:rStyle w:val="BodytextBold"/>
          <w:lang w:eastAsia="sr-Cyrl-CS"/>
        </w:rPr>
        <w:t>могућности да</w:t>
      </w:r>
      <w:r w:rsidRPr="00A94FD7">
        <w:rPr>
          <w:rFonts w:ascii="Times New Roman" w:hAnsi="Times New Roman" w:cs="Times New Roman"/>
          <w:sz w:val="24"/>
          <w:szCs w:val="24"/>
          <w:lang w:eastAsia="sr-Cyrl-CS"/>
        </w:rPr>
        <w:t xml:space="preserve"> самостално задово</w:t>
      </w:r>
      <w:r w:rsidR="00AD7BE4">
        <w:rPr>
          <w:rFonts w:ascii="Times New Roman" w:hAnsi="Times New Roman" w:cs="Times New Roman"/>
          <w:sz w:val="24"/>
          <w:szCs w:val="24"/>
          <w:lang w:eastAsia="sr-Cyrl-CS"/>
        </w:rPr>
        <w:t>ље своје основне животне потребе</w:t>
      </w:r>
      <w:r w:rsidRPr="00A94FD7">
        <w:rPr>
          <w:rFonts w:ascii="Times New Roman" w:hAnsi="Times New Roman" w:cs="Times New Roman"/>
          <w:sz w:val="24"/>
          <w:szCs w:val="24"/>
          <w:lang w:eastAsia="sr-Cyrl-CS"/>
        </w:rPr>
        <w:t xml:space="preserve">, те им је овакав вид </w:t>
      </w:r>
      <w:r w:rsidRPr="00A94FD7">
        <w:rPr>
          <w:rStyle w:val="BodytextBold"/>
          <w:lang w:eastAsia="sr-Cyrl-CS"/>
        </w:rPr>
        <w:t>помоћи од</w:t>
      </w:r>
      <w:r w:rsidRPr="00A94FD7">
        <w:rPr>
          <w:rFonts w:ascii="Times New Roman" w:hAnsi="Times New Roman" w:cs="Times New Roman"/>
          <w:b/>
          <w:bCs/>
          <w:sz w:val="24"/>
          <w:szCs w:val="24"/>
          <w:lang w:eastAsia="sr-Cyrl-CS"/>
        </w:rPr>
        <w:t xml:space="preserve"> </w:t>
      </w:r>
      <w:r w:rsidRPr="00A94FD7">
        <w:rPr>
          <w:rFonts w:ascii="Times New Roman" w:hAnsi="Times New Roman" w:cs="Times New Roman"/>
          <w:sz w:val="24"/>
          <w:szCs w:val="24"/>
          <w:lang w:eastAsia="sr-Cyrl-CS"/>
        </w:rPr>
        <w:t xml:space="preserve">изузетног значаја. Једини извор прихода им је од пољопривреде којом се они, због </w:t>
      </w:r>
      <w:r w:rsidRPr="00A94FD7">
        <w:rPr>
          <w:rStyle w:val="BodytextBold"/>
          <w:lang w:eastAsia="sr-Cyrl-CS"/>
        </w:rPr>
        <w:t>старости и</w:t>
      </w:r>
      <w:r w:rsidR="00AD7BE4">
        <w:rPr>
          <w:rFonts w:ascii="Times New Roman" w:hAnsi="Times New Roman" w:cs="Times New Roman"/>
          <w:sz w:val="24"/>
          <w:szCs w:val="24"/>
          <w:lang w:eastAsia="sr-Cyrl-CS"/>
        </w:rPr>
        <w:t xml:space="preserve"> изнемоглости </w:t>
      </w:r>
      <w:r w:rsidRPr="00A94FD7">
        <w:rPr>
          <w:rFonts w:ascii="Times New Roman" w:hAnsi="Times New Roman" w:cs="Times New Roman"/>
          <w:sz w:val="24"/>
          <w:szCs w:val="24"/>
          <w:lang w:eastAsia="sr-Cyrl-CS"/>
        </w:rPr>
        <w:t xml:space="preserve"> не могу бавити.</w:t>
      </w:r>
    </w:p>
    <w:p w:rsidR="00A94FD7" w:rsidRPr="00A94FD7" w:rsidRDefault="00A94FD7" w:rsidP="005B5206">
      <w:pPr>
        <w:pStyle w:val="CM17"/>
        <w:ind w:right="-180" w:firstLine="709"/>
        <w:jc w:val="both"/>
        <w:rPr>
          <w:rFonts w:ascii="Times New Roman" w:hAnsi="Times New Roman" w:cs="Times New Roman"/>
          <w:lang w:val="sr-Cyrl-CS"/>
        </w:rPr>
      </w:pPr>
      <w:r w:rsidRPr="00A94FD7">
        <w:rPr>
          <w:rFonts w:ascii="Times New Roman" w:hAnsi="Times New Roman" w:cs="Times New Roman"/>
          <w:b/>
          <w:bCs/>
          <w:i/>
          <w:iCs/>
          <w:lang w:val="ru-RU"/>
        </w:rPr>
        <w:t>Потенцијал</w:t>
      </w:r>
      <w:r w:rsidRPr="00A94FD7">
        <w:rPr>
          <w:rFonts w:ascii="Times New Roman" w:hAnsi="Times New Roman" w:cs="Times New Roman"/>
          <w:b/>
          <w:lang w:val="ru-RU"/>
        </w:rPr>
        <w:t xml:space="preserve"> </w:t>
      </w:r>
      <w:r w:rsidRPr="00A94FD7">
        <w:rPr>
          <w:rFonts w:ascii="Times New Roman" w:hAnsi="Times New Roman" w:cs="Times New Roman"/>
          <w:lang w:val="sr-Cyrl-CS"/>
        </w:rPr>
        <w:t>у</w:t>
      </w:r>
      <w:r w:rsidRPr="00A94FD7">
        <w:rPr>
          <w:rFonts w:ascii="Times New Roman" w:hAnsi="Times New Roman" w:cs="Times New Roman"/>
          <w:lang w:val="ru-RU"/>
        </w:rPr>
        <w:t xml:space="preserve"> руралним подручјима јесте примена интегрисаних програма јавних функција (социјалне заштите, културе, образовања, здравствене</w:t>
      </w:r>
      <w:r w:rsidRPr="00A94FD7">
        <w:rPr>
          <w:rFonts w:ascii="Times New Roman" w:hAnsi="Times New Roman" w:cs="Times New Roman"/>
          <w:lang w:val="sr-Cyrl-CS"/>
        </w:rPr>
        <w:t xml:space="preserve"> </w:t>
      </w:r>
      <w:r w:rsidRPr="00A94FD7">
        <w:rPr>
          <w:rFonts w:ascii="Times New Roman" w:hAnsi="Times New Roman" w:cs="Times New Roman"/>
          <w:lang w:val="ru-RU"/>
        </w:rPr>
        <w:t>заштите, управе, спорта и др.</w:t>
      </w:r>
      <w:r w:rsidRPr="00A94FD7">
        <w:rPr>
          <w:rFonts w:ascii="Times New Roman" w:hAnsi="Times New Roman" w:cs="Times New Roman"/>
        </w:rPr>
        <w:t xml:space="preserve">) </w:t>
      </w:r>
      <w:r w:rsidRPr="00A94FD7">
        <w:rPr>
          <w:rFonts w:ascii="Times New Roman" w:hAnsi="Times New Roman" w:cs="Times New Roman"/>
          <w:lang w:val="ru-RU"/>
        </w:rPr>
        <w:t>у р</w:t>
      </w:r>
      <w:r w:rsidRPr="00A94FD7">
        <w:rPr>
          <w:rFonts w:ascii="Times New Roman" w:hAnsi="Times New Roman" w:cs="Times New Roman"/>
          <w:lang w:val="sr-Cyrl-CS"/>
        </w:rPr>
        <w:t>еконструисаним и адаптираним постојећим објекатима јавне намене или домаћинстава као вишенаменских</w:t>
      </w:r>
      <w:r w:rsidRPr="00A94FD7">
        <w:rPr>
          <w:rFonts w:ascii="Times New Roman" w:hAnsi="Times New Roman" w:cs="Times New Roman"/>
          <w:lang w:val="sr-Latn-CS"/>
        </w:rPr>
        <w:t xml:space="preserve"> </w:t>
      </w:r>
      <w:r w:rsidRPr="00A94FD7">
        <w:rPr>
          <w:rFonts w:ascii="Times New Roman" w:hAnsi="Times New Roman" w:cs="Times New Roman"/>
          <w:lang w:val="sr-Cyrl-CS"/>
        </w:rPr>
        <w:t xml:space="preserve">објеката </w:t>
      </w:r>
      <w:r w:rsidRPr="00A94FD7">
        <w:rPr>
          <w:rFonts w:ascii="Times New Roman" w:hAnsi="Times New Roman" w:cs="Times New Roman"/>
          <w:lang w:val="sr-Latn-CS"/>
        </w:rPr>
        <w:t>(амбулант</w:t>
      </w:r>
      <w:r w:rsidRPr="00A94FD7">
        <w:rPr>
          <w:rFonts w:ascii="Times New Roman" w:hAnsi="Times New Roman" w:cs="Times New Roman"/>
          <w:lang w:val="sr-Cyrl-CS"/>
        </w:rPr>
        <w:t>а</w:t>
      </w:r>
      <w:r w:rsidRPr="00A94FD7">
        <w:rPr>
          <w:rFonts w:ascii="Times New Roman" w:hAnsi="Times New Roman" w:cs="Times New Roman"/>
          <w:lang w:val="sr-Latn-CS"/>
        </w:rPr>
        <w:t xml:space="preserve">, </w:t>
      </w:r>
      <w:r w:rsidRPr="00A94FD7">
        <w:rPr>
          <w:rFonts w:ascii="Times New Roman" w:hAnsi="Times New Roman" w:cs="Times New Roman"/>
          <w:lang w:val="ru-RU"/>
        </w:rPr>
        <w:t xml:space="preserve">дневни центар, </w:t>
      </w:r>
      <w:r w:rsidRPr="00A94FD7">
        <w:rPr>
          <w:rFonts w:ascii="Times New Roman" w:hAnsi="Times New Roman" w:cs="Times New Roman"/>
          <w:lang w:val="sr-Cyrl-CS"/>
        </w:rPr>
        <w:t>управа</w:t>
      </w:r>
      <w:r w:rsidRPr="00A94FD7">
        <w:rPr>
          <w:rFonts w:ascii="Times New Roman" w:hAnsi="Times New Roman" w:cs="Times New Roman"/>
          <w:lang w:val="sr-Latn-CS"/>
        </w:rPr>
        <w:t>, библиотек</w:t>
      </w:r>
      <w:r w:rsidRPr="00A94FD7">
        <w:rPr>
          <w:rFonts w:ascii="Times New Roman" w:hAnsi="Times New Roman" w:cs="Times New Roman"/>
          <w:lang w:val="sr-Cyrl-CS"/>
        </w:rPr>
        <w:t>а</w:t>
      </w:r>
      <w:r w:rsidRPr="00A94FD7">
        <w:rPr>
          <w:rFonts w:ascii="Times New Roman" w:hAnsi="Times New Roman" w:cs="Times New Roman"/>
          <w:lang w:val="sr-Latn-CS"/>
        </w:rPr>
        <w:t>,</w:t>
      </w:r>
      <w:r w:rsidRPr="00A94FD7">
        <w:rPr>
          <w:rFonts w:ascii="Times New Roman" w:hAnsi="Times New Roman" w:cs="Times New Roman"/>
          <w:lang w:val="ru-RU"/>
        </w:rPr>
        <w:t xml:space="preserve"> просториј</w:t>
      </w:r>
      <w:r w:rsidRPr="00A94FD7">
        <w:rPr>
          <w:rFonts w:ascii="Times New Roman" w:hAnsi="Times New Roman" w:cs="Times New Roman"/>
          <w:lang w:val="sr-Cyrl-CS"/>
        </w:rPr>
        <w:t>а</w:t>
      </w:r>
      <w:r w:rsidRPr="00A94FD7">
        <w:rPr>
          <w:rFonts w:ascii="Times New Roman" w:hAnsi="Times New Roman" w:cs="Times New Roman"/>
          <w:lang w:val="ru-RU"/>
        </w:rPr>
        <w:t xml:space="preserve"> за кутурно-едукативне и забавне активности и сл</w:t>
      </w:r>
      <w:r w:rsidRPr="00A94FD7">
        <w:rPr>
          <w:rFonts w:ascii="Times New Roman" w:hAnsi="Times New Roman" w:cs="Times New Roman"/>
          <w:lang w:val="sr-Cyrl-CS"/>
        </w:rPr>
        <w:t>.)</w:t>
      </w:r>
      <w:r w:rsidRPr="00A94FD7">
        <w:rPr>
          <w:rFonts w:ascii="Times New Roman" w:hAnsi="Times New Roman" w:cs="Times New Roman"/>
        </w:rPr>
        <w:t>.</w:t>
      </w:r>
      <w:r w:rsidRPr="00A94FD7">
        <w:rPr>
          <w:rFonts w:ascii="Times New Roman" w:hAnsi="Times New Roman" w:cs="Times New Roman"/>
          <w:lang w:val="ru-RU"/>
        </w:rPr>
        <w:t xml:space="preserve"> Потенцијал представља формирање заједничких мобилних тимова здравствене и </w:t>
      </w:r>
      <w:r w:rsidRPr="00A94FD7">
        <w:rPr>
          <w:rFonts w:ascii="Times New Roman" w:hAnsi="Times New Roman" w:cs="Times New Roman"/>
          <w:bCs/>
          <w:lang w:val="ru-RU"/>
        </w:rPr>
        <w:t>социјалне заштите</w:t>
      </w:r>
      <w:r w:rsidRPr="00A94FD7">
        <w:rPr>
          <w:rFonts w:ascii="Times New Roman" w:hAnsi="Times New Roman" w:cs="Times New Roman"/>
          <w:lang w:val="ru-RU"/>
        </w:rPr>
        <w:t xml:space="preserve">, </w:t>
      </w:r>
      <w:r w:rsidRPr="00A94FD7">
        <w:rPr>
          <w:rFonts w:ascii="Times New Roman" w:hAnsi="Times New Roman" w:cs="Times New Roman"/>
          <w:lang w:val="sr-Cyrl-CS"/>
        </w:rPr>
        <w:t xml:space="preserve">као и </w:t>
      </w:r>
      <w:r w:rsidRPr="00A94FD7">
        <w:rPr>
          <w:rFonts w:ascii="Times New Roman" w:hAnsi="Times New Roman" w:cs="Times New Roman"/>
          <w:lang w:val="ru-RU"/>
        </w:rPr>
        <w:t xml:space="preserve">развој иновативних и алтернативних програма социјалне заштите за децу, омладину и старе. Један од тих програма </w:t>
      </w:r>
      <w:r w:rsidRPr="00A94FD7">
        <w:rPr>
          <w:rFonts w:ascii="Times New Roman" w:hAnsi="Times New Roman" w:cs="Times New Roman"/>
          <w:lang w:val="sr-Cyrl-CS"/>
        </w:rPr>
        <w:t>су</w:t>
      </w:r>
      <w:r w:rsidRPr="00A94FD7">
        <w:rPr>
          <w:rFonts w:ascii="Times New Roman" w:hAnsi="Times New Roman" w:cs="Times New Roman"/>
          <w:lang w:val="ru-RU"/>
        </w:rPr>
        <w:t xml:space="preserve"> мобилне службе проширене социјалне заштите (пројекат помоћи у кући уз психосоцијалну подршку старима, немоћнима и инвалидима). </w:t>
      </w:r>
      <w:r w:rsidRPr="00A94FD7">
        <w:rPr>
          <w:rFonts w:ascii="Times New Roman" w:hAnsi="Times New Roman" w:cs="Times New Roman"/>
          <w:lang w:val="sr-Cyrl-CS"/>
        </w:rPr>
        <w:t>Потенцијал представља и укључивање невладиног сектора, као и учешће локалне заједнице у програмима надлежног Министарства.</w:t>
      </w:r>
    </w:p>
    <w:p w:rsidR="00A94FD7" w:rsidRPr="00A94FD7" w:rsidRDefault="00A94FD7" w:rsidP="005B5206">
      <w:pPr>
        <w:pStyle w:val="CM17"/>
        <w:ind w:right="-180" w:firstLine="709"/>
        <w:jc w:val="both"/>
        <w:rPr>
          <w:rFonts w:ascii="Times New Roman" w:hAnsi="Times New Roman" w:cs="Times New Roman"/>
          <w:lang w:val="ru-RU"/>
        </w:rPr>
      </w:pPr>
      <w:r w:rsidRPr="00A94FD7">
        <w:rPr>
          <w:rFonts w:ascii="Times New Roman" w:hAnsi="Times New Roman" w:cs="Times New Roman"/>
          <w:b/>
          <w:i/>
          <w:lang w:val="sr-Latn-CS"/>
        </w:rPr>
        <w:t>Ограничење</w:t>
      </w:r>
      <w:r w:rsidRPr="00A94FD7">
        <w:rPr>
          <w:rFonts w:ascii="Times New Roman" w:hAnsi="Times New Roman" w:cs="Times New Roman"/>
          <w:i/>
          <w:lang w:val="sr-Latn-CS"/>
        </w:rPr>
        <w:t xml:space="preserve"> </w:t>
      </w:r>
      <w:r w:rsidRPr="00A94FD7">
        <w:rPr>
          <w:rFonts w:ascii="Times New Roman" w:hAnsi="Times New Roman" w:cs="Times New Roman"/>
          <w:lang w:val="sr-Latn-CS"/>
        </w:rPr>
        <w:t>представљају незадовољавајући услови, квалитет, доступност и ефикасност пружања услуга корисницима социјалне заштите (наро</w:t>
      </w:r>
      <w:r w:rsidRPr="00A94FD7">
        <w:rPr>
          <w:rFonts w:ascii="Times New Roman" w:hAnsi="Times New Roman" w:cs="Times New Roman"/>
          <w:lang w:val="sr-Cyrl-CS"/>
        </w:rPr>
        <w:t>ч</w:t>
      </w:r>
      <w:r w:rsidRPr="00A94FD7">
        <w:rPr>
          <w:rFonts w:ascii="Times New Roman" w:hAnsi="Times New Roman" w:cs="Times New Roman"/>
          <w:lang w:val="sr-Latn-CS"/>
        </w:rPr>
        <w:t>ито</w:t>
      </w:r>
      <w:r w:rsidRPr="00A94FD7">
        <w:rPr>
          <w:rFonts w:ascii="Times New Roman" w:hAnsi="Times New Roman" w:cs="Times New Roman"/>
          <w:lang w:val="sr-Cyrl-CS"/>
        </w:rPr>
        <w:t xml:space="preserve"> </w:t>
      </w:r>
      <w:r w:rsidRPr="00A94FD7">
        <w:rPr>
          <w:rFonts w:ascii="Times New Roman" w:hAnsi="Times New Roman" w:cs="Times New Roman"/>
          <w:lang w:val="sr-Latn-CS"/>
        </w:rPr>
        <w:t>осетљивим</w:t>
      </w:r>
      <w:r w:rsidRPr="00A94FD7">
        <w:rPr>
          <w:rFonts w:ascii="Times New Roman" w:hAnsi="Times New Roman" w:cs="Times New Roman"/>
          <w:lang w:val="sr-Cyrl-CS"/>
        </w:rPr>
        <w:t xml:space="preserve"> </w:t>
      </w:r>
      <w:r w:rsidRPr="00A94FD7">
        <w:rPr>
          <w:rFonts w:ascii="Times New Roman" w:hAnsi="Times New Roman" w:cs="Times New Roman"/>
          <w:lang w:val="sr-Latn-CS"/>
        </w:rPr>
        <w:t>групама</w:t>
      </w:r>
      <w:r w:rsidRPr="00A94FD7">
        <w:rPr>
          <w:rFonts w:ascii="Times New Roman" w:hAnsi="Times New Roman" w:cs="Times New Roman"/>
          <w:lang w:val="sr-Cyrl-CS"/>
        </w:rPr>
        <w:t xml:space="preserve"> </w:t>
      </w:r>
      <w:r w:rsidRPr="00A94FD7">
        <w:rPr>
          <w:rFonts w:ascii="Times New Roman" w:hAnsi="Times New Roman" w:cs="Times New Roman"/>
          <w:lang w:val="sr-Latn-CS"/>
        </w:rPr>
        <w:t xml:space="preserve">корисника). </w:t>
      </w:r>
      <w:r w:rsidRPr="00A94FD7">
        <w:rPr>
          <w:rFonts w:ascii="Times New Roman" w:hAnsi="Times New Roman" w:cs="Times New Roman"/>
          <w:lang w:val="sr-Cyrl-CS"/>
        </w:rPr>
        <w:t>Ц</w:t>
      </w:r>
      <w:r w:rsidRPr="00A94FD7">
        <w:rPr>
          <w:rFonts w:ascii="Times New Roman" w:hAnsi="Times New Roman" w:cs="Times New Roman"/>
          <w:lang w:val="ru-RU"/>
        </w:rPr>
        <w:t>ентр</w:t>
      </w:r>
      <w:r w:rsidRPr="00A94FD7">
        <w:rPr>
          <w:rFonts w:ascii="Times New Roman" w:hAnsi="Times New Roman" w:cs="Times New Roman"/>
          <w:lang w:val="sr-Cyrl-CS"/>
        </w:rPr>
        <w:t>у</w:t>
      </w:r>
      <w:r w:rsidRPr="00A94FD7">
        <w:rPr>
          <w:rFonts w:ascii="Times New Roman" w:hAnsi="Times New Roman" w:cs="Times New Roman"/>
          <w:lang w:val="ru-RU"/>
        </w:rPr>
        <w:t xml:space="preserve"> за социјални рад недостаје простор за рад и организовање нових услуга, техничка опрема и нова теренска возила. </w:t>
      </w:r>
      <w:r w:rsidRPr="00A94FD7">
        <w:rPr>
          <w:rFonts w:ascii="Times New Roman" w:hAnsi="Times New Roman" w:cs="Times New Roman"/>
          <w:lang w:val="sr-Cyrl-CS"/>
        </w:rPr>
        <w:t>Н</w:t>
      </w:r>
      <w:r w:rsidRPr="00A94FD7">
        <w:rPr>
          <w:rFonts w:ascii="Times New Roman" w:hAnsi="Times New Roman" w:cs="Times New Roman"/>
          <w:lang w:val="ru-RU"/>
        </w:rPr>
        <w:t>и</w:t>
      </w:r>
      <w:r w:rsidRPr="00A94FD7">
        <w:rPr>
          <w:rFonts w:ascii="Times New Roman" w:hAnsi="Times New Roman" w:cs="Times New Roman"/>
          <w:lang w:val="sr-Cyrl-CS"/>
        </w:rPr>
        <w:t>су</w:t>
      </w:r>
      <w:r w:rsidRPr="00A94FD7">
        <w:rPr>
          <w:rFonts w:ascii="Times New Roman" w:hAnsi="Times New Roman" w:cs="Times New Roman"/>
          <w:lang w:val="ru-RU"/>
        </w:rPr>
        <w:t xml:space="preserve"> обезбе</w:t>
      </w:r>
      <w:r w:rsidRPr="00A94FD7">
        <w:rPr>
          <w:rFonts w:ascii="Times New Roman" w:hAnsi="Times New Roman" w:cs="Times New Roman"/>
          <w:lang w:val="sr-Cyrl-CS"/>
        </w:rPr>
        <w:t>ђени</w:t>
      </w:r>
      <w:r w:rsidRPr="00A94FD7">
        <w:rPr>
          <w:rFonts w:ascii="Times New Roman" w:hAnsi="Times New Roman" w:cs="Times New Roman"/>
          <w:lang w:val="ru-RU"/>
        </w:rPr>
        <w:t xml:space="preserve"> услов</w:t>
      </w:r>
      <w:r w:rsidRPr="00A94FD7">
        <w:rPr>
          <w:rFonts w:ascii="Times New Roman" w:hAnsi="Times New Roman" w:cs="Times New Roman"/>
          <w:lang w:val="sr-Cyrl-CS"/>
        </w:rPr>
        <w:t xml:space="preserve">и </w:t>
      </w:r>
      <w:r w:rsidRPr="00A94FD7">
        <w:rPr>
          <w:rFonts w:ascii="Times New Roman" w:hAnsi="Times New Roman" w:cs="Times New Roman"/>
          <w:lang w:val="ru-RU"/>
        </w:rPr>
        <w:t>за развој услуга које омогућавају да корисници задовољавају потребе у свом непосредном животном окружењу на ефикасан и економичан начин. Последица</w:t>
      </w:r>
      <w:r w:rsidRPr="00A94FD7">
        <w:rPr>
          <w:rFonts w:ascii="Times New Roman" w:hAnsi="Times New Roman" w:cs="Times New Roman"/>
          <w:lang w:val="sr-Cyrl-CS"/>
        </w:rPr>
        <w:t xml:space="preserve"> свега тога</w:t>
      </w:r>
      <w:r w:rsidRPr="00A94FD7">
        <w:rPr>
          <w:rFonts w:ascii="Times New Roman" w:hAnsi="Times New Roman" w:cs="Times New Roman"/>
          <w:lang w:val="ru-RU"/>
        </w:rPr>
        <w:t xml:space="preserve"> је недовољан обухват грађана постојећим врстама услуга у односу на њихове потребе и права, </w:t>
      </w:r>
      <w:r w:rsidRPr="00A94FD7">
        <w:rPr>
          <w:rFonts w:ascii="Times New Roman" w:hAnsi="Times New Roman" w:cs="Times New Roman"/>
          <w:lang w:val="sr-Cyrl-CS"/>
        </w:rPr>
        <w:t xml:space="preserve">као и </w:t>
      </w:r>
      <w:r w:rsidRPr="00A94FD7">
        <w:rPr>
          <w:rFonts w:ascii="Times New Roman" w:hAnsi="Times New Roman" w:cs="Times New Roman"/>
          <w:lang w:val="ru-RU"/>
        </w:rPr>
        <w:t>услуге које не одговарају приоритетним потребама група корисника и специфичностима локалн</w:t>
      </w:r>
      <w:r w:rsidRPr="00A94FD7">
        <w:rPr>
          <w:rFonts w:ascii="Times New Roman" w:hAnsi="Times New Roman" w:cs="Times New Roman"/>
          <w:lang w:val="sr-Cyrl-CS"/>
        </w:rPr>
        <w:t>е</w:t>
      </w:r>
      <w:r w:rsidRPr="00A94FD7">
        <w:rPr>
          <w:rFonts w:ascii="Times New Roman" w:hAnsi="Times New Roman" w:cs="Times New Roman"/>
          <w:lang w:val="ru-RU"/>
        </w:rPr>
        <w:t xml:space="preserve"> заједниц</w:t>
      </w:r>
      <w:r w:rsidRPr="00A94FD7">
        <w:rPr>
          <w:rFonts w:ascii="Times New Roman" w:hAnsi="Times New Roman" w:cs="Times New Roman"/>
          <w:lang w:val="sr-Cyrl-CS"/>
        </w:rPr>
        <w:t>е</w:t>
      </w:r>
      <w:r w:rsidRPr="00A94FD7">
        <w:rPr>
          <w:rFonts w:ascii="Times New Roman" w:hAnsi="Times New Roman" w:cs="Times New Roman"/>
          <w:lang w:val="ru-RU"/>
        </w:rPr>
        <w:t xml:space="preserve">. </w:t>
      </w:r>
    </w:p>
    <w:p w:rsidR="003206F3" w:rsidRDefault="00A94FD7" w:rsidP="005B5206">
      <w:pPr>
        <w:pStyle w:val="Bodytext91"/>
        <w:spacing w:before="0" w:after="0" w:line="240" w:lineRule="auto"/>
        <w:ind w:firstLine="709"/>
        <w:jc w:val="both"/>
      </w:pPr>
      <w:r w:rsidRPr="00A94FD7">
        <w:t xml:space="preserve">Као једна од слабости истиче се и  велики проценат  старачких домаћинстава у укупној популацији становништва и велика незапосленост радно способног становништва. </w:t>
      </w:r>
    </w:p>
    <w:p w:rsidR="003206F3" w:rsidRDefault="003206F3" w:rsidP="003206F3">
      <w:pPr>
        <w:pStyle w:val="Bodytext91"/>
        <w:spacing w:before="0" w:after="0" w:line="240" w:lineRule="auto"/>
        <w:jc w:val="both"/>
      </w:pPr>
    </w:p>
    <w:p w:rsidR="003206F3" w:rsidRPr="005B5206" w:rsidRDefault="005B5206" w:rsidP="005B5206">
      <w:pPr>
        <w:pStyle w:val="Bodytext91"/>
        <w:spacing w:before="0" w:after="0" w:line="240" w:lineRule="auto"/>
        <w:ind w:firstLine="284"/>
        <w:jc w:val="both"/>
        <w:rPr>
          <w:b/>
          <w:lang w:val="sr-Cyrl-RS"/>
        </w:rPr>
      </w:pPr>
      <w:r w:rsidRPr="005B5206">
        <w:rPr>
          <w:b/>
          <w:lang w:val="sr-Cyrl-RS"/>
        </w:rPr>
        <w:t xml:space="preserve">8.11.2. </w:t>
      </w:r>
      <w:r w:rsidR="00A94FD7" w:rsidRPr="005B5206">
        <w:rPr>
          <w:b/>
          <w:lang w:val="sr-Cyrl-RS"/>
        </w:rPr>
        <w:t xml:space="preserve">Утицај информисања на здравље људи </w:t>
      </w:r>
    </w:p>
    <w:p w:rsidR="002A6084" w:rsidRDefault="002A6084" w:rsidP="002A6084">
      <w:pPr>
        <w:pStyle w:val="Bodytext91"/>
        <w:spacing w:before="0" w:after="0" w:line="240" w:lineRule="auto"/>
        <w:ind w:left="1430"/>
        <w:jc w:val="both"/>
        <w:rPr>
          <w:b/>
          <w:lang w:val="ru-RU"/>
        </w:rPr>
      </w:pPr>
    </w:p>
    <w:p w:rsidR="002A6084" w:rsidRDefault="002A6084" w:rsidP="005B5206">
      <w:pPr>
        <w:pStyle w:val="Bodytext91"/>
        <w:spacing w:before="0" w:after="0" w:line="240" w:lineRule="auto"/>
        <w:jc w:val="center"/>
        <w:rPr>
          <w:b/>
          <w:lang w:val="ru-RU"/>
        </w:rPr>
      </w:pPr>
      <w:r>
        <w:rPr>
          <w:noProof/>
          <w:lang w:val="sr-Latn-RS" w:eastAsia="sr-Latn-RS"/>
        </w:rPr>
        <w:drawing>
          <wp:inline distT="0" distB="0" distL="0" distR="0" wp14:anchorId="7D5895FB" wp14:editId="4A7EB8D7">
            <wp:extent cx="4236414" cy="2398144"/>
            <wp:effectExtent l="0" t="0" r="0" b="2540"/>
            <wp:docPr id="143" name="Picture 4" descr="http://ekospark.com/info/07_vazduh/vazduh_zagadjenje_info/ambijentalno_zagadjenje/i/airpollu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kospark.com/info/07_vazduh/vazduh_zagadjenje_info/ambijentalno_zagadjenje/i/airpollution.gif"/>
                    <pic:cNvPicPr>
                      <a:picLocks noChangeAspect="1" noChangeArrowheads="1"/>
                    </pic:cNvPicPr>
                  </pic:nvPicPr>
                  <pic:blipFill>
                    <a:blip r:embed="rId222" cstate="print"/>
                    <a:srcRect/>
                    <a:stretch>
                      <a:fillRect/>
                    </a:stretch>
                  </pic:blipFill>
                  <pic:spPr bwMode="auto">
                    <a:xfrm>
                      <a:off x="0" y="0"/>
                      <a:ext cx="4232996" cy="2396209"/>
                    </a:xfrm>
                    <a:prstGeom prst="rect">
                      <a:avLst/>
                    </a:prstGeom>
                    <a:noFill/>
                    <a:ln w="9525">
                      <a:noFill/>
                      <a:miter lim="800000"/>
                      <a:headEnd/>
                      <a:tailEnd/>
                    </a:ln>
                  </pic:spPr>
                </pic:pic>
              </a:graphicData>
            </a:graphic>
          </wp:inline>
        </w:drawing>
      </w:r>
    </w:p>
    <w:p w:rsidR="003206F3" w:rsidRDefault="003206F3" w:rsidP="003206F3">
      <w:pPr>
        <w:pStyle w:val="Bodytext91"/>
        <w:spacing w:before="0" w:after="0" w:line="240" w:lineRule="auto"/>
        <w:jc w:val="both"/>
        <w:rPr>
          <w:b/>
          <w:lang w:val="ru-RU"/>
        </w:rPr>
      </w:pPr>
    </w:p>
    <w:p w:rsidR="003206F3" w:rsidRPr="003206F3" w:rsidRDefault="003206F3" w:rsidP="005B5206">
      <w:pPr>
        <w:pStyle w:val="Bodytext91"/>
        <w:spacing w:before="0" w:after="0" w:line="240" w:lineRule="auto"/>
        <w:ind w:firstLine="709"/>
        <w:jc w:val="both"/>
        <w:rPr>
          <w:lang w:val="ru-RU"/>
        </w:rPr>
      </w:pPr>
      <w:r w:rsidRPr="003206F3">
        <w:rPr>
          <w:lang w:val="ru-RU"/>
        </w:rPr>
        <w:lastRenderedPageBreak/>
        <w:t>Праће</w:t>
      </w:r>
      <w:r w:rsidR="00AD7BE4">
        <w:rPr>
          <w:lang w:val="ru-RU"/>
        </w:rPr>
        <w:t>ње параметара животне средине (</w:t>
      </w:r>
      <w:r w:rsidRPr="003206F3">
        <w:rPr>
          <w:lang w:val="ru-RU"/>
        </w:rPr>
        <w:t xml:space="preserve">квалитет ваздуха, воде, земљишта, одређивање нивоа буке, квалитет хране) и јавно информисање грађана о добијеним резултатима омогућава бољу информисаност и заједничку сарадњу свих </w:t>
      </w:r>
      <w:r>
        <w:rPr>
          <w:lang w:val="ru-RU"/>
        </w:rPr>
        <w:t>слојева друштвене организације у реализацији пројеката заштите и унапређења животне средине, а самим тим и квалитета живота, заштите здравља и смањења обољевања становништва.</w:t>
      </w:r>
    </w:p>
    <w:p w:rsidR="003206F3" w:rsidRDefault="003206F3" w:rsidP="005B5206">
      <w:pPr>
        <w:pStyle w:val="Bodytext91"/>
        <w:spacing w:before="0" w:after="0" w:line="240" w:lineRule="auto"/>
        <w:ind w:firstLine="709"/>
        <w:jc w:val="both"/>
        <w:rPr>
          <w:b/>
          <w:lang w:val="ru-RU"/>
        </w:rPr>
      </w:pPr>
    </w:p>
    <w:p w:rsidR="00A94FD7" w:rsidRPr="005B5206" w:rsidRDefault="005B5206" w:rsidP="005B5206">
      <w:pPr>
        <w:pStyle w:val="Bodytext91"/>
        <w:spacing w:before="0" w:after="0" w:line="240" w:lineRule="auto"/>
        <w:ind w:firstLine="284"/>
        <w:jc w:val="both"/>
        <w:rPr>
          <w:b/>
          <w:lang w:val="sr-Cyrl-RS"/>
        </w:rPr>
      </w:pPr>
      <w:r>
        <w:rPr>
          <w:b/>
          <w:lang w:val="sr-Cyrl-RS"/>
        </w:rPr>
        <w:t xml:space="preserve">8.11.3. </w:t>
      </w:r>
      <w:r w:rsidR="00A94FD7" w:rsidRPr="005B5206">
        <w:rPr>
          <w:b/>
          <w:lang w:val="sr-Cyrl-RS"/>
        </w:rPr>
        <w:t xml:space="preserve">Предлози за </w:t>
      </w:r>
      <w:r w:rsidR="003206F3" w:rsidRPr="005B5206">
        <w:rPr>
          <w:b/>
          <w:lang w:val="sr-Cyrl-RS"/>
        </w:rPr>
        <w:t>унапређење здравствене заштите становништва</w:t>
      </w:r>
    </w:p>
    <w:p w:rsidR="00A94FD7" w:rsidRPr="00A94FD7" w:rsidRDefault="00A94FD7" w:rsidP="00A94FD7">
      <w:pPr>
        <w:ind w:firstLine="720"/>
        <w:rPr>
          <w:rFonts w:ascii="Times New Roman" w:hAnsi="Times New Roman" w:cs="Times New Roman"/>
          <w:sz w:val="24"/>
          <w:szCs w:val="24"/>
        </w:rPr>
      </w:pP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Обезбедити финансијска средства за рад;</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Одредити довољан број лекара (њихова имена) задужених за овај рад, као и медицинских техничара и лабораната. Ускладити њихове обавезне радне активности са овим радом, донети решење и обезбедити адекватан простор за рад;</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Извршити систематски преглед становништва од "Звезде-Хелиос", поред "Таково" А.Д., према Семедражи, цео Млаковац и део Брђана па све до изласка из клисуре према мосту и преко моста у Брђанима (за тај део потребан је договор стручњака из којих домаћинстава треба обухватити становништво које ће бити прегледано);</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Извршити преглед становништва на Руднику и испод Рудника (са једне и друге стране) уз договор стручњака, преглед свих становника Мајдана, свих породица до краја села Неваде и даље Ибарском магистралом до ресторана "Босна";</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Извршити систематски преглед становника који живе на просторима где се вади руда магнезит (рудници су претежно на територији општине Чачак). Преглед радника који су радили термоизолацију видасил и житеља те околине у Прањанима.</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Ставити домаће животиње под здравстзвени надзор и контролисати у Мајдану квалитет меса на соли тешких метала, радиоактивност, као и људе и домаће животиње које живе дуж Семедрашке клисуре;</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Вршити контролу воде на Руднику, Мајданској и Семедрашкој чесми на соли тешких метала, радиоактивност и фекалије.</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Извршити контролу поврћа и траве која се користи за исхрану домаћих животиња у Мајдану на тешке метале, радиоактивност и фекалије.</w:t>
      </w:r>
    </w:p>
    <w:p w:rsidR="00A94FD7" w:rsidRPr="00905DBD"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Извршити контролу поврћа са имања у Млаковцу на соли тешких метала, радиоактивност и фекалије;</w:t>
      </w:r>
    </w:p>
    <w:p w:rsidR="00A94FD7" w:rsidRPr="00A94FD7" w:rsidRDefault="00A94FD7" w:rsidP="008C32B8">
      <w:pPr>
        <w:pStyle w:val="ListParagraph"/>
        <w:numPr>
          <w:ilvl w:val="0"/>
          <w:numId w:val="110"/>
        </w:numPr>
        <w:jc w:val="both"/>
        <w:rPr>
          <w:rFonts w:ascii="Times New Roman" w:hAnsi="Times New Roman" w:cs="Times New Roman"/>
          <w:sz w:val="24"/>
          <w:szCs w:val="24"/>
        </w:rPr>
      </w:pPr>
      <w:r w:rsidRPr="00A94FD7">
        <w:rPr>
          <w:rFonts w:ascii="Times New Roman" w:hAnsi="Times New Roman" w:cs="Times New Roman"/>
          <w:sz w:val="24"/>
          <w:szCs w:val="24"/>
        </w:rPr>
        <w:t xml:space="preserve">Консултацијом са лекарима педијатрима из Дома здравља Горњи  Милановац дошло се до сазнања да је повећан број оболеле деце од опструктивног бронхитиса, бронхијалне астме, анемије, леукемије и малигних тумора. Нарочито је повећан број малигних тумора мозга у последњих годину дана. </w:t>
      </w:r>
    </w:p>
    <w:p w:rsidR="00A94FD7" w:rsidRPr="00A94FD7" w:rsidRDefault="00A94FD7" w:rsidP="00A94FD7">
      <w:pPr>
        <w:pStyle w:val="ListParagraph"/>
        <w:jc w:val="both"/>
        <w:rPr>
          <w:rFonts w:ascii="Times New Roman" w:hAnsi="Times New Roman" w:cs="Times New Roman"/>
          <w:sz w:val="24"/>
          <w:szCs w:val="24"/>
        </w:rPr>
      </w:pPr>
      <w:r w:rsidRPr="00A94FD7">
        <w:rPr>
          <w:rFonts w:ascii="Times New Roman" w:hAnsi="Times New Roman" w:cs="Times New Roman"/>
          <w:sz w:val="24"/>
          <w:szCs w:val="24"/>
        </w:rPr>
        <w:t xml:space="preserve">Пре бомбардовања а док је радила хенмијкска индустрија (Типоластика и Звезда) пуним капацитетом,  број деце која су ишла на инхалацију због отежаног дисања је био у просеку око 700 дневно (јер је било доста присутног ацетата у ваздуху). За време бомбардовања када хемијска индустрија није радила, број деце на инхалацији у току једног дана је био 23. </w:t>
      </w:r>
    </w:p>
    <w:p w:rsidR="00A94FD7" w:rsidRPr="00905DBD" w:rsidRDefault="00A94FD7" w:rsidP="00A94FD7">
      <w:pPr>
        <w:pStyle w:val="ListParagraph"/>
        <w:jc w:val="both"/>
        <w:rPr>
          <w:rFonts w:ascii="Times New Roman" w:hAnsi="Times New Roman" w:cs="Times New Roman"/>
          <w:sz w:val="24"/>
          <w:szCs w:val="24"/>
        </w:rPr>
      </w:pPr>
      <w:r w:rsidRPr="00A94FD7">
        <w:rPr>
          <w:rFonts w:ascii="Times New Roman" w:hAnsi="Times New Roman" w:cs="Times New Roman"/>
          <w:sz w:val="24"/>
          <w:szCs w:val="24"/>
        </w:rPr>
        <w:t>Повећан је број малигних обољења код одраслог становништва на Руднику и у Горњем Милановцу.</w:t>
      </w:r>
    </w:p>
    <w:p w:rsidR="00A94FD7" w:rsidRPr="00905DBD" w:rsidRDefault="00A94FD7" w:rsidP="008C32B8">
      <w:pPr>
        <w:pStyle w:val="ListParagraph"/>
        <w:numPr>
          <w:ilvl w:val="0"/>
          <w:numId w:val="110"/>
        </w:numPr>
        <w:ind w:left="709"/>
        <w:jc w:val="both"/>
        <w:rPr>
          <w:rFonts w:ascii="Times New Roman" w:hAnsi="Times New Roman" w:cs="Times New Roman"/>
          <w:sz w:val="24"/>
          <w:szCs w:val="24"/>
        </w:rPr>
      </w:pPr>
      <w:r w:rsidRPr="00A94FD7">
        <w:rPr>
          <w:rFonts w:ascii="Times New Roman" w:hAnsi="Times New Roman" w:cs="Times New Roman"/>
          <w:sz w:val="24"/>
          <w:szCs w:val="24"/>
        </w:rPr>
        <w:t xml:space="preserve">У Горњем Милановцу се уместо горива на неким местима користе (прерађено уље, крпе као остатак из текстилне индустрије, гуме које су вишак од вулканизера и кошпе од кајсија) које приликом спаљивања ослобађају ћелијски отров цијанид и канцерогене материје и жагађују животну средину. Предлог- </w:t>
      </w:r>
      <w:r w:rsidRPr="00A94FD7">
        <w:rPr>
          <w:rFonts w:ascii="Times New Roman" w:hAnsi="Times New Roman" w:cs="Times New Roman"/>
          <w:sz w:val="24"/>
          <w:szCs w:val="24"/>
        </w:rPr>
        <w:lastRenderedPageBreak/>
        <w:t>фирме које поседују овакве отпадне материје у процесу производње треба да склопе уговор са овлашћеним оператером за даље поступање са отпадом уз вођење прецизне евиденцију о отпаду, а све у складу са Законом о управљању отпадом и подзаконским актима донетим на основу овог закона;</w:t>
      </w:r>
    </w:p>
    <w:p w:rsidR="00A94FD7" w:rsidRPr="00905DBD" w:rsidRDefault="00A94FD7" w:rsidP="008C32B8">
      <w:pPr>
        <w:pStyle w:val="ListParagraph"/>
        <w:numPr>
          <w:ilvl w:val="0"/>
          <w:numId w:val="110"/>
        </w:numPr>
        <w:ind w:left="709"/>
        <w:jc w:val="both"/>
        <w:rPr>
          <w:rFonts w:ascii="Times New Roman" w:hAnsi="Times New Roman" w:cs="Times New Roman"/>
          <w:sz w:val="24"/>
          <w:szCs w:val="24"/>
        </w:rPr>
      </w:pPr>
      <w:r w:rsidRPr="00A94FD7">
        <w:rPr>
          <w:rFonts w:ascii="Times New Roman" w:hAnsi="Times New Roman" w:cs="Times New Roman"/>
          <w:sz w:val="24"/>
          <w:szCs w:val="24"/>
        </w:rPr>
        <w:t xml:space="preserve">Извршити увид у предузећима која се баве штампарском делатношћу да ли у прописаној количини разређивач улази у производњу и излази на рециклажу. Постоји могућност да се разређивачи (пвц разређивачи) просипају у канализационе цеви , које су на појединим местима труле и омекшале, па токсичне материје иду у земљу и доводе до ослобађања гасова (диоксина , формалдехида, азотних оксида, сумпо-диоксида и др.) који старају  непријатне мириса поготово у горњим деловима града. Диоксин је канцероген. </w:t>
      </w:r>
    </w:p>
    <w:p w:rsidR="00A94FD7" w:rsidRPr="00905DBD" w:rsidRDefault="00A94FD7" w:rsidP="008C32B8">
      <w:pPr>
        <w:pStyle w:val="ListParagraph"/>
        <w:numPr>
          <w:ilvl w:val="0"/>
          <w:numId w:val="110"/>
        </w:numPr>
        <w:ind w:left="709"/>
        <w:jc w:val="both"/>
        <w:rPr>
          <w:rFonts w:ascii="Times New Roman" w:hAnsi="Times New Roman" w:cs="Times New Roman"/>
          <w:sz w:val="24"/>
          <w:szCs w:val="24"/>
        </w:rPr>
      </w:pPr>
      <w:r w:rsidRPr="00A94FD7">
        <w:rPr>
          <w:rFonts w:ascii="Times New Roman" w:hAnsi="Times New Roman" w:cs="Times New Roman"/>
          <w:sz w:val="24"/>
          <w:szCs w:val="24"/>
        </w:rPr>
        <w:t>Размотрити могућност позива доктора Горана Бјеловића (професор на хигијени-еколог) да посети Горњи Милановац и одржи неко предавање из области екологије.</w:t>
      </w:r>
    </w:p>
    <w:p w:rsidR="00A94FD7" w:rsidRPr="00A94FD7" w:rsidRDefault="00A94FD7" w:rsidP="008C32B8">
      <w:pPr>
        <w:pStyle w:val="ListParagraph"/>
        <w:numPr>
          <w:ilvl w:val="0"/>
          <w:numId w:val="110"/>
        </w:numPr>
        <w:ind w:left="709"/>
        <w:jc w:val="both"/>
        <w:rPr>
          <w:rFonts w:ascii="Times New Roman" w:hAnsi="Times New Roman" w:cs="Times New Roman"/>
          <w:sz w:val="24"/>
          <w:szCs w:val="24"/>
        </w:rPr>
      </w:pPr>
      <w:r w:rsidRPr="00A94FD7">
        <w:rPr>
          <w:rFonts w:ascii="Times New Roman" w:hAnsi="Times New Roman" w:cs="Times New Roman"/>
          <w:sz w:val="24"/>
          <w:szCs w:val="24"/>
        </w:rPr>
        <w:t>Појачати инспекцијску контролу (свих инспекцијских служби) и обавезну њихову повремену контролу од надлежних институција. Уколико нису поступили у складу са законом предлог је да буду санкционисани.</w:t>
      </w:r>
    </w:p>
    <w:p w:rsidR="00A94FD7" w:rsidRPr="00A94FD7" w:rsidRDefault="00A94FD7" w:rsidP="00A94FD7">
      <w:pPr>
        <w:pStyle w:val="ListParagraph"/>
        <w:rPr>
          <w:rFonts w:ascii="Times New Roman" w:hAnsi="Times New Roman" w:cs="Times New Roman"/>
          <w:sz w:val="24"/>
          <w:szCs w:val="24"/>
        </w:rPr>
      </w:pPr>
    </w:p>
    <w:p w:rsidR="001F2981" w:rsidRPr="005B5206" w:rsidRDefault="005B5206" w:rsidP="005B5206">
      <w:pPr>
        <w:shd w:val="clear" w:color="auto" w:fill="C6D9F1" w:themeFill="text2" w:themeFillTint="33"/>
        <w:rPr>
          <w:rFonts w:ascii="Times New Roman" w:hAnsi="Times New Roman" w:cs="Times New Roman"/>
          <w:b/>
          <w:sz w:val="24"/>
          <w:szCs w:val="24"/>
          <w:lang w:val="sr-Cyrl-RS"/>
        </w:rPr>
      </w:pPr>
      <w:r>
        <w:rPr>
          <w:rFonts w:ascii="Times New Roman" w:hAnsi="Times New Roman" w:cs="Times New Roman"/>
          <w:b/>
          <w:sz w:val="24"/>
          <w:szCs w:val="24"/>
          <w:lang w:val="sr-Cyrl-RS"/>
        </w:rPr>
        <w:t xml:space="preserve">8.12. </w:t>
      </w:r>
      <w:r w:rsidR="001F2981" w:rsidRPr="005B5206">
        <w:rPr>
          <w:rFonts w:ascii="Times New Roman" w:hAnsi="Times New Roman" w:cs="Times New Roman"/>
          <w:b/>
          <w:sz w:val="24"/>
          <w:szCs w:val="24"/>
        </w:rPr>
        <w:t>К</w:t>
      </w:r>
      <w:r>
        <w:rPr>
          <w:rFonts w:ascii="Times New Roman" w:hAnsi="Times New Roman" w:cs="Times New Roman"/>
          <w:b/>
          <w:sz w:val="24"/>
          <w:szCs w:val="24"/>
          <w:lang w:val="sr-Cyrl-RS"/>
        </w:rPr>
        <w:t>онтрола и надзор стања животне средине</w:t>
      </w:r>
    </w:p>
    <w:p w:rsidR="001F2981" w:rsidRPr="002C3DF4" w:rsidRDefault="001F2981" w:rsidP="001F2981">
      <w:pPr>
        <w:rPr>
          <w:rFonts w:ascii="Times New Roman" w:hAnsi="Times New Roman" w:cs="Times New Roman"/>
          <w:b/>
          <w:sz w:val="24"/>
          <w:szCs w:val="24"/>
        </w:rPr>
      </w:pPr>
    </w:p>
    <w:p w:rsidR="001F2981" w:rsidRPr="000D22B8"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 xml:space="preserve">Велика већина грађана општине Горњи Милановац има развијену свест о потреби заштите животне средине, и то без обзира на узраст, ниво образовања и социјални статус. Велика већина мештана града и свих села – </w:t>
      </w:r>
      <w:r w:rsidRPr="00E432E2">
        <w:rPr>
          <w:rFonts w:ascii="Times New Roman" w:hAnsi="Times New Roman" w:cs="Times New Roman"/>
          <w:b/>
          <w:sz w:val="24"/>
          <w:szCs w:val="24"/>
        </w:rPr>
        <w:t>физичких лица</w:t>
      </w:r>
      <w:r>
        <w:rPr>
          <w:rFonts w:ascii="Times New Roman" w:hAnsi="Times New Roman" w:cs="Times New Roman"/>
          <w:sz w:val="24"/>
          <w:szCs w:val="24"/>
        </w:rPr>
        <w:t xml:space="preserve"> и велика већина привредних субјеката – </w:t>
      </w:r>
      <w:r w:rsidRPr="00E432E2">
        <w:rPr>
          <w:rFonts w:ascii="Times New Roman" w:hAnsi="Times New Roman" w:cs="Times New Roman"/>
          <w:b/>
          <w:sz w:val="24"/>
          <w:szCs w:val="24"/>
        </w:rPr>
        <w:t>правних лица</w:t>
      </w:r>
      <w:r>
        <w:rPr>
          <w:rFonts w:ascii="Times New Roman" w:hAnsi="Times New Roman" w:cs="Times New Roman"/>
          <w:sz w:val="24"/>
          <w:szCs w:val="24"/>
        </w:rPr>
        <w:t xml:space="preserve"> поштује и спроводи мере заштите животне средине. Нажалост, постоји, истина мањи број и физичких и правних лица, чија свест о природном окружењу није довољно развијена или је њихов немар и безобразлук, на штету свих, врло изражен. Њихово деловање је јако ''видљиво и упечатљиво''  осталим мештанима општине, али и онима који кроз њу само путују или долазе на одморе, празнике, излете или у госте.</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Огромна средства, професионални и волонтерски рад су уложени у чишћење , санирање и рекултивацију дивљих депонија. На територији општине, која по глави становника има највише посуда за правилно одлагање отпада у Србији, не постоји ниједно село, пут или излетиште на којима из средстава буџета Општине нису постављени и из којих се отпад празни и одвози контејнери, као превенција настанку дивљих депонија. Ипак дивљих депонија има и даље и најопасније је то што се на појединим местима стварају, после чишћења, изнова.</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Скоро све фирме имају пречистаче отпадних вода, али не све. Стога се периодично јавља црвена, плава или бела Деспотовица. Дешавају се и загађене и хигијенски неисправне воде на изворима и каптажама, због неконтролисаног поливања хемијских средстава по њивама или једноставно бацања органског – животињског или неког другог отпада у водотокове и њихову околину.</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Сам град, у коме је све близу, има савим довољан број паркинг места и за путничка и за теретна возила, али често се иста могу наћи на уређеним зеленим површинама. Садницам цвећа, украсног растиња и дрвећа највећа опасност не прети од суше или мраза, већ од хулигана.</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 xml:space="preserve">Општина има и спроводи одлуку о радном времену угоститељских објеката, о буци у отвореном и затвореном простору и оне се од стране и физичких и правних лица поштују. Ипак има и оних који не схтватају нити маре за то што у време њихове еуфорије неко лежи у болничком кревету, а неко се одмара и спрема за посао. </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Неодговорни и нехумани појединци своје љубимце – псе и мачке, остављају на улицама града или удаљеним селима, бацају их у реке или контејнере. Општина Горњи Милановац годинама улаже велика средства у правилно збрињавање напуштених животиња, али још већа средства за плаћање штета изазваних нападима ових, од људи, одбачених живих бића.</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Врсте и број прекршаја које чини одређени број често истих прекршилаца, је велики и врло штетан по здравље свих грађана  и целокупну животну средину општине.</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Основни еколошки закон из 2004. године у Србији – Закон о заштити животне средине је јасно усвојио начело:''ЗАГАЂИВАЧ ПЛАЋА''. Сви накнадни закони ово начело према прекршиоцима тј. несавесним и неодговорним физичким и правним лицима разрађују и проширују прецизно на све области.</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 xml:space="preserve">Област контроле и надзора стања животне средине регулише Закон о комуналним делатностима (''Сл. Гл. РС'', бр. 88/2011), а на територији општине и </w:t>
      </w:r>
      <w:r w:rsidRPr="005E250F">
        <w:rPr>
          <w:rFonts w:ascii="Times New Roman" w:hAnsi="Times New Roman" w:cs="Times New Roman"/>
          <w:b/>
          <w:sz w:val="24"/>
          <w:szCs w:val="24"/>
        </w:rPr>
        <w:t>Одлука о комуналним делатностима на територији општине Горњи Милановац</w:t>
      </w:r>
      <w:r>
        <w:rPr>
          <w:rFonts w:ascii="Times New Roman" w:hAnsi="Times New Roman" w:cs="Times New Roman"/>
          <w:sz w:val="24"/>
          <w:szCs w:val="24"/>
        </w:rPr>
        <w:t xml:space="preserve"> (''Сл. Гл. општине Горњи Милановац'', бр. 13/2014).</w:t>
      </w:r>
    </w:p>
    <w:p w:rsidR="001F2981" w:rsidRDefault="001F2981" w:rsidP="001F2981">
      <w:pPr>
        <w:ind w:firstLine="720"/>
        <w:jc w:val="both"/>
        <w:rPr>
          <w:rFonts w:ascii="Times New Roman" w:hAnsi="Times New Roman" w:cs="Times New Roman"/>
          <w:b/>
          <w:sz w:val="24"/>
          <w:szCs w:val="24"/>
        </w:rPr>
      </w:pPr>
      <w:r>
        <w:rPr>
          <w:rFonts w:ascii="Times New Roman" w:hAnsi="Times New Roman" w:cs="Times New Roman"/>
          <w:sz w:val="24"/>
          <w:szCs w:val="24"/>
        </w:rPr>
        <w:t xml:space="preserve">На територији општине Горњи Милановац нема комуналне полиције из разлога што је законом предвиђено да их имају само оне локалне самоуправе које имају статус града, а не и општине. </w:t>
      </w:r>
      <w:r w:rsidRPr="005E47F9">
        <w:rPr>
          <w:rFonts w:ascii="Times New Roman" w:hAnsi="Times New Roman" w:cs="Times New Roman"/>
          <w:b/>
          <w:sz w:val="24"/>
          <w:szCs w:val="24"/>
        </w:rPr>
        <w:t>Контролу и надзор стања животне средине на територији општине спроводи Општинска управа општине Горњи Милановац, преко свог Одељења за инспекцијске послове. Еколошки и комунални инспектори и комунални редари врше надзор и контролу и физичк</w:t>
      </w:r>
      <w:r>
        <w:rPr>
          <w:rFonts w:ascii="Times New Roman" w:hAnsi="Times New Roman" w:cs="Times New Roman"/>
          <w:b/>
          <w:sz w:val="24"/>
          <w:szCs w:val="24"/>
        </w:rPr>
        <w:t>их и правних</w:t>
      </w:r>
      <w:r w:rsidRPr="005E47F9">
        <w:rPr>
          <w:rFonts w:ascii="Times New Roman" w:hAnsi="Times New Roman" w:cs="Times New Roman"/>
          <w:b/>
          <w:sz w:val="24"/>
          <w:szCs w:val="24"/>
        </w:rPr>
        <w:t xml:space="preserve"> лица. </w:t>
      </w:r>
    </w:p>
    <w:p w:rsidR="001F2981" w:rsidRDefault="001F2981" w:rsidP="001F2981">
      <w:pPr>
        <w:ind w:firstLine="720"/>
        <w:jc w:val="both"/>
        <w:rPr>
          <w:rFonts w:ascii="Times New Roman" w:hAnsi="Times New Roman" w:cs="Times New Roman"/>
          <w:sz w:val="24"/>
          <w:szCs w:val="24"/>
        </w:rPr>
      </w:pPr>
      <w:r w:rsidRPr="00CA74F4">
        <w:rPr>
          <w:rFonts w:ascii="Times New Roman" w:hAnsi="Times New Roman" w:cs="Times New Roman"/>
          <w:sz w:val="24"/>
          <w:szCs w:val="24"/>
        </w:rPr>
        <w:t>Одлуком о комуналним делатностим на територији општине Горњи Милановац</w:t>
      </w:r>
      <w:r>
        <w:rPr>
          <w:rFonts w:ascii="Times New Roman" w:hAnsi="Times New Roman" w:cs="Times New Roman"/>
          <w:sz w:val="24"/>
          <w:szCs w:val="24"/>
        </w:rPr>
        <w:t xml:space="preserve"> за прекршиоце су предвиђене, у члану 269. Казнене одредбе за неизвршење решења надлежног инспектора - новчане казне</w:t>
      </w:r>
      <w:r w:rsidRPr="00CA74F4">
        <w:rPr>
          <w:rFonts w:ascii="Times New Roman" w:hAnsi="Times New Roman" w:cs="Times New Roman"/>
          <w:b/>
          <w:sz w:val="24"/>
          <w:szCs w:val="24"/>
        </w:rPr>
        <w:t>. И то казном: од 50.000,оо до 1.000.000,оо динара правно лице, од 5.000,оо до 250.000,оо динара предузетник, а од 2.500,оо до 75.000,оо динара физичко лице.</w:t>
      </w:r>
      <w:r>
        <w:rPr>
          <w:rFonts w:ascii="Times New Roman" w:hAnsi="Times New Roman" w:cs="Times New Roman"/>
          <w:b/>
          <w:sz w:val="24"/>
          <w:szCs w:val="24"/>
        </w:rPr>
        <w:t xml:space="preserve"> </w:t>
      </w:r>
      <w:r>
        <w:rPr>
          <w:rFonts w:ascii="Times New Roman" w:hAnsi="Times New Roman" w:cs="Times New Roman"/>
          <w:sz w:val="24"/>
          <w:szCs w:val="24"/>
        </w:rPr>
        <w:t>Наравно, решења о казни морају бити подкрепљена јасним материјалним доказима или прецизним сведочењима.</w:t>
      </w:r>
    </w:p>
    <w:p w:rsidR="001F2981" w:rsidRPr="000D22B8" w:rsidRDefault="001F2981" w:rsidP="001F2981">
      <w:pPr>
        <w:ind w:firstLine="720"/>
        <w:jc w:val="both"/>
        <w:rPr>
          <w:rFonts w:ascii="Times New Roman" w:hAnsi="Times New Roman" w:cs="Times New Roman"/>
          <w:b/>
          <w:sz w:val="24"/>
          <w:szCs w:val="24"/>
        </w:rPr>
      </w:pPr>
      <w:r>
        <w:rPr>
          <w:rFonts w:ascii="Times New Roman" w:hAnsi="Times New Roman" w:cs="Times New Roman"/>
          <w:sz w:val="24"/>
          <w:szCs w:val="24"/>
        </w:rPr>
        <w:t>У пракси материјалне доказе је тешко наћи. Загађивачи, обично упознати са прописаним мерама, воде рачуна да инкриминушући материјал не остављају на местима где врше прекршаје (депоновање отпада и сл.). Загађења врше у данима викенда или празника (испуштање материја у водотокове или паљење отпада). Аналзе, валидне у поступцима, врше само овлашћени заводи (најближи је у Чачку). Поједине контроле врше републичке инспекције, а републичких еколошких инспектора је мало и територија за које су надлежни захвата велики број различитих локалних самоуправа. Грађани, и ако исправни у поступању према животној средини и свесни коју штету чине загађивачи, често из ''</w:t>
      </w:r>
      <w:r w:rsidRPr="000D22B8">
        <w:rPr>
          <w:rFonts w:ascii="Times New Roman" w:hAnsi="Times New Roman" w:cs="Times New Roman"/>
          <w:sz w:val="24"/>
          <w:szCs w:val="24"/>
        </w:rPr>
        <w:t>незамерања</w:t>
      </w:r>
      <w:r>
        <w:rPr>
          <w:rFonts w:ascii="Times New Roman" w:hAnsi="Times New Roman" w:cs="Times New Roman"/>
          <w:sz w:val="24"/>
          <w:szCs w:val="24"/>
        </w:rPr>
        <w:t xml:space="preserve">'' избегавају и одустају и од пријава и од сведочења. Све ово отежава рад инспекцијским органима и спречава да се </w:t>
      </w:r>
      <w:r w:rsidRPr="000D22B8">
        <w:rPr>
          <w:rFonts w:ascii="Times New Roman" w:hAnsi="Times New Roman" w:cs="Times New Roman"/>
          <w:b/>
          <w:sz w:val="24"/>
          <w:szCs w:val="24"/>
        </w:rPr>
        <w:t>преко казни дође до циља да се спречи и заустави загађивање природе.</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Али како показују искуства развијенијих држава од наше и дисциплинованијег грађанства од нашег и казнена политика и казне у огромној мери доприносе да се пре свега спречи загађивање животне средине и да се сами загађивачи, али и потенцијални загађивачи, одврате од прекршаја који уништавају природне ресурсе и угрожавају здравље и опстанак и људи и животиња.</w:t>
      </w:r>
    </w:p>
    <w:p w:rsidR="001F2981" w:rsidRDefault="001F2981" w:rsidP="001F2981">
      <w:pPr>
        <w:ind w:firstLine="720"/>
        <w:jc w:val="both"/>
        <w:rPr>
          <w:rFonts w:ascii="Times New Roman" w:hAnsi="Times New Roman" w:cs="Times New Roman"/>
          <w:sz w:val="24"/>
          <w:szCs w:val="24"/>
        </w:rPr>
      </w:pPr>
      <w:r w:rsidRPr="00C44C48">
        <w:rPr>
          <w:rFonts w:ascii="Times New Roman" w:hAnsi="Times New Roman" w:cs="Times New Roman"/>
          <w:b/>
          <w:sz w:val="24"/>
          <w:szCs w:val="24"/>
        </w:rPr>
        <w:t>Сарадња грађана са надлежним органима је битна и често неопходна</w:t>
      </w:r>
      <w:r>
        <w:rPr>
          <w:rFonts w:ascii="Times New Roman" w:hAnsi="Times New Roman" w:cs="Times New Roman"/>
          <w:sz w:val="24"/>
          <w:szCs w:val="24"/>
        </w:rPr>
        <w:t xml:space="preserve"> – није цинкарење обавестити инспекцију ако је неко после прскања њиве од корова, опрао цистерну у реци: То је спречавање загађења вода, помора рибе, прскања башти том отровном водом и чување здравља и свога и својих потомака, али и онога и његових, који  је то урадио. Казна чини то да се такво недело према природи не понавља од стране истих и не чини од стране потенцијалних загађивача.</w:t>
      </w:r>
    </w:p>
    <w:p w:rsidR="001F2981"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На путу у Европску унију, сектор заштите животне средине је један од примарних. Наш законодавство из области екологије је и до сада примењивало најбољу праксу ЕУ законодавства. Сигурно је да ће наши зелени закони бити потпуно усклађени са европским. То ће довести и до тога да казнена политика према загађивачима буде строжа, и нарочито битно, биће много простије и једноставније надлежнима да пронађу одговорног прекршиоца.</w:t>
      </w:r>
    </w:p>
    <w:p w:rsidR="001F2981" w:rsidRPr="00CA74F4" w:rsidRDefault="001F2981" w:rsidP="001F2981">
      <w:pPr>
        <w:ind w:firstLine="720"/>
        <w:jc w:val="both"/>
        <w:rPr>
          <w:rFonts w:ascii="Times New Roman" w:hAnsi="Times New Roman" w:cs="Times New Roman"/>
          <w:sz w:val="24"/>
          <w:szCs w:val="24"/>
        </w:rPr>
      </w:pPr>
      <w:r>
        <w:rPr>
          <w:rFonts w:ascii="Times New Roman" w:hAnsi="Times New Roman" w:cs="Times New Roman"/>
          <w:sz w:val="24"/>
          <w:szCs w:val="24"/>
        </w:rPr>
        <w:t>Сигурно је да ће општина Горњи Милановац у наредном периоду тежити да се број прекршаја смањи, а број кажњених прекршиоца повећа. Предуслови су да поред нових ширих законских овлашћења у надзору и контроли, надлежни органи у савесним грађанима, фирмама, невладиним организацијам и удружењима грађана имају партнера у чувању животне средине и кажњавању загађивача.</w:t>
      </w:r>
    </w:p>
    <w:p w:rsidR="002C3DF4" w:rsidRPr="00814937" w:rsidRDefault="002C3DF4" w:rsidP="002934D8">
      <w:pPr>
        <w:autoSpaceDE w:val="0"/>
        <w:autoSpaceDN w:val="0"/>
        <w:adjustRightInd w:val="0"/>
        <w:rPr>
          <w:rFonts w:ascii="Times New Roman" w:eastAsia="TimesNewRomanPSMT" w:hAnsi="Times New Roman" w:cs="Times New Roman"/>
          <w:sz w:val="24"/>
          <w:szCs w:val="24"/>
        </w:rPr>
      </w:pPr>
    </w:p>
    <w:p w:rsidR="002C3DF4" w:rsidRPr="00814937" w:rsidRDefault="009D3732" w:rsidP="00814937">
      <w:pPr>
        <w:pBdr>
          <w:bottom w:val="single" w:sz="4" w:space="1" w:color="1F497D" w:themeColor="text2"/>
        </w:pBdr>
        <w:autoSpaceDE w:val="0"/>
        <w:autoSpaceDN w:val="0"/>
        <w:adjustRightInd w:val="0"/>
        <w:rPr>
          <w:rFonts w:ascii="Times New Roman" w:eastAsia="TimesNewRomanPS-BoldMT" w:hAnsi="Times New Roman" w:cs="Times New Roman"/>
          <w:b/>
          <w:bCs/>
          <w:color w:val="1F497D" w:themeColor="text2"/>
          <w:sz w:val="28"/>
          <w:szCs w:val="28"/>
        </w:rPr>
      </w:pPr>
      <w:r w:rsidRPr="00814937">
        <w:rPr>
          <w:rFonts w:ascii="Times New Roman" w:eastAsia="TimesNewRomanPS-BoldMT" w:hAnsi="Times New Roman" w:cs="Times New Roman"/>
          <w:b/>
          <w:bCs/>
          <w:color w:val="1F497D" w:themeColor="text2"/>
          <w:sz w:val="28"/>
          <w:szCs w:val="28"/>
        </w:rPr>
        <w:t xml:space="preserve">9. </w:t>
      </w:r>
      <w:r w:rsidR="002C3DF4" w:rsidRPr="00814937">
        <w:rPr>
          <w:rFonts w:ascii="Times New Roman" w:eastAsia="TimesNewRomanPS-BoldMT" w:hAnsi="Times New Roman" w:cs="Times New Roman"/>
          <w:b/>
          <w:bCs/>
          <w:color w:val="1F497D" w:themeColor="text2"/>
          <w:sz w:val="28"/>
          <w:szCs w:val="28"/>
        </w:rPr>
        <w:t>ФИНАНСИРАЊЕ АКТИВНОСТИ У ОБЛАСТИ ЖИВОТНЕ СРЕДИНЕ</w:t>
      </w:r>
    </w:p>
    <w:p w:rsidR="007E3F6D" w:rsidRPr="00814937" w:rsidRDefault="007E3F6D" w:rsidP="007E3F6D">
      <w:pPr>
        <w:autoSpaceDE w:val="0"/>
        <w:autoSpaceDN w:val="0"/>
        <w:adjustRightInd w:val="0"/>
        <w:rPr>
          <w:rFonts w:ascii="Times New Roman" w:eastAsia="TimesNewRomanPSMT" w:hAnsi="Times New Roman" w:cs="Times New Roman"/>
          <w:sz w:val="24"/>
          <w:szCs w:val="24"/>
        </w:rPr>
      </w:pPr>
    </w:p>
    <w:p w:rsidR="00020FFF" w:rsidRDefault="00020FFF" w:rsidP="009901BC">
      <w:pPr>
        <w:autoSpaceDE w:val="0"/>
        <w:autoSpaceDN w:val="0"/>
        <w:adjustRightInd w:val="0"/>
        <w:ind w:firstLine="709"/>
        <w:jc w:val="both"/>
        <w:rPr>
          <w:rFonts w:ascii="Times New Roman" w:eastAsia="TimesNewRomanPSMT" w:hAnsi="Times New Roman" w:cs="Times New Roman"/>
          <w:sz w:val="24"/>
          <w:szCs w:val="24"/>
        </w:rPr>
      </w:pPr>
      <w:r w:rsidRPr="000E5181">
        <w:rPr>
          <w:rFonts w:ascii="Times New Roman" w:eastAsia="TimesNewRomanPSMT" w:hAnsi="Times New Roman" w:cs="Times New Roman"/>
          <w:sz w:val="24"/>
          <w:szCs w:val="24"/>
        </w:rPr>
        <w:t>Циљ</w:t>
      </w:r>
      <w:r>
        <w:rPr>
          <w:rFonts w:ascii="Times New Roman" w:eastAsia="TimesNewRomanPSMT" w:hAnsi="Times New Roman" w:cs="Times New Roman"/>
          <w:sz w:val="24"/>
          <w:szCs w:val="24"/>
        </w:rPr>
        <w:t xml:space="preserve"> Локалног еколошког акционог плана јесте евидентирање проблема и њихово отклањање. То се постиже израдом појединачних пројеката и њиховом реализацијом.</w:t>
      </w:r>
    </w:p>
    <w:p w:rsidR="00020FFF" w:rsidRDefault="00020FFF" w:rsidP="009901BC">
      <w:pPr>
        <w:autoSpaceDE w:val="0"/>
        <w:autoSpaceDN w:val="0"/>
        <w:adjustRightInd w:val="0"/>
        <w:ind w:firstLine="709"/>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Финансирање пројеката и реализација акционих планова вршиће се учешћем и коришћењем буџета: општине Горњи Милановац, општинског Фонда за заштиту животне средине, републичког буџета и републичког еколошког Фонда, учешћем страних донација и ЕУ фондова, као и учешћем и финансијском подршком привреде наше општине.</w:t>
      </w:r>
    </w:p>
    <w:p w:rsidR="00020FFF" w:rsidRDefault="00020FFF" w:rsidP="009901BC">
      <w:pPr>
        <w:autoSpaceDE w:val="0"/>
        <w:autoSpaceDN w:val="0"/>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У складу са Законом о заштити животне средине врсте економских инструмента </w:t>
      </w:r>
      <w:r w:rsidRPr="008F0C2D">
        <w:rPr>
          <w:rFonts w:ascii="Times New Roman" w:hAnsi="Times New Roman" w:cs="Times New Roman"/>
          <w:sz w:val="24"/>
          <w:szCs w:val="24"/>
        </w:rPr>
        <w:t>заштите животне средине</w:t>
      </w:r>
      <w:r>
        <w:rPr>
          <w:rFonts w:ascii="Times New Roman" w:hAnsi="Times New Roman" w:cs="Times New Roman"/>
          <w:sz w:val="24"/>
          <w:szCs w:val="24"/>
        </w:rPr>
        <w:t xml:space="preserve"> су: </w:t>
      </w:r>
    </w:p>
    <w:p w:rsidR="00020FFF" w:rsidRPr="00EF3BD5" w:rsidRDefault="00020FFF" w:rsidP="009901BC">
      <w:pPr>
        <w:autoSpaceDE w:val="0"/>
        <w:autoSpaceDN w:val="0"/>
        <w:adjustRightInd w:val="0"/>
        <w:ind w:firstLine="709"/>
        <w:jc w:val="both"/>
        <w:rPr>
          <w:rFonts w:ascii="Times New Roman" w:hAnsi="Times New Roman" w:cs="Times New Roman"/>
          <w:sz w:val="24"/>
          <w:szCs w:val="24"/>
        </w:rPr>
      </w:pPr>
      <w:r>
        <w:rPr>
          <w:rFonts w:ascii="Times New Roman" w:hAnsi="Times New Roman" w:cs="Times New Roman"/>
          <w:sz w:val="24"/>
          <w:szCs w:val="24"/>
        </w:rPr>
        <w:t>-</w:t>
      </w:r>
      <w:r w:rsidRPr="008F0C2D">
        <w:rPr>
          <w:rFonts w:ascii="Times New Roman" w:hAnsi="Times New Roman" w:cs="Times New Roman"/>
          <w:sz w:val="24"/>
          <w:szCs w:val="24"/>
        </w:rPr>
        <w:t>накнада за коришћење природних вредности, накнада за загађивање животне средине,</w:t>
      </w:r>
      <w:r w:rsidR="009901BC">
        <w:rPr>
          <w:rFonts w:ascii="Times New Roman" w:hAnsi="Times New Roman" w:cs="Times New Roman"/>
          <w:sz w:val="24"/>
          <w:szCs w:val="24"/>
        </w:rPr>
        <w:t xml:space="preserve"> </w:t>
      </w:r>
      <w:r w:rsidRPr="008F0C2D">
        <w:rPr>
          <w:rFonts w:ascii="Times New Roman" w:hAnsi="Times New Roman" w:cs="Times New Roman"/>
          <w:sz w:val="24"/>
          <w:szCs w:val="24"/>
        </w:rPr>
        <w:t>средства буџета и међународне финансијске помоћи, Фонд за заштиту животне средине, подстицајне мере,</w:t>
      </w:r>
      <w:r>
        <w:rPr>
          <w:rFonts w:ascii="Times New Roman" w:hAnsi="Times New Roman" w:cs="Times New Roman"/>
          <w:sz w:val="24"/>
          <w:szCs w:val="24"/>
        </w:rPr>
        <w:t xml:space="preserve"> </w:t>
      </w:r>
      <w:r w:rsidRPr="008F0C2D">
        <w:rPr>
          <w:rFonts w:ascii="Times New Roman" w:hAnsi="Times New Roman" w:cs="Times New Roman"/>
          <w:sz w:val="24"/>
          <w:szCs w:val="24"/>
        </w:rPr>
        <w:t xml:space="preserve">пореске олакшице и пореска ослобађања, субвенције, депозит и његово враћање. </w:t>
      </w:r>
    </w:p>
    <w:p w:rsidR="00020FFF" w:rsidRPr="00EF3BD5" w:rsidRDefault="00020FFF" w:rsidP="009901BC">
      <w:pPr>
        <w:autoSpaceDE w:val="0"/>
        <w:autoSpaceDN w:val="0"/>
        <w:adjustRightInd w:val="0"/>
        <w:ind w:firstLine="709"/>
        <w:jc w:val="both"/>
        <w:rPr>
          <w:rFonts w:ascii="Times New Roman" w:hAnsi="Times New Roman" w:cs="Times New Roman"/>
          <w:sz w:val="24"/>
          <w:szCs w:val="24"/>
        </w:rPr>
      </w:pPr>
      <w:r>
        <w:rPr>
          <w:rFonts w:ascii="Times New Roman" w:hAnsi="Times New Roman" w:cs="Times New Roman"/>
          <w:sz w:val="24"/>
          <w:szCs w:val="24"/>
        </w:rPr>
        <w:t>У складу са наведеним законом с</w:t>
      </w:r>
      <w:r w:rsidRPr="008F0C2D">
        <w:rPr>
          <w:rFonts w:ascii="Times New Roman" w:hAnsi="Times New Roman" w:cs="Times New Roman"/>
          <w:sz w:val="24"/>
          <w:szCs w:val="24"/>
        </w:rPr>
        <w:t>редства за заштиту животне средине могу</w:t>
      </w:r>
      <w:r>
        <w:rPr>
          <w:rFonts w:ascii="Times New Roman" w:hAnsi="Times New Roman" w:cs="Times New Roman"/>
          <w:sz w:val="24"/>
          <w:szCs w:val="24"/>
        </w:rPr>
        <w:t xml:space="preserve"> се </w:t>
      </w:r>
      <w:r w:rsidRPr="008F0C2D">
        <w:rPr>
          <w:rFonts w:ascii="Times New Roman" w:hAnsi="Times New Roman" w:cs="Times New Roman"/>
          <w:sz w:val="24"/>
          <w:szCs w:val="24"/>
        </w:rPr>
        <w:t>обезбеђивати и путем донација, кредита, средстава међународне помоћи, средстава страних улагања</w:t>
      </w:r>
      <w:r>
        <w:rPr>
          <w:rFonts w:ascii="Times New Roman" w:hAnsi="Times New Roman" w:cs="Times New Roman"/>
          <w:sz w:val="24"/>
          <w:szCs w:val="24"/>
        </w:rPr>
        <w:t xml:space="preserve"> </w:t>
      </w:r>
      <w:r w:rsidRPr="008F0C2D">
        <w:rPr>
          <w:rFonts w:ascii="Times New Roman" w:hAnsi="Times New Roman" w:cs="Times New Roman"/>
          <w:sz w:val="24"/>
          <w:szCs w:val="24"/>
        </w:rPr>
        <w:t>намењених за заштиту животне средине, средстава из инструмената, програма и фондова ЕУ, УН и</w:t>
      </w:r>
      <w:r>
        <w:rPr>
          <w:rFonts w:ascii="Times New Roman" w:hAnsi="Times New Roman" w:cs="Times New Roman"/>
          <w:sz w:val="24"/>
          <w:szCs w:val="24"/>
        </w:rPr>
        <w:t xml:space="preserve"> </w:t>
      </w:r>
      <w:r w:rsidRPr="008F0C2D">
        <w:rPr>
          <w:rFonts w:ascii="Times New Roman" w:hAnsi="Times New Roman" w:cs="Times New Roman"/>
          <w:sz w:val="24"/>
          <w:szCs w:val="24"/>
        </w:rPr>
        <w:t xml:space="preserve">међународних организација. </w:t>
      </w:r>
    </w:p>
    <w:p w:rsidR="00020FFF" w:rsidRDefault="00020FFF" w:rsidP="009901BC">
      <w:pPr>
        <w:autoSpaceDE w:val="0"/>
        <w:autoSpaceDN w:val="0"/>
        <w:adjustRightInd w:val="0"/>
        <w:ind w:firstLine="709"/>
        <w:rPr>
          <w:rFonts w:ascii="Times New Roman" w:hAnsi="Times New Roman" w:cs="Times New Roman"/>
          <w:sz w:val="24"/>
          <w:szCs w:val="24"/>
        </w:rPr>
      </w:pPr>
    </w:p>
    <w:p w:rsidR="00020FFF" w:rsidRDefault="00020FFF" w:rsidP="009901BC">
      <w:pPr>
        <w:autoSpaceDE w:val="0"/>
        <w:autoSpaceDN w:val="0"/>
        <w:adjustRightInd w:val="0"/>
        <w:ind w:firstLine="709"/>
        <w:rPr>
          <w:rFonts w:ascii="Times New Roman" w:hAnsi="Times New Roman" w:cs="Times New Roman"/>
          <w:sz w:val="24"/>
          <w:szCs w:val="24"/>
        </w:rPr>
      </w:pPr>
      <w:r w:rsidRPr="008F0C2D">
        <w:rPr>
          <w:rFonts w:ascii="Times New Roman" w:hAnsi="Times New Roman" w:cs="Times New Roman"/>
          <w:sz w:val="24"/>
          <w:szCs w:val="24"/>
        </w:rPr>
        <w:t>Најважније законом дефинисане врсте економских инструмената су:</w:t>
      </w:r>
    </w:p>
    <w:p w:rsidR="00020FFF" w:rsidRPr="00EF3BD5" w:rsidRDefault="00020FFF" w:rsidP="009901BC">
      <w:pPr>
        <w:autoSpaceDE w:val="0"/>
        <w:autoSpaceDN w:val="0"/>
        <w:adjustRightInd w:val="0"/>
        <w:ind w:firstLine="709"/>
        <w:rPr>
          <w:rFonts w:ascii="Times New Roman" w:hAnsi="Times New Roman" w:cs="Times New Roman"/>
          <w:sz w:val="24"/>
          <w:szCs w:val="24"/>
        </w:rPr>
      </w:pPr>
    </w:p>
    <w:p w:rsidR="00020FFF" w:rsidRDefault="00020FFF" w:rsidP="009901BC">
      <w:pPr>
        <w:autoSpaceDE w:val="0"/>
        <w:autoSpaceDN w:val="0"/>
        <w:adjustRightInd w:val="0"/>
        <w:ind w:firstLine="709"/>
        <w:jc w:val="both"/>
        <w:rPr>
          <w:rFonts w:ascii="Times New Roman" w:hAnsi="Times New Roman" w:cs="Times New Roman"/>
          <w:sz w:val="24"/>
          <w:szCs w:val="24"/>
        </w:rPr>
      </w:pPr>
      <w:r w:rsidRPr="008F0C2D">
        <w:rPr>
          <w:rFonts w:ascii="Times New Roman" w:hAnsi="Times New Roman" w:cs="Times New Roman"/>
          <w:sz w:val="24"/>
          <w:szCs w:val="24"/>
        </w:rPr>
        <w:t>1) Републичке накнаде за коришћење природних вредности, за загађивање животне средине</w:t>
      </w:r>
      <w:r>
        <w:rPr>
          <w:rFonts w:ascii="Times New Roman" w:hAnsi="Times New Roman" w:cs="Times New Roman"/>
          <w:sz w:val="24"/>
          <w:szCs w:val="24"/>
        </w:rPr>
        <w:t xml:space="preserve"> </w:t>
      </w:r>
      <w:r w:rsidRPr="008F0C2D">
        <w:rPr>
          <w:rFonts w:ascii="Times New Roman" w:hAnsi="Times New Roman" w:cs="Times New Roman"/>
          <w:sz w:val="24"/>
          <w:szCs w:val="24"/>
        </w:rPr>
        <w:t>(члан 84. и 85 основног Закона и члан 49 – 51. измена и допуна).</w:t>
      </w:r>
    </w:p>
    <w:p w:rsidR="00020FFF" w:rsidRDefault="00020FFF" w:rsidP="009901BC">
      <w:pPr>
        <w:autoSpaceDE w:val="0"/>
        <w:autoSpaceDN w:val="0"/>
        <w:adjustRightInd w:val="0"/>
        <w:ind w:firstLine="709"/>
        <w:jc w:val="both"/>
        <w:rPr>
          <w:rFonts w:ascii="Times New Roman" w:hAnsi="Times New Roman" w:cs="Times New Roman"/>
          <w:sz w:val="24"/>
          <w:szCs w:val="24"/>
        </w:rPr>
      </w:pPr>
      <w:r w:rsidRPr="008F0C2D">
        <w:rPr>
          <w:rFonts w:ascii="Times New Roman" w:hAnsi="Times New Roman" w:cs="Times New Roman"/>
          <w:sz w:val="24"/>
          <w:szCs w:val="24"/>
        </w:rPr>
        <w:t>2) Локалне накнаде које се доносе у скупштина</w:t>
      </w:r>
      <w:r>
        <w:rPr>
          <w:rFonts w:ascii="Times New Roman" w:hAnsi="Times New Roman" w:cs="Times New Roman"/>
          <w:sz w:val="24"/>
          <w:szCs w:val="24"/>
        </w:rPr>
        <w:t>ма општина (члан 87. и члан 52).</w:t>
      </w:r>
    </w:p>
    <w:p w:rsidR="00020FFF" w:rsidRDefault="00020FFF" w:rsidP="009901BC">
      <w:pPr>
        <w:autoSpaceDE w:val="0"/>
        <w:autoSpaceDN w:val="0"/>
        <w:adjustRightInd w:val="0"/>
        <w:ind w:firstLine="709"/>
        <w:jc w:val="both"/>
        <w:rPr>
          <w:rFonts w:ascii="Times New Roman" w:hAnsi="Times New Roman" w:cs="Times New Roman"/>
          <w:sz w:val="24"/>
          <w:szCs w:val="24"/>
        </w:rPr>
      </w:pPr>
      <w:r w:rsidRPr="008F0C2D">
        <w:rPr>
          <w:rFonts w:ascii="Times New Roman" w:hAnsi="Times New Roman" w:cs="Times New Roman"/>
          <w:sz w:val="24"/>
          <w:szCs w:val="24"/>
        </w:rPr>
        <w:t>3) Оснивање републичког (члан 90 – 99 и члан 53 – 56) и локалних фондова за заштиту</w:t>
      </w:r>
      <w:r w:rsidR="009901BC">
        <w:rPr>
          <w:rFonts w:ascii="Times New Roman" w:hAnsi="Times New Roman" w:cs="Times New Roman"/>
          <w:sz w:val="24"/>
          <w:szCs w:val="24"/>
        </w:rPr>
        <w:t xml:space="preserve"> </w:t>
      </w:r>
      <w:r w:rsidRPr="008F0C2D">
        <w:rPr>
          <w:rFonts w:ascii="Times New Roman" w:hAnsi="Times New Roman" w:cs="Times New Roman"/>
          <w:sz w:val="24"/>
          <w:szCs w:val="24"/>
        </w:rPr>
        <w:t>и унапређивање животне средине (члан 100. и члан 57), као инструмената економског</w:t>
      </w:r>
      <w:r w:rsidR="009901BC">
        <w:rPr>
          <w:rFonts w:ascii="Times New Roman" w:hAnsi="Times New Roman" w:cs="Times New Roman"/>
          <w:sz w:val="24"/>
          <w:szCs w:val="24"/>
        </w:rPr>
        <w:t xml:space="preserve"> </w:t>
      </w:r>
      <w:r w:rsidRPr="008F0C2D">
        <w:rPr>
          <w:rFonts w:ascii="Times New Roman" w:hAnsi="Times New Roman" w:cs="Times New Roman"/>
          <w:sz w:val="24"/>
          <w:szCs w:val="24"/>
        </w:rPr>
        <w:t>обезбеђивања спровођења политике заштите животне средине.</w:t>
      </w:r>
    </w:p>
    <w:p w:rsidR="00020FFF" w:rsidRPr="00EF3BD5" w:rsidRDefault="00020FFF" w:rsidP="009901BC">
      <w:pPr>
        <w:autoSpaceDE w:val="0"/>
        <w:autoSpaceDN w:val="0"/>
        <w:adjustRightInd w:val="0"/>
        <w:ind w:firstLine="709"/>
        <w:jc w:val="both"/>
        <w:rPr>
          <w:rFonts w:ascii="Times New Roman" w:hAnsi="Times New Roman" w:cs="Times New Roman"/>
          <w:sz w:val="24"/>
          <w:szCs w:val="24"/>
        </w:rPr>
      </w:pPr>
    </w:p>
    <w:p w:rsidR="00020FFF" w:rsidRDefault="00020FFF" w:rsidP="009901BC">
      <w:pPr>
        <w:autoSpaceDE w:val="0"/>
        <w:autoSpaceDN w:val="0"/>
        <w:adjustRightInd w:val="0"/>
        <w:ind w:firstLine="709"/>
        <w:jc w:val="both"/>
        <w:rPr>
          <w:rFonts w:ascii="Times New Roman" w:hAnsi="Times New Roman" w:cs="Times New Roman"/>
          <w:sz w:val="24"/>
          <w:szCs w:val="24"/>
        </w:rPr>
      </w:pPr>
      <w:r w:rsidRPr="008F0C2D">
        <w:rPr>
          <w:rFonts w:ascii="Times New Roman" w:hAnsi="Times New Roman" w:cs="Times New Roman"/>
          <w:sz w:val="24"/>
          <w:szCs w:val="24"/>
        </w:rPr>
        <w:t>Треба напоменути</w:t>
      </w:r>
      <w:r>
        <w:rPr>
          <w:rFonts w:ascii="Times New Roman" w:hAnsi="Times New Roman" w:cs="Times New Roman"/>
          <w:sz w:val="24"/>
          <w:szCs w:val="24"/>
        </w:rPr>
        <w:t xml:space="preserve"> да и Закон о буџетском систему</w:t>
      </w:r>
      <w:r w:rsidRPr="008F0C2D">
        <w:rPr>
          <w:rFonts w:ascii="Times New Roman" w:hAnsi="Times New Roman" w:cs="Times New Roman"/>
          <w:sz w:val="24"/>
          <w:szCs w:val="24"/>
        </w:rPr>
        <w:t xml:space="preserve"> дефинише увођење накнада за коришћење добара</w:t>
      </w:r>
      <w:r>
        <w:rPr>
          <w:rFonts w:ascii="Times New Roman" w:hAnsi="Times New Roman" w:cs="Times New Roman"/>
          <w:sz w:val="24"/>
          <w:szCs w:val="24"/>
        </w:rPr>
        <w:t xml:space="preserve"> </w:t>
      </w:r>
      <w:r w:rsidRPr="008F0C2D">
        <w:rPr>
          <w:rFonts w:ascii="Times New Roman" w:hAnsi="Times New Roman" w:cs="Times New Roman"/>
          <w:sz w:val="24"/>
          <w:szCs w:val="24"/>
        </w:rPr>
        <w:t>од општег интереса, међу којима и накнаде за заштиту животне средине (члан 17, тачка 9). Средства</w:t>
      </w:r>
      <w:r>
        <w:rPr>
          <w:rFonts w:ascii="Times New Roman" w:hAnsi="Times New Roman" w:cs="Times New Roman"/>
          <w:sz w:val="24"/>
          <w:szCs w:val="24"/>
        </w:rPr>
        <w:t xml:space="preserve"> </w:t>
      </w:r>
      <w:r w:rsidRPr="008F0C2D">
        <w:rPr>
          <w:rFonts w:ascii="Times New Roman" w:hAnsi="Times New Roman" w:cs="Times New Roman"/>
          <w:sz w:val="24"/>
          <w:szCs w:val="24"/>
        </w:rPr>
        <w:t>остварена од накнада из овог члана, користе се у складу са законом којим се те накнаде уводе.</w:t>
      </w:r>
    </w:p>
    <w:p w:rsidR="00020FFF" w:rsidRDefault="00020FFF" w:rsidP="009901BC">
      <w:pPr>
        <w:autoSpaceDE w:val="0"/>
        <w:autoSpaceDN w:val="0"/>
        <w:adjustRightInd w:val="0"/>
        <w:ind w:firstLine="709"/>
        <w:jc w:val="both"/>
        <w:rPr>
          <w:rFonts w:ascii="Times New Roman" w:eastAsia="Calibri" w:hAnsi="Times New Roman" w:cs="Times New Roman"/>
          <w:lang w:val="sr-Cyrl-CS"/>
        </w:rPr>
      </w:pPr>
      <w:r>
        <w:rPr>
          <w:rFonts w:ascii="Times New Roman" w:hAnsi="Times New Roman" w:cs="Times New Roman"/>
          <w:sz w:val="24"/>
          <w:szCs w:val="24"/>
        </w:rPr>
        <w:t xml:space="preserve">Општина Горњи Милановац формирала је општински буџетски Фонд за заштиту животне средине као и увела накнаду за заштиту животне средине на основу </w:t>
      </w:r>
      <w:r w:rsidRPr="009B5733">
        <w:rPr>
          <w:rFonts w:ascii="Times New Roman" w:eastAsia="Calibri" w:hAnsi="Times New Roman" w:cs="Times New Roman"/>
          <w:lang w:val="sr-Cyrl-CS"/>
        </w:rPr>
        <w:t xml:space="preserve">Одлуке о </w:t>
      </w:r>
      <w:r w:rsidRPr="009B5733">
        <w:rPr>
          <w:rFonts w:ascii="Times New Roman" w:eastAsia="Calibri" w:hAnsi="Times New Roman" w:cs="Times New Roman"/>
          <w:lang w:val="sr-Cyrl-CS"/>
        </w:rPr>
        <w:lastRenderedPageBreak/>
        <w:t>накнади за заштиту и унапређивање животне средине општине Горњи Милановац (''Сл. гл. општине Горњи Милановац'', број 26/2013, од 16.12. 2013. године)</w:t>
      </w:r>
      <w:r>
        <w:rPr>
          <w:rFonts w:ascii="Times New Roman" w:hAnsi="Times New Roman" w:cs="Times New Roman"/>
          <w:lang w:val="sr-Cyrl-CS"/>
        </w:rPr>
        <w:t>.</w:t>
      </w:r>
      <w:r w:rsidRPr="009B5733">
        <w:rPr>
          <w:rFonts w:ascii="Times New Roman" w:eastAsia="Calibri" w:hAnsi="Times New Roman" w:cs="Times New Roman"/>
          <w:lang w:val="sr-Cyrl-CS"/>
        </w:rPr>
        <w:t xml:space="preserve"> </w:t>
      </w:r>
    </w:p>
    <w:p w:rsidR="00020FFF" w:rsidRDefault="00020FFF" w:rsidP="009901BC">
      <w:pPr>
        <w:autoSpaceDE w:val="0"/>
        <w:autoSpaceDN w:val="0"/>
        <w:adjustRightInd w:val="0"/>
        <w:ind w:firstLine="709"/>
        <w:jc w:val="both"/>
        <w:rPr>
          <w:rFonts w:ascii="Times New Roman" w:hAnsi="Times New Roman" w:cs="Times New Roman"/>
          <w:sz w:val="24"/>
          <w:szCs w:val="24"/>
          <w:lang w:val="sr-Cyrl-CS"/>
        </w:rPr>
      </w:pPr>
      <w:r w:rsidRPr="009B5733">
        <w:rPr>
          <w:rFonts w:ascii="Times New Roman" w:hAnsi="Times New Roman" w:cs="Times New Roman"/>
          <w:sz w:val="24"/>
          <w:szCs w:val="24"/>
          <w:lang w:val="sr-Cyrl-CS"/>
        </w:rPr>
        <w:t xml:space="preserve">На основу Закона о заштити животне средине, Закона о изменама и допунама Закона о заштити животне средине и Закона о буџетском систему, Општинско веће општине Горњи Милановац је донело Одлуку о Буџетском фонду за заштиту животне средине општине Горњи Милановац (у даљем тексту: </w:t>
      </w:r>
      <w:r w:rsidRPr="009B5733">
        <w:rPr>
          <w:rFonts w:ascii="Times New Roman" w:hAnsi="Times New Roman" w:cs="Times New Roman"/>
          <w:sz w:val="24"/>
          <w:szCs w:val="24"/>
          <w:u w:val="single"/>
          <w:lang w:val="sr-Cyrl-CS"/>
        </w:rPr>
        <w:t>Фонд</w:t>
      </w:r>
      <w:r w:rsidRPr="009B5733">
        <w:rPr>
          <w:rFonts w:ascii="Times New Roman" w:hAnsi="Times New Roman" w:cs="Times New Roman"/>
          <w:sz w:val="24"/>
          <w:szCs w:val="24"/>
          <w:lang w:val="sr-Cyrl-CS"/>
        </w:rPr>
        <w:t>) и чланом 6. одредило да је Општинска управа одговорна за управљање Фондом, и то: Одељење за привреду и финансије и Одељење за комунално стамбене послове и урбанизам – Одсек за послове еколошке канцеларије.</w:t>
      </w:r>
    </w:p>
    <w:p w:rsidR="00020FFF" w:rsidRDefault="00020FFF" w:rsidP="009901BC">
      <w:pPr>
        <w:autoSpaceDE w:val="0"/>
        <w:autoSpaceDN w:val="0"/>
        <w:adjustRightInd w:val="0"/>
        <w:ind w:firstLine="709"/>
        <w:jc w:val="both"/>
        <w:rPr>
          <w:rFonts w:ascii="Times New Roman" w:hAnsi="Times New Roman" w:cs="Times New Roman"/>
          <w:sz w:val="24"/>
          <w:szCs w:val="24"/>
          <w:lang w:val="sr-Cyrl-CS"/>
        </w:rPr>
      </w:pPr>
      <w:r w:rsidRPr="009B5733">
        <w:rPr>
          <w:rFonts w:ascii="Times New Roman" w:hAnsi="Times New Roman" w:cs="Times New Roman"/>
          <w:sz w:val="24"/>
          <w:szCs w:val="24"/>
          <w:lang w:val="sr-Cyrl-CS"/>
        </w:rPr>
        <w:t>На основу члана 9. Одлуке о Буџетском фонду за заштиту животне средине општине Горњи М</w:t>
      </w:r>
      <w:r>
        <w:rPr>
          <w:rFonts w:ascii="Times New Roman" w:hAnsi="Times New Roman" w:cs="Times New Roman"/>
          <w:sz w:val="24"/>
          <w:szCs w:val="24"/>
          <w:lang w:val="sr-Cyrl-CS"/>
        </w:rPr>
        <w:t>илановац (у даљем тексту: Фонд)</w:t>
      </w:r>
      <w:r w:rsidRPr="009B5733">
        <w:rPr>
          <w:rFonts w:ascii="Times New Roman" w:hAnsi="Times New Roman" w:cs="Times New Roman"/>
          <w:sz w:val="24"/>
          <w:szCs w:val="24"/>
          <w:lang w:val="sr-Cyrl-CS"/>
        </w:rPr>
        <w:t>, Фондом управља начелник Општинске управе, и овлашћен је за располагање средствима са евиденционог рачуна Фонда и одговоран је за њихово законито и наменско коришћење.</w:t>
      </w:r>
    </w:p>
    <w:p w:rsidR="00020FFF" w:rsidRPr="00D8758D" w:rsidRDefault="00020FFF" w:rsidP="009901BC">
      <w:pPr>
        <w:autoSpaceDE w:val="0"/>
        <w:autoSpaceDN w:val="0"/>
        <w:adjustRightInd w:val="0"/>
        <w:ind w:firstLine="709"/>
        <w:jc w:val="both"/>
        <w:rPr>
          <w:rFonts w:ascii="Times New Roman" w:hAnsi="Times New Roman" w:cs="Times New Roman"/>
          <w:sz w:val="24"/>
          <w:szCs w:val="24"/>
          <w:lang w:val="sr-Cyrl-CS"/>
        </w:rPr>
      </w:pPr>
      <w:r w:rsidRPr="009B5733">
        <w:rPr>
          <w:rFonts w:ascii="Times New Roman" w:hAnsi="Times New Roman" w:cs="Times New Roman"/>
          <w:sz w:val="24"/>
          <w:szCs w:val="24"/>
          <w:lang w:val="sr-Cyrl-CS"/>
        </w:rPr>
        <w:t>Средства Фонда, на основу члана 8. Одлуке, се користе наменски, на основу предлога Одсека за послове еколошке канцеларије, уз сагласност Председника општине, који доноси Општинско веће за текућу годину, уз предходно прибављену сагласност надлежног Министарства.</w:t>
      </w:r>
    </w:p>
    <w:p w:rsidR="00020FFF" w:rsidRDefault="00020FFF" w:rsidP="009901BC">
      <w:pPr>
        <w:ind w:firstLine="709"/>
        <w:jc w:val="both"/>
        <w:rPr>
          <w:rFonts w:ascii="Times New Roman" w:hAnsi="Times New Roman" w:cs="Times New Roman"/>
          <w:sz w:val="24"/>
          <w:szCs w:val="24"/>
        </w:rPr>
      </w:pPr>
      <w:r>
        <w:rPr>
          <w:rFonts w:ascii="Times New Roman" w:hAnsi="Times New Roman" w:cs="Times New Roman"/>
          <w:sz w:val="24"/>
          <w:szCs w:val="24"/>
        </w:rPr>
        <w:t>За финансирање ЛЕАП-а користиће се сви наведени економски инструменти заштите животне средине.</w:t>
      </w:r>
    </w:p>
    <w:p w:rsidR="002C3DF4" w:rsidRDefault="00020FFF" w:rsidP="009901BC">
      <w:pPr>
        <w:autoSpaceDE w:val="0"/>
        <w:autoSpaceDN w:val="0"/>
        <w:adjustRightInd w:val="0"/>
        <w:ind w:firstLine="709"/>
        <w:rPr>
          <w:rFonts w:ascii="Times New Roman" w:eastAsia="TimesNewRomanPSMT" w:hAnsi="Times New Roman" w:cs="Times New Roman"/>
          <w:sz w:val="24"/>
          <w:szCs w:val="24"/>
        </w:rPr>
      </w:pPr>
      <w:r>
        <w:rPr>
          <w:rFonts w:ascii="Times New Roman" w:hAnsi="Times New Roman" w:cs="Times New Roman"/>
          <w:sz w:val="24"/>
          <w:szCs w:val="24"/>
        </w:rPr>
        <w:t>У поглављу акциони планови дат је табеларни приказ Акционих планова из области заштите животне средине са изворима и износима финансирања</w:t>
      </w:r>
    </w:p>
    <w:p w:rsidR="00020FFF" w:rsidRPr="00814937" w:rsidRDefault="00020FFF" w:rsidP="002C3DF4">
      <w:pPr>
        <w:autoSpaceDE w:val="0"/>
        <w:autoSpaceDN w:val="0"/>
        <w:adjustRightInd w:val="0"/>
        <w:rPr>
          <w:rFonts w:ascii="Times New Roman" w:eastAsia="TimesNewRomanPSMT" w:hAnsi="Times New Roman" w:cs="Times New Roman"/>
          <w:sz w:val="24"/>
          <w:szCs w:val="24"/>
        </w:rPr>
      </w:pPr>
    </w:p>
    <w:p w:rsidR="002C3DF4" w:rsidRPr="00814937" w:rsidRDefault="009D3732" w:rsidP="00814937">
      <w:pPr>
        <w:pBdr>
          <w:bottom w:val="single" w:sz="4" w:space="1" w:color="1F497D" w:themeColor="text2"/>
        </w:pBdr>
        <w:autoSpaceDE w:val="0"/>
        <w:autoSpaceDN w:val="0"/>
        <w:adjustRightInd w:val="0"/>
        <w:rPr>
          <w:rFonts w:ascii="Times New Roman" w:eastAsia="TimesNewRomanPS-BoldMT" w:hAnsi="Times New Roman" w:cs="Times New Roman"/>
          <w:b/>
          <w:bCs/>
          <w:color w:val="1F497D" w:themeColor="text2"/>
          <w:sz w:val="28"/>
          <w:szCs w:val="28"/>
        </w:rPr>
      </w:pPr>
      <w:r w:rsidRPr="00814937">
        <w:rPr>
          <w:rFonts w:ascii="Times New Roman" w:eastAsia="TimesNewRomanPS-BoldMT" w:hAnsi="Times New Roman" w:cs="Times New Roman"/>
          <w:b/>
          <w:bCs/>
          <w:color w:val="1F497D" w:themeColor="text2"/>
          <w:sz w:val="28"/>
          <w:szCs w:val="28"/>
        </w:rPr>
        <w:t xml:space="preserve">10. </w:t>
      </w:r>
      <w:r w:rsidR="002C3DF4" w:rsidRPr="00814937">
        <w:rPr>
          <w:rFonts w:ascii="Times New Roman" w:eastAsia="TimesNewRomanPS-BoldMT" w:hAnsi="Times New Roman" w:cs="Times New Roman"/>
          <w:b/>
          <w:bCs/>
          <w:color w:val="1F497D" w:themeColor="text2"/>
          <w:sz w:val="28"/>
          <w:szCs w:val="28"/>
        </w:rPr>
        <w:t xml:space="preserve">АКЦИОНИ ПЛАНОВИ. </w:t>
      </w:r>
    </w:p>
    <w:p w:rsidR="007E3F6D" w:rsidRDefault="007E3F6D" w:rsidP="007E3F6D">
      <w:pPr>
        <w:autoSpaceDE w:val="0"/>
        <w:autoSpaceDN w:val="0"/>
        <w:adjustRightInd w:val="0"/>
        <w:rPr>
          <w:rFonts w:ascii="Times New Roman" w:eastAsia="TimesNewRomanPSMT" w:hAnsi="Times New Roman" w:cs="Times New Roman"/>
          <w:sz w:val="24"/>
          <w:szCs w:val="24"/>
        </w:rPr>
      </w:pPr>
    </w:p>
    <w:p w:rsidR="007E3F6D" w:rsidRPr="00814937" w:rsidRDefault="007E3F6D" w:rsidP="00814937">
      <w:pPr>
        <w:autoSpaceDE w:val="0"/>
        <w:autoSpaceDN w:val="0"/>
        <w:adjustRightInd w:val="0"/>
        <w:jc w:val="both"/>
        <w:rPr>
          <w:rFonts w:ascii="Times New Roman" w:hAnsi="Times New Roman" w:cs="Times New Roman"/>
          <w:b/>
          <w:bCs/>
          <w:kern w:val="24"/>
          <w:sz w:val="24"/>
          <w:szCs w:val="24"/>
          <w:lang w:eastAsia="sr-Latn-CS"/>
        </w:rPr>
      </w:pPr>
      <w:r w:rsidRPr="00814937">
        <w:rPr>
          <w:rFonts w:ascii="Times New Roman" w:hAnsi="Times New Roman" w:cs="Times New Roman"/>
          <w:b/>
          <w:bCs/>
          <w:kern w:val="24"/>
          <w:sz w:val="24"/>
          <w:szCs w:val="24"/>
          <w:lang w:val="sr-Cyrl-CS" w:eastAsia="sr-Latn-CS"/>
        </w:rPr>
        <w:t>Стратешки правац</w:t>
      </w:r>
      <w:r w:rsidRPr="00814937">
        <w:rPr>
          <w:rFonts w:ascii="Times New Roman" w:hAnsi="Times New Roman" w:cs="Times New Roman"/>
          <w:b/>
          <w:bCs/>
          <w:kern w:val="24"/>
          <w:sz w:val="24"/>
          <w:szCs w:val="24"/>
          <w:lang w:eastAsia="sr-Latn-CS"/>
        </w:rPr>
        <w:t xml:space="preserve">: </w:t>
      </w:r>
      <w:r w:rsidRPr="00814937">
        <w:rPr>
          <w:rFonts w:ascii="Times New Roman" w:hAnsi="Times New Roman" w:cs="Times New Roman"/>
          <w:b/>
          <w:bCs/>
          <w:kern w:val="24"/>
          <w:sz w:val="24"/>
          <w:szCs w:val="24"/>
          <w:lang w:val="sr-Cyrl-CS" w:eastAsia="sr-Latn-CS"/>
        </w:rPr>
        <w:t>Заштита, унапређење и одрживо коришћење ресурса</w:t>
      </w:r>
      <w:r w:rsidRPr="00814937">
        <w:rPr>
          <w:rFonts w:ascii="Times New Roman" w:hAnsi="Times New Roman" w:cs="Times New Roman"/>
          <w:b/>
          <w:bCs/>
          <w:kern w:val="24"/>
          <w:sz w:val="24"/>
          <w:szCs w:val="24"/>
          <w:lang w:eastAsia="sr-Latn-CS"/>
        </w:rPr>
        <w:t xml:space="preserve"> и екосистема</w:t>
      </w:r>
    </w:p>
    <w:p w:rsidR="007E3F6D" w:rsidRPr="00814937" w:rsidRDefault="007E3F6D" w:rsidP="00814937">
      <w:pPr>
        <w:autoSpaceDE w:val="0"/>
        <w:autoSpaceDN w:val="0"/>
        <w:adjustRightInd w:val="0"/>
        <w:jc w:val="both"/>
        <w:rPr>
          <w:rFonts w:ascii="Times New Roman" w:hAnsi="Times New Roman" w:cs="Times New Roman"/>
          <w:b/>
          <w:sz w:val="24"/>
          <w:szCs w:val="24"/>
        </w:rPr>
      </w:pPr>
      <w:r w:rsidRPr="00814937">
        <w:rPr>
          <w:rFonts w:ascii="Times New Roman" w:hAnsi="Times New Roman" w:cs="Times New Roman"/>
          <w:b/>
          <w:bCs/>
          <w:kern w:val="24"/>
          <w:sz w:val="24"/>
          <w:szCs w:val="24"/>
          <w:lang w:val="sr-Cyrl-CS" w:eastAsia="sr-Latn-CS"/>
        </w:rPr>
        <w:t>Циљ</w:t>
      </w:r>
      <w:r w:rsidRPr="00814937">
        <w:rPr>
          <w:rFonts w:ascii="Times New Roman" w:hAnsi="Times New Roman" w:cs="Times New Roman"/>
          <w:b/>
          <w:bCs/>
          <w:kern w:val="24"/>
          <w:sz w:val="24"/>
          <w:szCs w:val="24"/>
          <w:lang w:val="en-GB" w:eastAsia="sr-Latn-CS"/>
        </w:rPr>
        <w:t>:</w:t>
      </w:r>
      <w:r w:rsidRPr="00814937">
        <w:rPr>
          <w:rFonts w:ascii="Times New Roman" w:hAnsi="Times New Roman" w:cs="Times New Roman"/>
          <w:b/>
          <w:bCs/>
          <w:kern w:val="24"/>
          <w:sz w:val="24"/>
          <w:szCs w:val="24"/>
          <w:lang w:eastAsia="sr-Latn-CS"/>
        </w:rPr>
        <w:t xml:space="preserve"> </w:t>
      </w:r>
      <w:r w:rsidRPr="00814937">
        <w:rPr>
          <w:rFonts w:ascii="Times New Roman" w:hAnsi="Times New Roman" w:cs="Times New Roman"/>
          <w:b/>
          <w:sz w:val="24"/>
          <w:szCs w:val="24"/>
        </w:rPr>
        <w:t>Смањење негативн</w:t>
      </w:r>
      <w:r w:rsidR="00431CD2" w:rsidRPr="00814937">
        <w:rPr>
          <w:rFonts w:ascii="Times New Roman" w:hAnsi="Times New Roman" w:cs="Times New Roman"/>
          <w:b/>
          <w:sz w:val="24"/>
          <w:szCs w:val="24"/>
        </w:rPr>
        <w:t>ог утицаја на животну средину, здравље људи и живи свет</w:t>
      </w:r>
    </w:p>
    <w:p w:rsidR="007E3F6D" w:rsidRPr="00D16191" w:rsidRDefault="007E3F6D" w:rsidP="007E3F6D">
      <w:pPr>
        <w:autoSpaceDE w:val="0"/>
        <w:autoSpaceDN w:val="0"/>
        <w:adjustRightInd w:val="0"/>
        <w:rPr>
          <w:rFonts w:ascii="Times New Roman" w:hAnsi="Times New Roman" w:cs="Times New Roman"/>
          <w:b/>
          <w:bCs/>
          <w:sz w:val="20"/>
          <w:szCs w:val="20"/>
        </w:rPr>
      </w:pPr>
    </w:p>
    <w:tbl>
      <w:tblPr>
        <w:tblW w:w="12697" w:type="dxa"/>
        <w:tblInd w:w="-497" w:type="dxa"/>
        <w:tblLayout w:type="fixed"/>
        <w:tblCellMar>
          <w:left w:w="0" w:type="dxa"/>
          <w:right w:w="0" w:type="dxa"/>
        </w:tblCellMar>
        <w:tblLook w:val="04A0" w:firstRow="1" w:lastRow="0" w:firstColumn="1" w:lastColumn="0" w:noHBand="0" w:noVBand="1"/>
      </w:tblPr>
      <w:tblGrid>
        <w:gridCol w:w="706"/>
        <w:gridCol w:w="1983"/>
        <w:gridCol w:w="1986"/>
        <w:gridCol w:w="712"/>
        <w:gridCol w:w="1276"/>
        <w:gridCol w:w="3978"/>
        <w:gridCol w:w="2056"/>
      </w:tblGrid>
      <w:tr w:rsidR="007E3F6D" w:rsidRPr="001224D3" w:rsidTr="009D3732">
        <w:trPr>
          <w:gridAfter w:val="1"/>
          <w:wAfter w:w="2056" w:type="dxa"/>
          <w:cantSplit/>
          <w:trHeight w:val="220"/>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C0C0C0"/>
            <w:tcMar>
              <w:top w:w="15" w:type="dxa"/>
              <w:left w:w="70" w:type="dxa"/>
              <w:bottom w:w="0" w:type="dxa"/>
              <w:right w:w="70" w:type="dxa"/>
            </w:tcMar>
          </w:tcPr>
          <w:p w:rsidR="007E3F6D" w:rsidRPr="00B7705A" w:rsidRDefault="007E3F6D" w:rsidP="007E3F6D">
            <w:pPr>
              <w:ind w:left="360"/>
              <w:rPr>
                <w:rFonts w:ascii="Calibri" w:hAnsi="Calibri"/>
                <w:b/>
                <w:bCs/>
                <w:kern w:val="24"/>
                <w:sz w:val="16"/>
                <w:szCs w:val="16"/>
                <w:lang w:eastAsia="sr-Latn-CS"/>
              </w:rPr>
            </w:pPr>
            <w:r>
              <w:rPr>
                <w:rFonts w:ascii="Calibri" w:hAnsi="Calibri"/>
                <w:b/>
                <w:bCs/>
                <w:kern w:val="24"/>
                <w:sz w:val="16"/>
                <w:szCs w:val="16"/>
                <w:lang w:eastAsia="sr-Latn-CS"/>
              </w:rPr>
              <w:t>1.</w:t>
            </w:r>
            <w:r w:rsidRPr="00B7705A">
              <w:rPr>
                <w:rFonts w:ascii="Calibri" w:hAnsi="Calibri"/>
                <w:b/>
                <w:bCs/>
                <w:kern w:val="24"/>
                <w:sz w:val="16"/>
                <w:szCs w:val="16"/>
                <w:lang w:eastAsia="sr-Latn-CS"/>
              </w:rPr>
              <w:t>ОПШТИ УСЛОВИ ЛОКАЛНЕ ЗАЈЕДНИЦЕ</w:t>
            </w:r>
          </w:p>
        </w:tc>
      </w:tr>
      <w:tr w:rsidR="007E3F6D" w:rsidRPr="001224D3" w:rsidTr="009D3732">
        <w:trPr>
          <w:gridAfter w:val="1"/>
          <w:wAfter w:w="2056" w:type="dxa"/>
          <w:cantSplit/>
          <w:trHeight w:val="220"/>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C0C0C0"/>
            <w:tcMar>
              <w:top w:w="15" w:type="dxa"/>
              <w:left w:w="70" w:type="dxa"/>
              <w:bottom w:w="0" w:type="dxa"/>
              <w:right w:w="70" w:type="dxa"/>
            </w:tcMar>
          </w:tcPr>
          <w:p w:rsidR="007E3F6D" w:rsidRPr="001224D3" w:rsidRDefault="007E3F6D" w:rsidP="007E3F6D">
            <w:pPr>
              <w:rPr>
                <w:rFonts w:ascii="Calibri" w:hAnsi="Calibri"/>
                <w:b/>
                <w:sz w:val="16"/>
                <w:szCs w:val="16"/>
                <w:lang w:val="sr-Cyrl-CS" w:eastAsia="sr-Latn-CS"/>
              </w:rPr>
            </w:pPr>
            <w:r>
              <w:rPr>
                <w:rFonts w:ascii="Calibri" w:hAnsi="Calibri"/>
                <w:b/>
                <w:bCs/>
                <w:kern w:val="24"/>
                <w:sz w:val="16"/>
                <w:szCs w:val="16"/>
                <w:lang w:eastAsia="sr-Latn-CS"/>
              </w:rPr>
              <w:t>1.1.П</w:t>
            </w:r>
            <w:r w:rsidRPr="001224D3">
              <w:rPr>
                <w:rFonts w:ascii="Calibri" w:hAnsi="Calibri"/>
                <w:b/>
                <w:bCs/>
                <w:kern w:val="24"/>
                <w:sz w:val="16"/>
                <w:szCs w:val="16"/>
                <w:lang w:val="sr-Cyrl-CS" w:eastAsia="sr-Latn-CS"/>
              </w:rPr>
              <w:t>рограм</w:t>
            </w:r>
            <w:r w:rsidRPr="001224D3">
              <w:rPr>
                <w:rFonts w:ascii="Calibri" w:hAnsi="Calibri"/>
                <w:b/>
                <w:bCs/>
                <w:kern w:val="24"/>
                <w:sz w:val="16"/>
                <w:szCs w:val="16"/>
                <w:lang w:val="en-GB" w:eastAsia="sr-Latn-CS"/>
              </w:rPr>
              <w:t>:</w:t>
            </w:r>
            <w:r w:rsidRPr="001224D3">
              <w:rPr>
                <w:rFonts w:ascii="Calibri" w:hAnsi="Calibri"/>
                <w:b/>
                <w:bCs/>
                <w:kern w:val="24"/>
                <w:sz w:val="16"/>
                <w:szCs w:val="16"/>
                <w:lang w:eastAsia="sr-Latn-CS"/>
              </w:rPr>
              <w:t xml:space="preserve"> </w:t>
            </w:r>
            <w:r>
              <w:rPr>
                <w:rFonts w:ascii="Calibri" w:hAnsi="Calibri"/>
                <w:b/>
                <w:bCs/>
                <w:kern w:val="24"/>
                <w:sz w:val="16"/>
                <w:szCs w:val="16"/>
                <w:lang w:val="sr-Cyrl-CS" w:eastAsia="sr-Latn-CS"/>
              </w:rPr>
              <w:t>Климатских карактеристика наше општине</w:t>
            </w:r>
          </w:p>
        </w:tc>
      </w:tr>
      <w:tr w:rsidR="009D3732" w:rsidRPr="001224D3" w:rsidTr="009901BC">
        <w:trPr>
          <w:gridAfter w:val="1"/>
          <w:wAfter w:w="2056" w:type="dxa"/>
          <w:cantSplit/>
          <w:trHeight w:val="264"/>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Носилац</w:t>
            </w:r>
            <w:r w:rsidRPr="001224D3">
              <w:rPr>
                <w:rFonts w:ascii="Calibri" w:hAnsi="Calibri"/>
                <w:b/>
                <w:bCs/>
                <w:color w:val="000000"/>
                <w:kern w:val="24"/>
                <w:sz w:val="16"/>
                <w:szCs w:val="16"/>
                <w:lang w:eastAsia="sr-Latn-CS"/>
              </w:rPr>
              <w:t>/</w:t>
            </w:r>
            <w:r w:rsidRPr="001224D3">
              <w:rPr>
                <w:rFonts w:ascii="Calibri" w:hAnsi="Calibri"/>
                <w:b/>
                <w:bCs/>
                <w:color w:val="000000"/>
                <w:kern w:val="24"/>
                <w:sz w:val="16"/>
                <w:szCs w:val="16"/>
                <w:lang w:val="sr-Cyrl-CS" w:eastAsia="sr-Latn-CS"/>
              </w:rPr>
              <w:t>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9D3732" w:rsidRPr="001224D3" w:rsidTr="009901BC">
        <w:trPr>
          <w:gridAfter w:val="1"/>
          <w:wAfter w:w="2056" w:type="dxa"/>
          <w:cantSplit/>
          <w:trHeight w:val="75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ascii="Calibri" w:hAnsi="Calibri"/>
                <w:sz w:val="16"/>
                <w:szCs w:val="16"/>
                <w:lang w:eastAsia="sr-Latn-CS"/>
              </w:rPr>
            </w:pPr>
            <w:r>
              <w:rPr>
                <w:rFonts w:ascii="Calibri" w:hAnsi="Calibri"/>
                <w:b/>
                <w:bCs/>
                <w:kern w:val="24"/>
                <w:sz w:val="16"/>
                <w:szCs w:val="16"/>
                <w:lang w:eastAsia="sr-Latn-CS"/>
              </w:rPr>
              <w:t>1.1.1.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Pr>
                <w:rFonts w:ascii="Calibri" w:hAnsi="Calibri"/>
                <w:sz w:val="16"/>
                <w:szCs w:val="16"/>
                <w:lang w:val="sr-Cyrl-CS" w:eastAsia="sr-Latn-CS"/>
              </w:rPr>
              <w:t>Увођење мониторинга климатских параметара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2A507F" w:rsidRDefault="007E3F6D" w:rsidP="007E3F6D">
            <w:pPr>
              <w:rPr>
                <w:rFonts w:ascii="Calibri" w:hAnsi="Calibri"/>
                <w:sz w:val="16"/>
                <w:szCs w:val="16"/>
                <w:lang w:eastAsia="sr-Latn-CS"/>
              </w:rPr>
            </w:pPr>
            <w:r w:rsidRPr="001224D3">
              <w:rPr>
                <w:rFonts w:ascii="Calibri" w:hAnsi="Calibri"/>
                <w:sz w:val="16"/>
                <w:szCs w:val="16"/>
                <w:lang w:eastAsia="sr-Latn-CS"/>
              </w:rPr>
              <w:t xml:space="preserve">- </w:t>
            </w:r>
            <w:r>
              <w:rPr>
                <w:rFonts w:ascii="Calibri" w:hAnsi="Calibri"/>
                <w:sz w:val="16"/>
                <w:szCs w:val="16"/>
                <w:lang w:eastAsia="sr-Latn-CS"/>
              </w:rPr>
              <w:t>Ресорно министарство</w:t>
            </w:r>
          </w:p>
          <w:p w:rsidR="007E3F6D" w:rsidRPr="00A22DF0" w:rsidRDefault="007E3F6D" w:rsidP="007E3F6D">
            <w:pPr>
              <w:rPr>
                <w:rFonts w:ascii="Calibri" w:hAnsi="Calibri"/>
                <w:sz w:val="16"/>
                <w:szCs w:val="16"/>
                <w:lang w:val="sr-Cyrl-RS" w:eastAsia="sr-Latn-CS"/>
              </w:rPr>
            </w:pPr>
            <w:r w:rsidRPr="001224D3">
              <w:rPr>
                <w:rFonts w:ascii="Calibri" w:hAnsi="Calibri"/>
                <w:sz w:val="16"/>
                <w:szCs w:val="16"/>
                <w:lang w:eastAsia="sr-Latn-CS"/>
              </w:rPr>
              <w:t xml:space="preserve">- </w:t>
            </w:r>
            <w:r w:rsidRPr="001224D3">
              <w:rPr>
                <w:rFonts w:ascii="Calibri" w:hAnsi="Calibri"/>
                <w:sz w:val="16"/>
                <w:szCs w:val="16"/>
                <w:lang w:val="sr-Cyrl-CS" w:eastAsia="sr-Latn-CS"/>
              </w:rPr>
              <w:t>Општинска управа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6B1324" w:rsidRDefault="007E3F6D" w:rsidP="007E3F6D">
            <w:pPr>
              <w:jc w:val="center"/>
              <w:rPr>
                <w:rFonts w:ascii="Calibri" w:hAnsi="Calibri"/>
                <w:sz w:val="16"/>
                <w:szCs w:val="16"/>
                <w:lang w:eastAsia="sr-Latn-CS"/>
              </w:rPr>
            </w:pPr>
            <w:r>
              <w:rPr>
                <w:rFonts w:ascii="Calibri" w:hAnsi="Calibri"/>
                <w:sz w:val="16"/>
                <w:szCs w:val="16"/>
                <w:lang w:eastAsia="sr-Latn-CS"/>
              </w:rPr>
              <w:t>2019-2021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Републички буџет,</w:t>
            </w:r>
          </w:p>
          <w:p w:rsidR="007E3F6D" w:rsidRPr="001224D3" w:rsidRDefault="009901BC" w:rsidP="009901BC">
            <w:pPr>
              <w:rPr>
                <w:rFonts w:ascii="Calibri" w:hAnsi="Calibri"/>
                <w:sz w:val="16"/>
                <w:szCs w:val="16"/>
                <w:lang w:eastAsia="sr-Latn-CS"/>
              </w:rPr>
            </w:pPr>
            <w:r w:rsidRPr="009901BC">
              <w:rPr>
                <w:rFonts w:ascii="Calibri" w:hAnsi="Calibri"/>
                <w:sz w:val="14"/>
                <w:szCs w:val="14"/>
                <w:lang w:eastAsia="sr-Latn-CS"/>
              </w:rPr>
              <w:t>10 000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Усклађивање са националним законодавством и ЕУ прописима;</w:t>
            </w:r>
          </w:p>
          <w:p w:rsidR="006D616B" w:rsidRPr="006D616B" w:rsidRDefault="007E3F6D" w:rsidP="007E3F6D">
            <w:pPr>
              <w:rPr>
                <w:rFonts w:ascii="Calibri" w:hAnsi="Calibri"/>
                <w:sz w:val="16"/>
                <w:szCs w:val="16"/>
              </w:rPr>
            </w:pPr>
            <w:r>
              <w:rPr>
                <w:rFonts w:ascii="Calibri" w:hAnsi="Calibri"/>
                <w:sz w:val="16"/>
                <w:szCs w:val="16"/>
              </w:rPr>
              <w:t>-Евиденција о супстанцама које оштећују озонски омотач;</w:t>
            </w:r>
          </w:p>
          <w:p w:rsidR="006D616B" w:rsidRPr="006D616B" w:rsidRDefault="007E3F6D" w:rsidP="007E3F6D">
            <w:pPr>
              <w:rPr>
                <w:rFonts w:ascii="Calibri" w:hAnsi="Calibri"/>
                <w:sz w:val="16"/>
                <w:szCs w:val="16"/>
              </w:rPr>
            </w:pPr>
            <w:r>
              <w:rPr>
                <w:rFonts w:ascii="Calibri" w:hAnsi="Calibri"/>
                <w:sz w:val="16"/>
                <w:szCs w:val="16"/>
              </w:rPr>
              <w:t>-Унапређење климатских услова</w:t>
            </w:r>
          </w:p>
        </w:tc>
      </w:tr>
      <w:tr w:rsidR="007E3F6D" w:rsidRPr="001224D3" w:rsidTr="009D3732">
        <w:trPr>
          <w:gridAfter w:val="1"/>
          <w:wAfter w:w="2056" w:type="dxa"/>
          <w:cantSplit/>
          <w:trHeight w:val="284"/>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C0C0C0"/>
            <w:tcMar>
              <w:top w:w="15" w:type="dxa"/>
              <w:left w:w="70" w:type="dxa"/>
              <w:bottom w:w="0" w:type="dxa"/>
              <w:right w:w="70" w:type="dxa"/>
            </w:tcMar>
          </w:tcPr>
          <w:p w:rsidR="007E3F6D" w:rsidRPr="007E1F4B" w:rsidRDefault="007E3F6D" w:rsidP="007E3F6D">
            <w:pPr>
              <w:rPr>
                <w:rFonts w:ascii="Calibri" w:hAnsi="Calibri"/>
                <w:sz w:val="16"/>
                <w:szCs w:val="16"/>
                <w:lang w:eastAsia="sr-Latn-CS"/>
              </w:rPr>
            </w:pPr>
            <w:r>
              <w:rPr>
                <w:rFonts w:ascii="Calibri" w:hAnsi="Calibri"/>
                <w:b/>
                <w:bCs/>
                <w:color w:val="000000"/>
                <w:kern w:val="24"/>
                <w:sz w:val="16"/>
                <w:szCs w:val="16"/>
                <w:lang w:val="sr-Cyrl-CS" w:eastAsia="sr-Latn-CS"/>
              </w:rPr>
              <w:t>1.2.</w:t>
            </w:r>
            <w:r w:rsidRPr="001224D3">
              <w:rPr>
                <w:rFonts w:ascii="Calibri" w:hAnsi="Calibri"/>
                <w:b/>
                <w:bCs/>
                <w:color w:val="000000"/>
                <w:kern w:val="24"/>
                <w:sz w:val="16"/>
                <w:szCs w:val="16"/>
                <w:lang w:val="sr-Cyrl-CS" w:eastAsia="sr-Latn-CS"/>
              </w:rPr>
              <w:t>Програм</w:t>
            </w:r>
            <w:r w:rsidRPr="001224D3">
              <w:rPr>
                <w:rFonts w:ascii="Calibri" w:hAnsi="Calibri"/>
                <w:b/>
                <w:bCs/>
                <w:color w:val="000000"/>
                <w:kern w:val="24"/>
                <w:sz w:val="16"/>
                <w:szCs w:val="16"/>
                <w:lang w:val="en-GB" w:eastAsia="sr-Latn-CS"/>
              </w:rPr>
              <w:t xml:space="preserve">:  </w:t>
            </w:r>
            <w:r>
              <w:rPr>
                <w:rFonts w:ascii="Calibri" w:hAnsi="Calibri"/>
                <w:b/>
                <w:bCs/>
                <w:color w:val="000000"/>
                <w:kern w:val="24"/>
                <w:sz w:val="16"/>
                <w:szCs w:val="16"/>
                <w:lang w:val="sr-Cyrl-CS" w:eastAsia="sr-Latn-CS"/>
              </w:rPr>
              <w:t>Хидрографија</w:t>
            </w:r>
          </w:p>
        </w:tc>
      </w:tr>
      <w:tr w:rsidR="009D3732" w:rsidRPr="001224D3" w:rsidTr="009901BC">
        <w:trPr>
          <w:gridAfter w:val="1"/>
          <w:wAfter w:w="2056" w:type="dxa"/>
          <w:cantSplit/>
          <w:trHeight w:val="325"/>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Носилац</w:t>
            </w:r>
            <w:r w:rsidRPr="001224D3">
              <w:rPr>
                <w:rFonts w:ascii="Calibri" w:hAnsi="Calibri"/>
                <w:b/>
                <w:bCs/>
                <w:color w:val="000000"/>
                <w:kern w:val="24"/>
                <w:sz w:val="16"/>
                <w:szCs w:val="16"/>
                <w:lang w:eastAsia="sr-Latn-CS"/>
              </w:rPr>
              <w:t>/</w:t>
            </w:r>
            <w:r w:rsidRPr="001224D3">
              <w:rPr>
                <w:rFonts w:ascii="Calibri" w:hAnsi="Calibri"/>
                <w:b/>
                <w:bCs/>
                <w:color w:val="000000"/>
                <w:kern w:val="24"/>
                <w:sz w:val="16"/>
                <w:szCs w:val="16"/>
                <w:lang w:val="sr-Cyrl-CS" w:eastAsia="sr-Latn-CS"/>
              </w:rPr>
              <w:t>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9D3732"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cstheme="minorHAnsi"/>
                <w:sz w:val="16"/>
                <w:szCs w:val="16"/>
                <w:lang w:eastAsia="sr-Latn-CS"/>
              </w:rPr>
            </w:pPr>
            <w:r>
              <w:rPr>
                <w:rFonts w:cstheme="minorHAnsi"/>
                <w:sz w:val="16"/>
                <w:szCs w:val="16"/>
                <w:lang w:eastAsia="sr-Latn-CS"/>
              </w:rPr>
              <w:t>1.2.1.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7E545F" w:rsidRDefault="007E3F6D" w:rsidP="007E3F6D">
            <w:pPr>
              <w:jc w:val="center"/>
              <w:rPr>
                <w:rFonts w:ascii="Calibri" w:hAnsi="Calibri"/>
                <w:sz w:val="16"/>
                <w:szCs w:val="16"/>
                <w:lang w:eastAsia="sr-Latn-CS"/>
              </w:rPr>
            </w:pPr>
            <w:r>
              <w:rPr>
                <w:rFonts w:ascii="Calibri" w:hAnsi="Calibri"/>
                <w:sz w:val="16"/>
                <w:szCs w:val="16"/>
                <w:lang w:eastAsia="sr-Latn-CS"/>
              </w:rPr>
              <w:t>Сређивање корита и обала водотокова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Default="007E3F6D" w:rsidP="007E3F6D">
            <w:pPr>
              <w:rPr>
                <w:rFonts w:ascii="Calibri" w:hAnsi="Calibri"/>
                <w:sz w:val="16"/>
                <w:szCs w:val="16"/>
                <w:lang w:val="sr-Cyrl-CS" w:eastAsia="sr-Latn-CS"/>
              </w:rPr>
            </w:pPr>
            <w:r>
              <w:rPr>
                <w:rFonts w:ascii="Calibri" w:hAnsi="Calibri"/>
                <w:sz w:val="16"/>
                <w:szCs w:val="16"/>
                <w:lang w:val="sr-Cyrl-CS" w:eastAsia="sr-Latn-CS"/>
              </w:rPr>
              <w:t>-О</w:t>
            </w:r>
            <w:r w:rsidRPr="001224D3">
              <w:rPr>
                <w:rFonts w:ascii="Calibri" w:hAnsi="Calibri"/>
                <w:sz w:val="16"/>
                <w:szCs w:val="16"/>
                <w:lang w:val="sr-Cyrl-CS" w:eastAsia="sr-Latn-CS"/>
              </w:rPr>
              <w:t>пштинска управа</w:t>
            </w:r>
          </w:p>
          <w:p w:rsidR="007E3F6D" w:rsidRDefault="007E3F6D" w:rsidP="007E3F6D">
            <w:pPr>
              <w:rPr>
                <w:rFonts w:ascii="Calibri" w:hAnsi="Calibri"/>
                <w:sz w:val="16"/>
                <w:szCs w:val="16"/>
                <w:lang w:val="sr-Cyrl-CS" w:eastAsia="sr-Latn-CS"/>
              </w:rPr>
            </w:pPr>
            <w:r>
              <w:rPr>
                <w:rFonts w:ascii="Calibri" w:hAnsi="Calibri"/>
                <w:sz w:val="16"/>
                <w:szCs w:val="16"/>
                <w:lang w:val="sr-Cyrl-CS" w:eastAsia="sr-Latn-CS"/>
              </w:rPr>
              <w:t>-ЈП за изградњу општине</w:t>
            </w:r>
          </w:p>
          <w:p w:rsidR="00A16639" w:rsidRPr="001224D3" w:rsidRDefault="00A16639" w:rsidP="007E3F6D">
            <w:pPr>
              <w:rPr>
                <w:rFonts w:ascii="Calibri" w:hAnsi="Calibri"/>
                <w:sz w:val="16"/>
                <w:szCs w:val="16"/>
                <w:lang w:val="sr-Cyrl-CS" w:eastAsia="sr-Latn-CS"/>
              </w:rPr>
            </w:pPr>
            <w:r>
              <w:rPr>
                <w:rFonts w:ascii="Calibri" w:hAnsi="Calibri"/>
                <w:sz w:val="16"/>
                <w:szCs w:val="16"/>
                <w:lang w:val="sr-Cyrl-CS" w:eastAsia="sr-Latn-CS"/>
              </w:rPr>
              <w:t>-ЈКП Горњи Милановац</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ЈП</w:t>
            </w:r>
            <w:r>
              <w:rPr>
                <w:rFonts w:ascii="Calibri" w:hAnsi="Calibri"/>
                <w:sz w:val="14"/>
                <w:szCs w:val="14"/>
                <w:lang w:val="sr-Cyrl-RS" w:eastAsia="sr-Latn-CS"/>
              </w:rPr>
              <w:t>зИ</w:t>
            </w:r>
            <w:r w:rsidRPr="009901BC">
              <w:rPr>
                <w:rFonts w:ascii="Calibri" w:hAnsi="Calibri"/>
                <w:sz w:val="14"/>
                <w:szCs w:val="14"/>
                <w:lang w:eastAsia="sr-Latn-CS"/>
              </w:rPr>
              <w:t>, ЈКП</w:t>
            </w:r>
          </w:p>
          <w:p w:rsidR="007E3F6D" w:rsidRPr="009901BC" w:rsidRDefault="009901BC" w:rsidP="009901BC">
            <w:pPr>
              <w:rPr>
                <w:rFonts w:ascii="Calibri" w:hAnsi="Calibri"/>
                <w:sz w:val="14"/>
                <w:szCs w:val="14"/>
                <w:lang w:eastAsia="sr-Latn-CS"/>
              </w:rPr>
            </w:pPr>
            <w:r w:rsidRPr="009901BC">
              <w:rPr>
                <w:rFonts w:ascii="Calibri" w:hAnsi="Calibri"/>
                <w:sz w:val="14"/>
                <w:szCs w:val="14"/>
                <w:lang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-Процена садашњег стања и формирање базе података;</w:t>
            </w:r>
          </w:p>
          <w:p w:rsidR="007E3F6D" w:rsidRDefault="007E3F6D" w:rsidP="007E3F6D">
            <w:pPr>
              <w:rPr>
                <w:rFonts w:ascii="Calibri" w:hAnsi="Calibri"/>
                <w:sz w:val="16"/>
                <w:szCs w:val="16"/>
              </w:rPr>
            </w:pPr>
            <w:r>
              <w:rPr>
                <w:rFonts w:ascii="Calibri" w:hAnsi="Calibri"/>
                <w:sz w:val="16"/>
                <w:szCs w:val="16"/>
              </w:rPr>
              <w:t>-Смањење ризика од поплава</w:t>
            </w:r>
          </w:p>
          <w:p w:rsidR="007E3F6D" w:rsidRPr="007E545F" w:rsidRDefault="007E3F6D" w:rsidP="007E3F6D">
            <w:pPr>
              <w:rPr>
                <w:rFonts w:ascii="Calibri" w:hAnsi="Calibri"/>
                <w:sz w:val="16"/>
                <w:szCs w:val="16"/>
              </w:rPr>
            </w:pPr>
            <w:r>
              <w:rPr>
                <w:rFonts w:ascii="Calibri" w:hAnsi="Calibri"/>
                <w:sz w:val="16"/>
                <w:szCs w:val="16"/>
              </w:rPr>
              <w:t>-Смањење отпада у водотоковима и могућност рекреативног туризма</w:t>
            </w:r>
          </w:p>
        </w:tc>
      </w:tr>
      <w:tr w:rsidR="007E3F6D" w:rsidRPr="001224D3" w:rsidTr="009D3732">
        <w:trPr>
          <w:gridAfter w:val="1"/>
          <w:wAfter w:w="2056" w:type="dxa"/>
          <w:cantSplit/>
          <w:trHeight w:val="189"/>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7E3F6D" w:rsidRPr="007E1F4B" w:rsidRDefault="007E3F6D" w:rsidP="007E3F6D">
            <w:pPr>
              <w:rPr>
                <w:rFonts w:ascii="Calibri" w:hAnsi="Calibri"/>
                <w:sz w:val="16"/>
                <w:szCs w:val="16"/>
                <w:lang w:eastAsia="sr-Latn-CS"/>
              </w:rPr>
            </w:pPr>
            <w:r>
              <w:rPr>
                <w:rFonts w:ascii="Calibri" w:hAnsi="Calibri"/>
                <w:b/>
                <w:bCs/>
                <w:color w:val="000000"/>
                <w:kern w:val="24"/>
                <w:sz w:val="16"/>
                <w:szCs w:val="16"/>
                <w:lang w:val="sr-Cyrl-CS" w:eastAsia="sr-Latn-CS"/>
              </w:rPr>
              <w:t>1.3.</w:t>
            </w:r>
            <w:r w:rsidRPr="001224D3">
              <w:rPr>
                <w:rFonts w:ascii="Calibri" w:hAnsi="Calibri"/>
                <w:b/>
                <w:bCs/>
                <w:color w:val="000000"/>
                <w:kern w:val="24"/>
                <w:sz w:val="16"/>
                <w:szCs w:val="16"/>
                <w:lang w:val="sr-Cyrl-CS" w:eastAsia="sr-Latn-CS"/>
              </w:rPr>
              <w:t>Програм</w:t>
            </w:r>
            <w:r w:rsidRPr="001224D3">
              <w:rPr>
                <w:rFonts w:ascii="Calibri" w:hAnsi="Calibri"/>
                <w:b/>
                <w:sz w:val="16"/>
                <w:szCs w:val="16"/>
                <w:lang w:val="en-GB" w:eastAsia="sr-Latn-CS"/>
              </w:rPr>
              <w:t xml:space="preserve">: </w:t>
            </w:r>
            <w:r>
              <w:rPr>
                <w:rFonts w:ascii="Calibri" w:hAnsi="Calibri"/>
                <w:b/>
                <w:sz w:val="16"/>
                <w:szCs w:val="16"/>
                <w:lang w:val="sr-Cyrl-CS" w:eastAsia="sr-Latn-CS"/>
              </w:rPr>
              <w:t>Биогеографске карактеристике</w:t>
            </w:r>
          </w:p>
        </w:tc>
      </w:tr>
      <w:tr w:rsidR="009D3732" w:rsidRPr="001224D3" w:rsidTr="009901BC">
        <w:trPr>
          <w:gridAfter w:val="1"/>
          <w:wAfter w:w="2056" w:type="dxa"/>
          <w:cantSplit/>
          <w:trHeight w:val="192"/>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Носилац</w:t>
            </w:r>
            <w:r w:rsidRPr="001224D3">
              <w:rPr>
                <w:rFonts w:ascii="Calibri" w:hAnsi="Calibri"/>
                <w:b/>
                <w:bCs/>
                <w:color w:val="000000"/>
                <w:kern w:val="24"/>
                <w:sz w:val="16"/>
                <w:szCs w:val="16"/>
                <w:lang w:eastAsia="sr-Latn-CS"/>
              </w:rPr>
              <w:t>/</w:t>
            </w:r>
            <w:r w:rsidRPr="001224D3">
              <w:rPr>
                <w:rFonts w:ascii="Calibri" w:hAnsi="Calibri"/>
                <w:b/>
                <w:bCs/>
                <w:color w:val="000000"/>
                <w:kern w:val="24"/>
                <w:sz w:val="16"/>
                <w:szCs w:val="16"/>
                <w:lang w:val="sr-Cyrl-CS" w:eastAsia="sr-Latn-CS"/>
              </w:rPr>
              <w:t>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9D3732" w:rsidRPr="001224D3" w:rsidTr="009901BC">
        <w:trPr>
          <w:gridAfter w:val="1"/>
          <w:wAfter w:w="2056" w:type="dxa"/>
          <w:cantSplit/>
          <w:trHeight w:val="54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1.3.1.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CE5D3B" w:rsidRDefault="007E3F6D" w:rsidP="007E3F6D">
            <w:pPr>
              <w:jc w:val="center"/>
              <w:rPr>
                <w:rFonts w:ascii="Calibri" w:hAnsi="Calibri"/>
                <w:sz w:val="16"/>
                <w:szCs w:val="16"/>
                <w:lang w:eastAsia="sr-Latn-CS"/>
              </w:rPr>
            </w:pPr>
            <w:r>
              <w:rPr>
                <w:rFonts w:ascii="Calibri" w:hAnsi="Calibri"/>
                <w:sz w:val="16"/>
                <w:szCs w:val="16"/>
                <w:lang w:eastAsia="sr-Latn-CS"/>
              </w:rPr>
              <w:t>Испитивање и анализе биогеографских карактеристика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Default="007E3F6D" w:rsidP="007E3F6D">
            <w:pPr>
              <w:rPr>
                <w:rFonts w:ascii="Calibri" w:hAnsi="Calibri"/>
                <w:sz w:val="16"/>
                <w:szCs w:val="16"/>
                <w:lang w:val="sr-Cyrl-CS" w:eastAsia="sr-Latn-CS"/>
              </w:rPr>
            </w:pPr>
            <w:r w:rsidRPr="001224D3">
              <w:rPr>
                <w:rFonts w:ascii="Calibri" w:hAnsi="Calibri"/>
                <w:sz w:val="16"/>
                <w:szCs w:val="16"/>
                <w:lang w:eastAsia="sr-Latn-CS"/>
              </w:rPr>
              <w:t xml:space="preserve">- </w:t>
            </w:r>
            <w:r w:rsidRPr="001224D3">
              <w:rPr>
                <w:rFonts w:ascii="Calibri" w:hAnsi="Calibri"/>
                <w:sz w:val="16"/>
                <w:szCs w:val="16"/>
                <w:lang w:val="sr-Cyrl-CS" w:eastAsia="sr-Latn-CS"/>
              </w:rPr>
              <w:t>Општинска управа</w:t>
            </w:r>
          </w:p>
          <w:p w:rsidR="007E3F6D" w:rsidRDefault="007E3F6D" w:rsidP="007E3F6D">
            <w:pPr>
              <w:rPr>
                <w:rFonts w:ascii="Calibri" w:hAnsi="Calibri"/>
                <w:sz w:val="16"/>
                <w:szCs w:val="16"/>
                <w:lang w:val="sr-Cyrl-CS" w:eastAsia="sr-Latn-CS"/>
              </w:rPr>
            </w:pPr>
            <w:r>
              <w:rPr>
                <w:rFonts w:ascii="Calibri" w:hAnsi="Calibri"/>
                <w:sz w:val="16"/>
                <w:szCs w:val="16"/>
                <w:lang w:val="sr-Cyrl-CS" w:eastAsia="sr-Latn-CS"/>
              </w:rPr>
              <w:t>-Ресорно министарство</w:t>
            </w:r>
          </w:p>
          <w:p w:rsidR="007E3F6D" w:rsidRPr="001224D3" w:rsidRDefault="007E3F6D" w:rsidP="007E3F6D">
            <w:pPr>
              <w:rPr>
                <w:rFonts w:ascii="Calibri" w:hAnsi="Calibri"/>
                <w:sz w:val="16"/>
                <w:szCs w:val="16"/>
                <w:lang w:eastAsia="sr-Latn-CS"/>
              </w:rPr>
            </w:pPr>
            <w:r>
              <w:rPr>
                <w:rFonts w:ascii="Calibri" w:hAnsi="Calibri"/>
                <w:sz w:val="16"/>
                <w:szCs w:val="16"/>
                <w:lang w:val="sr-Cyrl-CS" w:eastAsia="sr-Latn-CS"/>
              </w:rPr>
              <w:t>-Завод за заштиту природе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CE5D3B" w:rsidRDefault="007E3F6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ЗЗП Србије</w:t>
            </w:r>
          </w:p>
          <w:p w:rsidR="007E3F6D" w:rsidRPr="009901BC" w:rsidRDefault="009901BC" w:rsidP="009901BC">
            <w:pPr>
              <w:rPr>
                <w:rFonts w:ascii="Calibri" w:hAnsi="Calibri"/>
                <w:sz w:val="14"/>
                <w:szCs w:val="14"/>
                <w:lang w:val="sr-Cyrl-RS" w:eastAsia="sr-Latn-CS"/>
              </w:rPr>
            </w:pPr>
            <w:r w:rsidRPr="009901BC">
              <w:rPr>
                <w:rFonts w:ascii="Calibri" w:hAnsi="Calibri"/>
                <w:sz w:val="14"/>
                <w:szCs w:val="14"/>
                <w:lang w:eastAsia="sr-Latn-CS"/>
              </w:rPr>
              <w:t>10 000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-Формирање базе података</w:t>
            </w:r>
          </w:p>
          <w:p w:rsidR="007E3F6D" w:rsidRPr="00CE5D3B" w:rsidRDefault="007E3F6D" w:rsidP="007E3F6D">
            <w:pPr>
              <w:rPr>
                <w:rFonts w:ascii="Calibri" w:hAnsi="Calibri"/>
                <w:sz w:val="16"/>
                <w:szCs w:val="16"/>
              </w:rPr>
            </w:pPr>
            <w:r>
              <w:rPr>
                <w:rFonts w:ascii="Calibri" w:hAnsi="Calibri"/>
                <w:sz w:val="16"/>
                <w:szCs w:val="16"/>
              </w:rPr>
              <w:t>-Очување природног потенцијала</w:t>
            </w:r>
          </w:p>
        </w:tc>
      </w:tr>
      <w:tr w:rsidR="007E3F6D" w:rsidRPr="001224D3" w:rsidTr="009D3732">
        <w:trPr>
          <w:gridAfter w:val="1"/>
          <w:wAfter w:w="2056" w:type="dxa"/>
          <w:cantSplit/>
          <w:trHeight w:val="19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7E3F6D" w:rsidRPr="007E1F4B" w:rsidRDefault="007E3F6D" w:rsidP="007E3F6D">
            <w:pPr>
              <w:rPr>
                <w:rFonts w:ascii="Calibri" w:hAnsi="Calibri"/>
                <w:sz w:val="16"/>
                <w:szCs w:val="16"/>
                <w:lang w:eastAsia="sr-Latn-CS"/>
              </w:rPr>
            </w:pPr>
            <w:r>
              <w:rPr>
                <w:rFonts w:ascii="Calibri" w:hAnsi="Calibri"/>
                <w:b/>
                <w:bCs/>
                <w:color w:val="000000"/>
                <w:kern w:val="24"/>
                <w:sz w:val="16"/>
                <w:szCs w:val="16"/>
                <w:lang w:eastAsia="sr-Latn-CS"/>
              </w:rPr>
              <w:t>1.4.Програм: Геологија</w:t>
            </w:r>
          </w:p>
        </w:tc>
      </w:tr>
      <w:tr w:rsidR="009D3732" w:rsidRPr="001224D3" w:rsidTr="009901BC">
        <w:trPr>
          <w:gridAfter w:val="1"/>
          <w:wAfter w:w="2056" w:type="dxa"/>
          <w:cantSplit/>
          <w:trHeight w:val="156"/>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Носилац</w:t>
            </w:r>
            <w:r w:rsidRPr="001224D3">
              <w:rPr>
                <w:rFonts w:ascii="Calibri" w:hAnsi="Calibri"/>
                <w:b/>
                <w:bCs/>
                <w:color w:val="000000"/>
                <w:kern w:val="24"/>
                <w:sz w:val="16"/>
                <w:szCs w:val="16"/>
                <w:lang w:eastAsia="sr-Latn-CS"/>
              </w:rPr>
              <w:t>/</w:t>
            </w:r>
            <w:r w:rsidRPr="001224D3">
              <w:rPr>
                <w:rFonts w:ascii="Calibri" w:hAnsi="Calibri"/>
                <w:b/>
                <w:bCs/>
                <w:color w:val="000000"/>
                <w:kern w:val="24"/>
                <w:sz w:val="16"/>
                <w:szCs w:val="16"/>
                <w:lang w:val="sr-Cyrl-CS" w:eastAsia="sr-Latn-CS"/>
              </w:rPr>
              <w:t>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9D3732"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lastRenderedPageBreak/>
              <w:t>1.4.1.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CB5E61" w:rsidRDefault="007E3F6D" w:rsidP="007E3F6D">
            <w:pPr>
              <w:rPr>
                <w:rFonts w:ascii="Calibri" w:hAnsi="Calibri"/>
                <w:sz w:val="16"/>
                <w:szCs w:val="16"/>
              </w:rPr>
            </w:pPr>
            <w:r>
              <w:rPr>
                <w:rFonts w:ascii="Calibri" w:hAnsi="Calibri"/>
                <w:sz w:val="16"/>
                <w:szCs w:val="16"/>
              </w:rPr>
              <w:t>Геолошко испитивање и анализе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rPr>
                <w:rFonts w:ascii="Calibri" w:hAnsi="Calibri"/>
                <w:sz w:val="16"/>
                <w:szCs w:val="16"/>
                <w:lang w:val="sr-Cyrl-CS" w:eastAsia="sr-Latn-CS"/>
              </w:rPr>
            </w:pPr>
            <w:r w:rsidRPr="001224D3">
              <w:rPr>
                <w:rFonts w:ascii="Calibri" w:hAnsi="Calibri"/>
                <w:sz w:val="16"/>
                <w:szCs w:val="16"/>
                <w:lang w:eastAsia="sr-Latn-CS"/>
              </w:rPr>
              <w:t xml:space="preserve">- </w:t>
            </w:r>
            <w:r w:rsidRPr="001224D3">
              <w:rPr>
                <w:rFonts w:ascii="Calibri" w:hAnsi="Calibri"/>
                <w:sz w:val="16"/>
                <w:szCs w:val="16"/>
                <w:lang w:val="sr-Cyrl-CS" w:eastAsia="sr-Latn-CS"/>
              </w:rPr>
              <w:t>Општинска управа</w:t>
            </w:r>
          </w:p>
          <w:p w:rsidR="007E3F6D" w:rsidRPr="001224D3" w:rsidRDefault="007E3F6D" w:rsidP="007E3F6D">
            <w:pPr>
              <w:rPr>
                <w:rFonts w:ascii="Calibri" w:hAnsi="Calibri"/>
                <w:sz w:val="16"/>
                <w:szCs w:val="16"/>
                <w:lang w:val="sr-Cyrl-CS" w:eastAsia="sr-Latn-CS"/>
              </w:rPr>
            </w:pPr>
            <w:r w:rsidRPr="001224D3">
              <w:rPr>
                <w:rFonts w:ascii="Calibri" w:hAnsi="Calibri"/>
                <w:sz w:val="16"/>
                <w:szCs w:val="16"/>
                <w:lang w:val="sr-Cyrl-CS" w:eastAsia="sr-Latn-CS"/>
              </w:rPr>
              <w:t xml:space="preserve">- </w:t>
            </w:r>
            <w:r>
              <w:rPr>
                <w:rFonts w:ascii="Calibri" w:hAnsi="Calibri"/>
                <w:sz w:val="16"/>
                <w:szCs w:val="16"/>
                <w:lang w:val="sr-Cyrl-CS"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CB5E61" w:rsidRDefault="007E3F6D" w:rsidP="007E3F6D">
            <w:pPr>
              <w:jc w:val="center"/>
              <w:rPr>
                <w:rFonts w:ascii="Calibri" w:hAnsi="Calibri"/>
                <w:sz w:val="16"/>
                <w:szCs w:val="16"/>
                <w:lang w:eastAsia="sr-Latn-CS"/>
              </w:rPr>
            </w:pPr>
            <w:r>
              <w:rPr>
                <w:rFonts w:ascii="Calibri" w:hAnsi="Calibri"/>
                <w:sz w:val="16"/>
                <w:szCs w:val="16"/>
                <w:lang w:eastAsia="sr-Latn-CS"/>
              </w:rPr>
              <w:t>2020-2025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Општински буџет</w:t>
            </w:r>
          </w:p>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Републички буџет</w:t>
            </w:r>
          </w:p>
          <w:p w:rsidR="007E3F6D" w:rsidRPr="001224D3" w:rsidRDefault="009901BC" w:rsidP="009901BC">
            <w:pPr>
              <w:rPr>
                <w:rFonts w:ascii="Calibri" w:hAnsi="Calibri"/>
                <w:sz w:val="16"/>
                <w:szCs w:val="16"/>
                <w:lang w:val="sr-Cyrl-CS" w:eastAsia="sr-Latn-CS"/>
              </w:rPr>
            </w:pPr>
            <w:r w:rsidRPr="009901BC">
              <w:rPr>
                <w:rFonts w:ascii="Calibri" w:hAnsi="Calibri"/>
                <w:sz w:val="14"/>
                <w:szCs w:val="14"/>
                <w:lang w:val="sr-Cyrl-CS" w:eastAsia="sr-Latn-CS"/>
              </w:rPr>
              <w:t>10 000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-Податци о сеизмичким карактеристикама</w:t>
            </w:r>
          </w:p>
          <w:p w:rsidR="007E3F6D" w:rsidRPr="00CB5E61" w:rsidRDefault="007E3F6D" w:rsidP="007E3F6D">
            <w:pPr>
              <w:rPr>
                <w:rFonts w:ascii="Calibri" w:hAnsi="Calibri"/>
                <w:sz w:val="16"/>
                <w:szCs w:val="16"/>
              </w:rPr>
            </w:pPr>
            <w:r>
              <w:rPr>
                <w:rFonts w:ascii="Calibri" w:hAnsi="Calibri"/>
                <w:sz w:val="16"/>
                <w:szCs w:val="16"/>
              </w:rPr>
              <w:t>-Формирање базе података</w:t>
            </w:r>
          </w:p>
        </w:tc>
      </w:tr>
      <w:tr w:rsidR="007E3F6D" w:rsidRPr="001224D3" w:rsidTr="009D3732">
        <w:trPr>
          <w:gridAfter w:val="1"/>
          <w:wAfter w:w="2056" w:type="dxa"/>
          <w:cantSplit/>
          <w:trHeight w:val="240"/>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7E3F6D" w:rsidRPr="007E1F4B" w:rsidRDefault="007E3F6D" w:rsidP="007E3F6D">
            <w:pPr>
              <w:rPr>
                <w:rFonts w:ascii="Calibri" w:hAnsi="Calibri"/>
                <w:sz w:val="16"/>
                <w:szCs w:val="16"/>
                <w:lang w:eastAsia="sr-Latn-CS"/>
              </w:rPr>
            </w:pPr>
            <w:r>
              <w:rPr>
                <w:rFonts w:ascii="Calibri" w:hAnsi="Calibri"/>
                <w:b/>
                <w:bCs/>
                <w:color w:val="000000"/>
                <w:kern w:val="24"/>
                <w:sz w:val="16"/>
                <w:szCs w:val="16"/>
                <w:lang w:eastAsia="sr-Latn-CS"/>
              </w:rPr>
              <w:t>1.5.Програм: Еко-туризам</w:t>
            </w:r>
          </w:p>
        </w:tc>
      </w:tr>
      <w:tr w:rsidR="009D3732" w:rsidRPr="001224D3" w:rsidTr="009901BC">
        <w:trPr>
          <w:gridAfter w:val="1"/>
          <w:wAfter w:w="2056" w:type="dxa"/>
          <w:cantSplit/>
          <w:trHeight w:val="24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Носилац</w:t>
            </w:r>
            <w:r w:rsidRPr="001224D3">
              <w:rPr>
                <w:rFonts w:ascii="Calibri" w:hAnsi="Calibri"/>
                <w:b/>
                <w:bCs/>
                <w:color w:val="000000"/>
                <w:kern w:val="24"/>
                <w:sz w:val="16"/>
                <w:szCs w:val="16"/>
                <w:lang w:eastAsia="sr-Latn-CS"/>
              </w:rPr>
              <w:t>/</w:t>
            </w:r>
            <w:r w:rsidRPr="001224D3">
              <w:rPr>
                <w:rFonts w:ascii="Calibri" w:hAnsi="Calibri"/>
                <w:b/>
                <w:bCs/>
                <w:color w:val="000000"/>
                <w:kern w:val="24"/>
                <w:sz w:val="16"/>
                <w:szCs w:val="16"/>
                <w:lang w:val="sr-Cyrl-CS" w:eastAsia="sr-Latn-CS"/>
              </w:rPr>
              <w:t>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9D3732"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1.5.1.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rPr>
                <w:rFonts w:ascii="Calibri" w:hAnsi="Calibri"/>
                <w:sz w:val="16"/>
                <w:szCs w:val="16"/>
                <w:lang w:val="sr-Cyrl-CS" w:eastAsia="sr-Latn-CS"/>
              </w:rPr>
            </w:pPr>
            <w:r>
              <w:rPr>
                <w:rFonts w:ascii="Calibri" w:hAnsi="Calibri"/>
                <w:sz w:val="16"/>
                <w:szCs w:val="16"/>
                <w:lang w:val="sr-Cyrl-CS" w:eastAsia="sr-Latn-CS"/>
              </w:rPr>
              <w:t>Развој и унапређење еко туризма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rPr>
                <w:rFonts w:ascii="Calibri" w:hAnsi="Calibri"/>
                <w:sz w:val="16"/>
                <w:szCs w:val="16"/>
                <w:lang w:val="sr-Cyrl-CS" w:eastAsia="sr-Latn-CS"/>
              </w:rPr>
            </w:pPr>
            <w:r w:rsidRPr="001224D3">
              <w:rPr>
                <w:rFonts w:ascii="Calibri" w:hAnsi="Calibri"/>
                <w:sz w:val="16"/>
                <w:szCs w:val="16"/>
                <w:lang w:eastAsia="sr-Latn-CS"/>
              </w:rPr>
              <w:t xml:space="preserve">- </w:t>
            </w:r>
            <w:r w:rsidRPr="001224D3">
              <w:rPr>
                <w:rFonts w:ascii="Calibri" w:hAnsi="Calibri"/>
                <w:sz w:val="16"/>
                <w:szCs w:val="16"/>
                <w:lang w:val="sr-Cyrl-CS" w:eastAsia="sr-Latn-CS"/>
              </w:rPr>
              <w:t>Општинска управа</w:t>
            </w:r>
          </w:p>
          <w:p w:rsidR="007E3F6D" w:rsidRPr="001224D3" w:rsidRDefault="007E3F6D" w:rsidP="007E3F6D">
            <w:pPr>
              <w:rPr>
                <w:rFonts w:ascii="Calibri" w:hAnsi="Calibri"/>
                <w:sz w:val="16"/>
                <w:szCs w:val="16"/>
                <w:lang w:val="sr-Cyrl-CS" w:eastAsia="sr-Latn-CS"/>
              </w:rPr>
            </w:pPr>
            <w:r w:rsidRPr="001224D3">
              <w:rPr>
                <w:rFonts w:ascii="Calibri" w:hAnsi="Calibri"/>
                <w:sz w:val="16"/>
                <w:szCs w:val="16"/>
                <w:lang w:val="sr-Cyrl-CS" w:eastAsia="sr-Latn-CS"/>
              </w:rPr>
              <w:t xml:space="preserve">- </w:t>
            </w:r>
            <w:r>
              <w:rPr>
                <w:rFonts w:ascii="Calibri" w:hAnsi="Calibri"/>
                <w:sz w:val="16"/>
                <w:szCs w:val="16"/>
                <w:lang w:val="sr-Cyrl-CS" w:eastAsia="sr-Latn-CS"/>
              </w:rPr>
              <w:t>Ресорно министарство</w:t>
            </w:r>
          </w:p>
          <w:p w:rsidR="007E3F6D" w:rsidRPr="001224D3" w:rsidRDefault="007E3F6D" w:rsidP="007E3F6D">
            <w:pPr>
              <w:rPr>
                <w:rFonts w:ascii="Calibri" w:hAnsi="Calibri"/>
                <w:sz w:val="16"/>
                <w:szCs w:val="16"/>
                <w:lang w:val="sr-Cyrl-CS" w:eastAsia="sr-Latn-CS"/>
              </w:rPr>
            </w:pPr>
            <w:r>
              <w:rPr>
                <w:rFonts w:ascii="Calibri" w:hAnsi="Calibri"/>
                <w:sz w:val="16"/>
                <w:szCs w:val="16"/>
                <w:lang w:val="sr-Cyrl-CS" w:eastAsia="sr-Latn-CS"/>
              </w:rPr>
              <w:t>-Туристичка организација општине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D6282C" w:rsidRDefault="007E3F6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Општински буџет</w:t>
            </w:r>
          </w:p>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Републички буџет</w:t>
            </w:r>
          </w:p>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Туристичка организација</w:t>
            </w:r>
          </w:p>
          <w:p w:rsidR="009901BC" w:rsidRPr="009901BC" w:rsidRDefault="009901BC" w:rsidP="009901BC">
            <w:pPr>
              <w:rPr>
                <w:rFonts w:ascii="Calibri" w:hAnsi="Calibri"/>
                <w:sz w:val="14"/>
                <w:szCs w:val="14"/>
                <w:lang w:val="sr-Cyrl-CS" w:eastAsia="sr-Latn-CS"/>
              </w:rPr>
            </w:pPr>
            <w:r w:rsidRPr="009901BC">
              <w:rPr>
                <w:rFonts w:ascii="Calibri" w:hAnsi="Calibri"/>
                <w:sz w:val="14"/>
                <w:szCs w:val="14"/>
                <w:lang w:val="sr-Cyrl-CS" w:eastAsia="sr-Latn-CS"/>
              </w:rPr>
              <w:t>Учешће грађана</w:t>
            </w:r>
          </w:p>
          <w:p w:rsidR="007E3F6D" w:rsidRPr="001224D3" w:rsidRDefault="009901BC" w:rsidP="009901BC">
            <w:pPr>
              <w:rPr>
                <w:rFonts w:ascii="Calibri" w:hAnsi="Calibri"/>
                <w:sz w:val="16"/>
                <w:szCs w:val="16"/>
                <w:lang w:val="sr-Cyrl-CS" w:eastAsia="sr-Latn-CS"/>
              </w:rPr>
            </w:pPr>
            <w:r w:rsidRPr="009901BC">
              <w:rPr>
                <w:rFonts w:ascii="Calibri" w:hAnsi="Calibri"/>
                <w:sz w:val="14"/>
                <w:szCs w:val="14"/>
                <w:lang w:val="sr-Cyrl-CS" w:eastAsia="sr-Latn-CS"/>
              </w:rPr>
              <w:t>150 000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-Промовисање природних потенцијала и услуга</w:t>
            </w:r>
          </w:p>
          <w:p w:rsidR="007E3F6D" w:rsidRDefault="007E3F6D" w:rsidP="007E3F6D">
            <w:pPr>
              <w:rPr>
                <w:rFonts w:ascii="Calibri" w:hAnsi="Calibri"/>
                <w:sz w:val="16"/>
                <w:szCs w:val="16"/>
              </w:rPr>
            </w:pPr>
            <w:r>
              <w:rPr>
                <w:rFonts w:ascii="Calibri" w:hAnsi="Calibri"/>
                <w:sz w:val="16"/>
                <w:szCs w:val="16"/>
              </w:rPr>
              <w:t>-Анализа и унапређење постојеће понуде</w:t>
            </w:r>
          </w:p>
          <w:p w:rsidR="007E3F6D" w:rsidRPr="00D6282C" w:rsidRDefault="007E3F6D" w:rsidP="007E3F6D">
            <w:pPr>
              <w:rPr>
                <w:rFonts w:ascii="Calibri" w:hAnsi="Calibri"/>
                <w:sz w:val="16"/>
                <w:szCs w:val="16"/>
              </w:rPr>
            </w:pPr>
            <w:r>
              <w:rPr>
                <w:rFonts w:ascii="Calibri" w:hAnsi="Calibri"/>
                <w:sz w:val="16"/>
                <w:szCs w:val="16"/>
              </w:rPr>
              <w:t>-Економска добит</w:t>
            </w:r>
          </w:p>
        </w:tc>
      </w:tr>
      <w:tr w:rsidR="007E3F6D" w:rsidRPr="001224D3" w:rsidTr="009D3732">
        <w:trPr>
          <w:gridAfter w:val="1"/>
          <w:wAfter w:w="2056" w:type="dxa"/>
          <w:cantSplit/>
          <w:trHeight w:val="270"/>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7E3F6D" w:rsidRPr="00856B4E" w:rsidRDefault="007E3F6D" w:rsidP="007E3F6D">
            <w:pPr>
              <w:rPr>
                <w:rFonts w:ascii="Calibri" w:hAnsi="Calibri"/>
                <w:sz w:val="16"/>
                <w:szCs w:val="16"/>
                <w:lang w:eastAsia="sr-Latn-CS"/>
              </w:rPr>
            </w:pPr>
            <w:r>
              <w:rPr>
                <w:rFonts w:ascii="Calibri" w:hAnsi="Calibri"/>
                <w:b/>
                <w:bCs/>
                <w:color w:val="000000"/>
                <w:kern w:val="24"/>
                <w:sz w:val="16"/>
                <w:szCs w:val="16"/>
                <w:lang w:eastAsia="sr-Latn-CS"/>
              </w:rPr>
              <w:t>1.6.Програм:Пољопривреда</w:t>
            </w:r>
          </w:p>
        </w:tc>
      </w:tr>
      <w:tr w:rsidR="009D3732"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B7705A" w:rsidRDefault="007E3F6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AE664F" w:rsidRDefault="007E3F6D" w:rsidP="007E3F6D">
            <w:pPr>
              <w:rPr>
                <w:rFonts w:ascii="Calibri" w:hAnsi="Calibri"/>
                <w:sz w:val="16"/>
                <w:szCs w:val="16"/>
              </w:rPr>
            </w:pPr>
            <w:r>
              <w:rPr>
                <w:rFonts w:ascii="Calibri" w:hAnsi="Calibri"/>
                <w:sz w:val="16"/>
                <w:szCs w:val="16"/>
              </w:rPr>
              <w:t>Подстицајни програм развоја пољопривреде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1224D3" w:rsidRDefault="007E3F6D" w:rsidP="007E3F6D">
            <w:pPr>
              <w:rPr>
                <w:rFonts w:ascii="Calibri" w:hAnsi="Calibri"/>
                <w:sz w:val="16"/>
                <w:szCs w:val="16"/>
                <w:lang w:eastAsia="sr-Latn-CS"/>
              </w:rPr>
            </w:pPr>
            <w:r w:rsidRPr="001224D3">
              <w:rPr>
                <w:rFonts w:ascii="Calibri" w:hAnsi="Calibri"/>
                <w:sz w:val="16"/>
                <w:szCs w:val="16"/>
                <w:lang w:eastAsia="sr-Latn-CS"/>
              </w:rPr>
              <w:t xml:space="preserve">- </w:t>
            </w:r>
            <w:r w:rsidRPr="001224D3">
              <w:rPr>
                <w:rFonts w:ascii="Calibri" w:hAnsi="Calibri"/>
                <w:sz w:val="16"/>
                <w:szCs w:val="16"/>
                <w:lang w:val="sr-Cyrl-CS" w:eastAsia="sr-Latn-CS"/>
              </w:rPr>
              <w:t>Општинска управа</w:t>
            </w:r>
          </w:p>
          <w:p w:rsidR="007E3F6D" w:rsidRPr="00AE664F" w:rsidRDefault="007E3F6D" w:rsidP="007E3F6D">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7E3F6D" w:rsidRPr="00AE664F" w:rsidRDefault="007E3F6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9901BC">
            <w:pPr>
              <w:rPr>
                <w:rFonts w:ascii="Calibri" w:hAnsi="Calibri"/>
                <w:sz w:val="14"/>
                <w:szCs w:val="14"/>
                <w:lang w:eastAsia="sr-Latn-CS"/>
              </w:rPr>
            </w:pPr>
            <w:r w:rsidRPr="009901BC">
              <w:rPr>
                <w:rFonts w:ascii="Calibri" w:hAnsi="Calibri"/>
                <w:sz w:val="14"/>
                <w:szCs w:val="14"/>
                <w:lang w:eastAsia="sr-Latn-CS"/>
              </w:rPr>
              <w:t>ЕУ фондови</w:t>
            </w:r>
          </w:p>
          <w:p w:rsidR="007E3F6D" w:rsidRPr="001224D3" w:rsidRDefault="009901BC" w:rsidP="009901BC">
            <w:pPr>
              <w:rPr>
                <w:rFonts w:ascii="Calibri" w:hAnsi="Calibri"/>
                <w:sz w:val="16"/>
                <w:szCs w:val="16"/>
                <w:lang w:eastAsia="sr-Latn-CS"/>
              </w:rPr>
            </w:pPr>
            <w:r w:rsidRPr="009901BC">
              <w:rPr>
                <w:rFonts w:ascii="Calibri" w:hAnsi="Calibri"/>
                <w:sz w:val="14"/>
                <w:szCs w:val="14"/>
                <w:lang w:eastAsia="sr-Latn-CS"/>
              </w:rPr>
              <w:t>400 000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7E3F6D" w:rsidRDefault="007E3F6D" w:rsidP="007E3F6D">
            <w:pPr>
              <w:rPr>
                <w:rFonts w:ascii="Calibri" w:hAnsi="Calibri"/>
                <w:sz w:val="16"/>
                <w:szCs w:val="16"/>
              </w:rPr>
            </w:pPr>
            <w:r>
              <w:rPr>
                <w:rFonts w:ascii="Calibri" w:hAnsi="Calibri"/>
                <w:sz w:val="16"/>
                <w:szCs w:val="16"/>
              </w:rPr>
              <w:t>-Планско гајење култура</w:t>
            </w:r>
          </w:p>
          <w:p w:rsidR="007E3F6D" w:rsidRDefault="007E3F6D" w:rsidP="007E3F6D">
            <w:pPr>
              <w:rPr>
                <w:rFonts w:ascii="Calibri" w:hAnsi="Calibri"/>
                <w:sz w:val="16"/>
                <w:szCs w:val="16"/>
              </w:rPr>
            </w:pPr>
            <w:r>
              <w:rPr>
                <w:rFonts w:ascii="Calibri" w:hAnsi="Calibri"/>
                <w:sz w:val="16"/>
                <w:szCs w:val="16"/>
              </w:rPr>
              <w:t>-Унапређење сточног фонда</w:t>
            </w:r>
          </w:p>
          <w:p w:rsidR="007E3F6D" w:rsidRDefault="007E3F6D" w:rsidP="007E3F6D">
            <w:pPr>
              <w:rPr>
                <w:rFonts w:ascii="Calibri" w:hAnsi="Calibri"/>
                <w:sz w:val="16"/>
                <w:szCs w:val="16"/>
              </w:rPr>
            </w:pPr>
            <w:r>
              <w:rPr>
                <w:rFonts w:ascii="Calibri" w:hAnsi="Calibri"/>
                <w:sz w:val="16"/>
                <w:szCs w:val="16"/>
              </w:rPr>
              <w:t>-Анализа постојећег стања и формирање базе података</w:t>
            </w:r>
          </w:p>
          <w:p w:rsidR="007E3F6D" w:rsidRDefault="007E3F6D" w:rsidP="007E3F6D">
            <w:pPr>
              <w:rPr>
                <w:rFonts w:ascii="Calibri" w:hAnsi="Calibri"/>
                <w:sz w:val="16"/>
                <w:szCs w:val="16"/>
              </w:rPr>
            </w:pPr>
            <w:r>
              <w:rPr>
                <w:rFonts w:ascii="Calibri" w:hAnsi="Calibri"/>
                <w:sz w:val="16"/>
                <w:szCs w:val="16"/>
              </w:rPr>
              <w:t>-Организован откуп производа</w:t>
            </w:r>
          </w:p>
          <w:p w:rsidR="007E3F6D" w:rsidRDefault="007E3F6D" w:rsidP="007E3F6D">
            <w:pPr>
              <w:rPr>
                <w:rFonts w:ascii="Calibri" w:hAnsi="Calibri"/>
                <w:sz w:val="16"/>
                <w:szCs w:val="16"/>
              </w:rPr>
            </w:pPr>
            <w:r>
              <w:rPr>
                <w:rFonts w:ascii="Calibri" w:hAnsi="Calibri"/>
                <w:sz w:val="16"/>
                <w:szCs w:val="16"/>
              </w:rPr>
              <w:t>-Едукација пољопривредника</w:t>
            </w:r>
          </w:p>
          <w:p w:rsidR="007E3F6D" w:rsidRDefault="007E3F6D" w:rsidP="007E3F6D">
            <w:pPr>
              <w:rPr>
                <w:rFonts w:ascii="Calibri" w:hAnsi="Calibri"/>
                <w:sz w:val="16"/>
                <w:szCs w:val="16"/>
              </w:rPr>
            </w:pPr>
            <w:r>
              <w:rPr>
                <w:rFonts w:ascii="Calibri" w:hAnsi="Calibri"/>
                <w:sz w:val="16"/>
                <w:szCs w:val="16"/>
              </w:rPr>
              <w:t>-Повећање сточног фонда</w:t>
            </w:r>
          </w:p>
          <w:p w:rsidR="007E3F6D" w:rsidRPr="00CD45FA" w:rsidRDefault="007E3F6D" w:rsidP="007E3F6D">
            <w:pPr>
              <w:rPr>
                <w:rFonts w:ascii="Calibri" w:hAnsi="Calibri"/>
                <w:sz w:val="16"/>
                <w:szCs w:val="16"/>
              </w:rPr>
            </w:pPr>
            <w:r>
              <w:rPr>
                <w:rFonts w:ascii="Calibri" w:hAnsi="Calibri"/>
                <w:sz w:val="16"/>
                <w:szCs w:val="16"/>
              </w:rPr>
              <w:t>-Развој воћарства,повртарства и  сл.</w:t>
            </w:r>
          </w:p>
        </w:tc>
      </w:tr>
      <w:tr w:rsidR="009901BC"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B7705A" w:rsidRDefault="009901BC"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A41234" w:rsidRDefault="009901BC" w:rsidP="007E3F6D">
            <w:pPr>
              <w:rPr>
                <w:rFonts w:ascii="Calibri" w:hAnsi="Calibri"/>
                <w:sz w:val="16"/>
                <w:szCs w:val="16"/>
              </w:rPr>
            </w:pPr>
            <w:r>
              <w:rPr>
                <w:rFonts w:ascii="Calibri" w:hAnsi="Calibri"/>
                <w:sz w:val="16"/>
                <w:szCs w:val="16"/>
              </w:rPr>
              <w:t>Подстицање органске производње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1224D3" w:rsidRDefault="009901BC"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9901BC" w:rsidRPr="00A41234" w:rsidRDefault="009901BC" w:rsidP="007E3F6D">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A41234" w:rsidRDefault="009901BC"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ЕУ фондови</w:t>
            </w:r>
          </w:p>
          <w:p w:rsidR="009901BC" w:rsidRPr="009901BC" w:rsidRDefault="009901BC" w:rsidP="009901BC">
            <w:pPr>
              <w:rPr>
                <w:rFonts w:ascii="Calibri" w:hAnsi="Calibri"/>
                <w:sz w:val="14"/>
                <w:szCs w:val="14"/>
                <w:lang w:val="sr-Cyrl-RS" w:eastAsia="sr-Latn-CS"/>
              </w:rPr>
            </w:pPr>
            <w:r w:rsidRPr="009901BC">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9901BC" w:rsidRDefault="009901BC" w:rsidP="007E3F6D">
            <w:pPr>
              <w:rPr>
                <w:rFonts w:ascii="Calibri" w:hAnsi="Calibri"/>
                <w:sz w:val="16"/>
                <w:szCs w:val="16"/>
                <w:lang w:val="sr-Cyrl-CS"/>
              </w:rPr>
            </w:pPr>
            <w:r>
              <w:rPr>
                <w:rFonts w:ascii="Calibri" w:hAnsi="Calibri"/>
                <w:sz w:val="16"/>
                <w:szCs w:val="16"/>
                <w:lang w:val="sr-Cyrl-CS"/>
              </w:rPr>
              <w:t>-Безбедност хране</w:t>
            </w:r>
          </w:p>
          <w:p w:rsidR="009901BC" w:rsidRDefault="009901BC" w:rsidP="007E3F6D">
            <w:pPr>
              <w:rPr>
                <w:rFonts w:ascii="Calibri" w:hAnsi="Calibri"/>
                <w:sz w:val="16"/>
                <w:szCs w:val="16"/>
                <w:lang w:val="sr-Cyrl-CS"/>
              </w:rPr>
            </w:pPr>
            <w:r>
              <w:rPr>
                <w:rFonts w:ascii="Calibri" w:hAnsi="Calibri"/>
                <w:sz w:val="16"/>
                <w:szCs w:val="16"/>
                <w:lang w:val="sr-Cyrl-CS"/>
              </w:rPr>
              <w:t>-Заштита здравља људи и животиња</w:t>
            </w:r>
          </w:p>
          <w:p w:rsidR="009901BC" w:rsidRDefault="009901BC" w:rsidP="007E3F6D">
            <w:pPr>
              <w:rPr>
                <w:rFonts w:ascii="Calibri" w:hAnsi="Calibri"/>
                <w:sz w:val="16"/>
                <w:szCs w:val="16"/>
                <w:lang w:val="sr-Cyrl-CS"/>
              </w:rPr>
            </w:pPr>
            <w:r>
              <w:rPr>
                <w:rFonts w:ascii="Calibri" w:hAnsi="Calibri"/>
                <w:sz w:val="16"/>
                <w:szCs w:val="16"/>
                <w:lang w:val="sr-Cyrl-CS"/>
              </w:rPr>
              <w:t>-Смањење и избацивање ГМО хране</w:t>
            </w:r>
          </w:p>
          <w:p w:rsidR="009901BC" w:rsidRPr="001224D3" w:rsidRDefault="009901BC" w:rsidP="007E3F6D">
            <w:pPr>
              <w:rPr>
                <w:rFonts w:ascii="Calibri" w:hAnsi="Calibri"/>
                <w:sz w:val="16"/>
                <w:szCs w:val="16"/>
                <w:lang w:val="sr-Cyrl-CS"/>
              </w:rPr>
            </w:pPr>
            <w:r>
              <w:rPr>
                <w:rFonts w:ascii="Calibri" w:hAnsi="Calibri"/>
                <w:sz w:val="16"/>
                <w:szCs w:val="16"/>
                <w:lang w:val="sr-Cyrl-CS"/>
              </w:rPr>
              <w:t>-Контролисана употреба хемикалија</w:t>
            </w:r>
          </w:p>
        </w:tc>
      </w:tr>
      <w:tr w:rsidR="009901BC"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B7705A" w:rsidRDefault="009901BC"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A41234" w:rsidRDefault="009901BC" w:rsidP="007E3F6D">
            <w:pPr>
              <w:rPr>
                <w:rFonts w:ascii="Calibri" w:hAnsi="Calibri"/>
                <w:sz w:val="16"/>
                <w:szCs w:val="16"/>
              </w:rPr>
            </w:pPr>
            <w:r>
              <w:rPr>
                <w:rFonts w:ascii="Calibri" w:hAnsi="Calibri"/>
                <w:sz w:val="16"/>
                <w:szCs w:val="16"/>
              </w:rPr>
              <w:t>Пројекти заштите и унапређење гајења пољопривредних култура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1224D3" w:rsidRDefault="009901BC"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9901BC" w:rsidRPr="001224D3" w:rsidRDefault="009901BC" w:rsidP="007E3F6D">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A41234" w:rsidRDefault="009901BC"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ЕУ фондови</w:t>
            </w:r>
          </w:p>
          <w:p w:rsidR="009901BC" w:rsidRPr="009901BC" w:rsidRDefault="009901BC" w:rsidP="009901BC">
            <w:pPr>
              <w:rPr>
                <w:rFonts w:ascii="Calibri" w:hAnsi="Calibri"/>
                <w:sz w:val="14"/>
                <w:szCs w:val="14"/>
                <w:lang w:val="sr-Cyrl-RS" w:eastAsia="sr-Latn-CS"/>
              </w:rPr>
            </w:pPr>
            <w:r w:rsidRPr="009901BC">
              <w:rPr>
                <w:rFonts w:ascii="Calibri" w:hAnsi="Calibri"/>
                <w:sz w:val="14"/>
                <w:szCs w:val="14"/>
                <w:lang w:eastAsia="sr-Latn-CS"/>
              </w:rPr>
              <w:t>150 000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9901BC" w:rsidRDefault="009901BC" w:rsidP="007E3F6D">
            <w:pPr>
              <w:rPr>
                <w:rFonts w:ascii="Calibri" w:hAnsi="Calibri"/>
                <w:sz w:val="16"/>
                <w:szCs w:val="16"/>
              </w:rPr>
            </w:pPr>
            <w:r>
              <w:rPr>
                <w:rFonts w:ascii="Calibri" w:hAnsi="Calibri"/>
                <w:sz w:val="16"/>
                <w:szCs w:val="16"/>
              </w:rPr>
              <w:t>-Противградна заштита</w:t>
            </w:r>
          </w:p>
          <w:p w:rsidR="009901BC" w:rsidRDefault="009901BC" w:rsidP="007E3F6D">
            <w:pPr>
              <w:rPr>
                <w:rFonts w:ascii="Calibri" w:hAnsi="Calibri"/>
                <w:sz w:val="16"/>
                <w:szCs w:val="16"/>
              </w:rPr>
            </w:pPr>
            <w:r>
              <w:rPr>
                <w:rFonts w:ascii="Calibri" w:hAnsi="Calibri"/>
                <w:sz w:val="16"/>
                <w:szCs w:val="16"/>
              </w:rPr>
              <w:t>-Већи принос</w:t>
            </w:r>
          </w:p>
          <w:p w:rsidR="009901BC" w:rsidRPr="00A41234" w:rsidRDefault="009901BC" w:rsidP="007E3F6D">
            <w:pPr>
              <w:rPr>
                <w:rFonts w:ascii="Calibri" w:hAnsi="Calibri"/>
                <w:sz w:val="16"/>
                <w:szCs w:val="16"/>
              </w:rPr>
            </w:pPr>
            <w:r>
              <w:rPr>
                <w:rFonts w:ascii="Calibri" w:hAnsi="Calibri"/>
                <w:sz w:val="16"/>
                <w:szCs w:val="16"/>
              </w:rPr>
              <w:t>-Сигурност пољопривредних произвођача</w:t>
            </w:r>
          </w:p>
        </w:tc>
      </w:tr>
      <w:tr w:rsidR="009901BC"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B7705A" w:rsidRDefault="009901BC"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Default="009901BC" w:rsidP="007E3F6D">
            <w:pPr>
              <w:rPr>
                <w:rFonts w:ascii="Calibri" w:hAnsi="Calibri"/>
                <w:sz w:val="16"/>
                <w:szCs w:val="16"/>
              </w:rPr>
            </w:pPr>
            <w:r>
              <w:rPr>
                <w:rFonts w:ascii="Calibri" w:hAnsi="Calibri"/>
                <w:sz w:val="16"/>
                <w:szCs w:val="16"/>
              </w:rPr>
              <w:t>Едукација пољопривредника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1224D3" w:rsidRDefault="009901BC"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9901BC" w:rsidRPr="001224D3" w:rsidRDefault="009901BC" w:rsidP="007E3F6D">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Default="009901BC"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ЕУ фондови</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1 000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9901BC" w:rsidRDefault="009901BC" w:rsidP="007E3F6D">
            <w:pPr>
              <w:rPr>
                <w:rFonts w:ascii="Calibri" w:hAnsi="Calibri"/>
                <w:sz w:val="16"/>
                <w:szCs w:val="16"/>
              </w:rPr>
            </w:pPr>
            <w:r>
              <w:rPr>
                <w:rFonts w:ascii="Calibri" w:hAnsi="Calibri"/>
                <w:sz w:val="16"/>
                <w:szCs w:val="16"/>
              </w:rPr>
              <w:t>-Смањење употребе пестицида и хемикалија</w:t>
            </w:r>
          </w:p>
          <w:p w:rsidR="009901BC" w:rsidRDefault="009901BC" w:rsidP="007E3F6D">
            <w:pPr>
              <w:rPr>
                <w:rFonts w:ascii="Calibri" w:hAnsi="Calibri"/>
                <w:sz w:val="16"/>
                <w:szCs w:val="16"/>
              </w:rPr>
            </w:pPr>
            <w:r>
              <w:rPr>
                <w:rFonts w:ascii="Calibri" w:hAnsi="Calibri"/>
                <w:sz w:val="16"/>
                <w:szCs w:val="16"/>
              </w:rPr>
              <w:t>-Подстицање органске производње</w:t>
            </w:r>
          </w:p>
          <w:p w:rsidR="009901BC" w:rsidRDefault="009901BC" w:rsidP="007E3F6D">
            <w:pPr>
              <w:rPr>
                <w:rFonts w:ascii="Calibri" w:hAnsi="Calibri"/>
                <w:sz w:val="16"/>
                <w:szCs w:val="16"/>
              </w:rPr>
            </w:pPr>
            <w:r>
              <w:rPr>
                <w:rFonts w:ascii="Calibri" w:hAnsi="Calibri"/>
                <w:sz w:val="16"/>
                <w:szCs w:val="16"/>
              </w:rPr>
              <w:t>-Планско гајење пољопривредних култура према типу земњишта</w:t>
            </w:r>
          </w:p>
        </w:tc>
      </w:tr>
      <w:tr w:rsidR="009901BC"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B7705A" w:rsidRDefault="009901BC"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1.6.5.</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Default="009901BC" w:rsidP="007E3F6D">
            <w:pPr>
              <w:rPr>
                <w:rFonts w:ascii="Calibri" w:hAnsi="Calibri"/>
                <w:sz w:val="16"/>
                <w:szCs w:val="16"/>
              </w:rPr>
            </w:pPr>
            <w:r>
              <w:rPr>
                <w:rFonts w:ascii="Calibri" w:hAnsi="Calibri"/>
                <w:sz w:val="16"/>
                <w:szCs w:val="16"/>
              </w:rPr>
              <w:t>Очување и унапређење гајење аутохтоних врста  домаћих животиња и гајених култура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1224D3" w:rsidRDefault="009901BC"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9901BC" w:rsidRDefault="009901BC" w:rsidP="007E3F6D">
            <w:pPr>
              <w:rPr>
                <w:rFonts w:ascii="Calibri" w:hAnsi="Calibri"/>
                <w:sz w:val="16"/>
                <w:szCs w:val="16"/>
                <w:lang w:eastAsia="sr-Latn-CS"/>
              </w:rPr>
            </w:pPr>
            <w:r>
              <w:rPr>
                <w:rFonts w:ascii="Calibri" w:hAnsi="Calibri"/>
                <w:sz w:val="16"/>
                <w:szCs w:val="16"/>
                <w:lang w:eastAsia="sr-Latn-CS"/>
              </w:rPr>
              <w:t>-Ресорно министарство</w:t>
            </w:r>
          </w:p>
          <w:p w:rsidR="009901BC" w:rsidRDefault="009901BC" w:rsidP="007E3F6D">
            <w:pPr>
              <w:rPr>
                <w:rFonts w:ascii="Calibri" w:hAnsi="Calibri"/>
                <w:sz w:val="16"/>
                <w:szCs w:val="16"/>
                <w:lang w:eastAsia="sr-Latn-CS"/>
              </w:rPr>
            </w:pPr>
            <w:r>
              <w:rPr>
                <w:rFonts w:ascii="Calibri" w:hAnsi="Calibri"/>
                <w:sz w:val="16"/>
                <w:szCs w:val="16"/>
                <w:lang w:eastAsia="sr-Latn-CS"/>
              </w:rPr>
              <w:t>-Месне заједнице</w:t>
            </w:r>
          </w:p>
          <w:p w:rsidR="009901BC" w:rsidRPr="001224D3" w:rsidRDefault="009901BC" w:rsidP="007E3F6D">
            <w:pPr>
              <w:rPr>
                <w:rFonts w:ascii="Calibri" w:hAnsi="Calibri"/>
                <w:sz w:val="16"/>
                <w:szCs w:val="16"/>
                <w:lang w:eastAsia="sr-Latn-CS"/>
              </w:rPr>
            </w:pPr>
            <w:r>
              <w:rPr>
                <w:rFonts w:ascii="Calibri" w:hAnsi="Calibri"/>
                <w:sz w:val="16"/>
                <w:szCs w:val="16"/>
                <w:lang w:eastAsia="sr-Latn-CS"/>
              </w:rPr>
              <w:t>-Акредитоване научне организације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Default="009901BC"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ЕУ фондови</w:t>
            </w:r>
          </w:p>
          <w:p w:rsidR="009901BC" w:rsidRPr="009901BC" w:rsidRDefault="009901BC" w:rsidP="00323F4E">
            <w:pPr>
              <w:rPr>
                <w:rFonts w:ascii="Calibri" w:hAnsi="Calibri"/>
                <w:sz w:val="14"/>
                <w:szCs w:val="14"/>
                <w:lang w:val="sr-Cyrl-RS" w:eastAsia="sr-Latn-CS"/>
              </w:rPr>
            </w:pPr>
            <w:r w:rsidRPr="009901BC">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9901BC" w:rsidRDefault="009901BC" w:rsidP="007E3F6D">
            <w:pPr>
              <w:rPr>
                <w:rFonts w:ascii="Calibri" w:hAnsi="Calibri"/>
                <w:sz w:val="16"/>
                <w:szCs w:val="16"/>
              </w:rPr>
            </w:pPr>
            <w:r>
              <w:rPr>
                <w:rFonts w:ascii="Calibri" w:hAnsi="Calibri"/>
                <w:sz w:val="16"/>
                <w:szCs w:val="16"/>
              </w:rPr>
              <w:t>-Очување гено фонда аутохтоних врста</w:t>
            </w:r>
          </w:p>
          <w:p w:rsidR="009901BC" w:rsidRDefault="009901BC" w:rsidP="007E3F6D">
            <w:pPr>
              <w:rPr>
                <w:rFonts w:ascii="Calibri" w:hAnsi="Calibri"/>
                <w:sz w:val="16"/>
                <w:szCs w:val="16"/>
              </w:rPr>
            </w:pPr>
          </w:p>
        </w:tc>
      </w:tr>
      <w:tr w:rsidR="009901BC" w:rsidRPr="001224D3" w:rsidTr="009901BC">
        <w:trPr>
          <w:gridAfter w:val="1"/>
          <w:wAfter w:w="2056" w:type="dxa"/>
          <w:cantSplit/>
          <w:trHeight w:val="680"/>
        </w:trPr>
        <w:tc>
          <w:tcPr>
            <w:tcW w:w="706"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center"/>
          </w:tcPr>
          <w:p w:rsidR="009901BC" w:rsidRPr="00B7705A" w:rsidRDefault="009901BC"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1.6.6.</w:t>
            </w:r>
          </w:p>
        </w:tc>
        <w:tc>
          <w:tcPr>
            <w:tcW w:w="1983" w:type="dxa"/>
            <w:tcBorders>
              <w:top w:val="single" w:sz="8" w:space="0" w:color="000000"/>
              <w:left w:val="single" w:sz="4" w:space="0" w:color="auto"/>
              <w:bottom w:val="single" w:sz="8" w:space="0" w:color="000000"/>
              <w:right w:val="single" w:sz="4" w:space="0" w:color="auto"/>
            </w:tcBorders>
            <w:shd w:val="clear" w:color="auto" w:fill="auto"/>
            <w:tcMar>
              <w:top w:w="15" w:type="dxa"/>
              <w:left w:w="70" w:type="dxa"/>
              <w:bottom w:w="0" w:type="dxa"/>
              <w:right w:w="70" w:type="dxa"/>
            </w:tcMar>
          </w:tcPr>
          <w:p w:rsidR="009901BC" w:rsidRPr="0010145F" w:rsidRDefault="009901BC" w:rsidP="0010145F">
            <w:pPr>
              <w:rPr>
                <w:rFonts w:ascii="Calibri" w:hAnsi="Calibri"/>
                <w:bCs/>
                <w:color w:val="000000"/>
                <w:kern w:val="24"/>
                <w:sz w:val="16"/>
                <w:szCs w:val="16"/>
                <w:lang w:eastAsia="sr-Latn-CS"/>
              </w:rPr>
            </w:pPr>
            <w:r w:rsidRPr="0010145F">
              <w:rPr>
                <w:rFonts w:ascii="Calibri" w:hAnsi="Calibri"/>
                <w:bCs/>
                <w:color w:val="000000"/>
                <w:kern w:val="24"/>
                <w:sz w:val="16"/>
                <w:szCs w:val="16"/>
                <w:lang w:eastAsia="sr-Latn-CS"/>
              </w:rPr>
              <w:t>Сузбијање и уништавање</w:t>
            </w:r>
            <w:r>
              <w:rPr>
                <w:rFonts w:ascii="Calibri" w:hAnsi="Calibri"/>
                <w:bCs/>
                <w:color w:val="000000"/>
                <w:kern w:val="24"/>
                <w:sz w:val="16"/>
                <w:szCs w:val="16"/>
                <w:lang w:eastAsia="sr-Latn-CS"/>
              </w:rPr>
              <w:t xml:space="preserve"> амброзије и других коровских би</w:t>
            </w:r>
            <w:r w:rsidRPr="0010145F">
              <w:rPr>
                <w:rFonts w:ascii="Calibri" w:hAnsi="Calibri"/>
                <w:bCs/>
                <w:color w:val="000000"/>
                <w:kern w:val="24"/>
                <w:sz w:val="16"/>
                <w:szCs w:val="16"/>
                <w:lang w:eastAsia="sr-Latn-CS"/>
              </w:rPr>
              <w:t>љака</w:t>
            </w:r>
          </w:p>
        </w:tc>
        <w:tc>
          <w:tcPr>
            <w:tcW w:w="1986"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Default="009901BC" w:rsidP="007E3F6D">
            <w:pPr>
              <w:rPr>
                <w:rFonts w:ascii="Calibri" w:hAnsi="Calibri"/>
                <w:sz w:val="16"/>
                <w:szCs w:val="16"/>
                <w:lang w:eastAsia="sr-Latn-CS"/>
              </w:rPr>
            </w:pPr>
            <w:r>
              <w:rPr>
                <w:rFonts w:ascii="Calibri" w:hAnsi="Calibri"/>
                <w:sz w:val="16"/>
                <w:szCs w:val="16"/>
                <w:lang w:eastAsia="sr-Latn-CS"/>
              </w:rPr>
              <w:t>-Општинска управа</w:t>
            </w:r>
          </w:p>
          <w:p w:rsidR="009901BC" w:rsidRDefault="009901BC" w:rsidP="007E3F6D">
            <w:pPr>
              <w:rPr>
                <w:rFonts w:ascii="Calibri" w:hAnsi="Calibri"/>
                <w:sz w:val="16"/>
                <w:szCs w:val="16"/>
                <w:lang w:eastAsia="sr-Latn-CS"/>
              </w:rPr>
            </w:pPr>
            <w:r>
              <w:rPr>
                <w:rFonts w:ascii="Calibri" w:hAnsi="Calibri"/>
                <w:sz w:val="16"/>
                <w:szCs w:val="16"/>
                <w:lang w:eastAsia="sr-Latn-CS"/>
              </w:rPr>
              <w:t>-ЈП за изградњу општине</w:t>
            </w:r>
          </w:p>
          <w:p w:rsidR="009901BC" w:rsidRPr="00380862" w:rsidRDefault="009901BC" w:rsidP="007E3F6D">
            <w:pPr>
              <w:rPr>
                <w:rFonts w:ascii="Calibri" w:hAnsi="Calibri"/>
                <w:sz w:val="16"/>
                <w:szCs w:val="16"/>
                <w:lang w:eastAsia="sr-Latn-CS"/>
              </w:rPr>
            </w:pPr>
            <w:r>
              <w:rPr>
                <w:rFonts w:ascii="Calibri" w:hAnsi="Calibri"/>
                <w:sz w:val="16"/>
                <w:szCs w:val="16"/>
                <w:lang w:eastAsia="sr-Latn-CS"/>
              </w:rPr>
              <w:t>-Агенција за заштиту ЖСР</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B77FC9" w:rsidRDefault="009901BC"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Општински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Републички буџет</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ЈП за изградњу</w:t>
            </w:r>
          </w:p>
          <w:p w:rsidR="009901BC" w:rsidRPr="009901BC" w:rsidRDefault="009901BC" w:rsidP="00323F4E">
            <w:pPr>
              <w:rPr>
                <w:rFonts w:ascii="Calibri" w:hAnsi="Calibri"/>
                <w:sz w:val="14"/>
                <w:szCs w:val="14"/>
                <w:lang w:eastAsia="sr-Latn-CS"/>
              </w:rPr>
            </w:pPr>
            <w:r w:rsidRPr="009901BC">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9901BC" w:rsidRDefault="009901BC" w:rsidP="007E3F6D">
            <w:pPr>
              <w:rPr>
                <w:rFonts w:ascii="Calibri" w:hAnsi="Calibri"/>
                <w:sz w:val="16"/>
                <w:szCs w:val="16"/>
              </w:rPr>
            </w:pPr>
            <w:r>
              <w:rPr>
                <w:rFonts w:ascii="Calibri" w:hAnsi="Calibri"/>
                <w:sz w:val="16"/>
                <w:szCs w:val="16"/>
              </w:rPr>
              <w:t>-Сарадња инспекцијских органа,еколошке канцеларије и ЈП за изградњу</w:t>
            </w:r>
          </w:p>
          <w:p w:rsidR="009901BC" w:rsidRDefault="009901BC" w:rsidP="007E3F6D">
            <w:pPr>
              <w:rPr>
                <w:rFonts w:ascii="Calibri" w:hAnsi="Calibri"/>
                <w:sz w:val="16"/>
                <w:szCs w:val="16"/>
              </w:rPr>
            </w:pPr>
            <w:r>
              <w:rPr>
                <w:rFonts w:ascii="Calibri" w:hAnsi="Calibri"/>
                <w:sz w:val="16"/>
                <w:szCs w:val="16"/>
              </w:rPr>
              <w:t>-Мапирање локација под амброзијом на територији општине</w:t>
            </w:r>
          </w:p>
          <w:p w:rsidR="009901BC" w:rsidRDefault="009901BC" w:rsidP="007E3F6D">
            <w:pPr>
              <w:rPr>
                <w:rFonts w:ascii="Calibri" w:hAnsi="Calibri"/>
                <w:sz w:val="16"/>
                <w:szCs w:val="16"/>
              </w:rPr>
            </w:pPr>
            <w:r>
              <w:rPr>
                <w:rFonts w:ascii="Calibri" w:hAnsi="Calibri"/>
                <w:sz w:val="16"/>
                <w:szCs w:val="16"/>
              </w:rPr>
              <w:t>-Формирање стручног тима,дефинисање и реализација задатака</w:t>
            </w:r>
          </w:p>
          <w:p w:rsidR="009901BC" w:rsidRDefault="009901BC" w:rsidP="007E3F6D">
            <w:pPr>
              <w:rPr>
                <w:rFonts w:ascii="Calibri" w:hAnsi="Calibri"/>
                <w:sz w:val="16"/>
                <w:szCs w:val="16"/>
              </w:rPr>
            </w:pPr>
            <w:r>
              <w:rPr>
                <w:rFonts w:ascii="Calibri" w:hAnsi="Calibri"/>
                <w:sz w:val="16"/>
                <w:szCs w:val="16"/>
              </w:rPr>
              <w:t>-Успостављање мониторинга концентрације полена и алергена</w:t>
            </w:r>
          </w:p>
          <w:p w:rsidR="009901BC" w:rsidRDefault="009901BC" w:rsidP="007E3F6D">
            <w:pPr>
              <w:rPr>
                <w:rFonts w:ascii="Calibri" w:hAnsi="Calibri"/>
                <w:sz w:val="16"/>
                <w:szCs w:val="16"/>
              </w:rPr>
            </w:pPr>
            <w:r>
              <w:rPr>
                <w:rFonts w:ascii="Calibri" w:hAnsi="Calibri"/>
                <w:sz w:val="16"/>
                <w:szCs w:val="16"/>
              </w:rPr>
              <w:t>-Информисање јавности</w:t>
            </w:r>
          </w:p>
          <w:p w:rsidR="009901BC" w:rsidRPr="00F4233E" w:rsidRDefault="009901BC" w:rsidP="007E3F6D">
            <w:pPr>
              <w:rPr>
                <w:rFonts w:ascii="Calibri" w:hAnsi="Calibri"/>
                <w:sz w:val="16"/>
                <w:szCs w:val="16"/>
              </w:rPr>
            </w:pPr>
            <w:r>
              <w:rPr>
                <w:rFonts w:ascii="Calibri" w:hAnsi="Calibri"/>
                <w:sz w:val="16"/>
                <w:szCs w:val="16"/>
              </w:rPr>
              <w:t>-Смањење површине под амброзијом и њено уништавање</w:t>
            </w:r>
          </w:p>
          <w:p w:rsidR="009901BC" w:rsidRPr="0071393C" w:rsidRDefault="009901BC" w:rsidP="007E3F6D">
            <w:pPr>
              <w:rPr>
                <w:rFonts w:ascii="Calibri" w:hAnsi="Calibri"/>
                <w:sz w:val="16"/>
                <w:szCs w:val="16"/>
                <w:lang w:val="sr-Cyrl-RS"/>
              </w:rPr>
            </w:pPr>
            <w:r>
              <w:rPr>
                <w:rFonts w:ascii="Calibri" w:hAnsi="Calibri"/>
                <w:sz w:val="16"/>
                <w:szCs w:val="16"/>
              </w:rPr>
              <w:t>-Сарадња са агенцијом за заштиту ЖСР</w:t>
            </w:r>
          </w:p>
        </w:tc>
      </w:tr>
      <w:tr w:rsidR="009901BC" w:rsidRPr="001224D3" w:rsidTr="009D3732">
        <w:trPr>
          <w:gridAfter w:val="1"/>
          <w:wAfter w:w="2056" w:type="dxa"/>
          <w:cantSplit/>
          <w:trHeight w:val="282"/>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9901BC" w:rsidRPr="00B86E77" w:rsidRDefault="009901BC" w:rsidP="007E3F6D">
            <w:pPr>
              <w:rPr>
                <w:rFonts w:ascii="Calibri" w:hAnsi="Calibri"/>
                <w:sz w:val="16"/>
                <w:szCs w:val="16"/>
                <w:lang w:eastAsia="sr-Latn-CS"/>
              </w:rPr>
            </w:pPr>
            <w:r w:rsidRPr="0071393C">
              <w:rPr>
                <w:rFonts w:ascii="Calibri" w:hAnsi="Calibri"/>
                <w:b/>
                <w:sz w:val="16"/>
                <w:szCs w:val="16"/>
                <w:lang w:eastAsia="sr-Latn-CS"/>
              </w:rPr>
              <w:t>1.7</w:t>
            </w:r>
            <w:r>
              <w:rPr>
                <w:rFonts w:ascii="Calibri" w:hAnsi="Calibri"/>
                <w:sz w:val="16"/>
                <w:szCs w:val="16"/>
                <w:lang w:eastAsia="sr-Latn-CS"/>
              </w:rPr>
              <w:t>.</w:t>
            </w:r>
            <w:r>
              <w:rPr>
                <w:rFonts w:ascii="Calibri" w:hAnsi="Calibri"/>
                <w:b/>
                <w:bCs/>
                <w:kern w:val="24"/>
                <w:sz w:val="16"/>
                <w:szCs w:val="16"/>
                <w:lang w:eastAsia="sr-Latn-CS"/>
              </w:rPr>
              <w:t>ЗООХИГИЈЕНА</w:t>
            </w:r>
          </w:p>
        </w:tc>
      </w:tr>
      <w:tr w:rsidR="009901BC" w:rsidRPr="001224D3" w:rsidTr="009D3732">
        <w:trPr>
          <w:gridAfter w:val="1"/>
          <w:wAfter w:w="2056" w:type="dxa"/>
          <w:cantSplit/>
          <w:trHeight w:val="282"/>
        </w:trPr>
        <w:tc>
          <w:tcPr>
            <w:tcW w:w="10641" w:type="dxa"/>
            <w:gridSpan w:val="6"/>
            <w:tcBorders>
              <w:top w:val="single" w:sz="8" w:space="0" w:color="000000"/>
              <w:left w:val="single" w:sz="8" w:space="0" w:color="000000"/>
              <w:bottom w:val="single" w:sz="4" w:space="0" w:color="auto"/>
              <w:right w:val="single" w:sz="8" w:space="0" w:color="000000"/>
            </w:tcBorders>
            <w:shd w:val="clear" w:color="auto" w:fill="A6A6A6"/>
            <w:tcMar>
              <w:top w:w="15" w:type="dxa"/>
              <w:left w:w="70" w:type="dxa"/>
              <w:bottom w:w="0" w:type="dxa"/>
              <w:right w:w="70" w:type="dxa"/>
            </w:tcMar>
          </w:tcPr>
          <w:p w:rsidR="009901BC" w:rsidRPr="00A20C94" w:rsidRDefault="009901BC" w:rsidP="007E3F6D">
            <w:pPr>
              <w:rPr>
                <w:rFonts w:ascii="Calibri" w:hAnsi="Calibri"/>
                <w:sz w:val="16"/>
                <w:szCs w:val="16"/>
                <w:lang w:eastAsia="sr-Latn-CS"/>
              </w:rPr>
            </w:pPr>
            <w:r>
              <w:rPr>
                <w:rFonts w:ascii="Calibri" w:hAnsi="Calibri"/>
                <w:sz w:val="16"/>
                <w:szCs w:val="16"/>
                <w:lang w:eastAsia="sr-Latn-CS"/>
              </w:rPr>
              <w:t>1.Програм: Управљање споредним производима животињског порекла ( СПЖП)</w:t>
            </w:r>
          </w:p>
        </w:tc>
      </w:tr>
      <w:tr w:rsidR="00CC439D" w:rsidRPr="001224D3" w:rsidTr="00CC439D">
        <w:trPr>
          <w:gridAfter w:val="1"/>
          <w:wAfter w:w="2056" w:type="dxa"/>
          <w:cantSplit/>
          <w:trHeight w:val="282"/>
        </w:trPr>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tcPr>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1.7.1.</w:t>
            </w:r>
          </w:p>
        </w:tc>
        <w:tc>
          <w:tcPr>
            <w:tcW w:w="1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Управљање споредним производима животињског порекла ( СПЖП)</w:t>
            </w:r>
          </w:p>
        </w:tc>
        <w:tc>
          <w:tcPr>
            <w:tcW w:w="1986" w:type="dxa"/>
            <w:tcBorders>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Општинска управа</w:t>
            </w:r>
          </w:p>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И надлежне институције</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2016-2025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CC439D" w:rsidRDefault="00CC439D" w:rsidP="00CC439D">
            <w:pPr>
              <w:jc w:val="center"/>
              <w:rPr>
                <w:rFonts w:ascii="Calibri" w:hAnsi="Calibri"/>
                <w:sz w:val="14"/>
                <w:szCs w:val="14"/>
                <w:lang w:eastAsia="sr-Latn-CS"/>
              </w:rPr>
            </w:pPr>
            <w:r w:rsidRPr="00CC439D">
              <w:rPr>
                <w:rFonts w:ascii="Calibri" w:hAnsi="Calibri"/>
                <w:sz w:val="14"/>
                <w:szCs w:val="14"/>
                <w:lang w:eastAsia="sr-Latn-CS"/>
              </w:rPr>
              <w:t>Општинска управа</w:t>
            </w:r>
          </w:p>
          <w:p w:rsidR="00CC439D" w:rsidRPr="00CC439D" w:rsidRDefault="00CC439D" w:rsidP="00CC439D">
            <w:pPr>
              <w:jc w:val="cente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CC439D">
            <w:pPr>
              <w:jc w:val="center"/>
              <w:rPr>
                <w:rFonts w:ascii="Calibri" w:hAnsi="Calibri"/>
                <w:sz w:val="14"/>
                <w:szCs w:val="14"/>
                <w:lang w:eastAsia="sr-Latn-CS"/>
              </w:rPr>
            </w:pPr>
            <w:r w:rsidRPr="00CC439D">
              <w:rPr>
                <w:rFonts w:ascii="Calibri" w:hAnsi="Calibri"/>
                <w:sz w:val="14"/>
                <w:szCs w:val="14"/>
                <w:lang w:eastAsia="sr-Latn-CS"/>
              </w:rPr>
              <w:t>ЕУ фондови</w:t>
            </w:r>
          </w:p>
          <w:p w:rsidR="00CC439D" w:rsidRPr="00AA285D" w:rsidRDefault="00CC439D" w:rsidP="00CC439D">
            <w:pPr>
              <w:jc w:val="center"/>
              <w:rPr>
                <w:rFonts w:ascii="Calibri" w:hAnsi="Calibri"/>
                <w:b/>
                <w:bCs/>
                <w:color w:val="000000"/>
                <w:kern w:val="24"/>
                <w:sz w:val="16"/>
                <w:szCs w:val="16"/>
                <w:lang w:eastAsia="sr-Latn-CS"/>
              </w:rPr>
            </w:pPr>
            <w:r w:rsidRPr="00CC439D">
              <w:rPr>
                <w:rFonts w:ascii="Calibri" w:hAnsi="Calibri"/>
                <w:sz w:val="14"/>
                <w:szCs w:val="14"/>
                <w:lang w:eastAsia="sr-Latn-CS"/>
              </w:rPr>
              <w:t>400 000 евра</w:t>
            </w:r>
          </w:p>
        </w:tc>
        <w:tc>
          <w:tcPr>
            <w:tcW w:w="3978" w:type="dxa"/>
            <w:tcBorders>
              <w:top w:val="single" w:sz="4" w:space="0" w:color="auto"/>
              <w:left w:val="single" w:sz="4" w:space="0" w:color="auto"/>
              <w:bottom w:val="single" w:sz="4" w:space="0" w:color="auto"/>
              <w:right w:val="single" w:sz="4" w:space="0" w:color="auto"/>
            </w:tcBorders>
            <w:shd w:val="clear" w:color="auto" w:fill="FFFFFF" w:themeFill="background1"/>
          </w:tcPr>
          <w:p w:rsidR="00CC439D" w:rsidRPr="0071393C" w:rsidRDefault="00CC439D" w:rsidP="00AC7278">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-Процена и анализа постојећег стања и потенцијала за искоришћење СПЖП-а</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 xml:space="preserve">-израда базе података </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-Одлука о зоохигијени</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-израђен идејни пројекат</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-Изградња потребне инфраструктуре и набавка опреме</w:t>
            </w:r>
          </w:p>
          <w:p w:rsidR="00CC439D" w:rsidRPr="0071393C" w:rsidRDefault="00CC439D" w:rsidP="00AC7278">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-одређивање локације и набавка специјализованих возила</w:t>
            </w:r>
          </w:p>
          <w:p w:rsidR="00CC439D" w:rsidRPr="0071393C" w:rsidRDefault="00CC439D" w:rsidP="00AC7278">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 изградња међуобјекта за сакупљање СПЖП-а</w:t>
            </w:r>
          </w:p>
          <w:p w:rsidR="00CC439D" w:rsidRPr="0071393C" w:rsidRDefault="00CC439D" w:rsidP="00AC7278">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-економично управљање СПЖП-а</w:t>
            </w:r>
          </w:p>
          <w:p w:rsidR="00CC439D" w:rsidRPr="0071393C" w:rsidRDefault="00CC439D" w:rsidP="00AC7278">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-смањење ризика који могу утицати на здравље људи, животиња и свих сегмената ж.ср.</w:t>
            </w:r>
          </w:p>
          <w:p w:rsidR="00CC439D" w:rsidRPr="0071393C" w:rsidRDefault="00CC439D" w:rsidP="00AC7278">
            <w:pPr>
              <w:rPr>
                <w:rFonts w:ascii="Calibri" w:hAnsi="Calibri"/>
                <w:bCs/>
                <w:color w:val="000000"/>
                <w:kern w:val="24"/>
                <w:sz w:val="16"/>
                <w:szCs w:val="16"/>
                <w:lang w:val="sr-Cyrl-RS" w:eastAsia="sr-Latn-CS"/>
              </w:rPr>
            </w:pPr>
            <w:r w:rsidRPr="0071393C">
              <w:rPr>
                <w:rFonts w:ascii="Calibri" w:hAnsi="Calibri"/>
                <w:bCs/>
                <w:color w:val="000000"/>
                <w:kern w:val="24"/>
                <w:sz w:val="16"/>
                <w:szCs w:val="16"/>
                <w:lang w:eastAsia="sr-Latn-CS"/>
              </w:rPr>
              <w:t>-коришћење анималног отпада као сировине</w:t>
            </w:r>
          </w:p>
        </w:tc>
      </w:tr>
      <w:tr w:rsidR="00CC439D" w:rsidRPr="001224D3" w:rsidTr="00CC439D">
        <w:trPr>
          <w:gridAfter w:val="1"/>
          <w:wAfter w:w="2056" w:type="dxa"/>
          <w:cantSplit/>
          <w:trHeight w:val="282"/>
        </w:trPr>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tcPr>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lastRenderedPageBreak/>
              <w:t>1.7.2.</w:t>
            </w:r>
          </w:p>
        </w:tc>
        <w:tc>
          <w:tcPr>
            <w:tcW w:w="1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Едукација стручних кадрова и држалаца/власника о правилном управљању СПЖП-а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Општинска управа</w:t>
            </w:r>
          </w:p>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Ветеринарске установе и надлежнеслужбе</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2016-2025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CC439D" w:rsidRDefault="00CC439D" w:rsidP="00CC439D">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AA285D" w:rsidRDefault="00CC439D" w:rsidP="00CC439D">
            <w:pPr>
              <w:rPr>
                <w:rFonts w:ascii="Calibri" w:hAnsi="Calibri"/>
                <w:b/>
                <w:bCs/>
                <w:color w:val="000000"/>
                <w:kern w:val="24"/>
                <w:sz w:val="16"/>
                <w:szCs w:val="16"/>
                <w:lang w:eastAsia="sr-Latn-CS"/>
              </w:rPr>
            </w:pPr>
            <w:r w:rsidRPr="00CC439D">
              <w:rPr>
                <w:rFonts w:ascii="Calibri" w:hAnsi="Calibri"/>
                <w:sz w:val="14"/>
                <w:szCs w:val="14"/>
                <w:lang w:eastAsia="sr-Latn-CS"/>
              </w:rPr>
              <w:t>1 000 евра</w:t>
            </w:r>
          </w:p>
        </w:tc>
        <w:tc>
          <w:tcPr>
            <w:tcW w:w="3978" w:type="dxa"/>
            <w:tcBorders>
              <w:top w:val="single" w:sz="4" w:space="0" w:color="auto"/>
              <w:left w:val="single" w:sz="4" w:space="0" w:color="auto"/>
              <w:bottom w:val="single" w:sz="4" w:space="0" w:color="auto"/>
              <w:right w:val="single" w:sz="4" w:space="0" w:color="auto"/>
            </w:tcBorders>
            <w:shd w:val="clear" w:color="auto" w:fill="FFFFFF" w:themeFill="background1"/>
          </w:tcPr>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-правилно управљање СПЖП-а</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-смањење ризика који могу утицати на здравље људи, животиња и свих сегмената ж.ср.</w:t>
            </w:r>
          </w:p>
          <w:p w:rsidR="00CC439D" w:rsidRPr="0071393C" w:rsidRDefault="00CC439D" w:rsidP="007E3F6D">
            <w:pPr>
              <w:rPr>
                <w:rFonts w:ascii="Calibri" w:hAnsi="Calibri"/>
                <w:bCs/>
                <w:color w:val="000000"/>
                <w:kern w:val="24"/>
                <w:sz w:val="16"/>
                <w:szCs w:val="16"/>
                <w:lang w:eastAsia="sr-Latn-CS"/>
              </w:rPr>
            </w:pPr>
            <w:r w:rsidRPr="0071393C">
              <w:rPr>
                <w:rFonts w:ascii="Calibri" w:hAnsi="Calibri"/>
                <w:bCs/>
                <w:color w:val="000000"/>
                <w:kern w:val="24"/>
                <w:sz w:val="16"/>
                <w:szCs w:val="16"/>
                <w:lang w:eastAsia="sr-Latn-CS"/>
              </w:rPr>
              <w:t>- обучени и стручни кадрови и власници/држаоци животиња</w:t>
            </w:r>
          </w:p>
        </w:tc>
      </w:tr>
      <w:tr w:rsidR="00CC439D" w:rsidRPr="001224D3" w:rsidTr="00CC439D">
        <w:trPr>
          <w:gridAfter w:val="1"/>
          <w:wAfter w:w="2056" w:type="dxa"/>
          <w:cantSplit/>
          <w:trHeight w:val="282"/>
        </w:trPr>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tcPr>
          <w:p w:rsidR="00CC439D" w:rsidRPr="0071393C" w:rsidRDefault="00CC439D" w:rsidP="007E3F6D">
            <w:pPr>
              <w:rPr>
                <w:rFonts w:cstheme="minorHAnsi"/>
                <w:bCs/>
                <w:color w:val="000000"/>
                <w:kern w:val="24"/>
                <w:sz w:val="16"/>
                <w:szCs w:val="16"/>
                <w:lang w:eastAsia="sr-Latn-CS"/>
              </w:rPr>
            </w:pPr>
            <w:r w:rsidRPr="0071393C">
              <w:rPr>
                <w:rFonts w:cstheme="minorHAnsi"/>
                <w:bCs/>
                <w:color w:val="000000"/>
                <w:kern w:val="24"/>
                <w:sz w:val="16"/>
                <w:szCs w:val="16"/>
                <w:lang w:eastAsia="sr-Latn-CS"/>
              </w:rPr>
              <w:t>1.7.3.</w:t>
            </w:r>
          </w:p>
        </w:tc>
        <w:tc>
          <w:tcPr>
            <w:tcW w:w="1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cstheme="minorHAnsi"/>
                <w:bCs/>
                <w:color w:val="000000"/>
                <w:kern w:val="24"/>
                <w:sz w:val="16"/>
                <w:szCs w:val="16"/>
                <w:lang w:eastAsia="sr-Latn-CS"/>
              </w:rPr>
            </w:pPr>
            <w:r w:rsidRPr="0071393C">
              <w:rPr>
                <w:rFonts w:cstheme="minorHAnsi"/>
                <w:bCs/>
                <w:color w:val="000000"/>
                <w:kern w:val="24"/>
                <w:sz w:val="16"/>
                <w:szCs w:val="16"/>
                <w:lang w:eastAsia="sr-Latn-CS"/>
              </w:rPr>
              <w:t>Програм контроле и смањење популације напуштених животиња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cstheme="minorHAnsi"/>
                <w:bCs/>
                <w:color w:val="000000"/>
                <w:kern w:val="24"/>
                <w:sz w:val="16"/>
                <w:szCs w:val="16"/>
                <w:lang w:eastAsia="sr-Latn-CS"/>
              </w:rPr>
            </w:pPr>
            <w:r w:rsidRPr="0071393C">
              <w:rPr>
                <w:rFonts w:cstheme="minorHAnsi"/>
                <w:bCs/>
                <w:color w:val="000000"/>
                <w:kern w:val="24"/>
                <w:sz w:val="16"/>
                <w:szCs w:val="16"/>
                <w:lang w:eastAsia="sr-Latn-CS"/>
              </w:rPr>
              <w:t>Општинска управа</w:t>
            </w:r>
          </w:p>
          <w:p w:rsidR="00CC439D" w:rsidRPr="0071393C" w:rsidRDefault="00CC439D" w:rsidP="00CC439D">
            <w:pPr>
              <w:rPr>
                <w:rFonts w:cstheme="minorHAnsi"/>
                <w:bCs/>
                <w:color w:val="000000"/>
                <w:kern w:val="24"/>
                <w:sz w:val="16"/>
                <w:szCs w:val="16"/>
                <w:lang w:eastAsia="sr-Latn-CS"/>
              </w:rPr>
            </w:pPr>
            <w:r w:rsidRPr="0071393C">
              <w:rPr>
                <w:rFonts w:cstheme="minorHAnsi"/>
                <w:bCs/>
                <w:color w:val="000000"/>
                <w:kern w:val="24"/>
                <w:sz w:val="16"/>
                <w:szCs w:val="16"/>
                <w:lang w:eastAsia="sr-Latn-CS"/>
              </w:rPr>
              <w:t>-ветеринарске установе</w:t>
            </w:r>
          </w:p>
          <w:p w:rsidR="00CC439D" w:rsidRPr="0071393C" w:rsidRDefault="00CC439D" w:rsidP="00CC439D">
            <w:pPr>
              <w:rPr>
                <w:rFonts w:cstheme="minorHAnsi"/>
                <w:bCs/>
                <w:color w:val="000000"/>
                <w:kern w:val="24"/>
                <w:sz w:val="16"/>
                <w:szCs w:val="16"/>
                <w:lang w:eastAsia="sr-Latn-CS"/>
              </w:rPr>
            </w:pPr>
            <w:r w:rsidRPr="0071393C">
              <w:rPr>
                <w:rFonts w:cstheme="minorHAnsi"/>
                <w:bCs/>
                <w:color w:val="000000"/>
                <w:kern w:val="24"/>
                <w:sz w:val="16"/>
                <w:szCs w:val="16"/>
                <w:lang w:eastAsia="sr-Latn-CS"/>
              </w:rPr>
              <w:t>Друге службе</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71393C" w:rsidRDefault="00CC439D" w:rsidP="00CC439D">
            <w:pPr>
              <w:rPr>
                <w:rFonts w:cstheme="minorHAnsi"/>
                <w:bCs/>
                <w:color w:val="000000"/>
                <w:kern w:val="24"/>
                <w:sz w:val="16"/>
                <w:szCs w:val="16"/>
                <w:lang w:eastAsia="sr-Latn-CS"/>
              </w:rPr>
            </w:pPr>
            <w:r w:rsidRPr="0071393C">
              <w:rPr>
                <w:rFonts w:cstheme="minorHAnsi"/>
                <w:bCs/>
                <w:color w:val="000000"/>
                <w:kern w:val="24"/>
                <w:sz w:val="16"/>
                <w:szCs w:val="16"/>
                <w:lang w:eastAsia="sr-Latn-CS"/>
              </w:rPr>
              <w:t>2016-2025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C439D" w:rsidRPr="00CC439D" w:rsidRDefault="00CC439D" w:rsidP="00CC439D">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CC439D">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CC439D">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CC439D">
            <w:pPr>
              <w:rPr>
                <w:rFonts w:ascii="Calibri" w:hAnsi="Calibri"/>
                <w:sz w:val="14"/>
                <w:szCs w:val="14"/>
                <w:lang w:eastAsia="sr-Latn-CS"/>
              </w:rPr>
            </w:pPr>
            <w:r w:rsidRPr="00CC439D">
              <w:rPr>
                <w:rFonts w:ascii="Calibri" w:hAnsi="Calibri"/>
                <w:sz w:val="14"/>
                <w:szCs w:val="14"/>
                <w:lang w:eastAsia="sr-Latn-CS"/>
              </w:rPr>
              <w:t>500 000 евра</w:t>
            </w:r>
          </w:p>
        </w:tc>
        <w:tc>
          <w:tcPr>
            <w:tcW w:w="3978" w:type="dxa"/>
            <w:tcBorders>
              <w:top w:val="single" w:sz="4" w:space="0" w:color="auto"/>
              <w:left w:val="single" w:sz="4" w:space="0" w:color="auto"/>
              <w:bottom w:val="single" w:sz="4" w:space="0" w:color="auto"/>
              <w:right w:val="single" w:sz="4" w:space="0" w:color="auto"/>
            </w:tcBorders>
            <w:shd w:val="clear" w:color="auto" w:fill="FFFFFF" w:themeFill="background1"/>
          </w:tcPr>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 xml:space="preserve">-Анализа стања </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едукација стручних кадрова и власника/држалаца животиња</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-смањење уједа и напада  напуштених животиња на грађане</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-појачан рад инспекцијских органа</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-доношење програма контролеи смањења популације напуштених мачака и паса</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-смањење трошкова накнаде из буџета</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-изградња прихватилишта</w:t>
            </w:r>
          </w:p>
          <w:p w:rsidR="00CC439D" w:rsidRPr="0071393C" w:rsidRDefault="00CC439D" w:rsidP="000F057C">
            <w:pPr>
              <w:rPr>
                <w:rFonts w:cstheme="minorHAnsi"/>
                <w:bCs/>
                <w:color w:val="000000"/>
                <w:kern w:val="24"/>
                <w:sz w:val="16"/>
                <w:szCs w:val="16"/>
                <w:lang w:eastAsia="sr-Latn-CS"/>
              </w:rPr>
            </w:pPr>
            <w:r w:rsidRPr="0071393C">
              <w:rPr>
                <w:rFonts w:cstheme="minorHAnsi"/>
                <w:bCs/>
                <w:color w:val="000000"/>
                <w:kern w:val="24"/>
                <w:sz w:val="16"/>
                <w:szCs w:val="16"/>
                <w:lang w:eastAsia="sr-Latn-CS"/>
              </w:rPr>
              <w:t>-ветеринарска помоћ напуштеним изгубљеним животињама</w:t>
            </w:r>
          </w:p>
        </w:tc>
      </w:tr>
      <w:tr w:rsidR="00CC439D" w:rsidRPr="001224D3" w:rsidTr="009D3732">
        <w:trPr>
          <w:gridAfter w:val="1"/>
          <w:wAfter w:w="2056" w:type="dxa"/>
          <w:cantSplit/>
          <w:trHeight w:val="282"/>
        </w:trPr>
        <w:tc>
          <w:tcPr>
            <w:tcW w:w="10641" w:type="dxa"/>
            <w:gridSpan w:val="6"/>
            <w:tcBorders>
              <w:top w:val="single" w:sz="4" w:space="0" w:color="auto"/>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0F057C" w:rsidRDefault="00CC439D" w:rsidP="0071393C">
            <w:pPr>
              <w:rPr>
                <w:rFonts w:cstheme="minorHAnsi"/>
                <w:sz w:val="16"/>
                <w:szCs w:val="16"/>
                <w:lang w:eastAsia="sr-Latn-CS"/>
              </w:rPr>
            </w:pPr>
            <w:r w:rsidRPr="000F057C">
              <w:rPr>
                <w:rFonts w:cstheme="minorHAnsi"/>
                <w:b/>
                <w:bCs/>
                <w:color w:val="000000"/>
                <w:kern w:val="24"/>
                <w:sz w:val="16"/>
                <w:szCs w:val="16"/>
                <w:lang w:val="sr-Cyrl-CS" w:eastAsia="sr-Latn-CS"/>
              </w:rPr>
              <w:t>1.8.Програм</w:t>
            </w:r>
            <w:r w:rsidRPr="000F057C">
              <w:rPr>
                <w:rFonts w:cstheme="minorHAnsi"/>
                <w:b/>
                <w:bCs/>
                <w:color w:val="000000"/>
                <w:kern w:val="24"/>
                <w:sz w:val="16"/>
                <w:szCs w:val="16"/>
                <w:lang w:eastAsia="sr-Latn-CS"/>
              </w:rPr>
              <w:t>:Месне заједнице на територији општине</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714DD" w:rsidRDefault="00CC439D" w:rsidP="007E3F6D">
            <w:pPr>
              <w:rPr>
                <w:rFonts w:ascii="Calibri" w:hAnsi="Calibri"/>
                <w:sz w:val="16"/>
                <w:szCs w:val="16"/>
              </w:rPr>
            </w:pPr>
            <w:r>
              <w:rPr>
                <w:rFonts w:ascii="Calibri" w:hAnsi="Calibri"/>
                <w:sz w:val="16"/>
                <w:szCs w:val="16"/>
              </w:rPr>
              <w:t>Унапређење и заштита животне средине подручјима МЗ</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Pr="0071393C" w:rsidRDefault="00CC439D" w:rsidP="007E3F6D">
            <w:pPr>
              <w:rPr>
                <w:rFonts w:ascii="Calibri" w:hAnsi="Calibri"/>
                <w:sz w:val="16"/>
                <w:szCs w:val="16"/>
                <w:lang w:val="sr-Cyrl-RS"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714D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ЗЗП Србије</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714DD" w:rsidRDefault="00CC439D" w:rsidP="000F057C">
            <w:pPr>
              <w:jc w:val="center"/>
              <w:rPr>
                <w:rFonts w:ascii="Calibri" w:hAnsi="Calibri"/>
                <w:sz w:val="16"/>
                <w:szCs w:val="16"/>
              </w:rPr>
            </w:pPr>
            <w:r>
              <w:rPr>
                <w:rFonts w:ascii="Calibri" w:hAnsi="Calibri"/>
                <w:sz w:val="16"/>
                <w:szCs w:val="16"/>
              </w:rPr>
              <w:t>-Повећање квалитета живота и рада на сеоском подручју</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rPr>
            </w:pPr>
            <w:r>
              <w:rPr>
                <w:rFonts w:ascii="Calibri" w:hAnsi="Calibri"/>
                <w:sz w:val="16"/>
                <w:szCs w:val="16"/>
              </w:rPr>
              <w:t>Изградња водоводних мрежа на сеоским подручјима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-Месне заједнице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-Сигуран квалитет пијаће воде</w:t>
            </w:r>
          </w:p>
          <w:p w:rsidR="00CC439D" w:rsidRDefault="00CC439D" w:rsidP="000F057C">
            <w:pPr>
              <w:jc w:val="center"/>
              <w:rPr>
                <w:rFonts w:ascii="Calibri" w:hAnsi="Calibri"/>
                <w:sz w:val="16"/>
                <w:szCs w:val="16"/>
              </w:rPr>
            </w:pPr>
            <w:r>
              <w:rPr>
                <w:rFonts w:ascii="Calibri" w:hAnsi="Calibri"/>
                <w:sz w:val="16"/>
                <w:szCs w:val="16"/>
              </w:rPr>
              <w:t>-Заштита здравља људи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rPr>
            </w:pPr>
            <w:r>
              <w:rPr>
                <w:rFonts w:ascii="Calibri" w:hAnsi="Calibri"/>
                <w:sz w:val="16"/>
                <w:szCs w:val="16"/>
              </w:rPr>
              <w:t>Изградња канализационе инфраструктуре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-Месне заједнице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-Управљање комуналним отпадним водама на сеоском подручју</w:t>
            </w:r>
          </w:p>
          <w:p w:rsidR="00CC439D" w:rsidRDefault="00CC439D" w:rsidP="000F057C">
            <w:pPr>
              <w:jc w:val="center"/>
              <w:rPr>
                <w:rFonts w:ascii="Calibri" w:hAnsi="Calibri"/>
                <w:sz w:val="16"/>
                <w:szCs w:val="16"/>
              </w:rPr>
            </w:pPr>
            <w:r>
              <w:rPr>
                <w:rFonts w:ascii="Calibri" w:hAnsi="Calibri"/>
                <w:sz w:val="16"/>
                <w:szCs w:val="16"/>
              </w:rPr>
              <w:t>-Заштита здравља људи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rPr>
            </w:pPr>
            <w:r>
              <w:rPr>
                <w:rFonts w:ascii="Calibri" w:hAnsi="Calibri"/>
                <w:sz w:val="16"/>
                <w:szCs w:val="16"/>
              </w:rPr>
              <w:t>Управљање отпадом на сеоском подручју</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-Месне заједнице</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500 000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-Смањење и нестанак дивљих депонија</w:t>
            </w:r>
          </w:p>
          <w:p w:rsidR="00CC439D" w:rsidRDefault="00CC439D" w:rsidP="000F057C">
            <w:pPr>
              <w:jc w:val="center"/>
              <w:rPr>
                <w:rFonts w:ascii="Calibri" w:hAnsi="Calibri"/>
                <w:sz w:val="16"/>
                <w:szCs w:val="16"/>
              </w:rPr>
            </w:pPr>
            <w:r>
              <w:rPr>
                <w:rFonts w:ascii="Calibri" w:hAnsi="Calibri"/>
                <w:sz w:val="16"/>
                <w:szCs w:val="16"/>
              </w:rPr>
              <w:t>-Сеоски туризам</w:t>
            </w:r>
          </w:p>
          <w:p w:rsidR="00CC439D" w:rsidRDefault="00CC439D" w:rsidP="000F057C">
            <w:pPr>
              <w:jc w:val="center"/>
              <w:rPr>
                <w:rFonts w:ascii="Calibri" w:hAnsi="Calibri"/>
                <w:sz w:val="16"/>
                <w:szCs w:val="16"/>
              </w:rPr>
            </w:pPr>
            <w:r>
              <w:rPr>
                <w:rFonts w:ascii="Calibri" w:hAnsi="Calibri"/>
                <w:sz w:val="16"/>
                <w:szCs w:val="16"/>
              </w:rPr>
              <w:t>-Чисти водени и шумски екосистеми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1.8.5.</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A55CE3" w:rsidRDefault="00CC439D" w:rsidP="007E3F6D">
            <w:pPr>
              <w:rPr>
                <w:rFonts w:ascii="Calibri" w:hAnsi="Calibri"/>
                <w:sz w:val="16"/>
                <w:szCs w:val="16"/>
              </w:rPr>
            </w:pPr>
            <w:r>
              <w:rPr>
                <w:rFonts w:ascii="Calibri" w:hAnsi="Calibri"/>
                <w:sz w:val="16"/>
                <w:szCs w:val="16"/>
              </w:rPr>
              <w:t>Изградња путне инфраструктуре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lang w:eastAsia="sr-Latn-CS"/>
              </w:rPr>
            </w:pPr>
            <w:r>
              <w:rPr>
                <w:rFonts w:ascii="Calibri" w:hAnsi="Calibri"/>
                <w:sz w:val="16"/>
                <w:szCs w:val="16"/>
                <w:lang w:eastAsia="sr-Latn-CS"/>
              </w:rPr>
              <w:t>-Општинска управа</w:t>
            </w:r>
          </w:p>
          <w:p w:rsidR="00CC439D" w:rsidRPr="00A55CE3" w:rsidRDefault="00CC439D" w:rsidP="007E3F6D">
            <w:pPr>
              <w:rPr>
                <w:rFonts w:ascii="Calibri" w:hAnsi="Calibri"/>
                <w:sz w:val="16"/>
                <w:szCs w:val="16"/>
                <w:lang w:eastAsia="sr-Latn-CS"/>
              </w:rPr>
            </w:pPr>
            <w:r>
              <w:rPr>
                <w:rFonts w:ascii="Calibri" w:hAnsi="Calibri"/>
                <w:sz w:val="16"/>
                <w:szCs w:val="16"/>
                <w:lang w:eastAsia="sr-Latn-CS"/>
              </w:rPr>
              <w:t>-Јп за путеве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A55CE3"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Учешће грађана</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-Умрежавање локалних путева</w:t>
            </w:r>
          </w:p>
          <w:p w:rsidR="00CC439D" w:rsidRDefault="00CC439D" w:rsidP="000F057C">
            <w:pPr>
              <w:jc w:val="center"/>
              <w:rPr>
                <w:rFonts w:ascii="Calibri" w:hAnsi="Calibri"/>
                <w:sz w:val="16"/>
                <w:szCs w:val="16"/>
              </w:rPr>
            </w:pPr>
            <w:r>
              <w:rPr>
                <w:rFonts w:ascii="Calibri" w:hAnsi="Calibri"/>
                <w:sz w:val="16"/>
                <w:szCs w:val="16"/>
              </w:rPr>
              <w:t>-Повећање квалитета живота на сеоском подручју</w:t>
            </w:r>
          </w:p>
          <w:p w:rsidR="00CC439D" w:rsidRPr="00A55CE3" w:rsidRDefault="00CC439D" w:rsidP="000F057C">
            <w:pPr>
              <w:jc w:val="center"/>
              <w:rPr>
                <w:rFonts w:ascii="Calibri" w:hAnsi="Calibri"/>
                <w:sz w:val="16"/>
                <w:szCs w:val="16"/>
              </w:rPr>
            </w:pPr>
            <w:r>
              <w:rPr>
                <w:rFonts w:ascii="Calibri" w:hAnsi="Calibri"/>
                <w:sz w:val="16"/>
                <w:szCs w:val="16"/>
              </w:rPr>
              <w:t>-Унапређење сеоског туризма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E4E73"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1.8.6.</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E4E73" w:rsidRDefault="00CC439D" w:rsidP="007E3F6D">
            <w:pPr>
              <w:rPr>
                <w:rFonts w:ascii="Calibri" w:hAnsi="Calibri"/>
                <w:sz w:val="16"/>
                <w:szCs w:val="16"/>
              </w:rPr>
            </w:pPr>
            <w:r>
              <w:rPr>
                <w:rFonts w:ascii="Calibri" w:hAnsi="Calibri"/>
                <w:sz w:val="16"/>
                <w:szCs w:val="16"/>
              </w:rPr>
              <w:t>Мониторинг квалитета сеоских водовода, чесми и изворишта на територији МЗ</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A0229A">
            <w:pPr>
              <w:rPr>
                <w:rFonts w:ascii="Calibri" w:hAnsi="Calibri"/>
                <w:sz w:val="16"/>
                <w:szCs w:val="16"/>
                <w:lang w:eastAsia="sr-Latn-CS"/>
              </w:rPr>
            </w:pPr>
            <w:r>
              <w:rPr>
                <w:rFonts w:ascii="Calibri" w:hAnsi="Calibri"/>
                <w:sz w:val="16"/>
                <w:szCs w:val="16"/>
                <w:lang w:eastAsia="sr-Latn-CS"/>
              </w:rPr>
              <w:t>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Месне заједнице</w:t>
            </w:r>
          </w:p>
          <w:p w:rsidR="00CC439D" w:rsidRPr="00A0229A" w:rsidRDefault="00CC439D" w:rsidP="007E3F6D">
            <w:pPr>
              <w:rPr>
                <w:rFonts w:ascii="Calibri" w:hAnsi="Calibri"/>
                <w:sz w:val="16"/>
                <w:szCs w:val="16"/>
                <w:lang w:eastAsia="sr-Latn-CS"/>
              </w:rPr>
            </w:pPr>
            <w:r>
              <w:rPr>
                <w:rFonts w:ascii="Calibri" w:hAnsi="Calibri"/>
                <w:sz w:val="16"/>
                <w:szCs w:val="16"/>
                <w:lang w:eastAsia="sr-Latn-CS"/>
              </w:rPr>
              <w:t>Акредитоване лабораторије и заводи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A0229A"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МЗ, Учешће грађана</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300 000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-контрола пијаћих вода</w:t>
            </w:r>
          </w:p>
          <w:p w:rsidR="00CC439D" w:rsidRDefault="00CC439D" w:rsidP="000F057C">
            <w:pPr>
              <w:jc w:val="center"/>
              <w:rPr>
                <w:rFonts w:ascii="Calibri" w:hAnsi="Calibri"/>
                <w:sz w:val="16"/>
                <w:szCs w:val="16"/>
              </w:rPr>
            </w:pPr>
            <w:r>
              <w:rPr>
                <w:rFonts w:ascii="Calibri" w:hAnsi="Calibri"/>
                <w:sz w:val="16"/>
                <w:szCs w:val="16"/>
              </w:rPr>
              <w:t>-заштита здравља људи и животиња</w:t>
            </w:r>
          </w:p>
          <w:p w:rsidR="00CC439D" w:rsidRDefault="00CC439D" w:rsidP="000F057C">
            <w:pPr>
              <w:jc w:val="center"/>
              <w:rPr>
                <w:rFonts w:ascii="Calibri" w:hAnsi="Calibri"/>
                <w:sz w:val="16"/>
                <w:szCs w:val="16"/>
              </w:rPr>
            </w:pPr>
            <w:r>
              <w:rPr>
                <w:rFonts w:ascii="Calibri" w:hAnsi="Calibri"/>
                <w:sz w:val="16"/>
                <w:szCs w:val="16"/>
              </w:rPr>
              <w:t>-смањење ризика од болести и епидемија</w:t>
            </w:r>
          </w:p>
          <w:p w:rsidR="00CC439D" w:rsidRPr="00A0229A" w:rsidRDefault="00CC439D" w:rsidP="000F057C">
            <w:pPr>
              <w:jc w:val="center"/>
              <w:rPr>
                <w:rFonts w:ascii="Calibri" w:hAnsi="Calibri"/>
                <w:sz w:val="16"/>
                <w:szCs w:val="16"/>
              </w:rPr>
            </w:pPr>
            <w:r>
              <w:rPr>
                <w:rFonts w:ascii="Calibri" w:hAnsi="Calibri"/>
                <w:sz w:val="16"/>
                <w:szCs w:val="16"/>
              </w:rPr>
              <w:t>-унапређење водоснабдевања</w:t>
            </w:r>
          </w:p>
        </w:tc>
      </w:tr>
      <w:tr w:rsidR="00CC439D" w:rsidRPr="001224D3" w:rsidTr="009D3732">
        <w:trPr>
          <w:gridAfter w:val="1"/>
          <w:wAfter w:w="2056" w:type="dxa"/>
          <w:cantSplit/>
          <w:trHeight w:val="29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4D6F7C" w:rsidRDefault="00CC439D" w:rsidP="0071393C">
            <w:pPr>
              <w:rPr>
                <w:rFonts w:ascii="Calibri" w:hAnsi="Calibri"/>
                <w:sz w:val="16"/>
                <w:szCs w:val="16"/>
                <w:lang w:eastAsia="sr-Latn-CS"/>
              </w:rPr>
            </w:pPr>
            <w:r>
              <w:rPr>
                <w:rFonts w:ascii="Calibri" w:hAnsi="Calibri"/>
                <w:b/>
                <w:bCs/>
                <w:color w:val="000000"/>
                <w:kern w:val="24"/>
                <w:sz w:val="16"/>
                <w:szCs w:val="16"/>
                <w:lang w:eastAsia="sr-Latn-CS"/>
              </w:rPr>
              <w:t>2. ВАЗДУХ</w:t>
            </w:r>
          </w:p>
        </w:tc>
      </w:tr>
      <w:tr w:rsidR="00CC439D" w:rsidRPr="001224D3" w:rsidTr="009D3732">
        <w:trPr>
          <w:gridAfter w:val="1"/>
          <w:wAfter w:w="2056" w:type="dxa"/>
          <w:cantSplit/>
          <w:trHeight w:val="249"/>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71393C" w:rsidRDefault="00CC439D" w:rsidP="0071393C">
            <w:pPr>
              <w:pStyle w:val="ListParagraph"/>
              <w:ind w:left="1665" w:hanging="1665"/>
              <w:rPr>
                <w:rFonts w:ascii="Calibri" w:hAnsi="Calibri"/>
                <w:b/>
                <w:sz w:val="16"/>
                <w:szCs w:val="16"/>
                <w:lang w:val="sr-Cyrl-CS" w:eastAsia="sr-Latn-CS"/>
              </w:rPr>
            </w:pPr>
            <w:r w:rsidRPr="0071393C">
              <w:rPr>
                <w:rFonts w:ascii="Calibri" w:hAnsi="Calibri"/>
                <w:b/>
                <w:sz w:val="16"/>
                <w:szCs w:val="16"/>
                <w:lang w:val="sr-Cyrl-CS" w:eastAsia="sr-Latn-CS"/>
              </w:rPr>
              <w:t>2.1.Аерозагађење</w:t>
            </w:r>
          </w:p>
        </w:tc>
      </w:tr>
      <w:tr w:rsidR="00CC439D" w:rsidRPr="001224D3" w:rsidTr="00CC439D">
        <w:trPr>
          <w:gridAfter w:val="1"/>
          <w:wAfter w:w="2056" w:type="dxa"/>
          <w:cantSplit/>
          <w:trHeight w:val="24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0F057C">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sz w:val="16"/>
                <w:szCs w:val="16"/>
                <w:lang w:eastAsia="sr-Latn-CS"/>
              </w:rPr>
            </w:pPr>
            <w:r>
              <w:rPr>
                <w:rFonts w:ascii="Calibri" w:hAnsi="Calibri"/>
                <w:sz w:val="16"/>
                <w:szCs w:val="16"/>
                <w:lang w:eastAsia="sr-Latn-CS"/>
              </w:rPr>
              <w:t>2.1.1.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526CF" w:rsidRDefault="00CC439D" w:rsidP="007E3F6D">
            <w:pPr>
              <w:rPr>
                <w:rFonts w:ascii="Calibri" w:hAnsi="Calibri"/>
                <w:sz w:val="16"/>
                <w:szCs w:val="16"/>
              </w:rPr>
            </w:pPr>
            <w:r>
              <w:rPr>
                <w:rFonts w:ascii="Calibri" w:hAnsi="Calibri"/>
                <w:sz w:val="16"/>
                <w:szCs w:val="16"/>
              </w:rPr>
              <w:t>Увођење мониторинга квалитета ваздуха на ширем подручју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-Агенција за заштиту животне средине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526CF" w:rsidRDefault="00CC439D" w:rsidP="007E3F6D">
            <w:pPr>
              <w:jc w:val="center"/>
              <w:rPr>
                <w:rFonts w:ascii="Calibri" w:hAnsi="Calibri"/>
                <w:sz w:val="16"/>
                <w:szCs w:val="16"/>
                <w:lang w:eastAsia="sr-Latn-CS"/>
              </w:rPr>
            </w:pPr>
            <w:r>
              <w:rPr>
                <w:rFonts w:ascii="Calibri" w:hAnsi="Calibri"/>
                <w:sz w:val="16"/>
                <w:szCs w:val="16"/>
                <w:lang w:eastAsia="sr-Latn-CS"/>
              </w:rPr>
              <w:t>2017-2025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0F057C">
            <w:pPr>
              <w:jc w:val="center"/>
              <w:rPr>
                <w:rFonts w:ascii="Calibri" w:hAnsi="Calibri"/>
                <w:sz w:val="16"/>
                <w:szCs w:val="16"/>
              </w:rPr>
            </w:pPr>
            <w:r>
              <w:rPr>
                <w:rFonts w:ascii="Calibri" w:hAnsi="Calibri"/>
                <w:sz w:val="16"/>
                <w:szCs w:val="16"/>
              </w:rPr>
              <w:t>-Формирање базе података</w:t>
            </w:r>
          </w:p>
          <w:p w:rsidR="00CC439D" w:rsidRDefault="00CC439D" w:rsidP="000F057C">
            <w:pPr>
              <w:jc w:val="center"/>
              <w:rPr>
                <w:rFonts w:ascii="Calibri" w:hAnsi="Calibri"/>
                <w:sz w:val="16"/>
                <w:szCs w:val="16"/>
              </w:rPr>
            </w:pPr>
            <w:r>
              <w:rPr>
                <w:rFonts w:ascii="Calibri" w:hAnsi="Calibri"/>
                <w:sz w:val="16"/>
                <w:szCs w:val="16"/>
              </w:rPr>
              <w:t>-Дефинисање емитера</w:t>
            </w:r>
          </w:p>
          <w:p w:rsidR="00CC439D" w:rsidRDefault="00CC439D" w:rsidP="000F057C">
            <w:pPr>
              <w:jc w:val="center"/>
              <w:rPr>
                <w:rFonts w:ascii="Calibri" w:hAnsi="Calibri"/>
                <w:sz w:val="16"/>
                <w:szCs w:val="16"/>
              </w:rPr>
            </w:pPr>
            <w:r>
              <w:rPr>
                <w:rFonts w:ascii="Calibri" w:hAnsi="Calibri"/>
                <w:sz w:val="16"/>
                <w:szCs w:val="16"/>
              </w:rPr>
              <w:t>-Повећање инспекцијске контроле</w:t>
            </w:r>
          </w:p>
          <w:p w:rsidR="00CC439D" w:rsidRPr="00F526CF" w:rsidRDefault="00CC439D" w:rsidP="000F057C">
            <w:pPr>
              <w:jc w:val="center"/>
              <w:rPr>
                <w:rFonts w:ascii="Calibri" w:hAnsi="Calibri"/>
                <w:sz w:val="16"/>
                <w:szCs w:val="16"/>
              </w:rPr>
            </w:pPr>
            <w:r>
              <w:rPr>
                <w:rFonts w:ascii="Calibri" w:hAnsi="Calibri"/>
                <w:sz w:val="16"/>
                <w:szCs w:val="16"/>
              </w:rPr>
              <w:t>-Смањење обољења респираторних органа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sz w:val="16"/>
                <w:szCs w:val="16"/>
                <w:lang w:eastAsia="sr-Latn-CS"/>
              </w:rPr>
            </w:pPr>
            <w:r>
              <w:rPr>
                <w:rFonts w:ascii="Calibri" w:hAnsi="Calibri"/>
                <w:sz w:val="16"/>
                <w:szCs w:val="16"/>
                <w:lang w:eastAsia="sr-Latn-CS"/>
              </w:rPr>
              <w:t>2.1.2.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9014B6" w:rsidRDefault="00CC439D" w:rsidP="007E3F6D">
            <w:pPr>
              <w:rPr>
                <w:rFonts w:ascii="Calibri" w:hAnsi="Calibri"/>
                <w:sz w:val="16"/>
                <w:szCs w:val="16"/>
              </w:rPr>
            </w:pPr>
            <w:r>
              <w:rPr>
                <w:rFonts w:ascii="Calibri" w:hAnsi="Calibri"/>
                <w:sz w:val="16"/>
                <w:szCs w:val="16"/>
              </w:rPr>
              <w:t>Побољшање и унапређење квалитета ваздуха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-Привреда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66560C"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-Повећање зелених површина у граду и дуж саобраћајница</w:t>
            </w:r>
          </w:p>
          <w:p w:rsidR="00CC439D" w:rsidRDefault="00CC439D" w:rsidP="007E3F6D">
            <w:pPr>
              <w:rPr>
                <w:rFonts w:ascii="Calibri" w:hAnsi="Calibri"/>
                <w:sz w:val="16"/>
                <w:szCs w:val="16"/>
              </w:rPr>
            </w:pPr>
            <w:r>
              <w:rPr>
                <w:rFonts w:ascii="Calibri" w:hAnsi="Calibri"/>
                <w:sz w:val="16"/>
                <w:szCs w:val="16"/>
              </w:rPr>
              <w:t>-Увођење чистих технологија у индусртијској производњи</w:t>
            </w:r>
          </w:p>
          <w:p w:rsidR="00CC439D" w:rsidRDefault="00CC439D" w:rsidP="007E3F6D">
            <w:pPr>
              <w:rPr>
                <w:rFonts w:ascii="Calibri" w:hAnsi="Calibri"/>
                <w:sz w:val="16"/>
                <w:szCs w:val="16"/>
              </w:rPr>
            </w:pPr>
            <w:r>
              <w:rPr>
                <w:rFonts w:ascii="Calibri" w:hAnsi="Calibri"/>
                <w:sz w:val="16"/>
                <w:szCs w:val="16"/>
              </w:rPr>
              <w:t>-Уградња филтера</w:t>
            </w:r>
          </w:p>
          <w:p w:rsidR="00CC439D" w:rsidRDefault="00CC439D" w:rsidP="007E3F6D">
            <w:pPr>
              <w:rPr>
                <w:rFonts w:ascii="Calibri" w:hAnsi="Calibri"/>
                <w:sz w:val="16"/>
                <w:szCs w:val="16"/>
              </w:rPr>
            </w:pPr>
            <w:r>
              <w:rPr>
                <w:rFonts w:ascii="Calibri" w:hAnsi="Calibri"/>
                <w:sz w:val="16"/>
                <w:szCs w:val="16"/>
              </w:rPr>
              <w:t>-Пошумњавање и очување шумских комлакса</w:t>
            </w:r>
          </w:p>
          <w:p w:rsidR="00CC439D" w:rsidRDefault="00CC439D" w:rsidP="007E3F6D">
            <w:pPr>
              <w:rPr>
                <w:rFonts w:ascii="Calibri" w:hAnsi="Calibri"/>
                <w:sz w:val="16"/>
                <w:szCs w:val="16"/>
              </w:rPr>
            </w:pPr>
            <w:r>
              <w:rPr>
                <w:rFonts w:ascii="Calibri" w:hAnsi="Calibri"/>
                <w:sz w:val="16"/>
                <w:szCs w:val="16"/>
              </w:rPr>
              <w:t>-Инспекцијска контрола</w:t>
            </w:r>
          </w:p>
          <w:p w:rsidR="00CC439D" w:rsidRPr="00923365" w:rsidRDefault="00CC439D" w:rsidP="007E3F6D">
            <w:pPr>
              <w:rPr>
                <w:rFonts w:ascii="Calibri" w:hAnsi="Calibri"/>
                <w:sz w:val="16"/>
                <w:szCs w:val="16"/>
              </w:rPr>
            </w:pPr>
            <w:r>
              <w:rPr>
                <w:rFonts w:ascii="Calibri" w:hAnsi="Calibri"/>
                <w:sz w:val="16"/>
                <w:szCs w:val="16"/>
              </w:rPr>
              <w:t>-Модернизација котларница и система за грејање</w:t>
            </w:r>
          </w:p>
        </w:tc>
      </w:tr>
      <w:tr w:rsidR="00CC439D" w:rsidRPr="001224D3" w:rsidTr="009D3732">
        <w:trPr>
          <w:gridAfter w:val="1"/>
          <w:wAfter w:w="2056" w:type="dxa"/>
          <w:cantSplit/>
          <w:trHeight w:val="296"/>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641126" w:rsidRDefault="00CC439D" w:rsidP="0071393C">
            <w:pPr>
              <w:pStyle w:val="ListParagraph"/>
              <w:ind w:hanging="649"/>
              <w:rPr>
                <w:rFonts w:ascii="Calibri" w:hAnsi="Calibri"/>
                <w:b/>
                <w:sz w:val="16"/>
                <w:szCs w:val="16"/>
                <w:lang w:eastAsia="sr-Latn-CS"/>
              </w:rPr>
            </w:pPr>
            <w:r>
              <w:rPr>
                <w:rFonts w:ascii="Calibri" w:hAnsi="Calibri"/>
                <w:b/>
                <w:bCs/>
                <w:color w:val="000000"/>
                <w:kern w:val="24"/>
                <w:sz w:val="16"/>
                <w:szCs w:val="16"/>
                <w:lang w:eastAsia="sr-Latn-CS"/>
              </w:rPr>
              <w:t>3.</w:t>
            </w:r>
            <w:r w:rsidRPr="00641126">
              <w:rPr>
                <w:rFonts w:ascii="Calibri" w:hAnsi="Calibri"/>
                <w:b/>
                <w:bCs/>
                <w:color w:val="000000"/>
                <w:kern w:val="24"/>
                <w:sz w:val="16"/>
                <w:szCs w:val="16"/>
                <w:lang w:eastAsia="sr-Latn-CS"/>
              </w:rPr>
              <w:t xml:space="preserve">ВОДЕ     </w:t>
            </w:r>
          </w:p>
        </w:tc>
      </w:tr>
      <w:tr w:rsidR="00CC439D" w:rsidRPr="001224D3" w:rsidTr="009D3732">
        <w:trPr>
          <w:gridAfter w:val="1"/>
          <w:wAfter w:w="2056" w:type="dxa"/>
          <w:cantSplit/>
          <w:trHeight w:val="296"/>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344CDB" w:rsidRDefault="00CC439D" w:rsidP="007E3F6D">
            <w:pPr>
              <w:rPr>
                <w:rFonts w:ascii="Calibri" w:hAnsi="Calibri"/>
                <w:sz w:val="16"/>
                <w:szCs w:val="16"/>
                <w:lang w:eastAsia="sr-Latn-CS"/>
              </w:rPr>
            </w:pPr>
            <w:r>
              <w:rPr>
                <w:rFonts w:ascii="Calibri" w:hAnsi="Calibri"/>
                <w:b/>
                <w:sz w:val="16"/>
                <w:szCs w:val="16"/>
                <w:lang w:eastAsia="sr-Latn-CS"/>
              </w:rPr>
              <w:t>3.1.</w:t>
            </w:r>
            <w:r w:rsidRPr="001224D3">
              <w:rPr>
                <w:rFonts w:ascii="Calibri" w:hAnsi="Calibri"/>
                <w:b/>
                <w:sz w:val="16"/>
                <w:szCs w:val="16"/>
                <w:lang w:eastAsia="sr-Latn-CS"/>
              </w:rPr>
              <w:t>Програм</w:t>
            </w:r>
            <w:r w:rsidRPr="001224D3">
              <w:rPr>
                <w:rFonts w:ascii="Calibri" w:hAnsi="Calibri"/>
                <w:b/>
                <w:sz w:val="16"/>
                <w:szCs w:val="16"/>
                <w:lang w:val="en-GB" w:eastAsia="sr-Latn-CS"/>
              </w:rPr>
              <w:t xml:space="preserve">: </w:t>
            </w:r>
            <w:r>
              <w:rPr>
                <w:rFonts w:ascii="Calibri" w:hAnsi="Calibri"/>
                <w:b/>
                <w:sz w:val="16"/>
                <w:szCs w:val="16"/>
                <w:lang w:eastAsia="sr-Latn-CS"/>
              </w:rPr>
              <w:t>Природне воде</w:t>
            </w:r>
          </w:p>
        </w:tc>
      </w:tr>
      <w:tr w:rsidR="00CC439D" w:rsidRPr="001224D3" w:rsidTr="00CC439D">
        <w:trPr>
          <w:gridAfter w:val="1"/>
          <w:wAfter w:w="2056" w:type="dxa"/>
          <w:cantSplit/>
          <w:trHeight w:val="244"/>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3.1.1.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E13C29" w:rsidRDefault="00CC439D" w:rsidP="007E3F6D">
            <w:pPr>
              <w:rPr>
                <w:rFonts w:ascii="Calibri" w:hAnsi="Calibri"/>
                <w:sz w:val="16"/>
                <w:szCs w:val="16"/>
              </w:rPr>
            </w:pPr>
            <w:r>
              <w:rPr>
                <w:rFonts w:ascii="Calibri" w:hAnsi="Calibri"/>
                <w:sz w:val="16"/>
                <w:szCs w:val="16"/>
              </w:rPr>
              <w:t xml:space="preserve">Мониторинг и заштита изворишта </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E13C29" w:rsidRDefault="00CC439D" w:rsidP="007E3F6D">
            <w:pPr>
              <w:rPr>
                <w:rFonts w:ascii="Calibri" w:hAnsi="Calibri"/>
                <w:sz w:val="16"/>
                <w:szCs w:val="16"/>
                <w:lang w:eastAsia="sr-Latn-CS"/>
              </w:rPr>
            </w:pPr>
            <w:r>
              <w:rPr>
                <w:rFonts w:ascii="Calibri" w:hAnsi="Calibri"/>
                <w:sz w:val="16"/>
                <w:szCs w:val="16"/>
                <w:lang w:eastAsia="sr-Latn-CS"/>
              </w:rPr>
              <w:t>-Завод за заштиту здравља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E13C29"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ЈКП</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300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-Анализа и унапређење постојећег стања</w:t>
            </w:r>
          </w:p>
          <w:p w:rsidR="00CC439D" w:rsidRDefault="00CC439D" w:rsidP="007E3F6D">
            <w:pPr>
              <w:rPr>
                <w:rFonts w:ascii="Calibri" w:hAnsi="Calibri"/>
                <w:sz w:val="16"/>
                <w:szCs w:val="16"/>
              </w:rPr>
            </w:pPr>
            <w:r>
              <w:rPr>
                <w:rFonts w:ascii="Calibri" w:hAnsi="Calibri"/>
                <w:sz w:val="16"/>
                <w:szCs w:val="16"/>
              </w:rPr>
              <w:t>-Елаборати санитарне зоне заштите извориша</w:t>
            </w:r>
          </w:p>
          <w:p w:rsidR="00CC439D" w:rsidRDefault="00CC439D" w:rsidP="007E3F6D">
            <w:pPr>
              <w:rPr>
                <w:rFonts w:ascii="Calibri" w:hAnsi="Calibri"/>
                <w:sz w:val="16"/>
                <w:szCs w:val="16"/>
              </w:rPr>
            </w:pPr>
            <w:r>
              <w:rPr>
                <w:rFonts w:ascii="Calibri" w:hAnsi="Calibri"/>
                <w:sz w:val="16"/>
                <w:szCs w:val="16"/>
              </w:rPr>
              <w:t>-Дефинисање и спровођење мера заштите</w:t>
            </w:r>
          </w:p>
          <w:p w:rsidR="00CC439D" w:rsidRPr="00E13C29" w:rsidRDefault="00CC439D" w:rsidP="007E3F6D">
            <w:pPr>
              <w:rPr>
                <w:rFonts w:ascii="Calibri" w:hAnsi="Calibri"/>
                <w:sz w:val="16"/>
                <w:szCs w:val="16"/>
              </w:rPr>
            </w:pPr>
            <w:r>
              <w:rPr>
                <w:rFonts w:ascii="Calibri" w:hAnsi="Calibri"/>
                <w:sz w:val="16"/>
                <w:szCs w:val="16"/>
              </w:rPr>
              <w:t>-Поспешивање водоснадбевања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lastRenderedPageBreak/>
              <w:t>3.1.2.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B0DB9" w:rsidRDefault="00CC439D" w:rsidP="007E3F6D">
            <w:pPr>
              <w:rPr>
                <w:rFonts w:ascii="Calibri" w:hAnsi="Calibri"/>
                <w:sz w:val="16"/>
                <w:szCs w:val="16"/>
              </w:rPr>
            </w:pPr>
            <w:r>
              <w:rPr>
                <w:rFonts w:ascii="Calibri" w:hAnsi="Calibri"/>
                <w:sz w:val="16"/>
                <w:szCs w:val="16"/>
              </w:rPr>
              <w:t>Мониторинг квалитета површинских вода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-Завод за заштиту здравља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B0DB9"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-Анализа стања и формирање базе података</w:t>
            </w:r>
          </w:p>
          <w:p w:rsidR="00CC439D" w:rsidRDefault="00CC439D" w:rsidP="007E3F6D">
            <w:pPr>
              <w:rPr>
                <w:rFonts w:ascii="Calibri" w:hAnsi="Calibri"/>
                <w:sz w:val="16"/>
                <w:szCs w:val="16"/>
              </w:rPr>
            </w:pPr>
            <w:r>
              <w:rPr>
                <w:rFonts w:ascii="Calibri" w:hAnsi="Calibri"/>
                <w:sz w:val="16"/>
                <w:szCs w:val="16"/>
              </w:rPr>
              <w:t>-Дефинисање мера заштите</w:t>
            </w:r>
          </w:p>
          <w:p w:rsidR="00CC439D" w:rsidRPr="00CC439D" w:rsidRDefault="00CC439D" w:rsidP="007E3F6D">
            <w:pPr>
              <w:rPr>
                <w:rFonts w:ascii="Calibri" w:hAnsi="Calibri"/>
                <w:sz w:val="16"/>
                <w:szCs w:val="16"/>
                <w:lang w:val="sr-Cyrl-RS"/>
              </w:rPr>
            </w:pPr>
            <w:r>
              <w:rPr>
                <w:rFonts w:ascii="Calibri" w:hAnsi="Calibri"/>
                <w:sz w:val="16"/>
                <w:szCs w:val="16"/>
              </w:rPr>
              <w:t>-Очување речног биодиверзитета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3.1.3.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B0DB9" w:rsidRDefault="00CC439D" w:rsidP="007E3F6D">
            <w:pPr>
              <w:rPr>
                <w:rFonts w:ascii="Calibri" w:hAnsi="Calibri"/>
                <w:sz w:val="16"/>
                <w:szCs w:val="16"/>
              </w:rPr>
            </w:pPr>
            <w:r>
              <w:rPr>
                <w:rFonts w:ascii="Calibri" w:hAnsi="Calibri"/>
                <w:sz w:val="16"/>
                <w:szCs w:val="16"/>
              </w:rPr>
              <w:t>Заштита извиришта и водотокова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1224D3" w:rsidRDefault="00CC439D" w:rsidP="007E3F6D">
            <w:pPr>
              <w:rPr>
                <w:rFonts w:ascii="Calibri" w:hAnsi="Calibri"/>
                <w:sz w:val="16"/>
                <w:szCs w:val="16"/>
                <w:lang w:eastAsia="sr-Latn-CS"/>
              </w:rPr>
            </w:pP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FB0DB9"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-Уређење простора око извора,резервоара,каптажа</w:t>
            </w:r>
          </w:p>
          <w:p w:rsidR="00CC439D" w:rsidRDefault="00CC439D" w:rsidP="007E3F6D">
            <w:pPr>
              <w:rPr>
                <w:rFonts w:ascii="Calibri" w:hAnsi="Calibri"/>
                <w:sz w:val="16"/>
                <w:szCs w:val="16"/>
              </w:rPr>
            </w:pPr>
            <w:r>
              <w:rPr>
                <w:rFonts w:ascii="Calibri" w:hAnsi="Calibri"/>
                <w:sz w:val="16"/>
                <w:szCs w:val="16"/>
              </w:rPr>
              <w:t>-Уређење корита и обала река</w:t>
            </w:r>
          </w:p>
          <w:p w:rsidR="00CC439D" w:rsidRDefault="00CC439D" w:rsidP="007E3F6D">
            <w:pPr>
              <w:rPr>
                <w:rFonts w:ascii="Calibri" w:hAnsi="Calibri"/>
                <w:sz w:val="16"/>
                <w:szCs w:val="16"/>
              </w:rPr>
            </w:pPr>
            <w:r>
              <w:rPr>
                <w:rFonts w:ascii="Calibri" w:hAnsi="Calibri"/>
                <w:sz w:val="16"/>
                <w:szCs w:val="16"/>
              </w:rPr>
              <w:t>-Контрола коришћења вода у пољопривредне и друге сврхе(биолошки минимум)</w:t>
            </w:r>
          </w:p>
          <w:p w:rsidR="00CC439D" w:rsidRDefault="00CC439D" w:rsidP="007E3F6D">
            <w:pPr>
              <w:rPr>
                <w:rFonts w:ascii="Calibri" w:hAnsi="Calibri"/>
                <w:sz w:val="16"/>
                <w:szCs w:val="16"/>
              </w:rPr>
            </w:pPr>
            <w:r>
              <w:rPr>
                <w:rFonts w:ascii="Calibri" w:hAnsi="Calibri"/>
                <w:sz w:val="16"/>
                <w:szCs w:val="16"/>
              </w:rPr>
              <w:t>-Појачања инспекцијска контрола</w:t>
            </w:r>
          </w:p>
          <w:p w:rsidR="00CC439D" w:rsidRPr="00FB0DB9" w:rsidRDefault="00CC439D" w:rsidP="007E3F6D">
            <w:pPr>
              <w:rPr>
                <w:rFonts w:ascii="Calibri" w:hAnsi="Calibri"/>
                <w:sz w:val="16"/>
                <w:szCs w:val="16"/>
              </w:rPr>
            </w:pPr>
            <w:r>
              <w:rPr>
                <w:rFonts w:ascii="Calibri" w:hAnsi="Calibri"/>
                <w:sz w:val="16"/>
                <w:szCs w:val="16"/>
              </w:rPr>
              <w:t>-Заштита биодиверзитета водених еко система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5F59C7"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3.1.4.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rPr>
            </w:pPr>
            <w:r>
              <w:rPr>
                <w:rFonts w:ascii="Calibri" w:hAnsi="Calibri"/>
                <w:sz w:val="16"/>
                <w:szCs w:val="16"/>
              </w:rPr>
              <w:t>Унапређење водоснабдевања и мониторинг квалитета пијаћих вода на територији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eastAsia="sr-Latn-CS"/>
              </w:rPr>
            </w:pPr>
            <w:r>
              <w:rPr>
                <w:rFonts w:ascii="Calibri" w:hAnsi="Calibri"/>
                <w:sz w:val="16"/>
                <w:szCs w:val="16"/>
                <w:lang w:eastAsia="sr-Latn-CS"/>
              </w:rPr>
              <w:t>-О</w:t>
            </w:r>
            <w:r w:rsidRPr="001224D3">
              <w:rPr>
                <w:rFonts w:ascii="Calibri" w:hAnsi="Calibri"/>
                <w:sz w:val="16"/>
                <w:szCs w:val="16"/>
                <w:lang w:eastAsia="sr-Latn-CS"/>
              </w:rPr>
              <w:t>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-Месне заједница</w:t>
            </w:r>
          </w:p>
          <w:p w:rsidR="00CC439D" w:rsidRDefault="00CC439D" w:rsidP="007E3F6D">
            <w:pPr>
              <w:rPr>
                <w:rFonts w:ascii="Calibri" w:hAnsi="Calibri"/>
                <w:sz w:val="16"/>
                <w:szCs w:val="16"/>
                <w:lang w:eastAsia="sr-Latn-CS"/>
              </w:rPr>
            </w:pPr>
            <w:r>
              <w:rPr>
                <w:rFonts w:ascii="Calibri" w:hAnsi="Calibri"/>
                <w:sz w:val="16"/>
                <w:szCs w:val="16"/>
                <w:lang w:eastAsia="sr-Latn-CS"/>
              </w:rPr>
              <w:t>-ЈКП „Горњи Милановац“</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ЈКП</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300 000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-Замена посојеће и изградња нових водоводних мрежа</w:t>
            </w:r>
          </w:p>
          <w:p w:rsidR="00CC439D" w:rsidRDefault="00CC439D" w:rsidP="007E3F6D">
            <w:pPr>
              <w:rPr>
                <w:rFonts w:ascii="Calibri" w:hAnsi="Calibri"/>
                <w:sz w:val="16"/>
                <w:szCs w:val="16"/>
              </w:rPr>
            </w:pPr>
            <w:r>
              <w:rPr>
                <w:rFonts w:ascii="Calibri" w:hAnsi="Calibri"/>
                <w:sz w:val="16"/>
                <w:szCs w:val="16"/>
              </w:rPr>
              <w:t>-Заштита здравља корисника</w:t>
            </w:r>
          </w:p>
          <w:p w:rsidR="00CC439D" w:rsidRDefault="00CC439D" w:rsidP="007E3F6D">
            <w:pPr>
              <w:rPr>
                <w:rFonts w:ascii="Calibri" w:hAnsi="Calibri"/>
                <w:sz w:val="16"/>
                <w:szCs w:val="16"/>
              </w:rPr>
            </w:pPr>
            <w:r>
              <w:rPr>
                <w:rFonts w:ascii="Calibri" w:hAnsi="Calibri"/>
                <w:sz w:val="16"/>
                <w:szCs w:val="16"/>
              </w:rPr>
              <w:t>-Осигуран квалитет пијаће воде</w:t>
            </w:r>
          </w:p>
        </w:tc>
      </w:tr>
      <w:tr w:rsidR="00CC439D" w:rsidRPr="001224D3" w:rsidTr="009D3732">
        <w:trPr>
          <w:gridAfter w:val="1"/>
          <w:wAfter w:w="2056" w:type="dxa"/>
          <w:cantSplit/>
          <w:trHeight w:val="282"/>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395EC2" w:rsidRDefault="00CC439D" w:rsidP="007E3F6D">
            <w:pPr>
              <w:rPr>
                <w:rFonts w:ascii="Calibri" w:hAnsi="Calibri"/>
                <w:sz w:val="16"/>
                <w:szCs w:val="16"/>
                <w:lang w:eastAsia="sr-Latn-CS"/>
              </w:rPr>
            </w:pPr>
            <w:r>
              <w:rPr>
                <w:rFonts w:ascii="Calibri" w:hAnsi="Calibri"/>
                <w:sz w:val="16"/>
                <w:szCs w:val="16"/>
                <w:lang w:eastAsia="sr-Latn-CS"/>
              </w:rPr>
              <w:t>3.2.Програм:Отпадне воде</w:t>
            </w:r>
          </w:p>
        </w:tc>
      </w:tr>
      <w:tr w:rsidR="00CC439D" w:rsidRPr="001224D3" w:rsidTr="00CC439D">
        <w:trPr>
          <w:gridAfter w:val="1"/>
          <w:wAfter w:w="2056" w:type="dxa"/>
          <w:cantSplit/>
          <w:trHeight w:val="24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sidRPr="001224D3">
              <w:rPr>
                <w:rFonts w:ascii="Calibri" w:hAnsi="Calibri"/>
                <w:b/>
                <w:bCs/>
                <w:color w:val="000000"/>
                <w:kern w:val="24"/>
                <w:sz w:val="16"/>
                <w:szCs w:val="16"/>
                <w:lang w:val="sr-Cyrl-CS" w:eastAsia="sr-Latn-CS"/>
              </w:rPr>
              <w:t>ИНДИКАТОРИ</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sr-Cyrl-CS" w:eastAsia="sr-Latn-CS"/>
              </w:rPr>
            </w:pPr>
            <w:r>
              <w:rPr>
                <w:rFonts w:ascii="Calibri" w:hAnsi="Calibri"/>
                <w:b/>
                <w:bCs/>
                <w:color w:val="000000"/>
                <w:kern w:val="24"/>
                <w:sz w:val="16"/>
                <w:szCs w:val="16"/>
                <w:lang w:val="en-GB" w:eastAsia="sr-Latn-CS"/>
              </w:rPr>
              <w:t>3.</w:t>
            </w:r>
            <w:r>
              <w:rPr>
                <w:rFonts w:ascii="Calibri" w:hAnsi="Calibri"/>
                <w:b/>
                <w:bCs/>
                <w:color w:val="000000"/>
                <w:kern w:val="24"/>
                <w:sz w:val="16"/>
                <w:szCs w:val="16"/>
                <w:lang w:eastAsia="sr-Latn-CS"/>
              </w:rPr>
              <w:t>2</w:t>
            </w:r>
            <w:r w:rsidRPr="001224D3">
              <w:rPr>
                <w:rFonts w:ascii="Calibri" w:hAnsi="Calibri"/>
                <w:b/>
                <w:bCs/>
                <w:color w:val="000000"/>
                <w:kern w:val="24"/>
                <w:sz w:val="16"/>
                <w:szCs w:val="16"/>
                <w:lang w:val="en-GB" w:eastAsia="sr-Latn-CS"/>
              </w:rPr>
              <w:t>.1</w:t>
            </w:r>
            <w:r w:rsidRPr="001224D3">
              <w:rPr>
                <w:rFonts w:ascii="Calibri" w:hAnsi="Calibri"/>
                <w:b/>
                <w:bCs/>
                <w:color w:val="000000"/>
                <w:kern w:val="24"/>
                <w:sz w:val="16"/>
                <w:szCs w:val="16"/>
                <w:lang w:val="sr-Cyrl-CS"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395EC2" w:rsidRDefault="00CC439D" w:rsidP="007E3F6D">
            <w:pPr>
              <w:rPr>
                <w:rFonts w:ascii="Calibri" w:hAnsi="Calibri"/>
                <w:sz w:val="16"/>
                <w:szCs w:val="16"/>
              </w:rPr>
            </w:pPr>
            <w:r>
              <w:rPr>
                <w:rFonts w:ascii="Calibri" w:hAnsi="Calibri"/>
                <w:sz w:val="16"/>
                <w:szCs w:val="16"/>
              </w:rPr>
              <w:t>Управљање комуналним отпадним водама на територији града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eastAsia="sr-Latn-CS"/>
              </w:rPr>
            </w:pPr>
            <w:r>
              <w:rPr>
                <w:rFonts w:ascii="Calibri" w:hAnsi="Calibri"/>
                <w:sz w:val="16"/>
                <w:szCs w:val="16"/>
                <w:lang w:eastAsia="sr-Latn-CS"/>
              </w:rPr>
              <w:t>-О</w:t>
            </w:r>
            <w:r w:rsidRPr="001224D3">
              <w:rPr>
                <w:rFonts w:ascii="Calibri" w:hAnsi="Calibri"/>
                <w:sz w:val="16"/>
                <w:szCs w:val="16"/>
                <w:lang w:eastAsia="sr-Latn-CS"/>
              </w:rPr>
              <w:t>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-Месне заједница</w:t>
            </w:r>
          </w:p>
          <w:p w:rsidR="00CC439D" w:rsidRDefault="00CC439D" w:rsidP="007E3F6D">
            <w:pPr>
              <w:rPr>
                <w:rFonts w:ascii="Calibri" w:hAnsi="Calibri"/>
                <w:sz w:val="16"/>
                <w:szCs w:val="16"/>
                <w:lang w:eastAsia="sr-Latn-CS"/>
              </w:rPr>
            </w:pPr>
            <w:r>
              <w:rPr>
                <w:rFonts w:ascii="Calibri" w:hAnsi="Calibri"/>
                <w:sz w:val="16"/>
                <w:szCs w:val="16"/>
                <w:lang w:eastAsia="sr-Latn-CS"/>
              </w:rPr>
              <w:t>-ЈКП „Горњи Милановац“</w:t>
            </w:r>
          </w:p>
          <w:p w:rsidR="00CC439D" w:rsidRPr="00395EC2" w:rsidRDefault="00CC439D" w:rsidP="007E3F6D">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ЈКП</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-Замена старих и изградња нових канализационих мрежа</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-Спречавање изливања комуналних отпадних вода</w:t>
            </w:r>
          </w:p>
          <w:p w:rsidR="00CC439D" w:rsidRPr="001224D3" w:rsidRDefault="00CC439D" w:rsidP="007E3F6D">
            <w:pPr>
              <w:rPr>
                <w:rFonts w:ascii="Calibri" w:hAnsi="Calibri"/>
                <w:sz w:val="16"/>
                <w:szCs w:val="16"/>
                <w:lang w:val="sr-Cyrl-CS" w:eastAsia="sr-Latn-CS"/>
              </w:rPr>
            </w:pPr>
            <w:r>
              <w:rPr>
                <w:rFonts w:ascii="Calibri" w:hAnsi="Calibri"/>
                <w:sz w:val="16"/>
                <w:szCs w:val="16"/>
                <w:lang w:val="sr-Cyrl-CS" w:eastAsia="sr-Latn-CS"/>
              </w:rPr>
              <w:t>-Спречавање загађења и заштита здравља становништва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sr-Cyrl-CS" w:eastAsia="sr-Latn-CS"/>
              </w:rPr>
            </w:pPr>
            <w:r>
              <w:rPr>
                <w:rFonts w:ascii="Calibri" w:hAnsi="Calibri"/>
                <w:b/>
                <w:bCs/>
                <w:color w:val="000000"/>
                <w:kern w:val="24"/>
                <w:sz w:val="16"/>
                <w:szCs w:val="16"/>
                <w:lang w:val="en-GB" w:eastAsia="sr-Latn-CS"/>
              </w:rPr>
              <w:t>3.</w:t>
            </w:r>
            <w:r>
              <w:rPr>
                <w:rFonts w:ascii="Calibri" w:hAnsi="Calibri"/>
                <w:b/>
                <w:bCs/>
                <w:color w:val="000000"/>
                <w:kern w:val="24"/>
                <w:sz w:val="16"/>
                <w:szCs w:val="16"/>
                <w:lang w:eastAsia="sr-Latn-CS"/>
              </w:rPr>
              <w:t>2</w:t>
            </w:r>
            <w:r w:rsidRPr="001224D3">
              <w:rPr>
                <w:rFonts w:ascii="Calibri" w:hAnsi="Calibri"/>
                <w:b/>
                <w:bCs/>
                <w:color w:val="000000"/>
                <w:kern w:val="24"/>
                <w:sz w:val="16"/>
                <w:szCs w:val="16"/>
                <w:lang w:val="en-GB" w:eastAsia="sr-Latn-CS"/>
              </w:rPr>
              <w:t>.2</w:t>
            </w:r>
            <w:r w:rsidRPr="001224D3">
              <w:rPr>
                <w:rFonts w:ascii="Calibri" w:hAnsi="Calibri"/>
                <w:b/>
                <w:bCs/>
                <w:color w:val="000000"/>
                <w:kern w:val="24"/>
                <w:sz w:val="16"/>
                <w:szCs w:val="16"/>
                <w:lang w:val="sr-Cyrl-CS"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72048" w:rsidRDefault="00CC439D" w:rsidP="007E3F6D">
            <w:pPr>
              <w:rPr>
                <w:rFonts w:ascii="Calibri" w:hAnsi="Calibri"/>
                <w:sz w:val="16"/>
                <w:szCs w:val="16"/>
              </w:rPr>
            </w:pPr>
            <w:r>
              <w:rPr>
                <w:rFonts w:ascii="Calibri" w:hAnsi="Calibri"/>
                <w:sz w:val="16"/>
                <w:szCs w:val="16"/>
              </w:rPr>
              <w:t>Управљање комуналним отпадним водама на сеоском подручју</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eastAsia="sr-Latn-CS"/>
              </w:rPr>
            </w:pPr>
            <w:r>
              <w:rPr>
                <w:rFonts w:ascii="Calibri" w:hAnsi="Calibri"/>
                <w:sz w:val="16"/>
                <w:szCs w:val="16"/>
                <w:lang w:eastAsia="sr-Latn-CS"/>
              </w:rPr>
              <w:t>-О</w:t>
            </w:r>
            <w:r w:rsidRPr="001224D3">
              <w:rPr>
                <w:rFonts w:ascii="Calibri" w:hAnsi="Calibri"/>
                <w:sz w:val="16"/>
                <w:szCs w:val="16"/>
                <w:lang w:eastAsia="sr-Latn-CS"/>
              </w:rPr>
              <w:t>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-Месне заједница</w:t>
            </w:r>
          </w:p>
          <w:p w:rsidR="00CC439D" w:rsidRPr="001224D3" w:rsidRDefault="00CC439D" w:rsidP="007E3F6D">
            <w:pPr>
              <w:rPr>
                <w:rFonts w:ascii="Calibri" w:hAnsi="Calibri"/>
                <w:sz w:val="16"/>
                <w:szCs w:val="16"/>
                <w:lang w:val="sr-Cyrl-CS" w:eastAsia="sr-Latn-CS"/>
              </w:rPr>
            </w:pP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ЈКП</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lang w:val="sr-Cyrl-CS" w:eastAsia="sr-Latn-CS"/>
              </w:rPr>
            </w:pPr>
            <w:r w:rsidRPr="001224D3">
              <w:rPr>
                <w:rFonts w:ascii="Calibri" w:hAnsi="Calibri"/>
                <w:sz w:val="16"/>
                <w:szCs w:val="16"/>
                <w:lang w:val="sr-Cyrl-CS" w:eastAsia="sr-Latn-CS"/>
              </w:rPr>
              <w:t xml:space="preserve"> </w:t>
            </w:r>
            <w:r>
              <w:rPr>
                <w:rFonts w:ascii="Calibri" w:hAnsi="Calibri"/>
                <w:sz w:val="16"/>
                <w:szCs w:val="16"/>
                <w:lang w:val="sr-Cyrl-CS" w:eastAsia="sr-Latn-CS"/>
              </w:rPr>
              <w:t>-Изградња канализационих мрежа</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-Контрола изградње и коришћења септичких јама</w:t>
            </w:r>
          </w:p>
          <w:p w:rsidR="00CC439D" w:rsidRPr="001224D3" w:rsidRDefault="00CC439D" w:rsidP="007E3F6D">
            <w:pPr>
              <w:rPr>
                <w:rFonts w:ascii="Calibri" w:hAnsi="Calibri"/>
                <w:sz w:val="16"/>
                <w:szCs w:val="16"/>
                <w:lang w:eastAsia="sr-Latn-CS"/>
              </w:rPr>
            </w:pPr>
            <w:r>
              <w:rPr>
                <w:rFonts w:ascii="Calibri" w:hAnsi="Calibri"/>
                <w:sz w:val="16"/>
                <w:szCs w:val="16"/>
                <w:lang w:val="sr-Cyrl-CS" w:eastAsia="sr-Latn-CS"/>
              </w:rPr>
              <w:t>-Спречавање загађења и заштита здравља становништва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3.</w:t>
            </w:r>
            <w:r>
              <w:rPr>
                <w:rFonts w:ascii="Calibri" w:hAnsi="Calibri"/>
                <w:b/>
                <w:bCs/>
                <w:color w:val="000000"/>
                <w:kern w:val="24"/>
                <w:sz w:val="16"/>
                <w:szCs w:val="16"/>
                <w:lang w:eastAsia="sr-Latn-CS"/>
              </w:rPr>
              <w:t>2</w:t>
            </w:r>
            <w:r w:rsidRPr="001224D3">
              <w:rPr>
                <w:rFonts w:ascii="Calibri" w:hAnsi="Calibri"/>
                <w:b/>
                <w:bCs/>
                <w:color w:val="000000"/>
                <w:kern w:val="24"/>
                <w:sz w:val="16"/>
                <w:szCs w:val="16"/>
                <w:lang w:val="en-GB" w:eastAsia="sr-Latn-CS"/>
              </w:rPr>
              <w:t>.3.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72048" w:rsidRDefault="00CC439D" w:rsidP="007E3F6D">
            <w:pPr>
              <w:rPr>
                <w:rFonts w:ascii="Calibri" w:hAnsi="Calibri"/>
                <w:sz w:val="16"/>
                <w:szCs w:val="16"/>
              </w:rPr>
            </w:pPr>
            <w:r>
              <w:rPr>
                <w:rFonts w:ascii="Calibri" w:hAnsi="Calibri"/>
                <w:sz w:val="16"/>
                <w:szCs w:val="16"/>
              </w:rPr>
              <w:t>Управљање индустријским отпадним водама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1224D3" w:rsidRDefault="00CC439D" w:rsidP="007E3F6D">
            <w:pPr>
              <w:rPr>
                <w:rFonts w:ascii="Calibri" w:hAnsi="Calibri"/>
                <w:sz w:val="16"/>
                <w:szCs w:val="16"/>
                <w:lang w:val="sr-Cyrl-CS" w:eastAsia="sr-Latn-CS"/>
              </w:rPr>
            </w:pPr>
            <w:r>
              <w:rPr>
                <w:rFonts w:ascii="Calibri" w:hAnsi="Calibri"/>
                <w:sz w:val="16"/>
                <w:szCs w:val="16"/>
                <w:lang w:eastAsia="sr-Latn-CS"/>
              </w:rPr>
              <w:t>-Привреда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72048"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ЈКП</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Привреда</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-Мониторинг отпадних вода и формирање базе података</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-Изградња пречишћача на свим већим емитерима</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-Унапређење градског система за пречишћавање вода</w:t>
            </w:r>
          </w:p>
          <w:p w:rsidR="00CC439D" w:rsidRPr="001224D3" w:rsidRDefault="00CC439D" w:rsidP="007E3F6D">
            <w:pPr>
              <w:rPr>
                <w:rFonts w:ascii="Calibri" w:hAnsi="Calibri"/>
                <w:sz w:val="16"/>
                <w:szCs w:val="16"/>
                <w:lang w:val="sr-Cyrl-CS" w:eastAsia="sr-Latn-CS"/>
              </w:rPr>
            </w:pPr>
            <w:r>
              <w:rPr>
                <w:rFonts w:ascii="Calibri" w:hAnsi="Calibri"/>
                <w:sz w:val="16"/>
                <w:szCs w:val="16"/>
                <w:lang w:val="sr-Cyrl-CS" w:eastAsia="sr-Latn-CS"/>
              </w:rPr>
              <w:t>-Појачана инспекцијска контрола</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E33A0E"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3.2.4.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rPr>
            </w:pPr>
            <w:r>
              <w:rPr>
                <w:rFonts w:ascii="Calibri" w:hAnsi="Calibri"/>
                <w:sz w:val="16"/>
                <w:szCs w:val="16"/>
              </w:rPr>
              <w:t>Смањење ризика од негативног утицаја јаловишта Рудник</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rPr>
                <w:rFonts w:ascii="Calibri" w:hAnsi="Calibri"/>
                <w:sz w:val="16"/>
                <w:szCs w:val="16"/>
                <w:lang w:eastAsia="sr-Latn-CS"/>
              </w:rPr>
            </w:pPr>
            <w:r w:rsidRPr="001224D3">
              <w:rPr>
                <w:rFonts w:ascii="Calibri" w:hAnsi="Calibri"/>
                <w:sz w:val="16"/>
                <w:szCs w:val="16"/>
                <w:lang w:eastAsia="sr-Latn-CS"/>
              </w:rPr>
              <w:t>- Општинска управа</w:t>
            </w:r>
          </w:p>
          <w:p w:rsidR="00CC439D" w:rsidRDefault="00CC439D" w:rsidP="007E3F6D">
            <w:pPr>
              <w:rPr>
                <w:rFonts w:ascii="Calibri" w:hAnsi="Calibri"/>
                <w:sz w:val="16"/>
                <w:szCs w:val="16"/>
                <w:lang w:eastAsia="sr-Latn-CS"/>
              </w:rPr>
            </w:pPr>
            <w:r>
              <w:rPr>
                <w:rFonts w:ascii="Calibri" w:hAnsi="Calibri"/>
                <w:sz w:val="16"/>
                <w:szCs w:val="16"/>
                <w:lang w:eastAsia="sr-Latn-CS"/>
              </w:rPr>
              <w:t>-Ресорно министарство</w:t>
            </w:r>
          </w:p>
          <w:p w:rsidR="00CC439D" w:rsidRPr="00E33A0E" w:rsidRDefault="00CC439D" w:rsidP="007E3F6D">
            <w:pPr>
              <w:rPr>
                <w:rFonts w:ascii="Calibri" w:hAnsi="Calibri"/>
                <w:sz w:val="16"/>
                <w:szCs w:val="16"/>
                <w:lang w:eastAsia="sr-Latn-CS"/>
              </w:rPr>
            </w:pPr>
            <w:r>
              <w:rPr>
                <w:rFonts w:ascii="Calibri" w:hAnsi="Calibri"/>
                <w:sz w:val="16"/>
                <w:szCs w:val="16"/>
                <w:lang w:eastAsia="sr-Latn-CS"/>
              </w:rPr>
              <w:t>-РОЦ „Рудник“</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РОЦ „Рудник“</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-Анализа стања и сарадња са управљачем РОЦ „Рудник“</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-Израда плана управљања јаловиштем на локалном нивоу</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-Смањење ризика од акцедента</w:t>
            </w:r>
          </w:p>
        </w:tc>
      </w:tr>
      <w:tr w:rsidR="00CC439D" w:rsidRPr="001224D3" w:rsidTr="009D3732">
        <w:trPr>
          <w:gridAfter w:val="1"/>
          <w:wAfter w:w="2056" w:type="dxa"/>
          <w:cantSplit/>
          <w:trHeight w:val="265"/>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CE1A3F" w:rsidRDefault="00CC439D" w:rsidP="007E3F6D">
            <w:pPr>
              <w:rPr>
                <w:rFonts w:ascii="Calibri" w:hAnsi="Calibri"/>
                <w:sz w:val="16"/>
                <w:szCs w:val="16"/>
                <w:lang w:eastAsia="sr-Latn-CS"/>
              </w:rPr>
            </w:pPr>
            <w:r>
              <w:rPr>
                <w:rFonts w:ascii="Calibri" w:hAnsi="Calibri"/>
                <w:b/>
                <w:bCs/>
                <w:color w:val="000000"/>
                <w:kern w:val="24"/>
                <w:sz w:val="16"/>
                <w:szCs w:val="16"/>
                <w:lang w:eastAsia="sr-Latn-CS"/>
              </w:rPr>
              <w:t>4.ЗЕМЉИШТЕ</w:t>
            </w:r>
          </w:p>
        </w:tc>
      </w:tr>
      <w:tr w:rsidR="00CC439D" w:rsidRPr="001224D3" w:rsidTr="009D3732">
        <w:trPr>
          <w:gridAfter w:val="1"/>
          <w:wAfter w:w="2056" w:type="dxa"/>
          <w:cantSplit/>
          <w:trHeight w:val="265"/>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tcPr>
          <w:p w:rsidR="00CC439D" w:rsidRPr="007E3F6D" w:rsidRDefault="00CC439D" w:rsidP="007E3F6D">
            <w:pPr>
              <w:rPr>
                <w:rFonts w:ascii="Calibri" w:hAnsi="Calibri"/>
                <w:sz w:val="16"/>
                <w:szCs w:val="16"/>
                <w:lang w:eastAsia="sr-Latn-CS"/>
              </w:rPr>
            </w:pPr>
            <w:r>
              <w:rPr>
                <w:rFonts w:ascii="Calibri" w:hAnsi="Calibri"/>
                <w:b/>
                <w:sz w:val="16"/>
                <w:szCs w:val="16"/>
                <w:lang w:eastAsia="sr-Latn-CS"/>
              </w:rPr>
              <w:t>4.1</w:t>
            </w:r>
            <w:r w:rsidRPr="001224D3">
              <w:rPr>
                <w:rFonts w:ascii="Calibri" w:hAnsi="Calibri"/>
                <w:b/>
                <w:sz w:val="16"/>
                <w:szCs w:val="16"/>
                <w:lang w:eastAsia="sr-Latn-CS"/>
              </w:rPr>
              <w:t>. Програм</w:t>
            </w:r>
            <w:r w:rsidRPr="001224D3">
              <w:rPr>
                <w:rFonts w:ascii="Calibri" w:hAnsi="Calibri"/>
                <w:b/>
                <w:sz w:val="16"/>
                <w:szCs w:val="16"/>
                <w:lang w:val="en-GB" w:eastAsia="sr-Latn-CS"/>
              </w:rPr>
              <w:t>:</w:t>
            </w:r>
            <w:r>
              <w:rPr>
                <w:rFonts w:ascii="Calibri" w:hAnsi="Calibri"/>
                <w:b/>
                <w:sz w:val="16"/>
                <w:szCs w:val="16"/>
                <w:lang w:eastAsia="sr-Latn-CS"/>
              </w:rPr>
              <w:t>Заштита и унапређење квалитета земљишта</w:t>
            </w:r>
          </w:p>
        </w:tc>
      </w:tr>
      <w:tr w:rsidR="00CC439D" w:rsidRPr="001224D3" w:rsidTr="00CC439D">
        <w:trPr>
          <w:cantSplit/>
          <w:trHeight w:val="34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7E3F6D">
            <w:pPr>
              <w:jc w:val="center"/>
              <w:rPr>
                <w:rFonts w:ascii="Calibri" w:hAnsi="Calibri"/>
                <w:b/>
                <w:bCs/>
                <w:color w:val="000000"/>
                <w:kern w:val="24"/>
                <w:sz w:val="16"/>
                <w:szCs w:val="16"/>
                <w:lang w:eastAsia="sr-Latn-CS"/>
              </w:rPr>
            </w:pPr>
            <w:r>
              <w:rPr>
                <w:rFonts w:ascii="Calibri" w:hAnsi="Calibri"/>
                <w:b/>
                <w:bCs/>
                <w:color w:val="000000"/>
                <w:kern w:val="24"/>
                <w:sz w:val="16"/>
                <w:szCs w:val="16"/>
                <w:lang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pStyle w:val="NoSpacing"/>
              <w:rPr>
                <w:b/>
                <w:sz w:val="16"/>
                <w:szCs w:val="16"/>
                <w:lang w:val="sr-Cyrl-CS"/>
              </w:rPr>
            </w:pPr>
            <w:r>
              <w:rPr>
                <w:b/>
                <w:sz w:val="16"/>
                <w:szCs w:val="16"/>
                <w:lang w:val="sr-Cyrl-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pStyle w:val="NoSpacing"/>
              <w:rPr>
                <w:b/>
                <w:sz w:val="16"/>
                <w:szCs w:val="16"/>
                <w:lang w:val="sr-Cyrl-CS"/>
              </w:rPr>
            </w:pPr>
            <w:r>
              <w:rPr>
                <w:b/>
                <w:sz w:val="16"/>
                <w:szCs w:val="16"/>
                <w:lang w:val="sr-Cyrl-CS"/>
              </w:rPr>
              <w:t>НОСИЛАЦ/ПАРТНЕРИ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pStyle w:val="NoSpacing"/>
              <w:rPr>
                <w:b/>
                <w:sz w:val="16"/>
                <w:szCs w:val="16"/>
                <w:lang w:val="sr-Cyrl-CS"/>
              </w:rPr>
            </w:pPr>
            <w:r>
              <w:rPr>
                <w:b/>
                <w:sz w:val="16"/>
                <w:szCs w:val="16"/>
                <w:lang w:val="sr-Cyrl-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pStyle w:val="NoSpacing"/>
              <w:rPr>
                <w:b/>
                <w:sz w:val="16"/>
                <w:szCs w:val="16"/>
                <w:lang w:val="sr-Cyrl-CS"/>
              </w:rPr>
            </w:pPr>
            <w:r>
              <w:rPr>
                <w:b/>
                <w:sz w:val="16"/>
                <w:szCs w:val="16"/>
                <w:lang w:val="sr-Cyrl-CS"/>
              </w:rPr>
              <w:t>Износ и извор финансија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1224D3" w:rsidRDefault="00CC439D" w:rsidP="007E3F6D">
            <w:pPr>
              <w:pStyle w:val="NoSpacing"/>
              <w:rPr>
                <w:b/>
                <w:sz w:val="16"/>
                <w:szCs w:val="16"/>
                <w:lang w:val="sr-Cyrl-CS"/>
              </w:rPr>
            </w:pPr>
            <w:r>
              <w:rPr>
                <w:b/>
                <w:sz w:val="16"/>
                <w:szCs w:val="16"/>
                <w:lang w:val="sr-Cyrl-CS"/>
              </w:rPr>
              <w:t>ИНДИКАТОРИ</w:t>
            </w:r>
          </w:p>
        </w:tc>
        <w:tc>
          <w:tcPr>
            <w:tcW w:w="2056" w:type="dxa"/>
          </w:tcPr>
          <w:p w:rsidR="00CC439D" w:rsidRPr="001224D3" w:rsidRDefault="00CC439D" w:rsidP="007E3F6D">
            <w:pPr>
              <w:pStyle w:val="NoSpacing"/>
              <w:rPr>
                <w:b/>
                <w:sz w:val="16"/>
                <w:szCs w:val="16"/>
                <w:lang w:val="sr-Cyrl-CS"/>
              </w:rPr>
            </w:pPr>
          </w:p>
        </w:tc>
      </w:tr>
      <w:tr w:rsidR="00CC439D" w:rsidRPr="001224D3" w:rsidTr="00CC439D">
        <w:trPr>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sr-Cyrl-CS" w:eastAsia="sr-Latn-CS"/>
              </w:rPr>
            </w:pPr>
            <w:r>
              <w:rPr>
                <w:rFonts w:ascii="Calibri" w:hAnsi="Calibri"/>
                <w:b/>
                <w:bCs/>
                <w:color w:val="000000"/>
                <w:kern w:val="24"/>
                <w:sz w:val="16"/>
                <w:szCs w:val="16"/>
                <w:lang w:eastAsia="sr-Latn-CS"/>
              </w:rPr>
              <w:t>4.1</w:t>
            </w:r>
            <w:r w:rsidRPr="001224D3">
              <w:rPr>
                <w:rFonts w:ascii="Calibri" w:hAnsi="Calibri"/>
                <w:b/>
                <w:bCs/>
                <w:color w:val="000000"/>
                <w:kern w:val="24"/>
                <w:sz w:val="16"/>
                <w:szCs w:val="16"/>
                <w:lang w:val="en-GB" w:eastAsia="sr-Latn-CS"/>
              </w:rPr>
              <w:t>.1</w:t>
            </w:r>
            <w:r w:rsidRPr="001224D3">
              <w:rPr>
                <w:rFonts w:ascii="Calibri" w:hAnsi="Calibri"/>
                <w:b/>
                <w:bCs/>
                <w:color w:val="000000"/>
                <w:kern w:val="24"/>
                <w:sz w:val="16"/>
                <w:szCs w:val="16"/>
                <w:lang w:val="sr-Cyrl-CS"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982B63" w:rsidRDefault="00CC439D" w:rsidP="007E3F6D">
            <w:pPr>
              <w:pStyle w:val="NoSpacing"/>
              <w:jc w:val="center"/>
              <w:rPr>
                <w:sz w:val="16"/>
                <w:szCs w:val="16"/>
                <w:lang w:val="sr-Cyrl-CS"/>
              </w:rPr>
            </w:pPr>
            <w:r w:rsidRPr="00982B63">
              <w:rPr>
                <w:sz w:val="16"/>
                <w:szCs w:val="16"/>
                <w:lang w:val="sr-Cyrl-CS"/>
              </w:rPr>
              <w:t>Одређивање квалитета земљишта на територији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eastAsia="sr-Latn-CS"/>
              </w:rPr>
            </w:pPr>
            <w:r>
              <w:rPr>
                <w:rFonts w:ascii="Calibri" w:hAnsi="Calibri"/>
                <w:sz w:val="16"/>
                <w:szCs w:val="16"/>
                <w:lang w:eastAsia="sr-Latn-CS"/>
              </w:rPr>
              <w:t>- Општинска управа</w:t>
            </w:r>
          </w:p>
          <w:p w:rsidR="00CC439D" w:rsidRPr="006808FA" w:rsidRDefault="00CC439D" w:rsidP="006808FA">
            <w:pPr>
              <w:rPr>
                <w:rFonts w:ascii="Calibri" w:hAnsi="Calibri"/>
                <w:sz w:val="16"/>
                <w:szCs w:val="16"/>
                <w:lang w:val="sr-Cyrl-RS" w:eastAsia="sr-Latn-CS"/>
              </w:rPr>
            </w:pPr>
            <w:r>
              <w:rPr>
                <w:rFonts w:ascii="Calibri" w:hAnsi="Calibri"/>
                <w:sz w:val="16"/>
                <w:szCs w:val="16"/>
                <w:lang w:eastAsia="sr-Latn-CS"/>
              </w:rPr>
              <w:t>-Агенција за заштиту животне средине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6808FA" w:rsidRDefault="00CC439D" w:rsidP="007E3F6D">
            <w:pPr>
              <w:pStyle w:val="NoSpacing"/>
              <w:jc w:val="center"/>
              <w:rPr>
                <w:sz w:val="16"/>
                <w:szCs w:val="16"/>
                <w:lang w:val="sr-Cyrl-CS"/>
              </w:rPr>
            </w:pPr>
            <w:r w:rsidRPr="006808FA">
              <w:rPr>
                <w:sz w:val="16"/>
                <w:szCs w:val="16"/>
                <w:lang w:val="sr-Cyrl-CS"/>
              </w:rPr>
              <w:t>2018-2020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CC439D">
            <w:pPr>
              <w:rPr>
                <w:rFonts w:ascii="Calibri" w:hAnsi="Calibri"/>
                <w:sz w:val="14"/>
                <w:szCs w:val="14"/>
                <w:lang w:val="sr-Cyrl-RS" w:eastAsia="sr-Latn-CS"/>
              </w:rPr>
            </w:pPr>
            <w:r w:rsidRPr="00CC439D">
              <w:rPr>
                <w:rFonts w:ascii="Calibri" w:hAnsi="Calibri"/>
                <w:sz w:val="14"/>
                <w:szCs w:val="14"/>
                <w:lang w:eastAsia="sr-Latn-CS"/>
              </w:rPr>
              <w:t>20 000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6808FA" w:rsidRDefault="00CC439D" w:rsidP="007E3F6D">
            <w:pPr>
              <w:pStyle w:val="NoSpacing"/>
              <w:jc w:val="center"/>
              <w:rPr>
                <w:sz w:val="16"/>
                <w:szCs w:val="16"/>
                <w:lang w:val="sr-Cyrl-CS"/>
              </w:rPr>
            </w:pPr>
            <w:r>
              <w:rPr>
                <w:b/>
                <w:sz w:val="16"/>
                <w:szCs w:val="16"/>
                <w:lang w:val="sr-Cyrl-CS"/>
              </w:rPr>
              <w:t>-</w:t>
            </w:r>
            <w:r w:rsidRPr="006808FA">
              <w:rPr>
                <w:sz w:val="16"/>
                <w:szCs w:val="16"/>
                <w:lang w:val="sr-Cyrl-CS"/>
              </w:rPr>
              <w:t>Формирање базе података</w:t>
            </w:r>
          </w:p>
          <w:p w:rsidR="00CC439D" w:rsidRPr="006808FA" w:rsidRDefault="00CC439D" w:rsidP="007E3F6D">
            <w:pPr>
              <w:pStyle w:val="NoSpacing"/>
              <w:jc w:val="center"/>
              <w:rPr>
                <w:sz w:val="16"/>
                <w:szCs w:val="16"/>
                <w:lang w:val="sr-Cyrl-CS"/>
              </w:rPr>
            </w:pPr>
            <w:r w:rsidRPr="006808FA">
              <w:rPr>
                <w:sz w:val="16"/>
                <w:szCs w:val="16"/>
                <w:lang w:val="sr-Cyrl-CS"/>
              </w:rPr>
              <w:t>-Унапређење пољопривредне производње</w:t>
            </w:r>
          </w:p>
          <w:p w:rsidR="00CC439D" w:rsidRPr="001224D3" w:rsidRDefault="00CC439D" w:rsidP="00CC439D">
            <w:pPr>
              <w:pStyle w:val="NoSpacing"/>
              <w:jc w:val="center"/>
              <w:rPr>
                <w:b/>
                <w:sz w:val="16"/>
                <w:szCs w:val="16"/>
                <w:lang w:val="sr-Cyrl-CS"/>
              </w:rPr>
            </w:pPr>
            <w:r w:rsidRPr="006808FA">
              <w:rPr>
                <w:sz w:val="16"/>
                <w:szCs w:val="16"/>
                <w:lang w:val="sr-Cyrl-CS"/>
              </w:rPr>
              <w:t>-Безбедност хране</w:t>
            </w:r>
          </w:p>
        </w:tc>
        <w:tc>
          <w:tcPr>
            <w:tcW w:w="2056" w:type="dxa"/>
          </w:tcPr>
          <w:p w:rsidR="00CC439D" w:rsidRPr="001224D3" w:rsidRDefault="00CC439D" w:rsidP="007E3F6D">
            <w:pPr>
              <w:pStyle w:val="NoSpacing"/>
              <w:jc w:val="center"/>
              <w:rPr>
                <w:b/>
                <w:sz w:val="16"/>
                <w:szCs w:val="16"/>
                <w:lang w:val="sr-Cyrl-CS"/>
              </w:rPr>
            </w:pP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sr-Cyrl-CS" w:eastAsia="sr-Latn-CS"/>
              </w:rPr>
            </w:pPr>
            <w:r>
              <w:rPr>
                <w:rFonts w:ascii="Calibri" w:hAnsi="Calibri"/>
                <w:b/>
                <w:bCs/>
                <w:color w:val="000000"/>
                <w:kern w:val="24"/>
                <w:sz w:val="16"/>
                <w:szCs w:val="16"/>
                <w:lang w:eastAsia="sr-Latn-CS"/>
              </w:rPr>
              <w:t>4.1.</w:t>
            </w:r>
            <w:r w:rsidRPr="001224D3">
              <w:rPr>
                <w:rFonts w:ascii="Calibri" w:hAnsi="Calibri"/>
                <w:b/>
                <w:bCs/>
                <w:color w:val="000000"/>
                <w:kern w:val="24"/>
                <w:sz w:val="16"/>
                <w:szCs w:val="16"/>
                <w:lang w:val="en-GB" w:eastAsia="sr-Latn-CS"/>
              </w:rPr>
              <w:t>2</w:t>
            </w:r>
            <w:r w:rsidRPr="001224D3">
              <w:rPr>
                <w:rFonts w:ascii="Calibri" w:hAnsi="Calibri"/>
                <w:b/>
                <w:bCs/>
                <w:color w:val="000000"/>
                <w:kern w:val="24"/>
                <w:sz w:val="16"/>
                <w:szCs w:val="16"/>
                <w:lang w:val="sr-Cyrl-CS"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CC439D" w:rsidRDefault="00CC439D" w:rsidP="00CC439D">
            <w:pPr>
              <w:pStyle w:val="NoSpacing"/>
              <w:jc w:val="center"/>
              <w:rPr>
                <w:sz w:val="16"/>
                <w:szCs w:val="16"/>
                <w:lang w:val="sr-Cyrl-CS"/>
              </w:rPr>
            </w:pPr>
            <w:r w:rsidRPr="00982B63">
              <w:rPr>
                <w:sz w:val="16"/>
                <w:szCs w:val="16"/>
                <w:lang w:val="sr-Cyrl-CS"/>
              </w:rPr>
              <w:t>-Санација и ревитализациј</w:t>
            </w:r>
            <w:r>
              <w:rPr>
                <w:sz w:val="16"/>
                <w:szCs w:val="16"/>
                <w:lang w:val="sr-Cyrl-CS"/>
              </w:rPr>
              <w:t>а постојећег загађеног земљишта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 xml:space="preserve">-Општинска управа </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-Месне заједнице</w:t>
            </w:r>
          </w:p>
          <w:p w:rsidR="00CC439D" w:rsidRDefault="00CC439D" w:rsidP="007E3F6D">
            <w:pPr>
              <w:rPr>
                <w:rFonts w:ascii="Calibri" w:hAnsi="Calibri"/>
                <w:sz w:val="16"/>
                <w:szCs w:val="16"/>
                <w:lang w:val="sr-Cyrl-CS" w:eastAsia="sr-Latn-CS"/>
              </w:rPr>
            </w:pPr>
            <w:r>
              <w:rPr>
                <w:rFonts w:ascii="Calibri" w:hAnsi="Calibri"/>
                <w:sz w:val="16"/>
                <w:szCs w:val="16"/>
                <w:lang w:val="sr-Cyrl-CS" w:eastAsia="sr-Latn-CS"/>
              </w:rPr>
              <w:t>-Привреда</w:t>
            </w:r>
          </w:p>
          <w:p w:rsidR="00CC439D" w:rsidRPr="00CC439D" w:rsidRDefault="00CC439D" w:rsidP="007E3F6D">
            <w:pPr>
              <w:rPr>
                <w:rFonts w:ascii="Calibri" w:hAnsi="Calibri"/>
                <w:sz w:val="16"/>
                <w:szCs w:val="16"/>
                <w:lang w:val="sr-Cyrl-RS" w:eastAsia="sr-Latn-CS"/>
              </w:rPr>
            </w:pPr>
            <w:r>
              <w:rPr>
                <w:rFonts w:ascii="Calibri" w:hAnsi="Calibri"/>
                <w:sz w:val="16"/>
                <w:szCs w:val="16"/>
                <w:lang w:eastAsia="sr-Latn-CS"/>
              </w:rPr>
              <w:t>-Агенција за заштиту животне средине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D53F31" w:rsidRDefault="00CC439D" w:rsidP="007E3F6D">
            <w:pPr>
              <w:rPr>
                <w:rFonts w:ascii="Calibri" w:hAnsi="Calibri"/>
                <w:sz w:val="16"/>
                <w:szCs w:val="16"/>
                <w:lang w:eastAsia="sr-Latn-CS"/>
              </w:rPr>
            </w:pPr>
            <w:r>
              <w:rPr>
                <w:rFonts w:ascii="Calibri" w:hAnsi="Calibri"/>
                <w:sz w:val="16"/>
                <w:szCs w:val="16"/>
                <w:lang w:eastAsia="sr-Latn-CS"/>
              </w:rPr>
              <w:t>2019-2025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-Повећање обрадивог и плодног земљишта</w:t>
            </w:r>
          </w:p>
          <w:p w:rsidR="00CC439D" w:rsidRDefault="00CC439D" w:rsidP="007E3F6D">
            <w:pPr>
              <w:rPr>
                <w:rFonts w:ascii="Calibri" w:hAnsi="Calibri"/>
                <w:sz w:val="16"/>
                <w:szCs w:val="16"/>
              </w:rPr>
            </w:pPr>
            <w:r>
              <w:rPr>
                <w:rFonts w:ascii="Calibri" w:hAnsi="Calibri"/>
                <w:sz w:val="16"/>
                <w:szCs w:val="16"/>
              </w:rPr>
              <w:t>-Смањење контаминираног тла</w:t>
            </w:r>
          </w:p>
          <w:p w:rsidR="00CC439D" w:rsidRPr="00D53F31" w:rsidRDefault="00CC439D" w:rsidP="007E3F6D">
            <w:pPr>
              <w:rPr>
                <w:rFonts w:ascii="Calibri" w:hAnsi="Calibri"/>
                <w:sz w:val="16"/>
                <w:szCs w:val="16"/>
              </w:rPr>
            </w:pPr>
            <w:r>
              <w:rPr>
                <w:rFonts w:ascii="Calibri" w:hAnsi="Calibri"/>
                <w:sz w:val="16"/>
                <w:szCs w:val="16"/>
              </w:rPr>
              <w:t>-Безбедност комплетног ланца исхране</w:t>
            </w:r>
          </w:p>
        </w:tc>
      </w:tr>
      <w:tr w:rsidR="00CC439D" w:rsidRPr="001224D3" w:rsidTr="00CC439D">
        <w:trPr>
          <w:gridAfter w:val="1"/>
          <w:wAfter w:w="2056" w:type="dxa"/>
          <w:cantSplit/>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1224D3" w:rsidRDefault="00CC439D" w:rsidP="007E3F6D">
            <w:pPr>
              <w:jc w:val="center"/>
              <w:rPr>
                <w:rFonts w:ascii="Calibri" w:hAnsi="Calibri"/>
                <w:b/>
                <w:bCs/>
                <w:color w:val="000000"/>
                <w:kern w:val="24"/>
                <w:sz w:val="16"/>
                <w:szCs w:val="16"/>
                <w:lang w:val="sr-Cyrl-CS" w:eastAsia="sr-Latn-CS"/>
              </w:rPr>
            </w:pPr>
            <w:r>
              <w:rPr>
                <w:rFonts w:ascii="Calibri" w:hAnsi="Calibri"/>
                <w:b/>
                <w:bCs/>
                <w:color w:val="000000"/>
                <w:kern w:val="24"/>
                <w:sz w:val="16"/>
                <w:szCs w:val="16"/>
                <w:lang w:eastAsia="sr-Latn-CS"/>
              </w:rPr>
              <w:t>4.1.</w:t>
            </w:r>
            <w:r w:rsidRPr="001224D3">
              <w:rPr>
                <w:rFonts w:ascii="Calibri" w:hAnsi="Calibri"/>
                <w:b/>
                <w:bCs/>
                <w:color w:val="000000"/>
                <w:kern w:val="24"/>
                <w:sz w:val="16"/>
                <w:szCs w:val="16"/>
                <w:lang w:val="en-GB" w:eastAsia="sr-Latn-CS"/>
              </w:rPr>
              <w:t>3</w:t>
            </w:r>
            <w:r w:rsidRPr="001224D3">
              <w:rPr>
                <w:rFonts w:ascii="Calibri" w:hAnsi="Calibri"/>
                <w:b/>
                <w:bCs/>
                <w:color w:val="000000"/>
                <w:kern w:val="24"/>
                <w:sz w:val="16"/>
                <w:szCs w:val="16"/>
                <w:lang w:val="sr-Cyrl-CS"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D53F31" w:rsidRDefault="00CC439D" w:rsidP="007E3F6D">
            <w:pPr>
              <w:rPr>
                <w:rFonts w:ascii="Calibri" w:hAnsi="Calibri"/>
                <w:sz w:val="16"/>
                <w:szCs w:val="16"/>
              </w:rPr>
            </w:pPr>
            <w:r>
              <w:rPr>
                <w:rFonts w:ascii="Calibri" w:hAnsi="Calibri"/>
                <w:sz w:val="16"/>
                <w:szCs w:val="16"/>
              </w:rPr>
              <w:t>Спречавање настанка и санација постојећих клизишта и ерозија тла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lang w:eastAsia="sr-Latn-CS"/>
              </w:rPr>
            </w:pPr>
            <w:r>
              <w:rPr>
                <w:rFonts w:ascii="Calibri" w:hAnsi="Calibri"/>
                <w:sz w:val="16"/>
                <w:szCs w:val="16"/>
                <w:lang w:eastAsia="sr-Latn-CS"/>
              </w:rPr>
              <w:t>-Општинска управа</w:t>
            </w:r>
          </w:p>
          <w:p w:rsidR="00CC439D" w:rsidRPr="001224D3" w:rsidRDefault="00CC439D" w:rsidP="007E3F6D">
            <w:pPr>
              <w:rPr>
                <w:rFonts w:ascii="Calibri" w:hAnsi="Calibri"/>
                <w:sz w:val="16"/>
                <w:szCs w:val="16"/>
                <w:lang w:eastAsia="sr-Latn-CS"/>
              </w:rPr>
            </w:pPr>
            <w:r>
              <w:rPr>
                <w:rFonts w:ascii="Calibri" w:hAnsi="Calibri"/>
                <w:sz w:val="16"/>
                <w:szCs w:val="16"/>
                <w:lang w:eastAsia="sr-Latn-CS"/>
              </w:rPr>
              <w:t>-ЈП Србијашуме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D53F31" w:rsidRDefault="00CC439D" w:rsidP="007E3F6D">
            <w:pP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ЕУ фондови</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400 000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CC439D" w:rsidRDefault="00CC439D" w:rsidP="007E3F6D">
            <w:pPr>
              <w:rPr>
                <w:rFonts w:ascii="Calibri" w:hAnsi="Calibri"/>
                <w:sz w:val="16"/>
                <w:szCs w:val="16"/>
              </w:rPr>
            </w:pPr>
            <w:r>
              <w:rPr>
                <w:rFonts w:ascii="Calibri" w:hAnsi="Calibri"/>
                <w:sz w:val="16"/>
                <w:szCs w:val="16"/>
              </w:rPr>
              <w:t>-Контролисана сеча шума</w:t>
            </w:r>
          </w:p>
          <w:p w:rsidR="00CC439D" w:rsidRDefault="00CC439D" w:rsidP="007E3F6D">
            <w:pPr>
              <w:rPr>
                <w:rFonts w:ascii="Calibri" w:hAnsi="Calibri"/>
                <w:sz w:val="16"/>
                <w:szCs w:val="16"/>
              </w:rPr>
            </w:pPr>
            <w:r>
              <w:rPr>
                <w:rFonts w:ascii="Calibri" w:hAnsi="Calibri"/>
                <w:sz w:val="16"/>
                <w:szCs w:val="16"/>
              </w:rPr>
              <w:t>-Пошумљавање голети и нестабилних терена</w:t>
            </w:r>
          </w:p>
          <w:p w:rsidR="00CC439D" w:rsidRDefault="00CC439D" w:rsidP="007E3F6D">
            <w:pPr>
              <w:rPr>
                <w:rFonts w:ascii="Calibri" w:hAnsi="Calibri"/>
                <w:sz w:val="16"/>
                <w:szCs w:val="16"/>
              </w:rPr>
            </w:pPr>
            <w:r>
              <w:rPr>
                <w:rFonts w:ascii="Calibri" w:hAnsi="Calibri"/>
                <w:sz w:val="16"/>
                <w:szCs w:val="16"/>
              </w:rPr>
              <w:t>-Израда плана управљања нестабилним подручјима</w:t>
            </w:r>
          </w:p>
          <w:p w:rsidR="00CC439D" w:rsidRPr="00D53F31" w:rsidRDefault="00CC439D" w:rsidP="007E3F6D">
            <w:pPr>
              <w:rPr>
                <w:rFonts w:ascii="Calibri" w:hAnsi="Calibri"/>
                <w:sz w:val="16"/>
                <w:szCs w:val="16"/>
              </w:rPr>
            </w:pPr>
            <w:r>
              <w:rPr>
                <w:rFonts w:ascii="Calibri" w:hAnsi="Calibri"/>
                <w:sz w:val="16"/>
                <w:szCs w:val="16"/>
              </w:rPr>
              <w:t>-Безбедност становништва и имовине</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26"/>
        </w:trPr>
        <w:tc>
          <w:tcPr>
            <w:tcW w:w="10641" w:type="dxa"/>
            <w:gridSpan w:val="6"/>
            <w:shd w:val="clear" w:color="auto" w:fill="BFBFBF"/>
          </w:tcPr>
          <w:p w:rsidR="00CC439D" w:rsidRPr="001224D3" w:rsidRDefault="00CC439D" w:rsidP="0071393C">
            <w:pPr>
              <w:pStyle w:val="NoSpacing"/>
              <w:ind w:left="720" w:hanging="720"/>
              <w:rPr>
                <w:b/>
                <w:sz w:val="16"/>
                <w:szCs w:val="16"/>
                <w:lang w:val="sr-Cyrl-CS"/>
              </w:rPr>
            </w:pPr>
            <w:r>
              <w:rPr>
                <w:b/>
                <w:sz w:val="16"/>
                <w:szCs w:val="16"/>
                <w:lang w:val="sr-Cyrl-CS"/>
              </w:rPr>
              <w:t>5.ОТПАД</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58"/>
        </w:trPr>
        <w:tc>
          <w:tcPr>
            <w:tcW w:w="10641" w:type="dxa"/>
            <w:gridSpan w:val="6"/>
            <w:shd w:val="clear" w:color="auto" w:fill="BFBFBF"/>
          </w:tcPr>
          <w:p w:rsidR="00CC439D" w:rsidRPr="001224D3" w:rsidRDefault="00CC439D" w:rsidP="0071393C">
            <w:pPr>
              <w:pStyle w:val="NoSpacing"/>
              <w:rPr>
                <w:b/>
                <w:sz w:val="16"/>
                <w:szCs w:val="16"/>
                <w:lang w:val="sr-Cyrl-CS"/>
              </w:rPr>
            </w:pPr>
            <w:r>
              <w:rPr>
                <w:b/>
                <w:sz w:val="16"/>
                <w:szCs w:val="16"/>
                <w:lang w:val="sr-Cyrl-CS"/>
              </w:rPr>
              <w:t>5.1. Управљење отпадом</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327"/>
        </w:trPr>
        <w:tc>
          <w:tcPr>
            <w:tcW w:w="706" w:type="dxa"/>
            <w:vAlign w:val="center"/>
          </w:tcPr>
          <w:p w:rsidR="00CC439D" w:rsidRPr="001224D3" w:rsidRDefault="00CC439D" w:rsidP="009D3732">
            <w:pPr>
              <w:pStyle w:val="NoSpacing"/>
              <w:rPr>
                <w:b/>
                <w:sz w:val="16"/>
                <w:szCs w:val="16"/>
                <w:lang w:val="sr-Cyrl-CS"/>
              </w:rPr>
            </w:pPr>
            <w:r w:rsidRPr="001224D3">
              <w:rPr>
                <w:b/>
                <w:sz w:val="16"/>
                <w:szCs w:val="16"/>
                <w:lang w:val="sr-Cyrl-CS"/>
              </w:rPr>
              <w:t>Број</w:t>
            </w:r>
          </w:p>
        </w:tc>
        <w:tc>
          <w:tcPr>
            <w:tcW w:w="1983" w:type="dxa"/>
            <w:vAlign w:val="center"/>
          </w:tcPr>
          <w:p w:rsidR="00CC439D" w:rsidRPr="001224D3" w:rsidRDefault="00CC439D" w:rsidP="009D3732">
            <w:pPr>
              <w:pStyle w:val="NoSpacing"/>
              <w:rPr>
                <w:b/>
                <w:sz w:val="16"/>
                <w:szCs w:val="16"/>
                <w:lang w:val="sr-Cyrl-CS"/>
              </w:rPr>
            </w:pPr>
            <w:r w:rsidRPr="001224D3">
              <w:rPr>
                <w:b/>
                <w:sz w:val="16"/>
                <w:szCs w:val="16"/>
                <w:lang w:val="sr-Cyrl-CS"/>
              </w:rPr>
              <w:t>Пројекат</w:t>
            </w:r>
          </w:p>
        </w:tc>
        <w:tc>
          <w:tcPr>
            <w:tcW w:w="1986" w:type="dxa"/>
            <w:vAlign w:val="center"/>
          </w:tcPr>
          <w:p w:rsidR="00CC439D" w:rsidRPr="001224D3" w:rsidRDefault="00CC439D" w:rsidP="009D3732">
            <w:pPr>
              <w:pStyle w:val="NoSpacing"/>
              <w:rPr>
                <w:b/>
                <w:sz w:val="16"/>
                <w:szCs w:val="16"/>
                <w:lang w:val="sr-Cyrl-CS"/>
              </w:rPr>
            </w:pPr>
            <w:r w:rsidRPr="001224D3">
              <w:rPr>
                <w:b/>
                <w:sz w:val="16"/>
                <w:szCs w:val="16"/>
                <w:lang w:val="sr-Cyrl-CS"/>
              </w:rPr>
              <w:t>НОСИЛАЦ/ПАРТНЕРИ</w:t>
            </w:r>
          </w:p>
        </w:tc>
        <w:tc>
          <w:tcPr>
            <w:tcW w:w="712" w:type="dxa"/>
            <w:vAlign w:val="center"/>
          </w:tcPr>
          <w:p w:rsidR="00CC439D" w:rsidRPr="001224D3" w:rsidRDefault="00CC439D" w:rsidP="009D3732">
            <w:pPr>
              <w:pStyle w:val="NoSpacing"/>
              <w:rPr>
                <w:b/>
                <w:sz w:val="16"/>
                <w:szCs w:val="16"/>
                <w:lang w:val="sr-Cyrl-CS"/>
              </w:rPr>
            </w:pPr>
            <w:r w:rsidRPr="001224D3">
              <w:rPr>
                <w:b/>
                <w:sz w:val="16"/>
                <w:szCs w:val="16"/>
                <w:lang w:val="sr-Cyrl-CS"/>
              </w:rPr>
              <w:t>Време</w:t>
            </w:r>
          </w:p>
        </w:tc>
        <w:tc>
          <w:tcPr>
            <w:tcW w:w="1276" w:type="dxa"/>
            <w:vAlign w:val="center"/>
          </w:tcPr>
          <w:p w:rsidR="00CC439D" w:rsidRPr="001224D3" w:rsidRDefault="00CC439D" w:rsidP="009D3732">
            <w:pPr>
              <w:pStyle w:val="NoSpacing"/>
              <w:ind w:right="-110"/>
              <w:rPr>
                <w:b/>
                <w:sz w:val="16"/>
                <w:szCs w:val="16"/>
                <w:lang w:val="sr-Cyrl-CS"/>
              </w:rPr>
            </w:pPr>
            <w:r w:rsidRPr="001224D3">
              <w:rPr>
                <w:b/>
                <w:sz w:val="16"/>
                <w:szCs w:val="16"/>
                <w:lang w:val="sr-Cyrl-CS"/>
              </w:rPr>
              <w:t>Износ и извор</w:t>
            </w:r>
            <w:r w:rsidRPr="001224D3">
              <w:rPr>
                <w:b/>
                <w:sz w:val="16"/>
                <w:szCs w:val="16"/>
              </w:rPr>
              <w:t xml:space="preserve"> </w:t>
            </w:r>
            <w:r w:rsidRPr="001224D3">
              <w:rPr>
                <w:b/>
                <w:sz w:val="16"/>
                <w:szCs w:val="16"/>
                <w:lang w:val="sr-Cyrl-CS"/>
              </w:rPr>
              <w:t>финансија</w:t>
            </w:r>
          </w:p>
        </w:tc>
        <w:tc>
          <w:tcPr>
            <w:tcW w:w="3978" w:type="dxa"/>
            <w:vAlign w:val="center"/>
          </w:tcPr>
          <w:p w:rsidR="00CC439D" w:rsidRPr="001224D3" w:rsidRDefault="00CC439D" w:rsidP="009D3732">
            <w:pPr>
              <w:pStyle w:val="NoSpacing"/>
              <w:rPr>
                <w:b/>
                <w:sz w:val="16"/>
                <w:szCs w:val="16"/>
                <w:lang w:val="sr-Cyrl-CS"/>
              </w:rPr>
            </w:pPr>
            <w:r w:rsidRPr="001224D3">
              <w:rPr>
                <w:b/>
                <w:sz w:val="16"/>
                <w:szCs w:val="16"/>
                <w:lang w:val="sr-Cyrl-CS"/>
              </w:rPr>
              <w:t>ИНДИКАТОРИ</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775"/>
        </w:trPr>
        <w:tc>
          <w:tcPr>
            <w:tcW w:w="706" w:type="dxa"/>
            <w:vAlign w:val="center"/>
          </w:tcPr>
          <w:p w:rsidR="00CC439D" w:rsidRPr="005F59C7" w:rsidRDefault="00CC439D" w:rsidP="009D3732">
            <w:pPr>
              <w:pStyle w:val="NoSpacing"/>
              <w:ind w:left="360" w:hanging="360"/>
              <w:rPr>
                <w:b/>
                <w:sz w:val="16"/>
                <w:szCs w:val="16"/>
              </w:rPr>
            </w:pPr>
            <w:r>
              <w:rPr>
                <w:b/>
                <w:sz w:val="16"/>
                <w:szCs w:val="16"/>
              </w:rPr>
              <w:t>5.1</w:t>
            </w:r>
            <w:r w:rsidRPr="001224D3">
              <w:rPr>
                <w:b/>
                <w:sz w:val="16"/>
                <w:szCs w:val="16"/>
              </w:rPr>
              <w:t>.1</w:t>
            </w:r>
            <w:r>
              <w:rPr>
                <w:b/>
                <w:sz w:val="16"/>
                <w:szCs w:val="16"/>
              </w:rPr>
              <w:t>.</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Ажурирање локалног плана управљања отпадом и реализација пројеката према овом плану</w:t>
            </w:r>
          </w:p>
        </w:tc>
        <w:tc>
          <w:tcPr>
            <w:tcW w:w="1986" w:type="dxa"/>
            <w:vAlign w:val="center"/>
          </w:tcPr>
          <w:p w:rsidR="00CC439D" w:rsidRDefault="00CC439D" w:rsidP="009D3732">
            <w:pPr>
              <w:pStyle w:val="NoSpacing"/>
              <w:rPr>
                <w:sz w:val="16"/>
                <w:szCs w:val="16"/>
                <w:lang w:eastAsia="sr-Latn-CS"/>
              </w:rPr>
            </w:pPr>
            <w:r>
              <w:rPr>
                <w:sz w:val="16"/>
                <w:szCs w:val="16"/>
                <w:lang w:eastAsia="sr-Latn-CS"/>
              </w:rPr>
              <w:t>-Општинска управа</w:t>
            </w:r>
          </w:p>
          <w:p w:rsidR="00CC439D" w:rsidRDefault="00CC439D" w:rsidP="009D3732">
            <w:pPr>
              <w:pStyle w:val="NoSpacing"/>
              <w:rPr>
                <w:sz w:val="16"/>
                <w:szCs w:val="16"/>
                <w:lang w:eastAsia="sr-Latn-CS"/>
              </w:rPr>
            </w:pPr>
            <w:r>
              <w:rPr>
                <w:sz w:val="16"/>
                <w:szCs w:val="16"/>
                <w:lang w:eastAsia="sr-Latn-CS"/>
              </w:rPr>
              <w:t>-ЈКП Горњи Милановац</w:t>
            </w:r>
          </w:p>
          <w:p w:rsidR="00CC439D" w:rsidRPr="001224D3" w:rsidRDefault="00CC439D" w:rsidP="009D3732">
            <w:pPr>
              <w:pStyle w:val="NoSpacing"/>
              <w:rPr>
                <w:sz w:val="16"/>
                <w:szCs w:val="16"/>
              </w:rPr>
            </w:pPr>
            <w:r>
              <w:rPr>
                <w:sz w:val="16"/>
                <w:szCs w:val="16"/>
                <w:lang w:eastAsia="sr-Latn-CS"/>
              </w:rPr>
              <w:t>-Оператери</w:t>
            </w:r>
          </w:p>
        </w:tc>
        <w:tc>
          <w:tcPr>
            <w:tcW w:w="712" w:type="dxa"/>
            <w:vAlign w:val="center"/>
          </w:tcPr>
          <w:p w:rsidR="00CC439D" w:rsidRPr="001224D3" w:rsidRDefault="00CC439D" w:rsidP="009D3732">
            <w:pPr>
              <w:pStyle w:val="NoSpacing"/>
              <w:ind w:hanging="104"/>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pStyle w:val="NoSpacing"/>
              <w:rPr>
                <w:sz w:val="14"/>
                <w:szCs w:val="14"/>
                <w:lang w:eastAsia="sr-Latn-CS"/>
              </w:rPr>
            </w:pPr>
            <w:r w:rsidRPr="00CC439D">
              <w:rPr>
                <w:sz w:val="14"/>
                <w:szCs w:val="14"/>
                <w:lang w:eastAsia="sr-Latn-CS"/>
              </w:rPr>
              <w:t>ЕУ фондови</w:t>
            </w:r>
          </w:p>
          <w:p w:rsidR="00CC439D" w:rsidRPr="00CC439D" w:rsidRDefault="00CC439D" w:rsidP="00323F4E">
            <w:pPr>
              <w:pStyle w:val="NoSpacing"/>
              <w:rPr>
                <w:sz w:val="14"/>
                <w:szCs w:val="14"/>
                <w:lang w:eastAsia="sr-Latn-CS"/>
              </w:rPr>
            </w:pPr>
            <w:r w:rsidRPr="00CC439D">
              <w:rPr>
                <w:sz w:val="14"/>
                <w:szCs w:val="14"/>
                <w:lang w:eastAsia="sr-Latn-CS"/>
              </w:rPr>
              <w:t>Стране донације</w:t>
            </w:r>
          </w:p>
          <w:p w:rsidR="00CC439D" w:rsidRPr="00CC439D" w:rsidRDefault="00CC439D" w:rsidP="00323F4E">
            <w:pPr>
              <w:pStyle w:val="NoSpacing"/>
              <w:rPr>
                <w:sz w:val="14"/>
                <w:szCs w:val="14"/>
                <w:lang w:eastAsia="sr-Latn-CS"/>
              </w:rPr>
            </w:pPr>
            <w:r w:rsidRPr="00CC439D">
              <w:rPr>
                <w:sz w:val="14"/>
                <w:szCs w:val="14"/>
                <w:lang w:eastAsia="sr-Latn-CS"/>
              </w:rPr>
              <w:t>ЈКП</w:t>
            </w:r>
          </w:p>
          <w:p w:rsidR="00CC439D" w:rsidRPr="00CC439D" w:rsidRDefault="00CC439D" w:rsidP="00323F4E">
            <w:pPr>
              <w:pStyle w:val="NoSpacing"/>
              <w:rPr>
                <w:sz w:val="14"/>
                <w:szCs w:val="14"/>
              </w:rPr>
            </w:pPr>
            <w:r w:rsidRPr="00CC439D">
              <w:rPr>
                <w:sz w:val="14"/>
                <w:szCs w:val="14"/>
                <w:lang w:eastAsia="sr-Latn-CS"/>
              </w:rPr>
              <w:t>3 000 000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-Имплементација националних закона и прописа</w:t>
            </w:r>
          </w:p>
          <w:p w:rsidR="00CC439D" w:rsidRDefault="00CC439D" w:rsidP="009D3732">
            <w:pPr>
              <w:pStyle w:val="NoSpacing"/>
              <w:rPr>
                <w:sz w:val="16"/>
                <w:szCs w:val="16"/>
                <w:lang w:val="sr-Cyrl-CS"/>
              </w:rPr>
            </w:pPr>
            <w:r>
              <w:rPr>
                <w:sz w:val="16"/>
                <w:szCs w:val="16"/>
                <w:lang w:val="sr-Cyrl-CS"/>
              </w:rPr>
              <w:t>-Праћење привредног развоја</w:t>
            </w:r>
          </w:p>
          <w:p w:rsidR="00CC439D" w:rsidRDefault="00CC439D" w:rsidP="009D3732">
            <w:pPr>
              <w:pStyle w:val="NoSpacing"/>
              <w:rPr>
                <w:sz w:val="16"/>
                <w:szCs w:val="16"/>
                <w:lang w:val="sr-Cyrl-CS"/>
              </w:rPr>
            </w:pPr>
            <w:r>
              <w:rPr>
                <w:sz w:val="16"/>
                <w:szCs w:val="16"/>
                <w:lang w:val="sr-Cyrl-CS"/>
              </w:rPr>
              <w:t>-Праћење привредног развоја и унапрђење управљањљ отпадом</w:t>
            </w:r>
          </w:p>
          <w:p w:rsidR="00CC439D" w:rsidRDefault="00CC439D" w:rsidP="009D3732">
            <w:pPr>
              <w:pStyle w:val="NoSpacing"/>
              <w:rPr>
                <w:sz w:val="16"/>
                <w:szCs w:val="16"/>
                <w:lang w:val="sr-Cyrl-CS"/>
              </w:rPr>
            </w:pPr>
            <w:r>
              <w:rPr>
                <w:sz w:val="16"/>
                <w:szCs w:val="16"/>
                <w:lang w:val="sr-Cyrl-CS"/>
              </w:rPr>
              <w:t>-Анализа стања и реализација посебних токова отпада</w:t>
            </w:r>
          </w:p>
          <w:p w:rsidR="00CC439D" w:rsidRDefault="00CC439D" w:rsidP="009D3732">
            <w:pPr>
              <w:pStyle w:val="NoSpacing"/>
              <w:rPr>
                <w:sz w:val="16"/>
                <w:szCs w:val="16"/>
                <w:lang w:val="sr-Cyrl-CS"/>
              </w:rPr>
            </w:pPr>
            <w:r>
              <w:rPr>
                <w:sz w:val="16"/>
                <w:szCs w:val="16"/>
                <w:lang w:val="sr-Cyrl-CS"/>
              </w:rPr>
              <w:t>-Планско управљање отпадом</w:t>
            </w:r>
          </w:p>
          <w:p w:rsidR="00CC439D" w:rsidRPr="001224D3" w:rsidRDefault="00CC439D" w:rsidP="009D3732">
            <w:pPr>
              <w:pStyle w:val="NoSpacing"/>
              <w:rPr>
                <w:sz w:val="16"/>
                <w:szCs w:val="16"/>
                <w:lang w:val="sr-Cyrl-CS"/>
              </w:rPr>
            </w:pPr>
            <w:r>
              <w:rPr>
                <w:sz w:val="16"/>
                <w:szCs w:val="16"/>
                <w:lang w:val="sr-Cyrl-CS"/>
              </w:rPr>
              <w:t>-Смањење отпада у ЖС</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775"/>
        </w:trPr>
        <w:tc>
          <w:tcPr>
            <w:tcW w:w="706" w:type="dxa"/>
            <w:vAlign w:val="center"/>
          </w:tcPr>
          <w:p w:rsidR="00CC439D" w:rsidRPr="005F59C7" w:rsidRDefault="00CC439D" w:rsidP="009D3732">
            <w:pPr>
              <w:pStyle w:val="NoSpacing"/>
              <w:ind w:left="360" w:hanging="360"/>
              <w:rPr>
                <w:b/>
                <w:sz w:val="16"/>
                <w:szCs w:val="16"/>
              </w:rPr>
            </w:pPr>
            <w:r>
              <w:rPr>
                <w:b/>
                <w:sz w:val="16"/>
                <w:szCs w:val="16"/>
              </w:rPr>
              <w:lastRenderedPageBreak/>
              <w:t>5.1.2.</w:t>
            </w:r>
          </w:p>
        </w:tc>
        <w:tc>
          <w:tcPr>
            <w:tcW w:w="1983" w:type="dxa"/>
            <w:vAlign w:val="center"/>
          </w:tcPr>
          <w:p w:rsidR="00CC439D" w:rsidRDefault="00CC439D" w:rsidP="009D3732">
            <w:pPr>
              <w:pStyle w:val="NoSpacing"/>
              <w:rPr>
                <w:sz w:val="16"/>
                <w:szCs w:val="16"/>
                <w:lang w:val="sr-Cyrl-CS"/>
              </w:rPr>
            </w:pPr>
            <w:r>
              <w:rPr>
                <w:sz w:val="16"/>
                <w:szCs w:val="16"/>
                <w:lang w:val="sr-Cyrl-CS"/>
              </w:rPr>
              <w:t>Разврставање и управљање отпадом</w:t>
            </w:r>
          </w:p>
        </w:tc>
        <w:tc>
          <w:tcPr>
            <w:tcW w:w="1986" w:type="dxa"/>
            <w:vAlign w:val="center"/>
          </w:tcPr>
          <w:p w:rsidR="00CC439D" w:rsidRDefault="00CC439D" w:rsidP="009D3732">
            <w:pPr>
              <w:pStyle w:val="NoSpacing"/>
              <w:rPr>
                <w:sz w:val="16"/>
                <w:szCs w:val="16"/>
                <w:lang w:eastAsia="sr-Latn-CS"/>
              </w:rPr>
            </w:pPr>
            <w:r>
              <w:rPr>
                <w:sz w:val="16"/>
                <w:szCs w:val="16"/>
                <w:lang w:eastAsia="sr-Latn-CS"/>
              </w:rPr>
              <w:t>-Општинска управа</w:t>
            </w:r>
          </w:p>
          <w:p w:rsidR="00CC439D" w:rsidRDefault="00CC439D" w:rsidP="009D3732">
            <w:pPr>
              <w:pStyle w:val="NoSpacing"/>
              <w:rPr>
                <w:sz w:val="16"/>
                <w:szCs w:val="16"/>
                <w:lang w:eastAsia="sr-Latn-CS"/>
              </w:rPr>
            </w:pPr>
            <w:r>
              <w:rPr>
                <w:sz w:val="16"/>
                <w:szCs w:val="16"/>
                <w:lang w:eastAsia="sr-Latn-CS"/>
              </w:rPr>
              <w:t>-Оператери</w:t>
            </w:r>
          </w:p>
          <w:p w:rsidR="00CC439D" w:rsidRPr="009D3732" w:rsidRDefault="00CC439D" w:rsidP="009D3732">
            <w:pPr>
              <w:pStyle w:val="NoSpacing"/>
              <w:rPr>
                <w:sz w:val="16"/>
                <w:szCs w:val="16"/>
                <w:lang w:val="sr-Cyrl-RS" w:eastAsia="sr-Latn-CS"/>
              </w:rPr>
            </w:pPr>
            <w:r>
              <w:rPr>
                <w:sz w:val="16"/>
                <w:szCs w:val="16"/>
                <w:lang w:eastAsia="sr-Latn-CS"/>
              </w:rPr>
              <w:t xml:space="preserve">-ЈКП Горњи Милановац </w:t>
            </w:r>
          </w:p>
        </w:tc>
        <w:tc>
          <w:tcPr>
            <w:tcW w:w="712" w:type="dxa"/>
            <w:vAlign w:val="center"/>
          </w:tcPr>
          <w:p w:rsidR="00CC439D" w:rsidRDefault="00CC439D" w:rsidP="009D3732">
            <w:pPr>
              <w:pStyle w:val="NoSpacing"/>
              <w:ind w:hanging="105"/>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pStyle w:val="NoSpacing"/>
              <w:rPr>
                <w:sz w:val="14"/>
                <w:szCs w:val="14"/>
                <w:lang w:eastAsia="sr-Latn-CS"/>
              </w:rPr>
            </w:pPr>
            <w:r w:rsidRPr="00CC439D">
              <w:rPr>
                <w:sz w:val="14"/>
                <w:szCs w:val="14"/>
                <w:lang w:eastAsia="sr-Latn-CS"/>
              </w:rPr>
              <w:t>ЕУ фондови</w:t>
            </w:r>
          </w:p>
          <w:p w:rsidR="00CC439D" w:rsidRPr="00CC439D" w:rsidRDefault="00CC439D" w:rsidP="00323F4E">
            <w:pPr>
              <w:pStyle w:val="NoSpacing"/>
              <w:rPr>
                <w:sz w:val="14"/>
                <w:szCs w:val="14"/>
                <w:lang w:eastAsia="sr-Latn-CS"/>
              </w:rPr>
            </w:pPr>
            <w:r w:rsidRPr="00CC439D">
              <w:rPr>
                <w:sz w:val="14"/>
                <w:szCs w:val="14"/>
                <w:lang w:eastAsia="sr-Latn-CS"/>
              </w:rPr>
              <w:t>Стране донације</w:t>
            </w:r>
          </w:p>
          <w:p w:rsidR="00CC439D" w:rsidRPr="00CC439D" w:rsidRDefault="00CC439D" w:rsidP="00323F4E">
            <w:pPr>
              <w:pStyle w:val="NoSpacing"/>
              <w:rPr>
                <w:sz w:val="14"/>
                <w:szCs w:val="14"/>
                <w:lang w:eastAsia="sr-Latn-CS"/>
              </w:rPr>
            </w:pPr>
            <w:r w:rsidRPr="00CC439D">
              <w:rPr>
                <w:sz w:val="14"/>
                <w:szCs w:val="14"/>
                <w:lang w:eastAsia="sr-Latn-CS"/>
              </w:rPr>
              <w:t>ЈКП</w:t>
            </w:r>
          </w:p>
          <w:p w:rsidR="00CC439D" w:rsidRPr="00CC439D" w:rsidRDefault="00CC439D" w:rsidP="00323F4E">
            <w:pPr>
              <w:pStyle w:val="NoSpacing"/>
              <w:rPr>
                <w:sz w:val="14"/>
                <w:szCs w:val="14"/>
                <w:lang w:eastAsia="sr-Latn-CS"/>
              </w:rPr>
            </w:pPr>
            <w:r w:rsidRPr="00CC439D">
              <w:rPr>
                <w:sz w:val="14"/>
                <w:szCs w:val="14"/>
                <w:lang w:eastAsia="sr-Latn-CS"/>
              </w:rPr>
              <w:t>Привредни субјекти</w:t>
            </w:r>
          </w:p>
          <w:p w:rsidR="00CC439D" w:rsidRPr="00CC439D" w:rsidRDefault="00CC439D" w:rsidP="00323F4E">
            <w:pPr>
              <w:pStyle w:val="NoSpacing"/>
              <w:rPr>
                <w:sz w:val="14"/>
                <w:szCs w:val="14"/>
              </w:rPr>
            </w:pPr>
            <w:r w:rsidRPr="00CC439D">
              <w:rPr>
                <w:sz w:val="14"/>
                <w:szCs w:val="14"/>
                <w:lang w:eastAsia="sr-Latn-CS"/>
              </w:rPr>
              <w:t>600 000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-Подстицање предузећа да се баве делатношћу управљања отпадом</w:t>
            </w:r>
          </w:p>
          <w:p w:rsidR="00CC439D" w:rsidRDefault="00CC439D" w:rsidP="009D3732">
            <w:pPr>
              <w:pStyle w:val="NoSpacing"/>
              <w:rPr>
                <w:sz w:val="16"/>
                <w:szCs w:val="16"/>
                <w:lang w:val="sr-Cyrl-CS"/>
              </w:rPr>
            </w:pPr>
            <w:r>
              <w:rPr>
                <w:sz w:val="16"/>
                <w:szCs w:val="16"/>
                <w:lang w:val="sr-Cyrl-CS"/>
              </w:rPr>
              <w:t>-Унапређење постојећег стања</w:t>
            </w:r>
          </w:p>
          <w:p w:rsidR="00CC439D" w:rsidRDefault="00CC439D" w:rsidP="009D3732">
            <w:pPr>
              <w:pStyle w:val="NoSpacing"/>
              <w:rPr>
                <w:sz w:val="16"/>
                <w:szCs w:val="16"/>
                <w:lang w:val="sr-Cyrl-CS"/>
              </w:rPr>
            </w:pPr>
            <w:r>
              <w:rPr>
                <w:sz w:val="16"/>
                <w:szCs w:val="16"/>
                <w:lang w:val="sr-Cyrl-CS"/>
              </w:rPr>
              <w:t>-Сарадња ОУ и привреде</w:t>
            </w:r>
          </w:p>
          <w:p w:rsidR="00CC439D" w:rsidRDefault="00CC439D" w:rsidP="009D3732">
            <w:pPr>
              <w:pStyle w:val="NoSpacing"/>
              <w:rPr>
                <w:sz w:val="16"/>
                <w:szCs w:val="16"/>
                <w:lang w:val="sr-Cyrl-CS"/>
              </w:rPr>
            </w:pPr>
            <w:r>
              <w:rPr>
                <w:sz w:val="16"/>
                <w:szCs w:val="16"/>
                <w:lang w:val="sr-Cyrl-CS"/>
              </w:rPr>
              <w:t>-Коришћење отпада као сировине</w:t>
            </w:r>
          </w:p>
          <w:p w:rsidR="00CC439D" w:rsidRDefault="00CC439D" w:rsidP="009D3732">
            <w:pPr>
              <w:pStyle w:val="NoSpacing"/>
              <w:rPr>
                <w:sz w:val="16"/>
                <w:szCs w:val="16"/>
                <w:lang w:val="sr-Cyrl-CS"/>
              </w:rPr>
            </w:pPr>
            <w:r>
              <w:rPr>
                <w:sz w:val="16"/>
                <w:szCs w:val="16"/>
                <w:lang w:val="sr-Cyrl-CS"/>
              </w:rPr>
              <w:t xml:space="preserve">-Смањење отпада у ЖС  </w:t>
            </w:r>
          </w:p>
          <w:p w:rsidR="00CC439D" w:rsidRDefault="00CC439D" w:rsidP="009D3732">
            <w:pPr>
              <w:pStyle w:val="NoSpacing"/>
              <w:rPr>
                <w:sz w:val="16"/>
                <w:szCs w:val="16"/>
                <w:lang w:val="sr-Cyrl-CS"/>
              </w:rPr>
            </w:pPr>
            <w:r>
              <w:rPr>
                <w:sz w:val="16"/>
                <w:szCs w:val="16"/>
                <w:lang w:val="sr-Cyrl-CS"/>
              </w:rPr>
              <w:t>-Продужетак века трајања депоније Вујан</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775"/>
        </w:trPr>
        <w:tc>
          <w:tcPr>
            <w:tcW w:w="706" w:type="dxa"/>
            <w:vAlign w:val="center"/>
          </w:tcPr>
          <w:p w:rsidR="00CC439D" w:rsidRPr="005F59C7" w:rsidRDefault="00CC439D" w:rsidP="009D3732">
            <w:pPr>
              <w:pStyle w:val="NoSpacing"/>
              <w:ind w:left="360" w:hanging="360"/>
              <w:rPr>
                <w:b/>
                <w:sz w:val="16"/>
                <w:szCs w:val="16"/>
              </w:rPr>
            </w:pPr>
            <w:r>
              <w:rPr>
                <w:b/>
                <w:sz w:val="16"/>
                <w:szCs w:val="16"/>
              </w:rPr>
              <w:t>5.1.3.</w:t>
            </w:r>
          </w:p>
        </w:tc>
        <w:tc>
          <w:tcPr>
            <w:tcW w:w="1983" w:type="dxa"/>
            <w:vAlign w:val="center"/>
          </w:tcPr>
          <w:p w:rsidR="00CC439D" w:rsidRDefault="00CC439D" w:rsidP="009D3732">
            <w:pPr>
              <w:pStyle w:val="NoSpacing"/>
              <w:rPr>
                <w:sz w:val="16"/>
                <w:szCs w:val="16"/>
                <w:lang w:val="sr-Cyrl-CS"/>
              </w:rPr>
            </w:pPr>
            <w:r>
              <w:rPr>
                <w:sz w:val="16"/>
                <w:szCs w:val="16"/>
                <w:lang w:val="sr-Cyrl-CS"/>
              </w:rPr>
              <w:t>Мониторинг управљања отпадом</w:t>
            </w:r>
          </w:p>
        </w:tc>
        <w:tc>
          <w:tcPr>
            <w:tcW w:w="1986" w:type="dxa"/>
            <w:vAlign w:val="center"/>
          </w:tcPr>
          <w:p w:rsidR="00CC439D" w:rsidRDefault="00CC439D" w:rsidP="009D3732">
            <w:pPr>
              <w:pStyle w:val="NoSpacing"/>
              <w:rPr>
                <w:sz w:val="16"/>
                <w:szCs w:val="16"/>
                <w:lang w:eastAsia="sr-Latn-CS"/>
              </w:rPr>
            </w:pPr>
            <w:r>
              <w:rPr>
                <w:sz w:val="16"/>
                <w:szCs w:val="16"/>
                <w:lang w:eastAsia="sr-Latn-CS"/>
              </w:rPr>
              <w:t>-Општинска управа</w:t>
            </w:r>
          </w:p>
          <w:p w:rsidR="00CC439D" w:rsidRDefault="00CC439D" w:rsidP="009D3732">
            <w:pPr>
              <w:pStyle w:val="NoSpacing"/>
              <w:rPr>
                <w:sz w:val="16"/>
                <w:szCs w:val="16"/>
                <w:lang w:eastAsia="sr-Latn-CS"/>
              </w:rPr>
            </w:pPr>
            <w:r>
              <w:rPr>
                <w:sz w:val="16"/>
                <w:szCs w:val="16"/>
                <w:lang w:eastAsia="sr-Latn-CS"/>
              </w:rPr>
              <w:t>-ЈКП Горњи Милановац</w:t>
            </w:r>
          </w:p>
        </w:tc>
        <w:tc>
          <w:tcPr>
            <w:tcW w:w="712" w:type="dxa"/>
            <w:vAlign w:val="center"/>
          </w:tcPr>
          <w:p w:rsidR="00CC439D" w:rsidRDefault="00CC439D" w:rsidP="009D3732">
            <w:pPr>
              <w:pStyle w:val="NoSpacing"/>
              <w:ind w:hanging="105"/>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Општински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Републички буџет</w:t>
            </w:r>
          </w:p>
          <w:p w:rsidR="00CC439D" w:rsidRPr="00CC439D" w:rsidRDefault="00CC439D" w:rsidP="00323F4E">
            <w:pPr>
              <w:pStyle w:val="NoSpacing"/>
              <w:rPr>
                <w:sz w:val="14"/>
                <w:szCs w:val="14"/>
                <w:lang w:eastAsia="sr-Latn-CS"/>
              </w:rPr>
            </w:pPr>
            <w:r w:rsidRPr="00CC439D">
              <w:rPr>
                <w:sz w:val="14"/>
                <w:szCs w:val="14"/>
                <w:lang w:eastAsia="sr-Latn-CS"/>
              </w:rPr>
              <w:t>Привредни субјекти</w:t>
            </w:r>
          </w:p>
          <w:p w:rsidR="00CC439D" w:rsidRPr="00CC439D" w:rsidRDefault="00CC439D" w:rsidP="00323F4E">
            <w:pPr>
              <w:pStyle w:val="NoSpacing"/>
              <w:rPr>
                <w:sz w:val="14"/>
                <w:szCs w:val="14"/>
              </w:rPr>
            </w:pPr>
            <w:r w:rsidRPr="00CC439D">
              <w:rPr>
                <w:sz w:val="14"/>
                <w:szCs w:val="14"/>
                <w:lang w:eastAsia="sr-Latn-CS"/>
              </w:rPr>
              <w:t>4 000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-Катастар дивљих депонија</w:t>
            </w:r>
          </w:p>
          <w:p w:rsidR="00CC439D" w:rsidRDefault="00CC439D" w:rsidP="009D3732">
            <w:pPr>
              <w:pStyle w:val="NoSpacing"/>
              <w:rPr>
                <w:sz w:val="16"/>
                <w:szCs w:val="16"/>
                <w:lang w:val="sr-Cyrl-CS"/>
              </w:rPr>
            </w:pPr>
            <w:r>
              <w:rPr>
                <w:sz w:val="16"/>
                <w:szCs w:val="16"/>
                <w:lang w:val="sr-Cyrl-CS"/>
              </w:rPr>
              <w:t>-Израда базе података о количинама,морфолошком саставу и степену искоришћености отпада</w:t>
            </w:r>
          </w:p>
          <w:p w:rsidR="00CC439D" w:rsidRDefault="00CC439D" w:rsidP="009D3732">
            <w:pPr>
              <w:pStyle w:val="NoSpacing"/>
              <w:rPr>
                <w:sz w:val="16"/>
                <w:szCs w:val="16"/>
                <w:lang w:val="sr-Cyrl-CS"/>
              </w:rPr>
            </w:pPr>
            <w:r>
              <w:rPr>
                <w:sz w:val="16"/>
                <w:szCs w:val="16"/>
                <w:lang w:val="sr-Cyrl-CS"/>
              </w:rPr>
              <w:t>-Планирање и издвајање нових компоненти у прамарној селекцији</w:t>
            </w:r>
          </w:p>
          <w:p w:rsidR="00CC439D" w:rsidRDefault="00CC439D" w:rsidP="009D3732">
            <w:pPr>
              <w:pStyle w:val="NoSpacing"/>
              <w:rPr>
                <w:sz w:val="16"/>
                <w:szCs w:val="16"/>
                <w:lang w:val="sr-Cyrl-CS"/>
              </w:rPr>
            </w:pPr>
            <w:r>
              <w:rPr>
                <w:sz w:val="16"/>
                <w:szCs w:val="16"/>
                <w:lang w:val="sr-Cyrl-CS"/>
              </w:rPr>
              <w:t>-Инспекцијски надзор у примена казнених одредби</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38"/>
        </w:trPr>
        <w:tc>
          <w:tcPr>
            <w:tcW w:w="10641" w:type="dxa"/>
            <w:gridSpan w:val="6"/>
            <w:shd w:val="clear" w:color="auto" w:fill="BFBFBF"/>
            <w:vAlign w:val="center"/>
          </w:tcPr>
          <w:p w:rsidR="00CC439D" w:rsidRPr="001224D3" w:rsidRDefault="00CC439D" w:rsidP="009D3732">
            <w:pPr>
              <w:pStyle w:val="NoSpacing"/>
              <w:rPr>
                <w:b/>
                <w:sz w:val="16"/>
                <w:szCs w:val="16"/>
                <w:lang w:val="sr-Cyrl-CS"/>
              </w:rPr>
            </w:pPr>
            <w:r>
              <w:rPr>
                <w:b/>
                <w:sz w:val="16"/>
                <w:szCs w:val="16"/>
                <w:lang w:val="sr-Cyrl-CS"/>
              </w:rPr>
              <w:t>6. БУКА У ЖИВОТНОЈ СРЕДИНИ</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38"/>
        </w:trPr>
        <w:tc>
          <w:tcPr>
            <w:tcW w:w="10641" w:type="dxa"/>
            <w:gridSpan w:val="6"/>
            <w:shd w:val="clear" w:color="auto" w:fill="BFBFBF"/>
            <w:vAlign w:val="center"/>
          </w:tcPr>
          <w:p w:rsidR="00CC439D" w:rsidRDefault="00CC439D" w:rsidP="009D3732">
            <w:pPr>
              <w:pStyle w:val="NoSpacing"/>
              <w:rPr>
                <w:b/>
                <w:sz w:val="16"/>
                <w:szCs w:val="16"/>
                <w:lang w:val="sr-Cyrl-CS"/>
              </w:rPr>
            </w:pPr>
            <w:r>
              <w:rPr>
                <w:b/>
                <w:sz w:val="16"/>
                <w:szCs w:val="16"/>
                <w:lang w:val="sr-Cyrl-CS"/>
              </w:rPr>
              <w:t>6.1. Смањење нивоа буке у животној средини</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69"/>
        </w:trPr>
        <w:tc>
          <w:tcPr>
            <w:tcW w:w="706" w:type="dxa"/>
            <w:vAlign w:val="center"/>
          </w:tcPr>
          <w:p w:rsidR="00CC439D" w:rsidRPr="001224D3" w:rsidRDefault="00CC439D" w:rsidP="009D3732">
            <w:pPr>
              <w:pStyle w:val="NoSpacing"/>
              <w:rPr>
                <w:b/>
                <w:sz w:val="16"/>
                <w:szCs w:val="16"/>
                <w:lang w:val="sr-Cyrl-CS"/>
              </w:rPr>
            </w:pPr>
            <w:r w:rsidRPr="001224D3">
              <w:rPr>
                <w:b/>
                <w:sz w:val="16"/>
                <w:szCs w:val="16"/>
                <w:lang w:val="sr-Cyrl-CS"/>
              </w:rPr>
              <w:t>Број</w:t>
            </w:r>
          </w:p>
        </w:tc>
        <w:tc>
          <w:tcPr>
            <w:tcW w:w="1983" w:type="dxa"/>
            <w:vAlign w:val="center"/>
          </w:tcPr>
          <w:p w:rsidR="00CC439D" w:rsidRPr="001224D3" w:rsidRDefault="00CC439D" w:rsidP="009D3732">
            <w:pPr>
              <w:pStyle w:val="NoSpacing"/>
              <w:rPr>
                <w:b/>
                <w:sz w:val="16"/>
                <w:szCs w:val="16"/>
                <w:lang w:val="sr-Cyrl-CS"/>
              </w:rPr>
            </w:pPr>
            <w:r w:rsidRPr="001224D3">
              <w:rPr>
                <w:b/>
                <w:sz w:val="16"/>
                <w:szCs w:val="16"/>
                <w:lang w:val="sr-Cyrl-CS"/>
              </w:rPr>
              <w:t>Пројекат</w:t>
            </w:r>
          </w:p>
        </w:tc>
        <w:tc>
          <w:tcPr>
            <w:tcW w:w="1986" w:type="dxa"/>
            <w:vAlign w:val="center"/>
          </w:tcPr>
          <w:p w:rsidR="00CC439D" w:rsidRPr="00976DEA" w:rsidRDefault="00CC439D" w:rsidP="009D3732">
            <w:pPr>
              <w:pStyle w:val="NoSpacing"/>
              <w:rPr>
                <w:b/>
                <w:sz w:val="14"/>
                <w:szCs w:val="14"/>
                <w:lang w:val="sr-Cyrl-CS"/>
              </w:rPr>
            </w:pPr>
            <w:r w:rsidRPr="00976DEA">
              <w:rPr>
                <w:b/>
                <w:sz w:val="14"/>
                <w:szCs w:val="14"/>
                <w:lang w:val="sr-Cyrl-CS"/>
              </w:rPr>
              <w:t>НОСИЛАЦ/ПАРТНЕРИ</w:t>
            </w:r>
          </w:p>
        </w:tc>
        <w:tc>
          <w:tcPr>
            <w:tcW w:w="712" w:type="dxa"/>
            <w:vAlign w:val="center"/>
          </w:tcPr>
          <w:p w:rsidR="00CC439D" w:rsidRPr="001224D3" w:rsidRDefault="00CC439D" w:rsidP="009D3732">
            <w:pPr>
              <w:pStyle w:val="NoSpacing"/>
              <w:rPr>
                <w:b/>
                <w:sz w:val="16"/>
                <w:szCs w:val="16"/>
                <w:lang w:val="sr-Cyrl-CS"/>
              </w:rPr>
            </w:pPr>
            <w:r w:rsidRPr="001224D3">
              <w:rPr>
                <w:b/>
                <w:sz w:val="16"/>
                <w:szCs w:val="16"/>
                <w:lang w:val="sr-Cyrl-CS"/>
              </w:rPr>
              <w:t>Време</w:t>
            </w:r>
          </w:p>
        </w:tc>
        <w:tc>
          <w:tcPr>
            <w:tcW w:w="1276" w:type="dxa"/>
            <w:vAlign w:val="center"/>
          </w:tcPr>
          <w:p w:rsidR="00CC439D" w:rsidRPr="001224D3" w:rsidRDefault="00CC439D" w:rsidP="009D3732">
            <w:pPr>
              <w:pStyle w:val="NoSpacing"/>
              <w:ind w:hanging="105"/>
              <w:rPr>
                <w:b/>
                <w:sz w:val="16"/>
                <w:szCs w:val="16"/>
                <w:lang w:val="sr-Cyrl-CS"/>
              </w:rPr>
            </w:pPr>
            <w:r w:rsidRPr="001224D3">
              <w:rPr>
                <w:b/>
                <w:sz w:val="16"/>
                <w:szCs w:val="16"/>
                <w:lang w:val="sr-Cyrl-CS"/>
              </w:rPr>
              <w:t>Износ и извор</w:t>
            </w:r>
            <w:r w:rsidRPr="001224D3">
              <w:rPr>
                <w:b/>
                <w:sz w:val="16"/>
                <w:szCs w:val="16"/>
              </w:rPr>
              <w:t xml:space="preserve"> </w:t>
            </w:r>
            <w:r w:rsidRPr="001224D3">
              <w:rPr>
                <w:b/>
                <w:sz w:val="16"/>
                <w:szCs w:val="16"/>
                <w:lang w:val="sr-Cyrl-CS"/>
              </w:rPr>
              <w:t>финансија</w:t>
            </w:r>
          </w:p>
        </w:tc>
        <w:tc>
          <w:tcPr>
            <w:tcW w:w="3978" w:type="dxa"/>
            <w:vAlign w:val="center"/>
          </w:tcPr>
          <w:p w:rsidR="00CC439D" w:rsidRPr="001224D3" w:rsidRDefault="00CC439D" w:rsidP="009D3732">
            <w:pPr>
              <w:pStyle w:val="NoSpacing"/>
              <w:rPr>
                <w:b/>
                <w:sz w:val="16"/>
                <w:szCs w:val="16"/>
                <w:lang w:val="sr-Cyrl-CS"/>
              </w:rPr>
            </w:pPr>
            <w:r w:rsidRPr="001224D3">
              <w:rPr>
                <w:b/>
                <w:sz w:val="16"/>
                <w:szCs w:val="16"/>
                <w:lang w:val="sr-Cyrl-CS"/>
              </w:rPr>
              <w:t>ИНДИКАТОРИ</w:t>
            </w:r>
          </w:p>
        </w:tc>
      </w:tr>
      <w:tr w:rsidR="00CC439D" w:rsidRPr="001224D3" w:rsidTr="0019729A">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840"/>
        </w:trPr>
        <w:tc>
          <w:tcPr>
            <w:tcW w:w="706" w:type="dxa"/>
            <w:vAlign w:val="center"/>
          </w:tcPr>
          <w:p w:rsidR="00CC439D" w:rsidRPr="001224D3" w:rsidRDefault="00CC439D" w:rsidP="009D3732">
            <w:pPr>
              <w:pStyle w:val="NoSpacing"/>
              <w:rPr>
                <w:b/>
                <w:sz w:val="16"/>
                <w:szCs w:val="16"/>
                <w:lang w:val="sr-Cyrl-CS"/>
              </w:rPr>
            </w:pPr>
            <w:r>
              <w:rPr>
                <w:b/>
                <w:sz w:val="16"/>
                <w:szCs w:val="16"/>
                <w:lang w:val="sr-Cyrl-CS"/>
              </w:rPr>
              <w:t>6.</w:t>
            </w:r>
            <w:r>
              <w:rPr>
                <w:b/>
                <w:sz w:val="16"/>
                <w:szCs w:val="16"/>
              </w:rPr>
              <w:t>1</w:t>
            </w:r>
            <w:r>
              <w:rPr>
                <w:b/>
                <w:sz w:val="16"/>
                <w:szCs w:val="16"/>
                <w:lang w:val="sr-Cyrl-CS"/>
              </w:rPr>
              <w:t>.1</w:t>
            </w:r>
            <w:r w:rsidRPr="001224D3">
              <w:rPr>
                <w:b/>
                <w:sz w:val="16"/>
                <w:szCs w:val="16"/>
                <w:lang w:val="sr-Cyrl-CS"/>
              </w:rPr>
              <w:t>.</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Израда планских докумената и зонирање града</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Pr="001224D3" w:rsidRDefault="00CC439D" w:rsidP="009D3732">
            <w:pPr>
              <w:pStyle w:val="NoSpacing"/>
              <w:rPr>
                <w:sz w:val="16"/>
                <w:szCs w:val="16"/>
                <w:lang w:val="sr-Cyrl-CS"/>
              </w:rPr>
            </w:pPr>
            <w:r>
              <w:rPr>
                <w:sz w:val="16"/>
                <w:szCs w:val="16"/>
                <w:lang w:val="sr-Cyrl-CS"/>
              </w:rPr>
              <w:t>-Завод за јавно здравље</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2 000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-Израда нове одлуке о буци</w:t>
            </w:r>
          </w:p>
          <w:p w:rsidR="00CC439D" w:rsidRDefault="00CC439D" w:rsidP="009D3732">
            <w:pPr>
              <w:pStyle w:val="NoSpacing"/>
              <w:rPr>
                <w:sz w:val="16"/>
                <w:szCs w:val="16"/>
                <w:lang w:val="sr-Cyrl-CS"/>
              </w:rPr>
            </w:pPr>
            <w:r>
              <w:rPr>
                <w:sz w:val="16"/>
                <w:szCs w:val="16"/>
                <w:lang w:val="sr-Cyrl-CS"/>
              </w:rPr>
              <w:t>-Планско управљање и контрола буке</w:t>
            </w:r>
          </w:p>
          <w:p w:rsidR="00CC439D" w:rsidRDefault="00CC439D" w:rsidP="009D3732">
            <w:pPr>
              <w:pStyle w:val="NoSpacing"/>
              <w:rPr>
                <w:sz w:val="16"/>
                <w:szCs w:val="16"/>
                <w:lang w:val="sr-Cyrl-CS"/>
              </w:rPr>
            </w:pPr>
            <w:r>
              <w:rPr>
                <w:sz w:val="16"/>
                <w:szCs w:val="16"/>
                <w:lang w:val="sr-Cyrl-CS"/>
              </w:rPr>
              <w:t>-Олакшан рад инспекцијским органима</w:t>
            </w:r>
          </w:p>
          <w:p w:rsidR="00CC439D" w:rsidRPr="001224D3" w:rsidRDefault="00CC439D" w:rsidP="009D3732">
            <w:pPr>
              <w:pStyle w:val="NoSpacing"/>
              <w:rPr>
                <w:sz w:val="16"/>
                <w:szCs w:val="16"/>
                <w:lang w:val="sr-Cyrl-CS"/>
              </w:rPr>
            </w:pPr>
            <w:r>
              <w:rPr>
                <w:sz w:val="16"/>
                <w:szCs w:val="16"/>
                <w:lang w:val="sr-Cyrl-CS"/>
              </w:rPr>
              <w:t>-Усклађивање са националним и ЕУ стандардима</w:t>
            </w:r>
          </w:p>
        </w:tc>
      </w:tr>
      <w:tr w:rsidR="00CC439D" w:rsidRPr="001224D3" w:rsidTr="0019729A">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663"/>
        </w:trPr>
        <w:tc>
          <w:tcPr>
            <w:tcW w:w="706" w:type="dxa"/>
            <w:vAlign w:val="center"/>
          </w:tcPr>
          <w:p w:rsidR="00CC439D" w:rsidRDefault="00CC439D" w:rsidP="009D3732">
            <w:pPr>
              <w:pStyle w:val="NoSpacing"/>
              <w:rPr>
                <w:b/>
                <w:sz w:val="16"/>
                <w:szCs w:val="16"/>
                <w:lang w:val="sr-Cyrl-CS"/>
              </w:rPr>
            </w:pPr>
            <w:r>
              <w:rPr>
                <w:b/>
                <w:sz w:val="16"/>
                <w:szCs w:val="16"/>
                <w:lang w:val="sr-Cyrl-CS"/>
              </w:rPr>
              <w:t>6.</w:t>
            </w:r>
            <w:r>
              <w:rPr>
                <w:b/>
                <w:sz w:val="16"/>
                <w:szCs w:val="16"/>
              </w:rPr>
              <w:t>1</w:t>
            </w:r>
            <w:r>
              <w:rPr>
                <w:b/>
                <w:sz w:val="16"/>
                <w:szCs w:val="16"/>
                <w:lang w:val="sr-Cyrl-CS"/>
              </w:rPr>
              <w:t>.2.</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Мониторинг буке на територији општине</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Pr="001224D3" w:rsidRDefault="00CC439D" w:rsidP="009D3732">
            <w:pPr>
              <w:pStyle w:val="NoSpacing"/>
              <w:rPr>
                <w:sz w:val="16"/>
                <w:szCs w:val="16"/>
                <w:lang w:val="sr-Cyrl-CS"/>
              </w:rPr>
            </w:pPr>
            <w:r>
              <w:rPr>
                <w:sz w:val="16"/>
                <w:szCs w:val="16"/>
                <w:lang w:val="sr-Cyrl-CS"/>
              </w:rPr>
              <w:t>-Завод за јавно здравље</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50 000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-Податци о нивоу и контрола буке у осетљивим зонама (индустрија,аутпут..)</w:t>
            </w:r>
          </w:p>
          <w:p w:rsidR="00CC439D" w:rsidRPr="001224D3" w:rsidRDefault="00CC439D" w:rsidP="009D3732">
            <w:pPr>
              <w:pStyle w:val="NoSpacing"/>
              <w:rPr>
                <w:sz w:val="16"/>
                <w:szCs w:val="16"/>
                <w:lang w:val="sr-Cyrl-CS"/>
              </w:rPr>
            </w:pPr>
            <w:r>
              <w:rPr>
                <w:sz w:val="16"/>
                <w:szCs w:val="16"/>
                <w:lang w:val="sr-Cyrl-CS"/>
              </w:rPr>
              <w:t>-Смањен ниво буке</w:t>
            </w:r>
          </w:p>
        </w:tc>
      </w:tr>
      <w:tr w:rsidR="00CC439D" w:rsidRPr="001224D3" w:rsidTr="0019729A">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840"/>
        </w:trPr>
        <w:tc>
          <w:tcPr>
            <w:tcW w:w="706" w:type="dxa"/>
            <w:vAlign w:val="center"/>
          </w:tcPr>
          <w:p w:rsidR="00CC439D" w:rsidRDefault="00CC439D" w:rsidP="009D3732">
            <w:pPr>
              <w:pStyle w:val="NoSpacing"/>
              <w:rPr>
                <w:b/>
                <w:sz w:val="16"/>
                <w:szCs w:val="16"/>
                <w:lang w:val="sr-Cyrl-CS"/>
              </w:rPr>
            </w:pPr>
            <w:r>
              <w:rPr>
                <w:b/>
                <w:sz w:val="16"/>
                <w:szCs w:val="16"/>
                <w:lang w:val="sr-Cyrl-CS"/>
              </w:rPr>
              <w:t>6.</w:t>
            </w:r>
            <w:r>
              <w:rPr>
                <w:b/>
                <w:sz w:val="16"/>
                <w:szCs w:val="16"/>
              </w:rPr>
              <w:t>1</w:t>
            </w:r>
            <w:r>
              <w:rPr>
                <w:b/>
                <w:sz w:val="16"/>
                <w:szCs w:val="16"/>
                <w:lang w:val="sr-Cyrl-CS"/>
              </w:rPr>
              <w:t>.3.</w:t>
            </w:r>
          </w:p>
        </w:tc>
        <w:tc>
          <w:tcPr>
            <w:tcW w:w="1983" w:type="dxa"/>
            <w:vAlign w:val="center"/>
          </w:tcPr>
          <w:p w:rsidR="00CC439D" w:rsidRDefault="00CC439D" w:rsidP="009D3732">
            <w:pPr>
              <w:pStyle w:val="NoSpacing"/>
              <w:rPr>
                <w:sz w:val="16"/>
                <w:szCs w:val="16"/>
                <w:lang w:val="sr-Cyrl-CS"/>
              </w:rPr>
            </w:pPr>
            <w:r>
              <w:rPr>
                <w:sz w:val="16"/>
                <w:szCs w:val="16"/>
                <w:lang w:val="sr-Cyrl-CS"/>
              </w:rPr>
              <w:t>Унапређење стања и смањење буке у животној средини</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Default="00CC439D" w:rsidP="009D3732">
            <w:pPr>
              <w:pStyle w:val="NoSpacing"/>
              <w:rPr>
                <w:sz w:val="16"/>
                <w:szCs w:val="16"/>
                <w:lang w:val="sr-Cyrl-CS"/>
              </w:rPr>
            </w:pPr>
            <w:r>
              <w:rPr>
                <w:sz w:val="16"/>
                <w:szCs w:val="16"/>
                <w:lang w:val="sr-Cyrl-CS"/>
              </w:rPr>
              <w:t>-Установе</w:t>
            </w:r>
          </w:p>
          <w:p w:rsidR="00CC439D" w:rsidRDefault="00CC439D" w:rsidP="009D3732">
            <w:pPr>
              <w:pStyle w:val="NoSpacing"/>
              <w:rPr>
                <w:sz w:val="16"/>
                <w:szCs w:val="16"/>
                <w:lang w:val="sr-Cyrl-CS"/>
              </w:rPr>
            </w:pPr>
            <w:r>
              <w:rPr>
                <w:sz w:val="16"/>
                <w:szCs w:val="16"/>
                <w:lang w:val="sr-Cyrl-CS"/>
              </w:rPr>
              <w:t>-Јавна предузећа</w:t>
            </w:r>
          </w:p>
          <w:p w:rsidR="00CC439D" w:rsidRDefault="00CC439D" w:rsidP="009D3732">
            <w:pPr>
              <w:pStyle w:val="NoSpacing"/>
              <w:rPr>
                <w:sz w:val="16"/>
                <w:szCs w:val="16"/>
                <w:lang w:val="sr-Cyrl-CS"/>
              </w:rPr>
            </w:pPr>
            <w:r>
              <w:rPr>
                <w:sz w:val="16"/>
                <w:szCs w:val="16"/>
                <w:lang w:val="sr-Cyrl-CS"/>
              </w:rPr>
              <w:t>-Привреда</w:t>
            </w:r>
          </w:p>
        </w:tc>
        <w:tc>
          <w:tcPr>
            <w:tcW w:w="712" w:type="dxa"/>
            <w:vAlign w:val="center"/>
          </w:tcPr>
          <w:p w:rsidR="00CC439D"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Учешће грађана</w:t>
            </w:r>
          </w:p>
          <w:p w:rsidR="00CC439D" w:rsidRPr="00CC439D" w:rsidRDefault="00CC439D" w:rsidP="00323F4E">
            <w:pPr>
              <w:pStyle w:val="NoSpacing"/>
              <w:rPr>
                <w:sz w:val="14"/>
                <w:szCs w:val="14"/>
                <w:lang w:val="sr-Cyrl-CS"/>
              </w:rPr>
            </w:pPr>
            <w:r w:rsidRPr="00CC439D">
              <w:rPr>
                <w:sz w:val="14"/>
                <w:szCs w:val="14"/>
                <w:lang w:val="sr-Cyrl-CS"/>
              </w:rPr>
              <w:t>Привреда</w:t>
            </w:r>
          </w:p>
          <w:p w:rsidR="00CC439D" w:rsidRPr="00CC439D" w:rsidRDefault="00CC439D" w:rsidP="00323F4E">
            <w:pPr>
              <w:pStyle w:val="NoSpacing"/>
              <w:rPr>
                <w:sz w:val="14"/>
                <w:szCs w:val="14"/>
                <w:lang w:val="sr-Cyrl-CS"/>
              </w:rPr>
            </w:pPr>
            <w:r w:rsidRPr="00CC439D">
              <w:rPr>
                <w:sz w:val="14"/>
                <w:szCs w:val="14"/>
                <w:lang w:val="sr-Cyrl-CS"/>
              </w:rPr>
              <w:t>100 000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-Спровођење акустичних мера при градњи објеката</w:t>
            </w:r>
          </w:p>
          <w:p w:rsidR="00CC439D" w:rsidRDefault="00CC439D" w:rsidP="009D3732">
            <w:pPr>
              <w:pStyle w:val="NoSpacing"/>
              <w:rPr>
                <w:sz w:val="16"/>
                <w:szCs w:val="16"/>
                <w:lang w:val="sr-Cyrl-CS"/>
              </w:rPr>
            </w:pPr>
            <w:r>
              <w:rPr>
                <w:sz w:val="16"/>
                <w:szCs w:val="16"/>
                <w:lang w:val="sr-Cyrl-CS"/>
              </w:rPr>
              <w:t>-Подстицање пешачења и вожње бицикла</w:t>
            </w:r>
          </w:p>
          <w:p w:rsidR="00CC439D" w:rsidRDefault="00CC439D" w:rsidP="009D3732">
            <w:pPr>
              <w:pStyle w:val="NoSpacing"/>
              <w:rPr>
                <w:sz w:val="16"/>
                <w:szCs w:val="16"/>
                <w:lang w:val="sr-Cyrl-CS"/>
              </w:rPr>
            </w:pPr>
            <w:r>
              <w:rPr>
                <w:sz w:val="16"/>
                <w:szCs w:val="16"/>
                <w:lang w:val="sr-Cyrl-CS"/>
              </w:rPr>
              <w:t>-Коришћење мање бучних машина у привреди</w:t>
            </w:r>
          </w:p>
          <w:p w:rsidR="00CC439D" w:rsidRDefault="00CC439D" w:rsidP="009D3732">
            <w:pPr>
              <w:pStyle w:val="NoSpacing"/>
              <w:rPr>
                <w:sz w:val="16"/>
                <w:szCs w:val="16"/>
                <w:lang w:val="sr-Cyrl-CS"/>
              </w:rPr>
            </w:pPr>
            <w:r>
              <w:rPr>
                <w:sz w:val="16"/>
                <w:szCs w:val="16"/>
                <w:lang w:val="sr-Cyrl-CS"/>
              </w:rPr>
              <w:t>-Адњкватна заштита на раду</w:t>
            </w:r>
          </w:p>
          <w:p w:rsidR="00CC439D" w:rsidRDefault="00CC439D" w:rsidP="009D3732">
            <w:pPr>
              <w:pStyle w:val="NoSpacing"/>
              <w:rPr>
                <w:sz w:val="16"/>
                <w:szCs w:val="16"/>
                <w:lang w:val="sr-Cyrl-CS"/>
              </w:rPr>
            </w:pPr>
            <w:r>
              <w:rPr>
                <w:sz w:val="16"/>
                <w:szCs w:val="16"/>
                <w:lang w:val="sr-Cyrl-CS"/>
              </w:rPr>
              <w:t>-Контрола рада угоститељских објеката</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57"/>
        </w:trPr>
        <w:tc>
          <w:tcPr>
            <w:tcW w:w="10641" w:type="dxa"/>
            <w:gridSpan w:val="6"/>
            <w:shd w:val="clear" w:color="auto" w:fill="BFBFBF"/>
            <w:vAlign w:val="center"/>
          </w:tcPr>
          <w:p w:rsidR="00CC439D" w:rsidRPr="001224D3" w:rsidRDefault="00CC439D" w:rsidP="009D3732">
            <w:pPr>
              <w:pStyle w:val="NoSpacing"/>
              <w:rPr>
                <w:b/>
                <w:sz w:val="16"/>
                <w:szCs w:val="16"/>
                <w:lang w:val="sr-Cyrl-CS"/>
              </w:rPr>
            </w:pPr>
            <w:r>
              <w:rPr>
                <w:b/>
                <w:sz w:val="16"/>
                <w:szCs w:val="16"/>
                <w:lang w:val="sr-Cyrl-CS"/>
              </w:rPr>
              <w:t>7.БИОДИВЕРЗИТЕТ</w:t>
            </w:r>
          </w:p>
        </w:tc>
      </w:tr>
      <w:tr w:rsidR="00CC439D" w:rsidRPr="001224D3" w:rsidTr="009D3732">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57"/>
        </w:trPr>
        <w:tc>
          <w:tcPr>
            <w:tcW w:w="10641" w:type="dxa"/>
            <w:gridSpan w:val="6"/>
            <w:shd w:val="clear" w:color="auto" w:fill="BFBFBF"/>
            <w:vAlign w:val="center"/>
          </w:tcPr>
          <w:p w:rsidR="00CC439D" w:rsidRDefault="00CC439D" w:rsidP="009D3732">
            <w:pPr>
              <w:pStyle w:val="NoSpacing"/>
              <w:rPr>
                <w:b/>
                <w:sz w:val="16"/>
                <w:szCs w:val="16"/>
                <w:lang w:val="sr-Cyrl-CS"/>
              </w:rPr>
            </w:pPr>
            <w:r>
              <w:rPr>
                <w:b/>
                <w:sz w:val="16"/>
                <w:szCs w:val="16"/>
                <w:lang w:val="sr-Cyrl-CS"/>
              </w:rPr>
              <w:t>7.</w:t>
            </w:r>
            <w:r>
              <w:rPr>
                <w:b/>
                <w:sz w:val="16"/>
                <w:szCs w:val="16"/>
              </w:rPr>
              <w:t>1</w:t>
            </w:r>
            <w:r>
              <w:rPr>
                <w:b/>
                <w:sz w:val="16"/>
                <w:szCs w:val="16"/>
                <w:lang w:val="sr-Cyrl-CS"/>
              </w:rPr>
              <w:t>.Програм: Заштита и унапређење  биодиверзитета</w:t>
            </w:r>
          </w:p>
        </w:tc>
      </w:tr>
      <w:tr w:rsidR="00CC439D" w:rsidRPr="001224D3" w:rsidTr="00CC439D">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276"/>
        </w:trPr>
        <w:tc>
          <w:tcPr>
            <w:tcW w:w="706" w:type="dxa"/>
            <w:vAlign w:val="center"/>
          </w:tcPr>
          <w:p w:rsidR="00CC439D" w:rsidRPr="001224D3" w:rsidRDefault="00CC439D" w:rsidP="009D3732">
            <w:pPr>
              <w:pStyle w:val="NoSpacing"/>
              <w:rPr>
                <w:b/>
                <w:sz w:val="16"/>
                <w:szCs w:val="16"/>
                <w:lang w:val="sr-Cyrl-CS"/>
              </w:rPr>
            </w:pPr>
            <w:r w:rsidRPr="001224D3">
              <w:rPr>
                <w:b/>
                <w:sz w:val="16"/>
                <w:szCs w:val="16"/>
                <w:lang w:val="sr-Cyrl-CS"/>
              </w:rPr>
              <w:t>Број</w:t>
            </w:r>
          </w:p>
        </w:tc>
        <w:tc>
          <w:tcPr>
            <w:tcW w:w="1983" w:type="dxa"/>
            <w:vAlign w:val="center"/>
          </w:tcPr>
          <w:p w:rsidR="00CC439D" w:rsidRPr="001224D3" w:rsidRDefault="00CC439D" w:rsidP="009D3732">
            <w:pPr>
              <w:pStyle w:val="NoSpacing"/>
              <w:rPr>
                <w:b/>
                <w:sz w:val="16"/>
                <w:szCs w:val="16"/>
                <w:lang w:val="sr-Cyrl-CS"/>
              </w:rPr>
            </w:pPr>
            <w:r w:rsidRPr="001224D3">
              <w:rPr>
                <w:b/>
                <w:sz w:val="16"/>
                <w:szCs w:val="16"/>
                <w:lang w:val="sr-Cyrl-CS"/>
              </w:rPr>
              <w:t>Пројекат</w:t>
            </w:r>
          </w:p>
        </w:tc>
        <w:tc>
          <w:tcPr>
            <w:tcW w:w="1986" w:type="dxa"/>
            <w:vAlign w:val="center"/>
          </w:tcPr>
          <w:p w:rsidR="00CC439D" w:rsidRPr="001224D3" w:rsidRDefault="00CC439D" w:rsidP="009D3732">
            <w:pPr>
              <w:pStyle w:val="NoSpacing"/>
              <w:rPr>
                <w:b/>
                <w:sz w:val="16"/>
                <w:szCs w:val="16"/>
                <w:lang w:val="sr-Cyrl-CS"/>
              </w:rPr>
            </w:pPr>
            <w:r w:rsidRPr="001224D3">
              <w:rPr>
                <w:b/>
                <w:sz w:val="16"/>
                <w:szCs w:val="16"/>
                <w:lang w:val="sr-Cyrl-CS"/>
              </w:rPr>
              <w:t>НОСИЛАЦ/ПАРТНЕРИ</w:t>
            </w:r>
          </w:p>
        </w:tc>
        <w:tc>
          <w:tcPr>
            <w:tcW w:w="712" w:type="dxa"/>
            <w:vAlign w:val="center"/>
          </w:tcPr>
          <w:p w:rsidR="00CC439D" w:rsidRPr="001224D3" w:rsidRDefault="00CC439D" w:rsidP="009D3732">
            <w:pPr>
              <w:pStyle w:val="NoSpacing"/>
              <w:rPr>
                <w:b/>
                <w:sz w:val="16"/>
                <w:szCs w:val="16"/>
                <w:lang w:val="sr-Cyrl-CS"/>
              </w:rPr>
            </w:pPr>
            <w:r w:rsidRPr="001224D3">
              <w:rPr>
                <w:b/>
                <w:sz w:val="16"/>
                <w:szCs w:val="16"/>
                <w:lang w:val="sr-Cyrl-CS"/>
              </w:rPr>
              <w:t>Време</w:t>
            </w:r>
          </w:p>
        </w:tc>
        <w:tc>
          <w:tcPr>
            <w:tcW w:w="1276" w:type="dxa"/>
            <w:vAlign w:val="center"/>
          </w:tcPr>
          <w:p w:rsidR="00CC439D" w:rsidRPr="001224D3" w:rsidRDefault="00CC439D" w:rsidP="009D3732">
            <w:pPr>
              <w:pStyle w:val="NoSpacing"/>
              <w:rPr>
                <w:b/>
                <w:sz w:val="16"/>
                <w:szCs w:val="16"/>
                <w:lang w:val="sr-Cyrl-CS"/>
              </w:rPr>
            </w:pPr>
            <w:r w:rsidRPr="001224D3">
              <w:rPr>
                <w:b/>
                <w:sz w:val="16"/>
                <w:szCs w:val="16"/>
                <w:lang w:val="sr-Cyrl-CS"/>
              </w:rPr>
              <w:t>Износ и извор</w:t>
            </w:r>
            <w:r w:rsidRPr="001224D3">
              <w:rPr>
                <w:b/>
                <w:sz w:val="16"/>
                <w:szCs w:val="16"/>
              </w:rPr>
              <w:t xml:space="preserve"> </w:t>
            </w:r>
            <w:r w:rsidRPr="001224D3">
              <w:rPr>
                <w:b/>
                <w:sz w:val="16"/>
                <w:szCs w:val="16"/>
                <w:lang w:val="sr-Cyrl-CS"/>
              </w:rPr>
              <w:t>финансија</w:t>
            </w:r>
          </w:p>
        </w:tc>
        <w:tc>
          <w:tcPr>
            <w:tcW w:w="3978" w:type="dxa"/>
            <w:vAlign w:val="center"/>
          </w:tcPr>
          <w:p w:rsidR="00CC439D" w:rsidRPr="001224D3" w:rsidRDefault="00CC439D" w:rsidP="009D3732">
            <w:pPr>
              <w:pStyle w:val="NoSpacing"/>
              <w:rPr>
                <w:b/>
                <w:sz w:val="16"/>
                <w:szCs w:val="16"/>
                <w:lang w:val="sr-Cyrl-CS"/>
              </w:rPr>
            </w:pPr>
            <w:r w:rsidRPr="001224D3">
              <w:rPr>
                <w:b/>
                <w:sz w:val="16"/>
                <w:szCs w:val="16"/>
                <w:lang w:val="sr-Cyrl-CS"/>
              </w:rPr>
              <w:t>ИНДИКАТОРИ</w:t>
            </w:r>
          </w:p>
        </w:tc>
      </w:tr>
      <w:tr w:rsidR="00CC439D" w:rsidRPr="001224D3" w:rsidTr="00FC4069">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591"/>
        </w:trPr>
        <w:tc>
          <w:tcPr>
            <w:tcW w:w="706" w:type="dxa"/>
            <w:vAlign w:val="center"/>
          </w:tcPr>
          <w:p w:rsidR="00CC439D" w:rsidRPr="001224D3" w:rsidRDefault="00CC439D" w:rsidP="009D3732">
            <w:pPr>
              <w:pStyle w:val="NoSpacing"/>
              <w:rPr>
                <w:b/>
                <w:sz w:val="16"/>
                <w:szCs w:val="16"/>
                <w:lang w:val="sr-Cyrl-CS"/>
              </w:rPr>
            </w:pPr>
            <w:r>
              <w:rPr>
                <w:b/>
                <w:sz w:val="16"/>
                <w:szCs w:val="16"/>
                <w:lang w:val="sr-Cyrl-CS"/>
              </w:rPr>
              <w:t>7.</w:t>
            </w:r>
            <w:r>
              <w:rPr>
                <w:b/>
                <w:sz w:val="16"/>
                <w:szCs w:val="16"/>
              </w:rPr>
              <w:t>1</w:t>
            </w:r>
            <w:r>
              <w:rPr>
                <w:b/>
                <w:sz w:val="16"/>
                <w:szCs w:val="16"/>
                <w:lang w:val="sr-Cyrl-CS"/>
              </w:rPr>
              <w:t>.1.</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Испитивање постојеће флоре и фауне на теритирији општине и стварање базе података</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Default="00CC439D" w:rsidP="009D3732">
            <w:pPr>
              <w:pStyle w:val="NoSpacing"/>
              <w:rPr>
                <w:sz w:val="16"/>
                <w:szCs w:val="16"/>
                <w:lang w:val="sr-Cyrl-CS"/>
              </w:rPr>
            </w:pPr>
            <w:r>
              <w:rPr>
                <w:sz w:val="16"/>
                <w:szCs w:val="16"/>
                <w:lang w:val="sr-Cyrl-CS"/>
              </w:rPr>
              <w:t>-Акредитована научне,образовне и стручне институције</w:t>
            </w:r>
          </w:p>
          <w:p w:rsidR="00CC439D" w:rsidRDefault="00CC439D" w:rsidP="009D3732">
            <w:pPr>
              <w:pStyle w:val="NoSpacing"/>
              <w:rPr>
                <w:sz w:val="16"/>
                <w:szCs w:val="16"/>
                <w:lang w:val="sr-Cyrl-CS"/>
              </w:rPr>
            </w:pPr>
            <w:r>
              <w:rPr>
                <w:sz w:val="16"/>
                <w:szCs w:val="16"/>
                <w:lang w:val="sr-Cyrl-CS"/>
              </w:rPr>
              <w:t>-Завод за заштиту природе</w:t>
            </w:r>
          </w:p>
          <w:p w:rsidR="00CC439D" w:rsidRPr="001224D3" w:rsidRDefault="00CC439D" w:rsidP="009D3732">
            <w:pPr>
              <w:pStyle w:val="NoSpacing"/>
              <w:rPr>
                <w:sz w:val="16"/>
                <w:szCs w:val="16"/>
                <w:lang w:val="sr-Cyrl-CS"/>
              </w:rPr>
            </w:pPr>
            <w:r>
              <w:rPr>
                <w:sz w:val="16"/>
                <w:szCs w:val="16"/>
                <w:lang w:val="sr-Cyrl-CS"/>
              </w:rPr>
              <w:t>-ЈП Србијашуме</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ЗЗП Србије</w:t>
            </w:r>
          </w:p>
          <w:p w:rsidR="00CC439D" w:rsidRPr="00CC439D" w:rsidRDefault="00CC439D" w:rsidP="00323F4E">
            <w:pPr>
              <w:pStyle w:val="NoSpacing"/>
              <w:rPr>
                <w:sz w:val="14"/>
                <w:szCs w:val="14"/>
                <w:lang w:val="sr-Cyrl-CS"/>
              </w:rPr>
            </w:pPr>
            <w:r w:rsidRPr="00CC439D">
              <w:rPr>
                <w:sz w:val="14"/>
                <w:szCs w:val="14"/>
                <w:lang w:val="sr-Cyrl-CS"/>
              </w:rPr>
              <w:t>Стране донације</w:t>
            </w:r>
          </w:p>
          <w:p w:rsidR="00CC439D" w:rsidRPr="00CC439D" w:rsidRDefault="00CC439D" w:rsidP="00323F4E">
            <w:pPr>
              <w:pStyle w:val="NoSpacing"/>
              <w:rPr>
                <w:sz w:val="14"/>
                <w:szCs w:val="14"/>
                <w:lang w:val="sr-Cyrl-CS"/>
              </w:rPr>
            </w:pPr>
            <w:r w:rsidRPr="00CC439D">
              <w:rPr>
                <w:sz w:val="14"/>
                <w:szCs w:val="14"/>
                <w:lang w:val="sr-Cyrl-CS"/>
              </w:rPr>
              <w:t>10 000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-Мапирање значајних зона и станишта</w:t>
            </w:r>
          </w:p>
          <w:p w:rsidR="00CC439D" w:rsidRDefault="00CC439D" w:rsidP="009D3732">
            <w:pPr>
              <w:pStyle w:val="NoSpacing"/>
              <w:rPr>
                <w:sz w:val="16"/>
                <w:szCs w:val="16"/>
                <w:lang w:val="sr-Cyrl-CS"/>
              </w:rPr>
            </w:pPr>
            <w:r>
              <w:rPr>
                <w:sz w:val="16"/>
                <w:szCs w:val="16"/>
                <w:lang w:val="sr-Cyrl-CS"/>
              </w:rPr>
              <w:t>-Израда локалне црвене листе угрожених биљних и животињских врста</w:t>
            </w:r>
          </w:p>
          <w:p w:rsidR="00CC439D" w:rsidRPr="001224D3" w:rsidRDefault="00CC439D" w:rsidP="009D3732">
            <w:pPr>
              <w:pStyle w:val="NoSpacing"/>
              <w:rPr>
                <w:sz w:val="16"/>
                <w:szCs w:val="16"/>
                <w:lang w:val="sr-Cyrl-CS"/>
              </w:rPr>
            </w:pPr>
            <w:r>
              <w:rPr>
                <w:sz w:val="16"/>
                <w:szCs w:val="16"/>
                <w:lang w:val="sr-Cyrl-CS"/>
              </w:rPr>
              <w:t>-Заштита целокупног био фонда општине Горњи Милановац</w:t>
            </w:r>
          </w:p>
        </w:tc>
      </w:tr>
      <w:tr w:rsidR="00CC439D" w:rsidRPr="001224D3" w:rsidTr="00FC4069">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557"/>
        </w:trPr>
        <w:tc>
          <w:tcPr>
            <w:tcW w:w="706" w:type="dxa"/>
            <w:vAlign w:val="center"/>
          </w:tcPr>
          <w:p w:rsidR="00CC439D" w:rsidRPr="001224D3" w:rsidRDefault="00CC439D" w:rsidP="009D3732">
            <w:pPr>
              <w:pStyle w:val="NoSpacing"/>
              <w:rPr>
                <w:b/>
                <w:sz w:val="16"/>
                <w:szCs w:val="16"/>
                <w:lang w:val="sr-Cyrl-CS"/>
              </w:rPr>
            </w:pPr>
            <w:r>
              <w:rPr>
                <w:b/>
                <w:sz w:val="16"/>
                <w:szCs w:val="16"/>
                <w:lang w:val="sr-Cyrl-CS"/>
              </w:rPr>
              <w:t>7.</w:t>
            </w:r>
            <w:r>
              <w:rPr>
                <w:b/>
                <w:sz w:val="16"/>
                <w:szCs w:val="16"/>
              </w:rPr>
              <w:t>1</w:t>
            </w:r>
            <w:r>
              <w:rPr>
                <w:b/>
                <w:sz w:val="16"/>
                <w:szCs w:val="16"/>
                <w:lang w:val="sr-Cyrl-CS"/>
              </w:rPr>
              <w:t>.2.</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Едукација</w:t>
            </w:r>
          </w:p>
        </w:tc>
        <w:tc>
          <w:tcPr>
            <w:tcW w:w="1986" w:type="dxa"/>
            <w:vAlign w:val="center"/>
          </w:tcPr>
          <w:p w:rsidR="00CC439D" w:rsidRPr="001224D3" w:rsidRDefault="00CC439D" w:rsidP="009D3732">
            <w:pPr>
              <w:pStyle w:val="NoSpacing"/>
              <w:rPr>
                <w:sz w:val="16"/>
                <w:szCs w:val="16"/>
                <w:lang w:val="sr-Cyrl-CS"/>
              </w:rPr>
            </w:pPr>
            <w:r>
              <w:rPr>
                <w:sz w:val="16"/>
                <w:szCs w:val="16"/>
                <w:lang w:val="sr-Cyrl-CS"/>
              </w:rPr>
              <w:t>-Општинска управа</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10 000 евра</w:t>
            </w:r>
          </w:p>
        </w:tc>
        <w:tc>
          <w:tcPr>
            <w:tcW w:w="3978" w:type="dxa"/>
            <w:vAlign w:val="center"/>
          </w:tcPr>
          <w:p w:rsidR="00CC439D" w:rsidRDefault="00CC439D" w:rsidP="009D3732">
            <w:pPr>
              <w:pStyle w:val="NoSpacing"/>
              <w:rPr>
                <w:sz w:val="16"/>
                <w:szCs w:val="16"/>
                <w:lang w:val="sr-Cyrl-CS"/>
              </w:rPr>
            </w:pPr>
            <w:r>
              <w:rPr>
                <w:sz w:val="16"/>
                <w:szCs w:val="16"/>
                <w:lang w:val="sr-Cyrl-CS"/>
              </w:rPr>
              <w:t>-Промивисање биолошких потенцијала општине</w:t>
            </w:r>
          </w:p>
          <w:p w:rsidR="00CC439D" w:rsidRDefault="00CC439D" w:rsidP="009D3732">
            <w:pPr>
              <w:pStyle w:val="NoSpacing"/>
              <w:rPr>
                <w:sz w:val="16"/>
                <w:szCs w:val="16"/>
                <w:lang w:val="sr-Cyrl-CS"/>
              </w:rPr>
            </w:pPr>
            <w:r>
              <w:rPr>
                <w:sz w:val="16"/>
                <w:szCs w:val="16"/>
                <w:lang w:val="sr-Cyrl-CS"/>
              </w:rPr>
              <w:t>-Кампови и едукативни рад са децом у природи</w:t>
            </w:r>
          </w:p>
          <w:p w:rsidR="00CC439D" w:rsidRDefault="00CC439D" w:rsidP="009D3732">
            <w:pPr>
              <w:pStyle w:val="NoSpacing"/>
              <w:rPr>
                <w:sz w:val="16"/>
                <w:szCs w:val="16"/>
                <w:lang w:val="sr-Cyrl-CS"/>
              </w:rPr>
            </w:pPr>
            <w:r>
              <w:rPr>
                <w:sz w:val="16"/>
                <w:szCs w:val="16"/>
                <w:lang w:val="sr-Cyrl-CS"/>
              </w:rPr>
              <w:t>-Сарадња са месном заједницом и мештанима</w:t>
            </w:r>
          </w:p>
          <w:p w:rsidR="00CC439D" w:rsidRDefault="00CC439D" w:rsidP="009D3732">
            <w:pPr>
              <w:pStyle w:val="NoSpacing"/>
              <w:rPr>
                <w:sz w:val="16"/>
                <w:szCs w:val="16"/>
                <w:lang w:val="sr-Cyrl-CS"/>
              </w:rPr>
            </w:pPr>
            <w:r>
              <w:rPr>
                <w:sz w:val="16"/>
                <w:szCs w:val="16"/>
                <w:lang w:val="sr-Cyrl-CS"/>
              </w:rPr>
              <w:t>-Сарадња са научним институцијама</w:t>
            </w:r>
          </w:p>
          <w:p w:rsidR="00CC439D" w:rsidRPr="001224D3" w:rsidRDefault="00CC439D" w:rsidP="009D3732">
            <w:pPr>
              <w:pStyle w:val="NoSpacing"/>
              <w:rPr>
                <w:sz w:val="16"/>
                <w:szCs w:val="16"/>
                <w:lang w:val="sr-Cyrl-CS"/>
              </w:rPr>
            </w:pPr>
            <w:r>
              <w:rPr>
                <w:sz w:val="16"/>
                <w:szCs w:val="16"/>
                <w:lang w:val="sr-Cyrl-CS"/>
              </w:rPr>
              <w:t>-Смањење излова заштићених и угрожених врста</w:t>
            </w:r>
          </w:p>
        </w:tc>
      </w:tr>
      <w:tr w:rsidR="00CC439D" w:rsidRPr="001224D3" w:rsidTr="00FC4069">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551"/>
        </w:trPr>
        <w:tc>
          <w:tcPr>
            <w:tcW w:w="706" w:type="dxa"/>
            <w:vAlign w:val="center"/>
          </w:tcPr>
          <w:p w:rsidR="00CC439D" w:rsidRPr="001224D3" w:rsidRDefault="00CC439D" w:rsidP="009D3732">
            <w:pPr>
              <w:pStyle w:val="NoSpacing"/>
              <w:rPr>
                <w:b/>
                <w:sz w:val="16"/>
                <w:szCs w:val="16"/>
                <w:lang w:val="sr-Cyrl-CS"/>
              </w:rPr>
            </w:pPr>
            <w:r>
              <w:rPr>
                <w:b/>
                <w:sz w:val="16"/>
                <w:szCs w:val="16"/>
                <w:lang w:val="sr-Cyrl-CS"/>
              </w:rPr>
              <w:t>7.</w:t>
            </w:r>
            <w:r>
              <w:rPr>
                <w:b/>
                <w:sz w:val="16"/>
                <w:szCs w:val="16"/>
              </w:rPr>
              <w:t>1</w:t>
            </w:r>
            <w:r>
              <w:rPr>
                <w:b/>
                <w:sz w:val="16"/>
                <w:szCs w:val="16"/>
                <w:lang w:val="sr-Cyrl-CS"/>
              </w:rPr>
              <w:t>.3.</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Заштита и унапређење биодиверзитета општине</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Default="00CC439D" w:rsidP="009D3732">
            <w:pPr>
              <w:pStyle w:val="NoSpacing"/>
              <w:rPr>
                <w:sz w:val="16"/>
                <w:szCs w:val="16"/>
                <w:lang w:val="sr-Cyrl-CS"/>
              </w:rPr>
            </w:pPr>
            <w:r>
              <w:rPr>
                <w:sz w:val="16"/>
                <w:szCs w:val="16"/>
                <w:lang w:val="sr-Cyrl-CS"/>
              </w:rPr>
              <w:t>-Акредитована научне,образовне и стручне институције</w:t>
            </w:r>
          </w:p>
          <w:p w:rsidR="00CC439D" w:rsidRDefault="00CC439D" w:rsidP="009D3732">
            <w:pPr>
              <w:pStyle w:val="NoSpacing"/>
              <w:rPr>
                <w:sz w:val="16"/>
                <w:szCs w:val="16"/>
                <w:lang w:val="sr-Cyrl-CS"/>
              </w:rPr>
            </w:pPr>
            <w:r>
              <w:rPr>
                <w:sz w:val="16"/>
                <w:szCs w:val="16"/>
                <w:lang w:val="sr-Cyrl-CS"/>
              </w:rPr>
              <w:t>-Завод за заштиту природе</w:t>
            </w:r>
          </w:p>
          <w:p w:rsidR="00CC439D" w:rsidRDefault="00CC439D" w:rsidP="009D3732">
            <w:pPr>
              <w:pStyle w:val="NoSpacing"/>
              <w:rPr>
                <w:sz w:val="16"/>
                <w:szCs w:val="16"/>
                <w:lang w:val="sr-Cyrl-CS"/>
              </w:rPr>
            </w:pPr>
            <w:r>
              <w:rPr>
                <w:sz w:val="16"/>
                <w:szCs w:val="16"/>
                <w:lang w:val="sr-Cyrl-CS"/>
              </w:rPr>
              <w:t>-ЈП Србијашуме</w:t>
            </w:r>
          </w:p>
          <w:p w:rsidR="00CC439D" w:rsidRDefault="00CC439D" w:rsidP="009D3732">
            <w:pPr>
              <w:pStyle w:val="NoSpacing"/>
              <w:rPr>
                <w:sz w:val="16"/>
                <w:szCs w:val="16"/>
                <w:lang w:val="sr-Cyrl-CS"/>
              </w:rPr>
            </w:pPr>
            <w:r>
              <w:rPr>
                <w:sz w:val="16"/>
                <w:szCs w:val="16"/>
                <w:lang w:val="sr-Cyrl-CS"/>
              </w:rPr>
              <w:t>-Ловачко удружење</w:t>
            </w:r>
          </w:p>
          <w:p w:rsidR="00CC439D" w:rsidRPr="001224D3" w:rsidRDefault="00CC439D" w:rsidP="009D3732">
            <w:pPr>
              <w:pStyle w:val="NoSpacing"/>
              <w:rPr>
                <w:sz w:val="16"/>
                <w:szCs w:val="16"/>
                <w:lang w:val="sr-Cyrl-CS"/>
              </w:rPr>
            </w:pPr>
            <w:r>
              <w:rPr>
                <w:sz w:val="16"/>
                <w:szCs w:val="16"/>
                <w:lang w:val="sr-Cyrl-CS"/>
              </w:rPr>
              <w:t>-Месне заједнице</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ЗЗП Србије</w:t>
            </w:r>
          </w:p>
          <w:p w:rsidR="00CC439D" w:rsidRPr="00CC439D" w:rsidRDefault="00CC439D" w:rsidP="00323F4E">
            <w:pPr>
              <w:pStyle w:val="NoSpacing"/>
              <w:rPr>
                <w:sz w:val="14"/>
                <w:szCs w:val="14"/>
                <w:lang w:val="sr-Cyrl-CS"/>
              </w:rPr>
            </w:pPr>
            <w:r w:rsidRPr="00CC439D">
              <w:rPr>
                <w:sz w:val="14"/>
                <w:szCs w:val="14"/>
                <w:lang w:val="sr-Cyrl-CS"/>
              </w:rPr>
              <w:t>Стране донације</w:t>
            </w:r>
          </w:p>
          <w:p w:rsidR="00CC439D" w:rsidRPr="00CC439D" w:rsidRDefault="00CC439D" w:rsidP="00323F4E">
            <w:pPr>
              <w:pStyle w:val="NoSpacing"/>
              <w:rPr>
                <w:sz w:val="14"/>
                <w:szCs w:val="14"/>
                <w:lang w:val="sr-Cyrl-CS"/>
              </w:rPr>
            </w:pPr>
            <w:r w:rsidRPr="00CC439D">
              <w:rPr>
                <w:sz w:val="14"/>
                <w:szCs w:val="14"/>
                <w:lang w:val="sr-Cyrl-CS"/>
              </w:rPr>
              <w:t>100 000 динара</w:t>
            </w:r>
          </w:p>
        </w:tc>
        <w:tc>
          <w:tcPr>
            <w:tcW w:w="3978" w:type="dxa"/>
            <w:vAlign w:val="center"/>
          </w:tcPr>
          <w:p w:rsidR="00CC439D" w:rsidRDefault="00CC439D" w:rsidP="009D3732">
            <w:pPr>
              <w:pStyle w:val="NoSpacing"/>
              <w:rPr>
                <w:sz w:val="16"/>
                <w:szCs w:val="16"/>
                <w:lang w:val="sr-Cyrl-CS"/>
              </w:rPr>
            </w:pPr>
            <w:r>
              <w:rPr>
                <w:sz w:val="16"/>
                <w:szCs w:val="16"/>
                <w:lang w:val="sr-Cyrl-CS"/>
              </w:rPr>
              <w:t>-Очување и повећање бројности угрожених врста</w:t>
            </w:r>
          </w:p>
          <w:p w:rsidR="00CC439D" w:rsidRDefault="00CC439D" w:rsidP="009D3732">
            <w:pPr>
              <w:pStyle w:val="NoSpacing"/>
              <w:rPr>
                <w:sz w:val="16"/>
                <w:szCs w:val="16"/>
                <w:lang w:val="sr-Cyrl-CS"/>
              </w:rPr>
            </w:pPr>
            <w:r>
              <w:rPr>
                <w:sz w:val="16"/>
                <w:szCs w:val="16"/>
                <w:lang w:val="sr-Cyrl-CS"/>
              </w:rPr>
              <w:t>-Реинтродукција несталих врста</w:t>
            </w:r>
          </w:p>
          <w:p w:rsidR="00CC439D" w:rsidRDefault="00CC439D" w:rsidP="009D3732">
            <w:pPr>
              <w:pStyle w:val="NoSpacing"/>
              <w:rPr>
                <w:sz w:val="16"/>
                <w:szCs w:val="16"/>
                <w:lang w:val="sr-Cyrl-CS"/>
              </w:rPr>
            </w:pPr>
            <w:r>
              <w:rPr>
                <w:sz w:val="16"/>
                <w:szCs w:val="16"/>
                <w:lang w:val="sr-Cyrl-CS"/>
              </w:rPr>
              <w:t>-Очување гено фонда несталих врста</w:t>
            </w:r>
          </w:p>
          <w:p w:rsidR="00CC439D" w:rsidRDefault="00CC439D" w:rsidP="009D3732">
            <w:pPr>
              <w:pStyle w:val="NoSpacing"/>
              <w:rPr>
                <w:sz w:val="16"/>
                <w:szCs w:val="16"/>
                <w:lang w:val="sr-Cyrl-CS"/>
              </w:rPr>
            </w:pPr>
            <w:r>
              <w:rPr>
                <w:sz w:val="16"/>
                <w:szCs w:val="16"/>
                <w:lang w:val="sr-Cyrl-CS"/>
              </w:rPr>
              <w:t>-Инспекцијска контрола сакупљања заштићених врста,лова</w:t>
            </w:r>
          </w:p>
          <w:p w:rsidR="00CC439D" w:rsidRDefault="00CC439D" w:rsidP="009D3732">
            <w:pPr>
              <w:pStyle w:val="NoSpacing"/>
              <w:rPr>
                <w:sz w:val="16"/>
                <w:szCs w:val="16"/>
                <w:lang w:val="sr-Cyrl-CS"/>
              </w:rPr>
            </w:pPr>
            <w:r>
              <w:rPr>
                <w:sz w:val="16"/>
                <w:szCs w:val="16"/>
                <w:lang w:val="sr-Cyrl-CS"/>
              </w:rPr>
              <w:t>-Одржавање оптималне бројности популација</w:t>
            </w:r>
          </w:p>
          <w:p w:rsidR="00CC439D" w:rsidRDefault="00CC439D" w:rsidP="009D3732">
            <w:pPr>
              <w:pStyle w:val="NoSpacing"/>
              <w:rPr>
                <w:sz w:val="16"/>
                <w:szCs w:val="16"/>
                <w:lang w:val="sr-Cyrl-CS"/>
              </w:rPr>
            </w:pPr>
            <w:r>
              <w:rPr>
                <w:sz w:val="16"/>
                <w:szCs w:val="16"/>
                <w:lang w:val="sr-Cyrl-CS"/>
              </w:rPr>
              <w:t>-Заштита ловних врста</w:t>
            </w:r>
          </w:p>
          <w:p w:rsidR="00CC439D" w:rsidRDefault="00CC439D" w:rsidP="009D3732">
            <w:pPr>
              <w:pStyle w:val="NoSpacing"/>
              <w:rPr>
                <w:sz w:val="16"/>
                <w:szCs w:val="16"/>
                <w:lang w:val="sr-Cyrl-CS"/>
              </w:rPr>
            </w:pPr>
            <w:r>
              <w:rPr>
                <w:sz w:val="16"/>
                <w:szCs w:val="16"/>
                <w:lang w:val="sr-Cyrl-CS"/>
              </w:rPr>
              <w:t>-Заштита животиња у зони аутопута</w:t>
            </w:r>
          </w:p>
          <w:p w:rsidR="00CC439D" w:rsidRDefault="00CC439D" w:rsidP="009D3732">
            <w:pPr>
              <w:pStyle w:val="NoSpacing"/>
              <w:rPr>
                <w:sz w:val="16"/>
                <w:szCs w:val="16"/>
                <w:lang w:val="sr-Cyrl-CS"/>
              </w:rPr>
            </w:pPr>
            <w:r>
              <w:rPr>
                <w:sz w:val="16"/>
                <w:szCs w:val="16"/>
                <w:lang w:val="sr-Cyrl-CS"/>
              </w:rPr>
              <w:t>-Порибљавање</w:t>
            </w:r>
          </w:p>
          <w:p w:rsidR="00CC439D" w:rsidRPr="001224D3" w:rsidRDefault="00CC439D" w:rsidP="009D3732">
            <w:pPr>
              <w:pStyle w:val="NoSpacing"/>
              <w:rPr>
                <w:sz w:val="16"/>
                <w:szCs w:val="16"/>
                <w:lang w:val="sr-Cyrl-CS"/>
              </w:rPr>
            </w:pPr>
            <w:r>
              <w:rPr>
                <w:sz w:val="16"/>
                <w:szCs w:val="16"/>
                <w:lang w:val="sr-Cyrl-CS"/>
              </w:rPr>
              <w:t>-Повећање бројности популације дивљих животиња</w:t>
            </w:r>
          </w:p>
        </w:tc>
      </w:tr>
      <w:tr w:rsidR="00CC439D" w:rsidRPr="001224D3" w:rsidTr="00FC4069">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08" w:type="dxa"/>
            <w:right w:w="108" w:type="dxa"/>
          </w:tblCellMar>
        </w:tblPrEx>
        <w:trPr>
          <w:gridAfter w:val="1"/>
          <w:wAfter w:w="2056" w:type="dxa"/>
          <w:trHeight w:val="820"/>
        </w:trPr>
        <w:tc>
          <w:tcPr>
            <w:tcW w:w="706" w:type="dxa"/>
            <w:vAlign w:val="center"/>
          </w:tcPr>
          <w:p w:rsidR="00CC439D" w:rsidRPr="001224D3" w:rsidRDefault="00CC439D" w:rsidP="009D3732">
            <w:pPr>
              <w:pStyle w:val="NoSpacing"/>
              <w:rPr>
                <w:b/>
                <w:sz w:val="16"/>
                <w:szCs w:val="16"/>
                <w:lang w:val="sr-Cyrl-CS"/>
              </w:rPr>
            </w:pPr>
            <w:r>
              <w:rPr>
                <w:b/>
                <w:sz w:val="16"/>
                <w:szCs w:val="16"/>
                <w:lang w:val="sr-Cyrl-CS"/>
              </w:rPr>
              <w:t>7.</w:t>
            </w:r>
            <w:r>
              <w:rPr>
                <w:b/>
                <w:sz w:val="16"/>
                <w:szCs w:val="16"/>
              </w:rPr>
              <w:t>1</w:t>
            </w:r>
            <w:r>
              <w:rPr>
                <w:b/>
                <w:sz w:val="16"/>
                <w:szCs w:val="16"/>
                <w:lang w:val="sr-Cyrl-CS"/>
              </w:rPr>
              <w:t>.4.</w:t>
            </w:r>
          </w:p>
        </w:tc>
        <w:tc>
          <w:tcPr>
            <w:tcW w:w="1983" w:type="dxa"/>
            <w:vAlign w:val="center"/>
          </w:tcPr>
          <w:p w:rsidR="00CC439D" w:rsidRPr="001224D3" w:rsidRDefault="00CC439D" w:rsidP="009D3732">
            <w:pPr>
              <w:pStyle w:val="NoSpacing"/>
              <w:rPr>
                <w:sz w:val="16"/>
                <w:szCs w:val="16"/>
                <w:lang w:val="sr-Cyrl-CS"/>
              </w:rPr>
            </w:pPr>
            <w:r>
              <w:rPr>
                <w:sz w:val="16"/>
                <w:szCs w:val="16"/>
                <w:lang w:val="sr-Cyrl-CS"/>
              </w:rPr>
              <w:t>Заштита и унапређење станишта и целокупних еко система општине</w:t>
            </w:r>
          </w:p>
        </w:tc>
        <w:tc>
          <w:tcPr>
            <w:tcW w:w="1986" w:type="dxa"/>
            <w:vAlign w:val="center"/>
          </w:tcPr>
          <w:p w:rsidR="00CC439D" w:rsidRDefault="00CC439D" w:rsidP="009D3732">
            <w:pPr>
              <w:pStyle w:val="NoSpacing"/>
              <w:rPr>
                <w:sz w:val="16"/>
                <w:szCs w:val="16"/>
                <w:lang w:val="sr-Cyrl-CS"/>
              </w:rPr>
            </w:pPr>
            <w:r>
              <w:rPr>
                <w:sz w:val="16"/>
                <w:szCs w:val="16"/>
                <w:lang w:val="sr-Cyrl-CS"/>
              </w:rPr>
              <w:t>-Општинска управа</w:t>
            </w:r>
          </w:p>
          <w:p w:rsidR="00CC439D" w:rsidRDefault="00CC439D" w:rsidP="009D3732">
            <w:pPr>
              <w:pStyle w:val="NoSpacing"/>
              <w:rPr>
                <w:sz w:val="16"/>
                <w:szCs w:val="16"/>
                <w:lang w:val="sr-Cyrl-CS"/>
              </w:rPr>
            </w:pPr>
            <w:r>
              <w:rPr>
                <w:sz w:val="16"/>
                <w:szCs w:val="16"/>
                <w:lang w:val="sr-Cyrl-CS"/>
              </w:rPr>
              <w:t>-Акредитована научне,образовне и стручне институције</w:t>
            </w:r>
          </w:p>
          <w:p w:rsidR="00CC439D" w:rsidRDefault="00CC439D" w:rsidP="009D3732">
            <w:pPr>
              <w:pStyle w:val="NoSpacing"/>
              <w:rPr>
                <w:sz w:val="16"/>
                <w:szCs w:val="16"/>
                <w:lang w:val="sr-Cyrl-CS"/>
              </w:rPr>
            </w:pPr>
            <w:r>
              <w:rPr>
                <w:sz w:val="16"/>
                <w:szCs w:val="16"/>
                <w:lang w:val="sr-Cyrl-CS"/>
              </w:rPr>
              <w:t>-ЈП Србијашуме</w:t>
            </w:r>
          </w:p>
          <w:p w:rsidR="00CC439D" w:rsidRDefault="00CC439D" w:rsidP="009D3732">
            <w:pPr>
              <w:pStyle w:val="NoSpacing"/>
              <w:rPr>
                <w:sz w:val="16"/>
                <w:szCs w:val="16"/>
                <w:lang w:val="sr-Cyrl-CS"/>
              </w:rPr>
            </w:pPr>
            <w:r>
              <w:rPr>
                <w:sz w:val="16"/>
                <w:szCs w:val="16"/>
                <w:lang w:val="sr-Cyrl-CS"/>
              </w:rPr>
              <w:t>-Ловачко удружење</w:t>
            </w:r>
          </w:p>
          <w:p w:rsidR="00CC439D" w:rsidRDefault="00CC439D" w:rsidP="009D3732">
            <w:pPr>
              <w:pStyle w:val="NoSpacing"/>
              <w:rPr>
                <w:sz w:val="16"/>
                <w:szCs w:val="16"/>
                <w:lang w:val="sr-Cyrl-CS"/>
              </w:rPr>
            </w:pPr>
            <w:r>
              <w:rPr>
                <w:sz w:val="16"/>
                <w:szCs w:val="16"/>
                <w:lang w:val="sr-Cyrl-CS"/>
              </w:rPr>
              <w:t>-Месне заједнице</w:t>
            </w:r>
          </w:p>
          <w:p w:rsidR="00CC439D" w:rsidRPr="001224D3" w:rsidRDefault="00CC439D" w:rsidP="009D3732">
            <w:pPr>
              <w:pStyle w:val="NoSpacing"/>
              <w:rPr>
                <w:sz w:val="16"/>
                <w:szCs w:val="16"/>
                <w:lang w:val="sr-Cyrl-CS"/>
              </w:rPr>
            </w:pPr>
            <w:r>
              <w:rPr>
                <w:sz w:val="16"/>
                <w:szCs w:val="16"/>
                <w:lang w:val="sr-Cyrl-CS"/>
              </w:rPr>
              <w:t>-Завод за заштиту природе</w:t>
            </w:r>
          </w:p>
        </w:tc>
        <w:tc>
          <w:tcPr>
            <w:tcW w:w="712" w:type="dxa"/>
            <w:vAlign w:val="center"/>
          </w:tcPr>
          <w:p w:rsidR="00CC439D" w:rsidRPr="001224D3" w:rsidRDefault="00CC439D" w:rsidP="009D3732">
            <w:pPr>
              <w:pStyle w:val="NoSpacing"/>
              <w:rPr>
                <w:sz w:val="16"/>
                <w:szCs w:val="16"/>
                <w:lang w:val="sr-Cyrl-CS"/>
              </w:rPr>
            </w:pPr>
            <w:r>
              <w:rPr>
                <w:sz w:val="16"/>
                <w:szCs w:val="16"/>
                <w:lang w:val="sr-Cyrl-CS"/>
              </w:rPr>
              <w:t>2016-2025</w:t>
            </w:r>
          </w:p>
        </w:tc>
        <w:tc>
          <w:tcPr>
            <w:tcW w:w="1276" w:type="dxa"/>
            <w:tcMar>
              <w:left w:w="28"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ЗЗП Србије</w:t>
            </w:r>
          </w:p>
          <w:p w:rsidR="00CC439D" w:rsidRPr="00CC439D" w:rsidRDefault="00CC439D" w:rsidP="00323F4E">
            <w:pPr>
              <w:pStyle w:val="NoSpacing"/>
              <w:rPr>
                <w:sz w:val="14"/>
                <w:szCs w:val="14"/>
                <w:lang w:val="sr-Cyrl-CS"/>
              </w:rPr>
            </w:pPr>
            <w:r w:rsidRPr="00CC439D">
              <w:rPr>
                <w:sz w:val="14"/>
                <w:szCs w:val="14"/>
                <w:lang w:val="sr-Cyrl-CS"/>
              </w:rPr>
              <w:t>Стране донације</w:t>
            </w:r>
          </w:p>
          <w:p w:rsidR="00CC439D" w:rsidRPr="00CC439D" w:rsidRDefault="00CC439D" w:rsidP="00323F4E">
            <w:pPr>
              <w:pStyle w:val="NoSpacing"/>
              <w:rPr>
                <w:sz w:val="14"/>
                <w:szCs w:val="14"/>
                <w:lang w:val="sr-Cyrl-CS"/>
              </w:rPr>
            </w:pPr>
            <w:r w:rsidRPr="00CC439D">
              <w:rPr>
                <w:sz w:val="14"/>
                <w:szCs w:val="14"/>
                <w:lang w:val="sr-Cyrl-CS"/>
              </w:rPr>
              <w:t>100 000 динара</w:t>
            </w:r>
          </w:p>
        </w:tc>
        <w:tc>
          <w:tcPr>
            <w:tcW w:w="3978" w:type="dxa"/>
            <w:vAlign w:val="center"/>
          </w:tcPr>
          <w:p w:rsidR="00CC439D" w:rsidRDefault="00CC439D" w:rsidP="009D3732">
            <w:pPr>
              <w:pStyle w:val="NoSpacing"/>
              <w:rPr>
                <w:sz w:val="16"/>
                <w:szCs w:val="16"/>
                <w:lang w:val="sr-Cyrl-CS"/>
              </w:rPr>
            </w:pPr>
            <w:r>
              <w:rPr>
                <w:sz w:val="16"/>
                <w:szCs w:val="16"/>
                <w:lang w:val="sr-Cyrl-CS"/>
              </w:rPr>
              <w:t>-Проширење заштићених подручја</w:t>
            </w:r>
          </w:p>
          <w:p w:rsidR="00CC439D" w:rsidRDefault="00CC439D" w:rsidP="009D3732">
            <w:pPr>
              <w:pStyle w:val="NoSpacing"/>
              <w:rPr>
                <w:sz w:val="16"/>
                <w:szCs w:val="16"/>
                <w:lang w:val="sr-Cyrl-CS"/>
              </w:rPr>
            </w:pPr>
            <w:r>
              <w:rPr>
                <w:sz w:val="16"/>
                <w:szCs w:val="16"/>
                <w:lang w:val="sr-Cyrl-CS"/>
              </w:rPr>
              <w:t>-Заштита Брђанске клисуре</w:t>
            </w:r>
          </w:p>
          <w:p w:rsidR="00CC439D" w:rsidRDefault="00CC439D" w:rsidP="009D3732">
            <w:pPr>
              <w:pStyle w:val="NoSpacing"/>
              <w:rPr>
                <w:sz w:val="16"/>
                <w:szCs w:val="16"/>
                <w:lang w:val="sr-Cyrl-CS"/>
              </w:rPr>
            </w:pPr>
            <w:r>
              <w:rPr>
                <w:sz w:val="16"/>
                <w:szCs w:val="16"/>
                <w:lang w:val="sr-Cyrl-CS"/>
              </w:rPr>
              <w:t>-Заштита Сувобора,Маљена,Рајца,Рудника,Вујна са комплетним биодиверзитетом</w:t>
            </w:r>
          </w:p>
          <w:p w:rsidR="00CC439D" w:rsidRDefault="00CC439D" w:rsidP="009D3732">
            <w:pPr>
              <w:pStyle w:val="NoSpacing"/>
              <w:rPr>
                <w:sz w:val="16"/>
                <w:szCs w:val="16"/>
                <w:lang w:val="sr-Cyrl-CS"/>
              </w:rPr>
            </w:pPr>
            <w:r>
              <w:rPr>
                <w:sz w:val="16"/>
                <w:szCs w:val="16"/>
                <w:lang w:val="sr-Cyrl-CS"/>
              </w:rPr>
              <w:t>-Заштита и унапређење водених и шумских еко система</w:t>
            </w:r>
          </w:p>
          <w:p w:rsidR="00CC439D" w:rsidRPr="001224D3" w:rsidRDefault="00CC439D" w:rsidP="009D3732">
            <w:pPr>
              <w:pStyle w:val="NoSpacing"/>
              <w:rPr>
                <w:sz w:val="16"/>
                <w:szCs w:val="16"/>
                <w:lang w:val="sr-Cyrl-CS"/>
              </w:rPr>
            </w:pPr>
            <w:r>
              <w:rPr>
                <w:sz w:val="16"/>
                <w:szCs w:val="16"/>
                <w:lang w:val="sr-Cyrl-CS"/>
              </w:rPr>
              <w:t>-Усклађивање са ЕУ прописима и националним законима у области заштите природе</w:t>
            </w:r>
          </w:p>
        </w:tc>
      </w:tr>
      <w:tr w:rsidR="00CC439D" w:rsidRPr="002E235F" w:rsidTr="009D3732">
        <w:trPr>
          <w:gridAfter w:val="1"/>
          <w:wAfter w:w="2056" w:type="dxa"/>
          <w:trHeight w:val="293"/>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C0C0C0"/>
            <w:tcMar>
              <w:top w:w="15" w:type="dxa"/>
              <w:left w:w="70" w:type="dxa"/>
              <w:bottom w:w="0" w:type="dxa"/>
              <w:right w:w="70" w:type="dxa"/>
            </w:tcMar>
            <w:vAlign w:val="center"/>
          </w:tcPr>
          <w:p w:rsidR="00CC439D" w:rsidRPr="007E3F6D" w:rsidRDefault="00CC439D" w:rsidP="009D3732">
            <w:pPr>
              <w:autoSpaceDE w:val="0"/>
              <w:autoSpaceDN w:val="0"/>
              <w:adjustRightInd w:val="0"/>
              <w:rPr>
                <w:rFonts w:ascii="Calibri" w:hAnsi="Calibri"/>
                <w:b/>
                <w:bCs/>
                <w:color w:val="000000"/>
                <w:kern w:val="24"/>
                <w:sz w:val="16"/>
                <w:szCs w:val="16"/>
                <w:lang w:eastAsia="sr-Latn-CS"/>
              </w:rPr>
            </w:pPr>
            <w:r>
              <w:rPr>
                <w:rFonts w:ascii="Calibri" w:hAnsi="Calibri"/>
                <w:b/>
                <w:bCs/>
                <w:color w:val="000000"/>
                <w:kern w:val="24"/>
                <w:sz w:val="16"/>
                <w:szCs w:val="16"/>
                <w:lang w:eastAsia="sr-Latn-CS"/>
              </w:rPr>
              <w:t>7.2.Програм:Заштићена подручја на територији општине</w:t>
            </w:r>
          </w:p>
        </w:tc>
      </w:tr>
      <w:tr w:rsidR="00CC439D" w:rsidRPr="002E235F" w:rsidTr="00CC439D">
        <w:trPr>
          <w:gridAfter w:val="1"/>
          <w:wAfter w:w="2056" w:type="dxa"/>
          <w:trHeight w:val="23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ИНДИКАТОРИ</w:t>
            </w:r>
          </w:p>
        </w:tc>
      </w:tr>
      <w:tr w:rsidR="00CC439D" w:rsidRPr="002E235F" w:rsidTr="00AB3819">
        <w:trPr>
          <w:gridAfter w:val="1"/>
          <w:wAfter w:w="2056" w:type="dxa"/>
          <w:trHeight w:val="75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eastAsia="sr-Latn-CS"/>
              </w:rPr>
            </w:pPr>
            <w:r>
              <w:rPr>
                <w:rFonts w:ascii="Calibri" w:hAnsi="Calibri"/>
                <w:b/>
                <w:bCs/>
                <w:color w:val="000000"/>
                <w:kern w:val="24"/>
                <w:sz w:val="16"/>
                <w:szCs w:val="16"/>
                <w:lang w:val="en-GB" w:eastAsia="sr-Latn-CS"/>
              </w:rPr>
              <w:lastRenderedPageBreak/>
              <w:t>7.7.2.1.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7F744D" w:rsidRDefault="00CC439D" w:rsidP="009D3732">
            <w:pPr>
              <w:rPr>
                <w:rFonts w:ascii="Calibri" w:hAnsi="Calibri"/>
                <w:sz w:val="16"/>
                <w:szCs w:val="16"/>
                <w:lang w:eastAsia="sr-Latn-CS"/>
              </w:rPr>
            </w:pPr>
            <w:r>
              <w:rPr>
                <w:rFonts w:ascii="Calibri" w:hAnsi="Calibri"/>
                <w:sz w:val="16"/>
                <w:szCs w:val="16"/>
                <w:lang w:eastAsia="sr-Latn-CS"/>
              </w:rPr>
              <w:t>Одрживо управљање и унапређење заштићених подручја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-Општинска управа</w:t>
            </w:r>
          </w:p>
          <w:p w:rsidR="00CC439D" w:rsidRDefault="00CC439D" w:rsidP="009D3732">
            <w:pPr>
              <w:rPr>
                <w:rFonts w:ascii="Calibri" w:hAnsi="Calibri"/>
                <w:sz w:val="16"/>
                <w:szCs w:val="16"/>
                <w:lang w:eastAsia="sr-Latn-CS"/>
              </w:rPr>
            </w:pPr>
            <w:r>
              <w:rPr>
                <w:rFonts w:ascii="Calibri" w:hAnsi="Calibri"/>
                <w:sz w:val="16"/>
                <w:szCs w:val="16"/>
                <w:lang w:eastAsia="sr-Latn-CS"/>
              </w:rPr>
              <w:t>-Упављачи заштићених подручја</w:t>
            </w:r>
          </w:p>
          <w:p w:rsidR="00CC439D" w:rsidRPr="007F744D" w:rsidRDefault="00CC439D" w:rsidP="009D3732">
            <w:pPr>
              <w:rPr>
                <w:rFonts w:ascii="Calibri" w:hAnsi="Calibri"/>
                <w:sz w:val="16"/>
                <w:szCs w:val="16"/>
                <w:lang w:eastAsia="sr-Latn-CS"/>
              </w:rPr>
            </w:pPr>
            <w:r>
              <w:rPr>
                <w:rFonts w:ascii="Calibri" w:hAnsi="Calibri"/>
                <w:sz w:val="16"/>
                <w:szCs w:val="16"/>
                <w:lang w:eastAsia="sr-Latn-CS"/>
              </w:rPr>
              <w:t>-ЈП Србијашуме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Управљач</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-Заштита станишта и биодиверзитета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-Израда планских докумената и поступање према њима</w:t>
            </w:r>
          </w:p>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 Усклађивање планова газдовања у складу са леапом</w:t>
            </w:r>
          </w:p>
        </w:tc>
      </w:tr>
      <w:tr w:rsidR="00CC439D" w:rsidRPr="002E235F" w:rsidTr="00AB3819">
        <w:trPr>
          <w:gridAfter w:val="1"/>
          <w:wAfter w:w="2056" w:type="dxa"/>
          <w:trHeight w:val="742"/>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eastAsia="sr-Latn-CS"/>
              </w:rPr>
            </w:pPr>
            <w:r>
              <w:rPr>
                <w:rFonts w:ascii="Calibri" w:hAnsi="Calibri"/>
                <w:b/>
                <w:bCs/>
                <w:color w:val="000000"/>
                <w:kern w:val="24"/>
                <w:sz w:val="16"/>
                <w:szCs w:val="16"/>
                <w:lang w:val="en-GB" w:eastAsia="sr-Latn-CS"/>
              </w:rPr>
              <w:t>7.7.2.2.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Валоризовање и проширивање подручја под заштитом</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-Општинска управа</w:t>
            </w:r>
          </w:p>
          <w:p w:rsidR="00CC439D" w:rsidRPr="007F744D" w:rsidRDefault="00CC439D" w:rsidP="009D3732">
            <w:pPr>
              <w:rPr>
                <w:rFonts w:ascii="Calibri" w:hAnsi="Calibri"/>
                <w:sz w:val="16"/>
                <w:szCs w:val="16"/>
                <w:lang w:eastAsia="sr-Latn-CS"/>
              </w:rPr>
            </w:pPr>
            <w:r>
              <w:rPr>
                <w:rFonts w:ascii="Calibri" w:hAnsi="Calibri"/>
                <w:sz w:val="16"/>
                <w:szCs w:val="16"/>
                <w:lang w:eastAsia="sr-Latn-CS"/>
              </w:rPr>
              <w:t>-Завод за заштиту природе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pStyle w:val="NoSpacing"/>
              <w:rPr>
                <w:sz w:val="14"/>
                <w:szCs w:val="14"/>
                <w:lang w:val="sr-Cyrl-CS"/>
              </w:rPr>
            </w:pPr>
            <w:r w:rsidRPr="00CC439D">
              <w:rPr>
                <w:sz w:val="14"/>
                <w:szCs w:val="14"/>
                <w:lang w:val="sr-Cyrl-CS"/>
              </w:rPr>
              <w:t>ЗЗП Србије</w:t>
            </w:r>
          </w:p>
          <w:p w:rsidR="00CC439D" w:rsidRPr="00CC439D" w:rsidRDefault="00CC439D" w:rsidP="00323F4E">
            <w:pPr>
              <w:pStyle w:val="NoSpacing"/>
              <w:rPr>
                <w:sz w:val="14"/>
                <w:szCs w:val="14"/>
                <w:lang w:val="sr-Cyrl-CS"/>
              </w:rPr>
            </w:pPr>
            <w:r w:rsidRPr="00CC439D">
              <w:rPr>
                <w:sz w:val="14"/>
                <w:szCs w:val="14"/>
                <w:lang w:val="sr-Cyrl-CS"/>
              </w:rPr>
              <w:t>Стране донације</w:t>
            </w:r>
          </w:p>
          <w:p w:rsidR="00CC439D" w:rsidRPr="00CC439D" w:rsidRDefault="00CC439D" w:rsidP="00323F4E">
            <w:pPr>
              <w:pStyle w:val="NoSpacing"/>
              <w:rPr>
                <w:sz w:val="14"/>
                <w:szCs w:val="14"/>
                <w:lang w:val="sr-Cyrl-CS"/>
              </w:rPr>
            </w:pPr>
            <w:r w:rsidRPr="00CC439D">
              <w:rPr>
                <w:sz w:val="14"/>
                <w:szCs w:val="14"/>
                <w:lang w:val="sr-Cyrl-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-Заштита шумских еко система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-Заштита биљног и животињског света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-Очување природних лепота и њихово промовисање</w:t>
            </w:r>
          </w:p>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-Обогаћивање туеистичке понуде</w:t>
            </w:r>
          </w:p>
        </w:tc>
      </w:tr>
      <w:tr w:rsidR="00CC439D" w:rsidRPr="002E235F" w:rsidTr="00AB3819">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eastAsia="sr-Latn-CS"/>
              </w:rPr>
            </w:pPr>
            <w:r>
              <w:rPr>
                <w:rFonts w:ascii="Calibri" w:hAnsi="Calibri"/>
                <w:b/>
                <w:bCs/>
                <w:color w:val="000000"/>
                <w:kern w:val="24"/>
                <w:sz w:val="16"/>
                <w:szCs w:val="16"/>
                <w:lang w:val="en-GB" w:eastAsia="sr-Latn-CS"/>
              </w:rPr>
              <w:t>7.7.2.3.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7F744D" w:rsidRDefault="00CC439D" w:rsidP="009D3732">
            <w:pPr>
              <w:rPr>
                <w:rFonts w:ascii="Calibri" w:hAnsi="Calibri"/>
                <w:sz w:val="16"/>
                <w:szCs w:val="16"/>
                <w:lang w:eastAsia="sr-Latn-CS"/>
              </w:rPr>
            </w:pPr>
            <w:r>
              <w:rPr>
                <w:rFonts w:ascii="Calibri" w:hAnsi="Calibri"/>
                <w:sz w:val="16"/>
                <w:szCs w:val="16"/>
                <w:lang w:eastAsia="sr-Latn-CS"/>
              </w:rPr>
              <w:t>Промовисање заштићених подручја и едукација управљача,јавног мјења и јавности</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-Општинска управа</w:t>
            </w:r>
          </w:p>
          <w:p w:rsidR="00CC439D" w:rsidRDefault="00CC439D" w:rsidP="009D3732">
            <w:pPr>
              <w:rPr>
                <w:rFonts w:ascii="Calibri" w:hAnsi="Calibri"/>
                <w:sz w:val="16"/>
                <w:szCs w:val="16"/>
                <w:lang w:eastAsia="sr-Latn-CS"/>
              </w:rPr>
            </w:pPr>
            <w:r>
              <w:rPr>
                <w:rFonts w:ascii="Calibri" w:hAnsi="Calibri"/>
                <w:sz w:val="16"/>
                <w:szCs w:val="16"/>
                <w:lang w:eastAsia="sr-Latn-CS"/>
              </w:rPr>
              <w:t>-Завод за заштиту природе</w:t>
            </w:r>
          </w:p>
          <w:p w:rsidR="00CC439D" w:rsidRDefault="00CC439D" w:rsidP="009D3732">
            <w:pPr>
              <w:rPr>
                <w:rFonts w:ascii="Calibri" w:hAnsi="Calibri"/>
                <w:sz w:val="16"/>
                <w:szCs w:val="16"/>
                <w:lang w:eastAsia="sr-Latn-CS"/>
              </w:rPr>
            </w:pPr>
            <w:r>
              <w:rPr>
                <w:rFonts w:ascii="Calibri" w:hAnsi="Calibri"/>
                <w:sz w:val="16"/>
                <w:szCs w:val="16"/>
                <w:lang w:eastAsia="sr-Latn-CS"/>
              </w:rPr>
              <w:t>-ЈП Србијашуме</w:t>
            </w:r>
          </w:p>
          <w:p w:rsidR="00CC439D" w:rsidRPr="0026791D" w:rsidRDefault="00CC439D" w:rsidP="009D3732">
            <w:pPr>
              <w:rPr>
                <w:rFonts w:ascii="Calibri" w:hAnsi="Calibri"/>
                <w:sz w:val="16"/>
                <w:szCs w:val="16"/>
                <w:lang w:eastAsia="sr-Latn-CS"/>
              </w:rPr>
            </w:pPr>
            <w:r>
              <w:rPr>
                <w:rFonts w:ascii="Calibri" w:hAnsi="Calibri"/>
                <w:sz w:val="16"/>
                <w:szCs w:val="16"/>
                <w:lang w:eastAsia="sr-Latn-CS"/>
              </w:rPr>
              <w:t>-Музеј Рудничко-Таковског краја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Управљач</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Туристичка организација</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-Организовање трибина и скупова на којима се презентују заштићена подручја наше општине</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-Организовање посете заштићеним подручјима уз едукацију деци и заинтресованој јавности</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-Сарадња са медијима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-Сарадња са управљачем</w:t>
            </w:r>
          </w:p>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-Подизање нивоа свести о значају заштићених подручја</w:t>
            </w:r>
          </w:p>
        </w:tc>
      </w:tr>
      <w:tr w:rsidR="00CC439D" w:rsidRPr="002E235F" w:rsidTr="009D3732">
        <w:trPr>
          <w:gridAfter w:val="1"/>
          <w:wAfter w:w="2056" w:type="dxa"/>
          <w:trHeight w:val="261"/>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C0C0C0"/>
            <w:tcMar>
              <w:top w:w="15" w:type="dxa"/>
              <w:left w:w="70" w:type="dxa"/>
              <w:bottom w:w="0" w:type="dxa"/>
              <w:right w:w="70" w:type="dxa"/>
            </w:tcMar>
            <w:vAlign w:val="center"/>
          </w:tcPr>
          <w:p w:rsidR="00CC439D" w:rsidRPr="007E3F6D" w:rsidRDefault="00CC439D" w:rsidP="009D3732">
            <w:pPr>
              <w:rPr>
                <w:rFonts w:ascii="Calibri" w:hAnsi="Calibri"/>
                <w:sz w:val="16"/>
                <w:szCs w:val="16"/>
                <w:lang w:eastAsia="sr-Latn-CS"/>
              </w:rPr>
            </w:pPr>
            <w:r>
              <w:rPr>
                <w:rFonts w:ascii="Calibri" w:hAnsi="Calibri"/>
                <w:b/>
                <w:bCs/>
                <w:color w:val="000000"/>
                <w:kern w:val="24"/>
                <w:sz w:val="16"/>
                <w:szCs w:val="16"/>
                <w:lang w:eastAsia="sr-Latn-CS"/>
              </w:rPr>
              <w:t>7.3.Програм: Заштита и унапређење шумских екосистема</w:t>
            </w:r>
          </w:p>
        </w:tc>
      </w:tr>
      <w:tr w:rsidR="00CC439D" w:rsidRPr="002E235F" w:rsidTr="00CC439D">
        <w:trPr>
          <w:gridAfter w:val="1"/>
          <w:wAfter w:w="2056" w:type="dxa"/>
          <w:trHeight w:val="475"/>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426C58" w:rsidRDefault="00CC439D" w:rsidP="009D3732">
            <w:pPr>
              <w:rPr>
                <w:rFonts w:ascii="Calibri" w:hAnsi="Calibri"/>
                <w:b/>
                <w:bCs/>
                <w:color w:val="000000"/>
                <w:kern w:val="24"/>
                <w:sz w:val="16"/>
                <w:szCs w:val="16"/>
                <w:lang w:eastAsia="sr-Latn-CS"/>
              </w:rPr>
            </w:pPr>
            <w:r>
              <w:rPr>
                <w:rFonts w:ascii="Calibri" w:hAnsi="Calibri"/>
                <w:b/>
                <w:bCs/>
                <w:color w:val="000000"/>
                <w:kern w:val="24"/>
                <w:sz w:val="16"/>
                <w:szCs w:val="16"/>
                <w:lang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426C58" w:rsidRDefault="00CC439D" w:rsidP="009D3732">
            <w:pPr>
              <w:rPr>
                <w:rFonts w:ascii="Calibri" w:hAnsi="Calibri"/>
                <w:sz w:val="16"/>
                <w:szCs w:val="16"/>
                <w:lang w:eastAsia="sr-Latn-CS"/>
              </w:rPr>
            </w:pPr>
            <w:r>
              <w:rPr>
                <w:rFonts w:ascii="Calibri" w:hAnsi="Calibri"/>
                <w:b/>
                <w:bCs/>
                <w:color w:val="000000"/>
                <w:kern w:val="24"/>
                <w:sz w:val="16"/>
                <w:szCs w:val="16"/>
                <w:lang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w:t>
            </w:r>
            <w:r>
              <w:rPr>
                <w:rFonts w:ascii="Calibri" w:hAnsi="Calibri"/>
                <w:b/>
                <w:bCs/>
                <w:color w:val="000000"/>
                <w:kern w:val="24"/>
                <w:sz w:val="16"/>
                <w:szCs w:val="16"/>
                <w:lang w:val="sr-Cyrl-CS" w:eastAsia="sr-Latn-CS"/>
              </w:rPr>
              <w:t>И</w:t>
            </w:r>
          </w:p>
        </w:tc>
      </w:tr>
      <w:tr w:rsidR="00CC439D" w:rsidRPr="002E235F" w:rsidTr="00395EAE">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eastAsia="sr-Latn-CS"/>
              </w:rPr>
            </w:pPr>
            <w:r>
              <w:rPr>
                <w:rFonts w:ascii="Calibri" w:hAnsi="Calibri"/>
                <w:b/>
                <w:bCs/>
                <w:color w:val="000000"/>
                <w:kern w:val="24"/>
                <w:sz w:val="16"/>
                <w:szCs w:val="16"/>
                <w:lang w:val="en-GB" w:eastAsia="sr-Latn-CS"/>
              </w:rPr>
              <w:t>7.7.3.1.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Одрживо коришћење и заштита екосистема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-ЈП србијашуме</w:t>
            </w:r>
          </w:p>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-ЈП за изградњу Горњи Милановац</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ЈП Србијашуме</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ЗЗП Србије</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-Усаглашавање важећих Основа газдовања шумама на територији општине са ЛЕАП-ом</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-Контролисана сеча шума тако да остаје део старих стабала док нова не израсту</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-Код завршног сека остављати довољан број старих стабала како се не би померили климатски услови постијећег еко система</w:t>
            </w:r>
          </w:p>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-Делатност ускладити према важећим законима о заштити природе и заштити шума</w:t>
            </w:r>
          </w:p>
        </w:tc>
      </w:tr>
      <w:tr w:rsidR="00CC439D" w:rsidRPr="002E235F" w:rsidTr="00395EAE">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eastAsia="sr-Latn-CS"/>
              </w:rPr>
            </w:pPr>
            <w:r>
              <w:rPr>
                <w:rFonts w:ascii="Calibri" w:hAnsi="Calibri"/>
                <w:b/>
                <w:bCs/>
                <w:color w:val="000000"/>
                <w:kern w:val="24"/>
                <w:sz w:val="16"/>
                <w:szCs w:val="16"/>
                <w:lang w:val="en-GB" w:eastAsia="sr-Latn-CS"/>
              </w:rPr>
              <w:t>7.7.3.2.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Проширивање шумских подручја под заштитом</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-ЈП србијашуме</w:t>
            </w:r>
          </w:p>
          <w:p w:rsidR="00CC439D" w:rsidRPr="002E235F" w:rsidRDefault="00CC439D" w:rsidP="009D3732">
            <w:pPr>
              <w:rPr>
                <w:rFonts w:ascii="Calibri" w:hAnsi="Calibri"/>
                <w:sz w:val="16"/>
                <w:szCs w:val="16"/>
                <w:lang w:eastAsia="sr-Latn-CS"/>
              </w:rPr>
            </w:pPr>
            <w:r>
              <w:rPr>
                <w:rFonts w:ascii="Calibri" w:hAnsi="Calibri"/>
                <w:sz w:val="16"/>
                <w:szCs w:val="16"/>
                <w:lang w:val="sr-Cyrl-CS" w:eastAsia="sr-Latn-CS"/>
              </w:rPr>
              <w:t>-Завод за заштиту природе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ЈП Србијашуме</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ЗЗП Србије</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-Очување шумских екосистема</w:t>
            </w:r>
          </w:p>
          <w:p w:rsidR="00CC439D" w:rsidRDefault="00CC439D" w:rsidP="009D3732">
            <w:pPr>
              <w:rPr>
                <w:rFonts w:ascii="Calibri" w:hAnsi="Calibri"/>
                <w:sz w:val="16"/>
                <w:szCs w:val="16"/>
                <w:lang w:eastAsia="sr-Latn-CS"/>
              </w:rPr>
            </w:pPr>
            <w:r>
              <w:rPr>
                <w:rFonts w:ascii="Calibri" w:hAnsi="Calibri"/>
                <w:sz w:val="16"/>
                <w:szCs w:val="16"/>
                <w:lang w:eastAsia="sr-Latn-CS"/>
              </w:rPr>
              <w:t>-Очување букових шума на територији општине Горњи Милановац</w:t>
            </w:r>
          </w:p>
          <w:p w:rsidR="00CC439D" w:rsidRDefault="00CC439D" w:rsidP="009D3732">
            <w:pPr>
              <w:rPr>
                <w:rFonts w:ascii="Calibri" w:hAnsi="Calibri"/>
                <w:sz w:val="16"/>
                <w:szCs w:val="16"/>
                <w:lang w:eastAsia="sr-Latn-CS"/>
              </w:rPr>
            </w:pPr>
            <w:r>
              <w:rPr>
                <w:rFonts w:ascii="Calibri" w:hAnsi="Calibri"/>
                <w:sz w:val="16"/>
                <w:szCs w:val="16"/>
                <w:lang w:eastAsia="sr-Latn-CS"/>
              </w:rPr>
              <w:t>-Спречавање климатских промена и ерозије тла</w:t>
            </w:r>
          </w:p>
          <w:p w:rsidR="00CC439D" w:rsidRDefault="00CC439D" w:rsidP="009D3732">
            <w:pPr>
              <w:rPr>
                <w:rFonts w:ascii="Calibri" w:hAnsi="Calibri"/>
                <w:sz w:val="16"/>
                <w:szCs w:val="16"/>
                <w:lang w:eastAsia="sr-Latn-CS"/>
              </w:rPr>
            </w:pPr>
            <w:r>
              <w:rPr>
                <w:rFonts w:ascii="Calibri" w:hAnsi="Calibri"/>
                <w:sz w:val="16"/>
                <w:szCs w:val="16"/>
                <w:lang w:eastAsia="sr-Latn-CS"/>
              </w:rPr>
              <w:t>-Очување ловних врста и целокупног биодиверзитета</w:t>
            </w:r>
          </w:p>
          <w:p w:rsidR="00CC439D" w:rsidRDefault="00CC439D" w:rsidP="009D3732">
            <w:pPr>
              <w:rPr>
                <w:rFonts w:ascii="Calibri" w:hAnsi="Calibri"/>
                <w:sz w:val="16"/>
                <w:szCs w:val="16"/>
                <w:lang w:eastAsia="sr-Latn-CS"/>
              </w:rPr>
            </w:pPr>
            <w:r>
              <w:rPr>
                <w:rFonts w:ascii="Calibri" w:hAnsi="Calibri"/>
                <w:sz w:val="16"/>
                <w:szCs w:val="16"/>
                <w:lang w:eastAsia="sr-Latn-CS"/>
              </w:rPr>
              <w:t>-Очување изворишта у шумама</w:t>
            </w:r>
          </w:p>
          <w:p w:rsidR="00CC439D" w:rsidRPr="004F6BCF" w:rsidRDefault="00CC439D" w:rsidP="009D3732">
            <w:pPr>
              <w:rPr>
                <w:rFonts w:ascii="Calibri" w:hAnsi="Calibri"/>
                <w:sz w:val="16"/>
                <w:szCs w:val="16"/>
                <w:lang w:eastAsia="sr-Latn-CS"/>
              </w:rPr>
            </w:pPr>
            <w:r>
              <w:rPr>
                <w:rFonts w:ascii="Calibri" w:hAnsi="Calibri"/>
                <w:sz w:val="16"/>
                <w:szCs w:val="16"/>
                <w:lang w:eastAsia="sr-Latn-CS"/>
              </w:rPr>
              <w:t>-Развој туризма</w:t>
            </w:r>
          </w:p>
        </w:tc>
      </w:tr>
      <w:tr w:rsidR="00CC439D" w:rsidRPr="002E235F" w:rsidTr="00395EAE">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7.7.3.3.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Пошумљавање голети и проширење подручја под шумом</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CC439D" w:rsidRDefault="006808FA" w:rsidP="009D3732">
            <w:pPr>
              <w:rPr>
                <w:rFonts w:ascii="Calibri" w:hAnsi="Calibri"/>
                <w:sz w:val="16"/>
                <w:szCs w:val="16"/>
                <w:lang w:val="sr-Cyrl-CS" w:eastAsia="sr-Latn-CS"/>
              </w:rPr>
            </w:pPr>
            <w:r>
              <w:rPr>
                <w:rFonts w:ascii="Calibri" w:hAnsi="Calibri"/>
                <w:sz w:val="16"/>
                <w:szCs w:val="16"/>
                <w:lang w:val="sr-Cyrl-CS" w:eastAsia="sr-Latn-CS"/>
              </w:rPr>
              <w:t>-ЈП србијашуме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ЈП Србијашуме</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ЗЗП Србије</w:t>
            </w:r>
          </w:p>
          <w:p w:rsidR="00CC439D" w:rsidRPr="00CC439D" w:rsidRDefault="00CC439D" w:rsidP="00323F4E">
            <w:pPr>
              <w:rPr>
                <w:rFonts w:ascii="Calibri" w:hAnsi="Calibri"/>
                <w:sz w:val="14"/>
                <w:szCs w:val="14"/>
                <w:lang w:eastAsia="sr-Latn-CS"/>
              </w:rPr>
            </w:pPr>
            <w:r w:rsidRPr="00CC439D">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-Повећана површина под шумом</w:t>
            </w:r>
          </w:p>
          <w:p w:rsidR="00CC439D" w:rsidRDefault="00CC439D" w:rsidP="009D3732">
            <w:pPr>
              <w:rPr>
                <w:rFonts w:ascii="Calibri" w:hAnsi="Calibri"/>
                <w:sz w:val="16"/>
                <w:szCs w:val="16"/>
                <w:lang w:eastAsia="sr-Latn-CS"/>
              </w:rPr>
            </w:pPr>
            <w:r>
              <w:rPr>
                <w:rFonts w:ascii="Calibri" w:hAnsi="Calibri"/>
                <w:sz w:val="16"/>
                <w:szCs w:val="16"/>
                <w:lang w:eastAsia="sr-Latn-CS"/>
              </w:rPr>
              <w:t>-Повећан квалитет ваздуха</w:t>
            </w:r>
          </w:p>
          <w:p w:rsidR="00CC439D" w:rsidRDefault="00CC439D" w:rsidP="009D3732">
            <w:pPr>
              <w:rPr>
                <w:rFonts w:ascii="Calibri" w:hAnsi="Calibri"/>
                <w:sz w:val="16"/>
                <w:szCs w:val="16"/>
                <w:lang w:eastAsia="sr-Latn-CS"/>
              </w:rPr>
            </w:pPr>
            <w:r>
              <w:rPr>
                <w:rFonts w:ascii="Calibri" w:hAnsi="Calibri"/>
                <w:sz w:val="16"/>
                <w:szCs w:val="16"/>
                <w:lang w:eastAsia="sr-Latn-CS"/>
              </w:rPr>
              <w:t>-Спречавање клизишта</w:t>
            </w:r>
          </w:p>
          <w:p w:rsidR="00CC439D" w:rsidRDefault="00CC439D" w:rsidP="009D3732">
            <w:pPr>
              <w:rPr>
                <w:rFonts w:ascii="Calibri" w:hAnsi="Calibri"/>
                <w:sz w:val="16"/>
                <w:szCs w:val="16"/>
                <w:lang w:eastAsia="sr-Latn-CS"/>
              </w:rPr>
            </w:pPr>
            <w:r>
              <w:rPr>
                <w:rFonts w:ascii="Calibri" w:hAnsi="Calibri"/>
                <w:sz w:val="16"/>
                <w:szCs w:val="16"/>
                <w:lang w:eastAsia="sr-Latn-CS"/>
              </w:rPr>
              <w:t>-Пошумљавање девастираних подручја после пожара</w:t>
            </w:r>
          </w:p>
        </w:tc>
      </w:tr>
      <w:tr w:rsidR="00CC439D" w:rsidRPr="002E235F" w:rsidTr="00395EAE">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7.7.3.4.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Едукација управљача и грађана о значају очувања шума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-Акредитоване образовне институције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CC439D" w:rsidRPr="00CC439D" w:rsidRDefault="00CC439D" w:rsidP="00323F4E">
            <w:pPr>
              <w:pStyle w:val="NoSpacing"/>
              <w:rPr>
                <w:sz w:val="14"/>
                <w:szCs w:val="14"/>
                <w:lang w:val="sr-Cyrl-CS"/>
              </w:rPr>
            </w:pPr>
            <w:r w:rsidRPr="00CC439D">
              <w:rPr>
                <w:sz w:val="14"/>
                <w:szCs w:val="14"/>
                <w:lang w:val="sr-Cyrl-CS"/>
              </w:rPr>
              <w:t>Општински буџет</w:t>
            </w:r>
          </w:p>
          <w:p w:rsidR="00CC439D" w:rsidRPr="00CC439D" w:rsidRDefault="00CC439D" w:rsidP="00323F4E">
            <w:pPr>
              <w:pStyle w:val="NoSpacing"/>
              <w:rPr>
                <w:sz w:val="14"/>
                <w:szCs w:val="14"/>
                <w:lang w:val="sr-Cyrl-CS"/>
              </w:rPr>
            </w:pPr>
            <w:r w:rsidRPr="00CC439D">
              <w:rPr>
                <w:sz w:val="14"/>
                <w:szCs w:val="14"/>
                <w:lang w:val="sr-Cyrl-CS"/>
              </w:rPr>
              <w:t>Републички буџет</w:t>
            </w:r>
          </w:p>
          <w:p w:rsidR="00CC439D" w:rsidRPr="00CC439D" w:rsidRDefault="00CC439D" w:rsidP="00323F4E">
            <w:pPr>
              <w:rPr>
                <w:rFonts w:ascii="Calibri" w:hAnsi="Calibri"/>
                <w:sz w:val="14"/>
                <w:szCs w:val="14"/>
                <w:lang w:val="sr-Cyrl-CS" w:eastAsia="sr-Latn-CS"/>
              </w:rPr>
            </w:pPr>
            <w:r w:rsidRPr="00CC439D">
              <w:rPr>
                <w:rFonts w:ascii="Calibri" w:hAnsi="Calibri"/>
                <w:sz w:val="14"/>
                <w:szCs w:val="14"/>
                <w:lang w:val="sr-Cyrl-CS" w:eastAsia="sr-Latn-CS"/>
              </w:rPr>
              <w:t>ЗЗП Србије</w:t>
            </w:r>
          </w:p>
          <w:p w:rsidR="00CC439D" w:rsidRPr="00CC439D" w:rsidRDefault="00CC439D" w:rsidP="00323F4E">
            <w:pPr>
              <w:rPr>
                <w:rFonts w:ascii="Calibri" w:hAnsi="Calibri"/>
                <w:sz w:val="14"/>
                <w:szCs w:val="14"/>
                <w:lang w:eastAsia="sr-Latn-CS"/>
              </w:rPr>
            </w:pPr>
            <w:r w:rsidRPr="00CC439D">
              <w:rPr>
                <w:rFonts w:ascii="Calibri" w:hAnsi="Calibri"/>
                <w:sz w:val="14"/>
                <w:szCs w:val="14"/>
                <w:lang w:val="sr-Cyrl-CS"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Default="00CC439D" w:rsidP="009D3732">
            <w:pPr>
              <w:rPr>
                <w:rFonts w:ascii="Calibri" w:hAnsi="Calibri"/>
                <w:sz w:val="16"/>
                <w:szCs w:val="16"/>
                <w:lang w:eastAsia="sr-Latn-CS"/>
              </w:rPr>
            </w:pPr>
            <w:r>
              <w:rPr>
                <w:rFonts w:ascii="Calibri" w:hAnsi="Calibri"/>
                <w:sz w:val="16"/>
                <w:szCs w:val="16"/>
                <w:lang w:eastAsia="sr-Latn-CS"/>
              </w:rPr>
              <w:t>-Сарадња са ЈП Србијашуме и месним заједницама</w:t>
            </w:r>
          </w:p>
          <w:p w:rsidR="00CC439D" w:rsidRDefault="00CC439D" w:rsidP="009D3732">
            <w:pPr>
              <w:rPr>
                <w:rFonts w:ascii="Calibri" w:hAnsi="Calibri"/>
                <w:sz w:val="16"/>
                <w:szCs w:val="16"/>
                <w:lang w:eastAsia="sr-Latn-CS"/>
              </w:rPr>
            </w:pPr>
            <w:r>
              <w:rPr>
                <w:rFonts w:ascii="Calibri" w:hAnsi="Calibri"/>
                <w:sz w:val="16"/>
                <w:szCs w:val="16"/>
                <w:lang w:eastAsia="sr-Latn-CS"/>
              </w:rPr>
              <w:t>-Организовање трибина и презентација на тему заштите шума</w:t>
            </w:r>
          </w:p>
          <w:p w:rsidR="00CC439D" w:rsidRDefault="00CC439D" w:rsidP="009D3732">
            <w:pPr>
              <w:rPr>
                <w:rFonts w:ascii="Calibri" w:hAnsi="Calibri"/>
                <w:sz w:val="16"/>
                <w:szCs w:val="16"/>
                <w:lang w:eastAsia="sr-Latn-CS"/>
              </w:rPr>
            </w:pPr>
            <w:r>
              <w:rPr>
                <w:rFonts w:ascii="Calibri" w:hAnsi="Calibri"/>
                <w:sz w:val="16"/>
                <w:szCs w:val="16"/>
                <w:lang w:eastAsia="sr-Latn-CS"/>
              </w:rPr>
              <w:t>-Смањење сече</w:t>
            </w:r>
          </w:p>
          <w:p w:rsidR="00CC439D" w:rsidRDefault="00CC439D" w:rsidP="009D3732">
            <w:pPr>
              <w:rPr>
                <w:rFonts w:ascii="Calibri" w:hAnsi="Calibri"/>
                <w:sz w:val="16"/>
                <w:szCs w:val="16"/>
                <w:lang w:eastAsia="sr-Latn-CS"/>
              </w:rPr>
            </w:pPr>
            <w:r>
              <w:rPr>
                <w:rFonts w:ascii="Calibri" w:hAnsi="Calibri"/>
                <w:sz w:val="16"/>
                <w:szCs w:val="16"/>
                <w:lang w:eastAsia="sr-Latn-CS"/>
              </w:rPr>
              <w:t>-Повећање пошумљавања</w:t>
            </w:r>
          </w:p>
          <w:p w:rsidR="00CC439D" w:rsidRDefault="00CC439D" w:rsidP="009D3732">
            <w:pPr>
              <w:rPr>
                <w:rFonts w:ascii="Calibri" w:hAnsi="Calibri"/>
                <w:sz w:val="16"/>
                <w:szCs w:val="16"/>
                <w:lang w:eastAsia="sr-Latn-CS"/>
              </w:rPr>
            </w:pPr>
            <w:r>
              <w:rPr>
                <w:rFonts w:ascii="Calibri" w:hAnsi="Calibri"/>
                <w:sz w:val="16"/>
                <w:szCs w:val="16"/>
                <w:lang w:eastAsia="sr-Latn-CS"/>
              </w:rPr>
              <w:t>-Заштита шума од пожара изазваних људским фактором</w:t>
            </w:r>
          </w:p>
        </w:tc>
      </w:tr>
      <w:tr w:rsidR="00CC439D" w:rsidRPr="002E235F" w:rsidTr="009D3732">
        <w:trPr>
          <w:gridAfter w:val="1"/>
          <w:wAfter w:w="2056" w:type="dxa"/>
          <w:trHeight w:val="23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CC439D" w:rsidRPr="002E235F" w:rsidRDefault="00CC439D" w:rsidP="009D3732">
            <w:pPr>
              <w:autoSpaceDE w:val="0"/>
              <w:autoSpaceDN w:val="0"/>
              <w:adjustRightInd w:val="0"/>
              <w:rPr>
                <w:rFonts w:ascii="Calibri" w:hAnsi="Calibri"/>
                <w:b/>
                <w:bCs/>
                <w:color w:val="000000"/>
                <w:kern w:val="24"/>
                <w:sz w:val="16"/>
                <w:szCs w:val="16"/>
                <w:lang w:val="sr-Cyrl-CS" w:eastAsia="sr-Latn-CS"/>
              </w:rPr>
            </w:pPr>
            <w:r>
              <w:rPr>
                <w:rFonts w:ascii="Calibri" w:hAnsi="Calibri"/>
                <w:b/>
                <w:bCs/>
                <w:color w:val="000000"/>
                <w:kern w:val="24"/>
                <w:sz w:val="16"/>
                <w:szCs w:val="16"/>
                <w:lang w:eastAsia="sr-Latn-CS"/>
              </w:rPr>
              <w:t>7.4</w:t>
            </w:r>
            <w:r>
              <w:rPr>
                <w:rFonts w:ascii="Calibri" w:hAnsi="Calibri"/>
                <w:b/>
                <w:bCs/>
                <w:color w:val="000000"/>
                <w:kern w:val="24"/>
                <w:sz w:val="16"/>
                <w:szCs w:val="16"/>
                <w:lang w:val="sr-Cyrl-CS" w:eastAsia="sr-Latn-CS"/>
              </w:rPr>
              <w:t>.Програм: Заштита у напређење градског зеленила</w:t>
            </w:r>
          </w:p>
        </w:tc>
      </w:tr>
      <w:tr w:rsidR="00CC439D" w:rsidRPr="002E235F" w:rsidTr="006808FA">
        <w:trPr>
          <w:gridAfter w:val="1"/>
          <w:wAfter w:w="2056" w:type="dxa"/>
          <w:trHeight w:val="341"/>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CC439D" w:rsidRPr="002E235F" w:rsidRDefault="00CC439D"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ИНДИКАТОРИ</w:t>
            </w:r>
          </w:p>
        </w:tc>
      </w:tr>
      <w:tr w:rsidR="006808FA" w:rsidRPr="002E235F" w:rsidTr="006B2F74">
        <w:trPr>
          <w:gridAfter w:val="1"/>
          <w:wAfter w:w="2056" w:type="dxa"/>
          <w:trHeight w:val="615"/>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7.7.4.1.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99204A" w:rsidRDefault="006808FA" w:rsidP="009D3732">
            <w:pPr>
              <w:rPr>
                <w:rFonts w:ascii="Calibri" w:hAnsi="Calibri"/>
                <w:sz w:val="16"/>
                <w:szCs w:val="16"/>
                <w:lang w:eastAsia="sr-Latn-CS"/>
              </w:rPr>
            </w:pPr>
            <w:r>
              <w:rPr>
                <w:rFonts w:ascii="Calibri" w:hAnsi="Calibri"/>
                <w:sz w:val="16"/>
                <w:szCs w:val="16"/>
                <w:lang w:eastAsia="sr-Latn-CS"/>
              </w:rPr>
              <w:t>Одрживо управљање и унапређење градског зеленила у нашем граду</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99204A" w:rsidRDefault="006808FA" w:rsidP="009D3732">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6808FA" w:rsidRPr="006808FA" w:rsidRDefault="006808FA" w:rsidP="00323F4E">
            <w:pPr>
              <w:pStyle w:val="NoSpacing"/>
              <w:rPr>
                <w:sz w:val="14"/>
                <w:szCs w:val="14"/>
                <w:lang w:val="sr-Cyrl-CS"/>
              </w:rPr>
            </w:pPr>
            <w:r w:rsidRPr="006808FA">
              <w:rPr>
                <w:sz w:val="14"/>
                <w:szCs w:val="14"/>
                <w:lang w:val="sr-Cyrl-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ЈП за изградњу</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-унапређење постојећег зеленила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-одржавање постојећег зеленила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унапређење паркова</w:t>
            </w:r>
          </w:p>
        </w:tc>
      </w:tr>
      <w:tr w:rsidR="006808FA" w:rsidRPr="002E235F" w:rsidTr="006B2F74">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7.7.4.2.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Проширење зелених површина у граду и приградским насељима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2017-2025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6808FA" w:rsidRPr="006808FA" w:rsidRDefault="006808FA" w:rsidP="00323F4E">
            <w:pPr>
              <w:pStyle w:val="NoSpacing"/>
              <w:rPr>
                <w:sz w:val="14"/>
                <w:szCs w:val="14"/>
                <w:lang w:val="sr-Cyrl-CS"/>
              </w:rPr>
            </w:pPr>
            <w:r w:rsidRPr="006808FA">
              <w:rPr>
                <w:sz w:val="14"/>
                <w:szCs w:val="14"/>
                <w:lang w:val="sr-Cyrl-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ЈП за изградњу</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eastAsia="sr-Latn-CS"/>
              </w:rPr>
            </w:pPr>
            <w:r w:rsidRPr="006808FA">
              <w:rPr>
                <w:rFonts w:ascii="Calibri" w:hAnsi="Calibri"/>
                <w:sz w:val="14"/>
                <w:szCs w:val="14"/>
                <w:lang w:val="sr-Cyrl-CS"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-повећање квалитета ваздуха</w:t>
            </w:r>
          </w:p>
          <w:p w:rsidR="006808FA" w:rsidRDefault="006808FA" w:rsidP="009D3732">
            <w:pPr>
              <w:rPr>
                <w:rFonts w:ascii="Calibri" w:hAnsi="Calibri"/>
                <w:sz w:val="16"/>
                <w:szCs w:val="16"/>
                <w:lang w:eastAsia="sr-Latn-CS"/>
              </w:rPr>
            </w:pPr>
            <w:r>
              <w:rPr>
                <w:rFonts w:ascii="Calibri" w:hAnsi="Calibri"/>
                <w:sz w:val="16"/>
                <w:szCs w:val="16"/>
                <w:lang w:eastAsia="sr-Latn-CS"/>
              </w:rPr>
              <w:t>-повећање површина под зеленилом</w:t>
            </w:r>
          </w:p>
          <w:p w:rsidR="006808FA" w:rsidRDefault="006808FA" w:rsidP="009D3732">
            <w:pPr>
              <w:rPr>
                <w:rFonts w:ascii="Calibri" w:hAnsi="Calibri"/>
                <w:sz w:val="16"/>
                <w:szCs w:val="16"/>
                <w:lang w:eastAsia="sr-Latn-CS"/>
              </w:rPr>
            </w:pPr>
            <w:r>
              <w:rPr>
                <w:rFonts w:ascii="Calibri" w:hAnsi="Calibri"/>
                <w:sz w:val="16"/>
                <w:szCs w:val="16"/>
                <w:lang w:eastAsia="sr-Latn-CS"/>
              </w:rPr>
              <w:t>-естетски ефекат</w:t>
            </w:r>
          </w:p>
          <w:p w:rsidR="006808FA" w:rsidRDefault="006808FA" w:rsidP="009D3732">
            <w:pPr>
              <w:rPr>
                <w:rFonts w:ascii="Calibri" w:hAnsi="Calibri"/>
                <w:sz w:val="16"/>
                <w:szCs w:val="16"/>
                <w:lang w:eastAsia="sr-Latn-CS"/>
              </w:rPr>
            </w:pPr>
            <w:r>
              <w:rPr>
                <w:rFonts w:ascii="Calibri" w:hAnsi="Calibri"/>
                <w:sz w:val="16"/>
                <w:szCs w:val="16"/>
                <w:lang w:eastAsia="sr-Latn-CS"/>
              </w:rPr>
              <w:t>-формирање ботаничке баште</w:t>
            </w:r>
          </w:p>
          <w:p w:rsidR="006808FA" w:rsidRDefault="006808FA" w:rsidP="009D3732">
            <w:pPr>
              <w:rPr>
                <w:rFonts w:ascii="Calibri" w:hAnsi="Calibri"/>
                <w:sz w:val="16"/>
                <w:szCs w:val="16"/>
                <w:lang w:eastAsia="sr-Latn-CS"/>
              </w:rPr>
            </w:pPr>
            <w:r>
              <w:rPr>
                <w:rFonts w:ascii="Calibri" w:hAnsi="Calibri"/>
                <w:sz w:val="16"/>
                <w:szCs w:val="16"/>
                <w:lang w:eastAsia="sr-Latn-CS"/>
              </w:rPr>
              <w:t>-озелењавање као обавеза инвеститора при урбанистичкој градњи објеката</w:t>
            </w:r>
          </w:p>
          <w:p w:rsidR="006808FA" w:rsidRPr="0099204A" w:rsidRDefault="006808FA" w:rsidP="009D3732">
            <w:pPr>
              <w:rPr>
                <w:rFonts w:ascii="Calibri" w:hAnsi="Calibri"/>
                <w:sz w:val="16"/>
                <w:szCs w:val="16"/>
                <w:lang w:eastAsia="sr-Latn-CS"/>
              </w:rPr>
            </w:pPr>
            <w:r>
              <w:rPr>
                <w:rFonts w:ascii="Calibri" w:hAnsi="Calibri"/>
                <w:sz w:val="16"/>
                <w:szCs w:val="16"/>
                <w:lang w:eastAsia="sr-Latn-CS"/>
              </w:rPr>
              <w:t>-кровно зеленило</w:t>
            </w:r>
          </w:p>
        </w:tc>
      </w:tr>
      <w:tr w:rsidR="006808FA" w:rsidRPr="002E235F" w:rsidTr="006B2F74">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7.7.4.3.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99204A" w:rsidRDefault="006808FA" w:rsidP="009D3732">
            <w:pPr>
              <w:rPr>
                <w:rFonts w:ascii="Calibri" w:hAnsi="Calibri"/>
                <w:sz w:val="16"/>
                <w:szCs w:val="16"/>
                <w:lang w:eastAsia="sr-Latn-CS"/>
              </w:rPr>
            </w:pPr>
            <w:r>
              <w:rPr>
                <w:rFonts w:ascii="Calibri" w:hAnsi="Calibri"/>
                <w:sz w:val="16"/>
                <w:szCs w:val="16"/>
                <w:lang w:eastAsia="sr-Latn-CS"/>
              </w:rPr>
              <w:t>Заштита и унапређење дрвореда у граду</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6808FA" w:rsidRPr="006808FA" w:rsidRDefault="006808FA" w:rsidP="00323F4E">
            <w:pPr>
              <w:pStyle w:val="NoSpacing"/>
              <w:rPr>
                <w:sz w:val="14"/>
                <w:szCs w:val="14"/>
                <w:lang w:val="sr-Cyrl-CS"/>
              </w:rPr>
            </w:pPr>
            <w:r w:rsidRPr="006808FA">
              <w:rPr>
                <w:sz w:val="14"/>
                <w:szCs w:val="14"/>
                <w:lang w:val="sr-Cyrl-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ЈП за изградњу</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eastAsia="sr-Latn-CS"/>
              </w:rPr>
            </w:pPr>
            <w:r w:rsidRPr="006808FA">
              <w:rPr>
                <w:rFonts w:ascii="Calibri" w:hAnsi="Calibri"/>
                <w:sz w:val="14"/>
                <w:szCs w:val="14"/>
                <w:lang w:val="sr-Cyrl-CS" w:eastAsia="sr-Latn-CS"/>
              </w:rPr>
              <w:t>50 000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-очување старих стабала и садња нових</w:t>
            </w:r>
          </w:p>
          <w:p w:rsidR="006808FA" w:rsidRPr="0099204A" w:rsidRDefault="006808FA" w:rsidP="009D3732">
            <w:pPr>
              <w:rPr>
                <w:rFonts w:ascii="Calibri" w:hAnsi="Calibri"/>
                <w:sz w:val="16"/>
                <w:szCs w:val="16"/>
                <w:lang w:eastAsia="sr-Latn-CS"/>
              </w:rPr>
            </w:pPr>
            <w:r>
              <w:rPr>
                <w:rFonts w:ascii="Calibri" w:hAnsi="Calibri"/>
                <w:sz w:val="16"/>
                <w:szCs w:val="16"/>
                <w:lang w:eastAsia="sr-Latn-CS"/>
              </w:rPr>
              <w:t>-заштита и унапређење микроклиме града</w:t>
            </w:r>
          </w:p>
        </w:tc>
      </w:tr>
      <w:tr w:rsidR="006808FA" w:rsidRPr="002E235F" w:rsidTr="006808FA">
        <w:trPr>
          <w:gridAfter w:val="1"/>
          <w:wAfter w:w="2056" w:type="dxa"/>
          <w:trHeight w:val="40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7.7.4.4.</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99204A" w:rsidRDefault="006808FA" w:rsidP="009D3732">
            <w:pPr>
              <w:rPr>
                <w:rFonts w:ascii="Calibri" w:hAnsi="Calibri"/>
                <w:sz w:val="16"/>
                <w:szCs w:val="16"/>
                <w:lang w:eastAsia="sr-Latn-CS"/>
              </w:rPr>
            </w:pPr>
            <w:r>
              <w:rPr>
                <w:rFonts w:ascii="Calibri" w:hAnsi="Calibri"/>
                <w:sz w:val="16"/>
                <w:szCs w:val="16"/>
                <w:lang w:eastAsia="sr-Latn-CS"/>
              </w:rPr>
              <w:t xml:space="preserve">Садња дрвореда и уређење петљи и приступа, као и озелењавање дуж трасе </w:t>
            </w:r>
            <w:r>
              <w:rPr>
                <w:rFonts w:ascii="Calibri" w:hAnsi="Calibri"/>
                <w:sz w:val="16"/>
                <w:szCs w:val="16"/>
                <w:lang w:eastAsia="sr-Latn-CS"/>
              </w:rPr>
              <w:lastRenderedPageBreak/>
              <w:t>аутопута на територији наше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lastRenderedPageBreak/>
              <w:t>Општинска управа</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ЈП за изградњу</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2017-2025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cPr>
          <w:p w:rsidR="006808FA" w:rsidRPr="006808FA" w:rsidRDefault="006808FA" w:rsidP="00323F4E">
            <w:pPr>
              <w:pStyle w:val="NoSpacing"/>
              <w:rPr>
                <w:sz w:val="14"/>
                <w:szCs w:val="14"/>
                <w:lang w:val="sr-Cyrl-CS"/>
              </w:rPr>
            </w:pPr>
            <w:r w:rsidRPr="006808FA">
              <w:rPr>
                <w:sz w:val="14"/>
                <w:szCs w:val="14"/>
                <w:lang w:val="sr-Cyrl-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ЈП за изградњу</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eastAsia="sr-Latn-CS"/>
              </w:rPr>
            </w:pPr>
            <w:r w:rsidRPr="006808FA">
              <w:rPr>
                <w:rFonts w:ascii="Calibri" w:hAnsi="Calibri"/>
                <w:sz w:val="14"/>
                <w:szCs w:val="14"/>
                <w:lang w:val="sr-Cyrl-CS" w:eastAsia="sr-Latn-CS"/>
              </w:rPr>
              <w:t>200 000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-заштита од прашине и буке</w:t>
            </w:r>
          </w:p>
          <w:p w:rsidR="006808FA" w:rsidRDefault="006808FA" w:rsidP="009D3732">
            <w:pPr>
              <w:rPr>
                <w:rFonts w:ascii="Calibri" w:hAnsi="Calibri"/>
                <w:sz w:val="16"/>
                <w:szCs w:val="16"/>
                <w:lang w:eastAsia="sr-Latn-CS"/>
              </w:rPr>
            </w:pPr>
            <w:r>
              <w:rPr>
                <w:rFonts w:ascii="Calibri" w:hAnsi="Calibri"/>
                <w:sz w:val="16"/>
                <w:szCs w:val="16"/>
                <w:lang w:eastAsia="sr-Latn-CS"/>
              </w:rPr>
              <w:t>-побољшање квалитета ваздуха</w:t>
            </w:r>
          </w:p>
          <w:p w:rsidR="006808FA" w:rsidRDefault="006808FA" w:rsidP="009D3732">
            <w:pPr>
              <w:rPr>
                <w:rFonts w:ascii="Calibri" w:hAnsi="Calibri"/>
                <w:sz w:val="16"/>
                <w:szCs w:val="16"/>
                <w:lang w:eastAsia="sr-Latn-CS"/>
              </w:rPr>
            </w:pPr>
            <w:r>
              <w:rPr>
                <w:rFonts w:ascii="Calibri" w:hAnsi="Calibri"/>
                <w:sz w:val="16"/>
                <w:szCs w:val="16"/>
                <w:lang w:eastAsia="sr-Latn-CS"/>
              </w:rPr>
              <w:t>-визуелни и климатски ефекат</w:t>
            </w:r>
          </w:p>
          <w:p w:rsidR="006808FA" w:rsidRPr="0099204A" w:rsidRDefault="006808FA" w:rsidP="009D3732">
            <w:pPr>
              <w:rPr>
                <w:rFonts w:ascii="Calibri" w:hAnsi="Calibri"/>
                <w:sz w:val="16"/>
                <w:szCs w:val="16"/>
                <w:lang w:eastAsia="sr-Latn-CS"/>
              </w:rPr>
            </w:pPr>
            <w:r>
              <w:rPr>
                <w:rFonts w:ascii="Calibri" w:hAnsi="Calibri"/>
                <w:sz w:val="16"/>
                <w:szCs w:val="16"/>
                <w:lang w:eastAsia="sr-Latn-CS"/>
              </w:rPr>
              <w:t>-смањење аерозагађења</w:t>
            </w:r>
          </w:p>
        </w:tc>
      </w:tr>
      <w:tr w:rsidR="006808FA" w:rsidRPr="002E235F" w:rsidTr="009D3732">
        <w:trPr>
          <w:gridAfter w:val="1"/>
          <w:wAfter w:w="2056" w:type="dxa"/>
          <w:trHeight w:val="27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CE1A3F" w:rsidRDefault="006808FA" w:rsidP="009D3732">
            <w:pPr>
              <w:autoSpaceDE w:val="0"/>
              <w:autoSpaceDN w:val="0"/>
              <w:adjustRightInd w:val="0"/>
              <w:rPr>
                <w:rFonts w:ascii="Calibri" w:hAnsi="Calibri"/>
                <w:b/>
                <w:bCs/>
                <w:kern w:val="24"/>
                <w:sz w:val="16"/>
                <w:szCs w:val="16"/>
                <w:lang w:eastAsia="sr-Latn-CS"/>
              </w:rPr>
            </w:pPr>
            <w:r>
              <w:rPr>
                <w:rFonts w:ascii="Calibri" w:hAnsi="Calibri"/>
                <w:b/>
                <w:bCs/>
                <w:kern w:val="24"/>
                <w:sz w:val="16"/>
                <w:szCs w:val="16"/>
                <w:lang w:eastAsia="sr-Latn-CS"/>
              </w:rPr>
              <w:lastRenderedPageBreak/>
              <w:t>8.ЈОНИЗУЈУЋЕ И НЕЈОНИЗУЈУЋЕ ЗРАЧЕЊЕ</w:t>
            </w:r>
          </w:p>
        </w:tc>
      </w:tr>
      <w:tr w:rsidR="006808FA" w:rsidRPr="002E235F" w:rsidTr="009D3732">
        <w:trPr>
          <w:gridAfter w:val="1"/>
          <w:wAfter w:w="2056" w:type="dxa"/>
          <w:trHeight w:val="27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7E3F6D" w:rsidRDefault="006808FA" w:rsidP="009D3732">
            <w:pPr>
              <w:autoSpaceDE w:val="0"/>
              <w:autoSpaceDN w:val="0"/>
              <w:adjustRightInd w:val="0"/>
              <w:rPr>
                <w:rFonts w:ascii="Calibri" w:hAnsi="Calibri"/>
                <w:b/>
                <w:bCs/>
                <w:kern w:val="24"/>
                <w:sz w:val="16"/>
                <w:szCs w:val="16"/>
                <w:lang w:eastAsia="sr-Latn-CS"/>
              </w:rPr>
            </w:pPr>
            <w:r>
              <w:rPr>
                <w:rFonts w:ascii="Calibri" w:hAnsi="Calibri"/>
                <w:b/>
                <w:bCs/>
                <w:kern w:val="24"/>
                <w:sz w:val="16"/>
                <w:szCs w:val="16"/>
                <w:lang w:eastAsia="sr-Latn-CS"/>
              </w:rPr>
              <w:t>8.1.Програм: Праћење стања и заштита становништва од зрачења у животном окружењу</w:t>
            </w:r>
          </w:p>
        </w:tc>
      </w:tr>
      <w:tr w:rsidR="006808FA" w:rsidRPr="002E235F" w:rsidTr="006808FA">
        <w:trPr>
          <w:gridAfter w:val="1"/>
          <w:wAfter w:w="2056" w:type="dxa"/>
          <w:trHeight w:val="328"/>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ИНДИКАТОРИ</w:t>
            </w:r>
          </w:p>
        </w:tc>
      </w:tr>
      <w:tr w:rsidR="006808FA" w:rsidRPr="002E235F" w:rsidTr="00905F53">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8.1.1</w:t>
            </w:r>
            <w:r w:rsidRPr="002E235F">
              <w:rPr>
                <w:rFonts w:ascii="Calibri" w:hAnsi="Calibri"/>
                <w:b/>
                <w:bCs/>
                <w:color w:val="000000"/>
                <w:kern w:val="24"/>
                <w:sz w:val="16"/>
                <w:szCs w:val="16"/>
                <w:lang w:val="en-GB"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DC087B" w:rsidRDefault="006808FA" w:rsidP="009D3732">
            <w:pPr>
              <w:rPr>
                <w:rFonts w:ascii="Calibri" w:hAnsi="Calibri"/>
                <w:sz w:val="16"/>
                <w:szCs w:val="16"/>
                <w:lang w:eastAsia="sr-Latn-CS"/>
              </w:rPr>
            </w:pPr>
            <w:r>
              <w:rPr>
                <w:rFonts w:ascii="Calibri" w:hAnsi="Calibri"/>
                <w:sz w:val="16"/>
                <w:szCs w:val="16"/>
                <w:lang w:eastAsia="sr-Latn-CS"/>
              </w:rPr>
              <w:t>-Мониторинг нивоа зрачења и формирање базе података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-Акредитоване научне и стручне институције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Емитери</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30 000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-Увид у садашње стање</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-Мапирање и формирање базе података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-Коришћење добијених вредности за анализе утицаја на здравље људи и живог света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-Одређивање осетљивих зона где не сме бити извора зрачења(школе,болнице...)</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-Прецизно одређивање локација на којима се могу поставити извори зрачења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-Сарадња са ресорним министарством и уклапање у државни мониторинг</w:t>
            </w:r>
          </w:p>
        </w:tc>
      </w:tr>
      <w:tr w:rsidR="006808FA" w:rsidRPr="002E235F" w:rsidTr="00905F53">
        <w:trPr>
          <w:gridAfter w:val="1"/>
          <w:wAfter w:w="2056" w:type="dxa"/>
          <w:trHeight w:val="484"/>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8.1.2.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DC087B" w:rsidRDefault="006808FA" w:rsidP="009D3732">
            <w:pPr>
              <w:rPr>
                <w:rFonts w:ascii="Calibri" w:hAnsi="Calibri"/>
                <w:sz w:val="16"/>
                <w:szCs w:val="16"/>
                <w:lang w:eastAsia="sr-Latn-CS"/>
              </w:rPr>
            </w:pPr>
            <w:r>
              <w:rPr>
                <w:rFonts w:ascii="Calibri" w:hAnsi="Calibri"/>
                <w:sz w:val="16"/>
                <w:szCs w:val="16"/>
                <w:lang w:eastAsia="sr-Latn-CS"/>
              </w:rPr>
              <w:t>-Успостављање система за смањење и контроле нивоа зрачења у животној средини</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-Акредитоване научне и стручне институције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Емитери</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200 000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-Континуирано мерење радиоактивности</w:t>
            </w:r>
          </w:p>
          <w:p w:rsidR="006808FA" w:rsidRPr="008E2B69" w:rsidRDefault="006808FA" w:rsidP="009D3732">
            <w:pPr>
              <w:rPr>
                <w:rFonts w:cstheme="minorHAnsi"/>
                <w:sz w:val="16"/>
                <w:szCs w:val="16"/>
                <w:lang w:val="sr-Cyrl-CS" w:eastAsia="sr-Latn-CS"/>
              </w:rPr>
            </w:pPr>
            <w:r>
              <w:rPr>
                <w:rFonts w:ascii="Calibri" w:hAnsi="Calibri"/>
                <w:sz w:val="16"/>
                <w:szCs w:val="16"/>
                <w:lang w:val="sr-Cyrl-CS" w:eastAsia="sr-Latn-CS"/>
              </w:rPr>
              <w:t xml:space="preserve">-Формирање радиолошког </w:t>
            </w:r>
            <w:r w:rsidRPr="008E2B69">
              <w:rPr>
                <w:rFonts w:cstheme="minorHAnsi"/>
                <w:sz w:val="16"/>
                <w:szCs w:val="16"/>
                <w:lang w:val="sr-Cyrl-CS" w:eastAsia="sr-Latn-CS"/>
              </w:rPr>
              <w:t>тима стручњака у сарадњи са лекарима</w:t>
            </w:r>
          </w:p>
          <w:p w:rsidR="006808FA" w:rsidRDefault="006808FA" w:rsidP="009D3732">
            <w:pPr>
              <w:rPr>
                <w:rFonts w:cstheme="minorHAnsi"/>
                <w:sz w:val="16"/>
                <w:szCs w:val="16"/>
              </w:rPr>
            </w:pPr>
            <w:r w:rsidRPr="008E2B69">
              <w:rPr>
                <w:rFonts w:cstheme="minorHAnsi"/>
                <w:sz w:val="16"/>
                <w:szCs w:val="16"/>
                <w:lang w:val="sr-Cyrl-CS" w:eastAsia="sr-Latn-CS"/>
              </w:rPr>
              <w:t>-</w:t>
            </w:r>
            <w:r w:rsidRPr="008E2B69">
              <w:rPr>
                <w:rFonts w:cstheme="minorHAnsi"/>
                <w:sz w:val="16"/>
                <w:szCs w:val="16"/>
              </w:rPr>
              <w:t xml:space="preserve"> Евидентирати И мапирати изворе нејонизујућег зрачења по врсти извора И фреквенцијама</w:t>
            </w:r>
          </w:p>
          <w:p w:rsidR="006808FA" w:rsidRDefault="006808FA" w:rsidP="009D3732">
            <w:pPr>
              <w:rPr>
                <w:rFonts w:cstheme="minorHAnsi"/>
                <w:sz w:val="16"/>
                <w:szCs w:val="16"/>
              </w:rPr>
            </w:pPr>
            <w:r>
              <w:rPr>
                <w:rFonts w:cstheme="minorHAnsi"/>
                <w:sz w:val="16"/>
                <w:szCs w:val="16"/>
              </w:rPr>
              <w:t>-</w:t>
            </w:r>
            <w:r w:rsidRPr="00E95B05">
              <w:rPr>
                <w:rFonts w:ascii="Times New Roman" w:hAnsi="Times New Roman"/>
                <w:sz w:val="24"/>
                <w:szCs w:val="24"/>
              </w:rPr>
              <w:t xml:space="preserve"> </w:t>
            </w:r>
            <w:r w:rsidRPr="008E2B69">
              <w:rPr>
                <w:rFonts w:cstheme="minorHAnsi"/>
                <w:sz w:val="16"/>
                <w:szCs w:val="16"/>
              </w:rPr>
              <w:t>Обавезати мобилне оператере на постављање аутоматике која ће при прекораћењу емисије снаге искључити или вратити зрачење на нивое који су одобрени, о трошку оператера</w:t>
            </w:r>
          </w:p>
          <w:p w:rsidR="006808FA" w:rsidRDefault="006808FA" w:rsidP="009D3732">
            <w:pPr>
              <w:rPr>
                <w:rFonts w:cstheme="minorHAnsi"/>
                <w:sz w:val="16"/>
                <w:szCs w:val="16"/>
              </w:rPr>
            </w:pPr>
            <w:r>
              <w:rPr>
                <w:rFonts w:cstheme="minorHAnsi"/>
                <w:sz w:val="16"/>
                <w:szCs w:val="16"/>
              </w:rPr>
              <w:t>-Инспекцијска контрола и надзор</w:t>
            </w:r>
          </w:p>
          <w:p w:rsidR="006808FA" w:rsidRDefault="006808FA" w:rsidP="009D3732">
            <w:pPr>
              <w:rPr>
                <w:rFonts w:cstheme="minorHAnsi"/>
                <w:sz w:val="16"/>
                <w:szCs w:val="16"/>
              </w:rPr>
            </w:pPr>
            <w:r>
              <w:rPr>
                <w:rFonts w:cstheme="minorHAnsi"/>
                <w:sz w:val="16"/>
                <w:szCs w:val="16"/>
              </w:rPr>
              <w:t>-Контролисано постављање базних станица,са забраном истих у осетљивим зонама</w:t>
            </w:r>
          </w:p>
          <w:p w:rsidR="006808FA" w:rsidRPr="008E2B69" w:rsidRDefault="006808FA" w:rsidP="009D3732">
            <w:pPr>
              <w:rPr>
                <w:rFonts w:asciiTheme="majorHAnsi" w:hAnsiTheme="majorHAnsi"/>
                <w:sz w:val="16"/>
                <w:szCs w:val="16"/>
                <w:lang w:eastAsia="sr-Latn-CS"/>
              </w:rPr>
            </w:pPr>
            <w:r>
              <w:rPr>
                <w:rFonts w:cstheme="minorHAnsi"/>
                <w:sz w:val="16"/>
                <w:szCs w:val="16"/>
              </w:rPr>
              <w:t>-Дефинисање осетљивих зона на основу нивоа зрачења у сарадњи са ресорним министарством</w:t>
            </w:r>
          </w:p>
        </w:tc>
      </w:tr>
      <w:tr w:rsidR="006808FA" w:rsidRPr="002E235F" w:rsidTr="00905F53">
        <w:trPr>
          <w:gridAfter w:val="1"/>
          <w:wAfter w:w="2056" w:type="dxa"/>
          <w:trHeight w:val="519"/>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8.1.3.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571E86" w:rsidRDefault="006808FA" w:rsidP="009D3732">
            <w:pPr>
              <w:rPr>
                <w:rFonts w:ascii="Calibri" w:hAnsi="Calibri"/>
                <w:sz w:val="16"/>
                <w:szCs w:val="16"/>
                <w:lang w:eastAsia="sr-Latn-CS"/>
              </w:rPr>
            </w:pPr>
            <w:r>
              <w:rPr>
                <w:rFonts w:ascii="Calibri" w:hAnsi="Calibri"/>
                <w:sz w:val="16"/>
                <w:szCs w:val="16"/>
                <w:lang w:eastAsia="sr-Latn-CS"/>
              </w:rPr>
              <w:t>-Едукација оператера,стручних служби,грађана и медицинског особља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-Општинска управа</w:t>
            </w:r>
          </w:p>
          <w:p w:rsidR="006808FA" w:rsidRPr="00571E86" w:rsidRDefault="006808FA" w:rsidP="009D3732">
            <w:pPr>
              <w:rPr>
                <w:rFonts w:ascii="Calibri" w:hAnsi="Calibri"/>
                <w:sz w:val="16"/>
                <w:szCs w:val="16"/>
                <w:lang w:eastAsia="sr-Latn-CS"/>
              </w:rPr>
            </w:pPr>
            <w:r>
              <w:rPr>
                <w:rFonts w:ascii="Calibri" w:hAnsi="Calibri"/>
                <w:sz w:val="16"/>
                <w:szCs w:val="16"/>
                <w:lang w:eastAsia="sr-Latn-CS"/>
              </w:rPr>
              <w:t>-Надлежно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Емитери</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-Правилно информисање о утицају јонизујућег и нејонизујућег зрачења на живот и здравље људи и живих бића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-Дефинисање мера заштите и давање упутства грађанима о правилном коришћењу мобилних и других уређаја који су емитери зрачења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-Сарадња са ресорним министарством</w:t>
            </w:r>
          </w:p>
        </w:tc>
      </w:tr>
      <w:tr w:rsidR="006808FA" w:rsidRPr="002E235F" w:rsidTr="009D3732">
        <w:trPr>
          <w:gridAfter w:val="1"/>
          <w:wAfter w:w="2056" w:type="dxa"/>
          <w:trHeight w:val="305"/>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426C58" w:rsidRDefault="006808FA" w:rsidP="009D3732">
            <w:pPr>
              <w:rPr>
                <w:rFonts w:ascii="Calibri" w:hAnsi="Calibri"/>
                <w:b/>
                <w:sz w:val="18"/>
                <w:szCs w:val="16"/>
                <w:lang w:eastAsia="sr-Latn-CS"/>
              </w:rPr>
            </w:pPr>
            <w:r>
              <w:rPr>
                <w:rFonts w:ascii="Calibri" w:hAnsi="Calibri"/>
                <w:sz w:val="16"/>
                <w:szCs w:val="16"/>
                <w:lang w:eastAsia="sr-Latn-CS"/>
              </w:rPr>
              <w:t>9.</w:t>
            </w:r>
            <w:r>
              <w:rPr>
                <w:rFonts w:ascii="Calibri" w:hAnsi="Calibri"/>
                <w:b/>
                <w:bCs/>
                <w:kern w:val="24"/>
                <w:sz w:val="16"/>
                <w:szCs w:val="16"/>
                <w:lang w:eastAsia="sr-Latn-CS"/>
              </w:rPr>
              <w:t>ЕНЕРГЕТСКА ЕФИКАСНОСТ</w:t>
            </w:r>
          </w:p>
        </w:tc>
      </w:tr>
      <w:tr w:rsidR="006808FA" w:rsidRPr="002E235F" w:rsidTr="009D3732">
        <w:trPr>
          <w:gridAfter w:val="1"/>
          <w:wAfter w:w="2056" w:type="dxa"/>
          <w:trHeight w:val="239"/>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FE6FA0" w:rsidRDefault="006808FA" w:rsidP="009D3732">
            <w:pPr>
              <w:rPr>
                <w:rFonts w:ascii="Calibri" w:hAnsi="Calibri"/>
                <w:sz w:val="16"/>
                <w:szCs w:val="16"/>
                <w:lang w:eastAsia="sr-Latn-CS"/>
              </w:rPr>
            </w:pPr>
            <w:r>
              <w:rPr>
                <w:rFonts w:ascii="Calibri" w:hAnsi="Calibri"/>
                <w:b/>
                <w:bCs/>
                <w:kern w:val="24"/>
                <w:sz w:val="16"/>
                <w:szCs w:val="16"/>
                <w:lang w:eastAsia="sr-Latn-CS"/>
              </w:rPr>
              <w:t>9.1.Програм: Енергетска ефикасност и обновљиви извори енергије</w:t>
            </w:r>
          </w:p>
        </w:tc>
      </w:tr>
      <w:tr w:rsidR="006808FA" w:rsidRPr="002E235F" w:rsidTr="006808FA">
        <w:trPr>
          <w:gridAfter w:val="1"/>
          <w:wAfter w:w="2056" w:type="dxa"/>
          <w:trHeight w:val="244"/>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ИНДИКАТОРИ</w:t>
            </w:r>
          </w:p>
        </w:tc>
      </w:tr>
      <w:tr w:rsidR="006808FA" w:rsidRPr="002E235F" w:rsidTr="00E21AE1">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9.1.1.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A161C7" w:rsidRDefault="006808FA" w:rsidP="009D3732">
            <w:pPr>
              <w:rPr>
                <w:rFonts w:ascii="Calibri" w:hAnsi="Calibri"/>
                <w:color w:val="FF0000"/>
                <w:sz w:val="16"/>
                <w:szCs w:val="16"/>
                <w:lang w:eastAsia="sr-Latn-CS"/>
              </w:rPr>
            </w:pPr>
            <w:r>
              <w:rPr>
                <w:rFonts w:ascii="Calibri" w:hAnsi="Calibri"/>
                <w:sz w:val="16"/>
                <w:szCs w:val="16"/>
                <w:lang w:eastAsia="sr-Latn-CS"/>
              </w:rPr>
              <w:t>-Инфраструктурни пројекти енергетске ефикасности</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A161C7" w:rsidRDefault="006808FA" w:rsidP="009D3732">
            <w:pPr>
              <w:rPr>
                <w:rFonts w:ascii="Calibri" w:hAnsi="Calibri"/>
                <w:sz w:val="16"/>
                <w:szCs w:val="16"/>
                <w:lang w:eastAsia="sr-Latn-CS"/>
              </w:rPr>
            </w:pPr>
            <w:r>
              <w:rPr>
                <w:rFonts w:ascii="Calibri" w:hAnsi="Calibri"/>
                <w:sz w:val="16"/>
                <w:szCs w:val="16"/>
                <w:lang w:eastAsia="sr-Latn-CS"/>
              </w:rPr>
              <w:t>-Јавна предузећа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ЈП</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2 000 000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-Иновација јавне расвете и замена сијалица штедљивим сијалицама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-Рационализација потрошње у објектима заменом фасада,столарије,кровова...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-Смањење трошкова грејања</w:t>
            </w:r>
          </w:p>
        </w:tc>
      </w:tr>
      <w:tr w:rsidR="006808FA" w:rsidRPr="002E235F" w:rsidTr="00E21AE1">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9.1.2.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A161C7" w:rsidRDefault="006808FA" w:rsidP="009D3732">
            <w:pPr>
              <w:rPr>
                <w:rFonts w:ascii="Calibri" w:hAnsi="Calibri"/>
                <w:color w:val="FF0000"/>
                <w:sz w:val="16"/>
                <w:szCs w:val="16"/>
                <w:lang w:eastAsia="sr-Latn-CS"/>
              </w:rPr>
            </w:pPr>
            <w:r>
              <w:rPr>
                <w:rFonts w:ascii="Calibri" w:hAnsi="Calibri"/>
                <w:sz w:val="16"/>
                <w:szCs w:val="16"/>
                <w:lang w:val="sr-Cyrl-CS" w:eastAsia="sr-Latn-CS"/>
              </w:rPr>
              <w:t>Коришћење обновљивих извора енергије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Default="006808FA" w:rsidP="009D3732">
            <w:pPr>
              <w:rPr>
                <w:rFonts w:ascii="Calibri" w:hAnsi="Calibri"/>
                <w:sz w:val="16"/>
                <w:szCs w:val="16"/>
                <w:lang w:eastAsia="sr-Latn-CS"/>
              </w:rPr>
            </w:pPr>
            <w:r>
              <w:rPr>
                <w:rFonts w:ascii="Calibri" w:hAnsi="Calibri"/>
                <w:sz w:val="16"/>
                <w:szCs w:val="16"/>
                <w:lang w:eastAsia="sr-Latn-CS"/>
              </w:rPr>
              <w:t>-Јавна предузећа</w:t>
            </w:r>
          </w:p>
          <w:p w:rsidR="006808FA" w:rsidRDefault="006808FA" w:rsidP="009D3732">
            <w:pPr>
              <w:rPr>
                <w:rFonts w:ascii="Calibri" w:hAnsi="Calibri"/>
                <w:sz w:val="16"/>
                <w:szCs w:val="16"/>
                <w:lang w:eastAsia="sr-Latn-CS"/>
              </w:rPr>
            </w:pPr>
            <w:r>
              <w:rPr>
                <w:rFonts w:ascii="Calibri" w:hAnsi="Calibri"/>
                <w:sz w:val="16"/>
                <w:szCs w:val="16"/>
                <w:lang w:eastAsia="sr-Latn-CS"/>
              </w:rPr>
              <w:t>-Месне заједнице</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-Привреда</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ЈКП, ЈП за изградњу</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ЕУ фондови</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300 000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-Смањење коришћења не обновљивих извора енергија и коришћење обновљивих</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-Смањење загађења у животној средини</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-Решавање проблема котларница које су извор аерозагађења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-Коришћење енергије из алтернативних извора (из био масе,Био гаса депоније,соларне енергије,енергије ветра,енергије хидро потенцијала,стварање енергије из отпада)</w:t>
            </w:r>
          </w:p>
        </w:tc>
      </w:tr>
      <w:tr w:rsidR="006808FA" w:rsidRPr="002E235F" w:rsidTr="00E21AE1">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9.1.3.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5355EB" w:rsidRDefault="006808FA" w:rsidP="009D3732">
            <w:pPr>
              <w:rPr>
                <w:rFonts w:ascii="Calibri" w:hAnsi="Calibri"/>
                <w:color w:val="000000" w:themeColor="text1"/>
                <w:sz w:val="16"/>
                <w:szCs w:val="16"/>
                <w:lang w:eastAsia="sr-Latn-CS"/>
              </w:rPr>
            </w:pPr>
            <w:r>
              <w:rPr>
                <w:rFonts w:ascii="Calibri" w:hAnsi="Calibri"/>
                <w:color w:val="000000" w:themeColor="text1"/>
                <w:sz w:val="16"/>
                <w:szCs w:val="16"/>
                <w:lang w:eastAsia="sr-Latn-CS"/>
              </w:rPr>
              <w:t>Едукација у области енергетске ефикасности и обновљивих извора енергије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Default="006808FA" w:rsidP="009D3732">
            <w:pPr>
              <w:rPr>
                <w:rFonts w:ascii="Calibri" w:hAnsi="Calibri"/>
                <w:sz w:val="16"/>
                <w:szCs w:val="16"/>
                <w:lang w:eastAsia="sr-Latn-CS"/>
              </w:rPr>
            </w:pPr>
            <w:r>
              <w:rPr>
                <w:rFonts w:ascii="Calibri" w:hAnsi="Calibri"/>
                <w:sz w:val="16"/>
                <w:szCs w:val="16"/>
                <w:lang w:eastAsia="sr-Latn-CS"/>
              </w:rPr>
              <w:t>-Невладине организације</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-Ресорно министарство</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Републички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-Подизање нивоа свести корисника о предностима и значају коришћења обновљивих извора енергије</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-Подизање нивоа свести о неопходности примене мера енергетске ефикасности при градњи објеката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-Заштита не обновљивих ресурса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-Смањење загађења у животној средини</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-Иновације у саобраћају и смањење загађења од издувних гасова</w:t>
            </w:r>
          </w:p>
        </w:tc>
      </w:tr>
      <w:tr w:rsidR="006808FA" w:rsidRPr="002E235F" w:rsidTr="009D3732">
        <w:trPr>
          <w:gridAfter w:val="1"/>
          <w:wAfter w:w="2056" w:type="dxa"/>
          <w:trHeight w:val="235"/>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4A449F" w:rsidRDefault="006808FA" w:rsidP="009D3732">
            <w:pPr>
              <w:autoSpaceDE w:val="0"/>
              <w:autoSpaceDN w:val="0"/>
              <w:adjustRightInd w:val="0"/>
              <w:rPr>
                <w:rFonts w:ascii="Calibri" w:hAnsi="Calibri"/>
                <w:b/>
                <w:bCs/>
                <w:color w:val="000000"/>
                <w:kern w:val="24"/>
                <w:sz w:val="16"/>
                <w:szCs w:val="16"/>
                <w:lang w:eastAsia="sr-Latn-CS"/>
              </w:rPr>
            </w:pPr>
            <w:r>
              <w:rPr>
                <w:rFonts w:ascii="Calibri" w:hAnsi="Calibri"/>
                <w:b/>
                <w:bCs/>
                <w:color w:val="000000"/>
                <w:kern w:val="24"/>
                <w:sz w:val="16"/>
                <w:szCs w:val="16"/>
                <w:lang w:eastAsia="sr-Latn-CS"/>
              </w:rPr>
              <w:t>10.ЕКОЛОШКО ОБРАЗОВАЊЕ</w:t>
            </w:r>
          </w:p>
        </w:tc>
      </w:tr>
      <w:tr w:rsidR="006808FA" w:rsidRPr="002E235F" w:rsidTr="009D3732">
        <w:trPr>
          <w:gridAfter w:val="1"/>
          <w:wAfter w:w="2056" w:type="dxa"/>
          <w:trHeight w:val="235"/>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FE6FA0" w:rsidRDefault="006808FA" w:rsidP="009D3732">
            <w:pPr>
              <w:autoSpaceDE w:val="0"/>
              <w:autoSpaceDN w:val="0"/>
              <w:adjustRightInd w:val="0"/>
              <w:rPr>
                <w:rFonts w:ascii="Calibri" w:hAnsi="Calibri"/>
                <w:b/>
                <w:bCs/>
                <w:color w:val="000000"/>
                <w:kern w:val="24"/>
                <w:sz w:val="16"/>
                <w:szCs w:val="16"/>
                <w:lang w:eastAsia="sr-Latn-CS"/>
              </w:rPr>
            </w:pPr>
            <w:r>
              <w:rPr>
                <w:rFonts w:ascii="Calibri" w:hAnsi="Calibri"/>
                <w:b/>
                <w:bCs/>
                <w:color w:val="000000"/>
                <w:kern w:val="24"/>
                <w:sz w:val="16"/>
                <w:szCs w:val="16"/>
                <w:lang w:eastAsia="sr-Latn-CS"/>
              </w:rPr>
              <w:t>10.1.Програм: Едукација деце и грађана</w:t>
            </w:r>
          </w:p>
        </w:tc>
      </w:tr>
      <w:tr w:rsidR="006808FA" w:rsidRPr="002E235F" w:rsidTr="006808FA">
        <w:trPr>
          <w:gridAfter w:val="1"/>
          <w:wAfter w:w="2056" w:type="dxa"/>
          <w:trHeight w:val="151"/>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 xml:space="preserve">Износ и извор </w:t>
            </w:r>
            <w:r w:rsidRPr="002E235F">
              <w:rPr>
                <w:rFonts w:ascii="Calibri" w:hAnsi="Calibri"/>
                <w:b/>
                <w:bCs/>
                <w:color w:val="000000"/>
                <w:kern w:val="24"/>
                <w:sz w:val="16"/>
                <w:szCs w:val="16"/>
                <w:lang w:val="sr-Cyrl-CS" w:eastAsia="sr-Latn-CS"/>
              </w:rPr>
              <w:lastRenderedPageBreak/>
              <w:t>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lastRenderedPageBreak/>
              <w:t>ИНДИКАТОРИ</w:t>
            </w:r>
          </w:p>
        </w:tc>
      </w:tr>
      <w:tr w:rsidR="006808FA" w:rsidRPr="002E235F" w:rsidTr="006808FA">
        <w:trPr>
          <w:gridAfter w:val="1"/>
          <w:wAfter w:w="2056" w:type="dxa"/>
          <w:trHeight w:val="503"/>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lastRenderedPageBreak/>
              <w:t>10.1.1.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4A449F" w:rsidRDefault="006808FA" w:rsidP="009D3732">
            <w:pPr>
              <w:rPr>
                <w:rFonts w:ascii="Calibri" w:hAnsi="Calibri"/>
                <w:sz w:val="16"/>
                <w:szCs w:val="16"/>
                <w:lang w:eastAsia="sr-Latn-CS"/>
              </w:rPr>
            </w:pPr>
            <w:r>
              <w:rPr>
                <w:rFonts w:ascii="Calibri" w:hAnsi="Calibri"/>
                <w:sz w:val="16"/>
                <w:szCs w:val="16"/>
                <w:lang w:eastAsia="sr-Latn-CS"/>
              </w:rPr>
              <w:t>Увођење програма еколошког образовања у све школоске и предшколске установе наше општине преко пројекта еко школа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4A449F" w:rsidRDefault="006808FA" w:rsidP="009D3732">
            <w:pPr>
              <w:rPr>
                <w:rFonts w:ascii="Calibri" w:hAnsi="Calibri"/>
                <w:sz w:val="16"/>
                <w:szCs w:val="16"/>
                <w:lang w:eastAsia="sr-Latn-CS"/>
              </w:rPr>
            </w:pPr>
            <w:r>
              <w:rPr>
                <w:rFonts w:ascii="Calibri" w:hAnsi="Calibri"/>
                <w:sz w:val="16"/>
                <w:szCs w:val="16"/>
                <w:lang w:eastAsia="sr-Latn-CS"/>
              </w:rPr>
              <w:t>-Образовне школске и предшколске установе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Образовне установе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-Едукација према плану и програму рада</w:t>
            </w:r>
          </w:p>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-Детаљна анализа стања и унапређење рада образовних установа</w:t>
            </w:r>
          </w:p>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-Еко образовање деце и наставних кадрова</w:t>
            </w:r>
          </w:p>
        </w:tc>
      </w:tr>
      <w:tr w:rsidR="006808FA" w:rsidRPr="002E235F" w:rsidTr="006808FA">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10.1.2</w:t>
            </w:r>
            <w:r w:rsidRPr="002E235F">
              <w:rPr>
                <w:rFonts w:ascii="Calibri" w:hAnsi="Calibri"/>
                <w:b/>
                <w:bCs/>
                <w:color w:val="000000"/>
                <w:kern w:val="24"/>
                <w:sz w:val="16"/>
                <w:szCs w:val="16"/>
                <w:lang w:val="en-GB" w:eastAsia="sr-Latn-CS"/>
              </w:rPr>
              <w:t>.</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9F4FBE" w:rsidRDefault="006808FA" w:rsidP="009D3732">
            <w:pPr>
              <w:rPr>
                <w:rFonts w:ascii="Calibri" w:hAnsi="Calibri"/>
                <w:sz w:val="16"/>
                <w:szCs w:val="16"/>
                <w:lang w:eastAsia="sr-Latn-CS"/>
              </w:rPr>
            </w:pPr>
            <w:r>
              <w:rPr>
                <w:rFonts w:ascii="Calibri" w:hAnsi="Calibri"/>
                <w:sz w:val="16"/>
                <w:szCs w:val="16"/>
                <w:lang w:eastAsia="sr-Latn-CS"/>
              </w:rPr>
              <w:t>Реализација еко пројеката у сарадњи са школским и предшколским установама и вртићама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2E235F" w:rsidRDefault="006808FA" w:rsidP="009D3732">
            <w:pPr>
              <w:rPr>
                <w:rFonts w:ascii="Calibri" w:hAnsi="Calibri"/>
                <w:sz w:val="16"/>
                <w:szCs w:val="16"/>
                <w:lang w:eastAsia="sr-Latn-CS"/>
              </w:rPr>
            </w:pPr>
            <w:r>
              <w:rPr>
                <w:rFonts w:ascii="Calibri" w:hAnsi="Calibri"/>
                <w:sz w:val="16"/>
                <w:szCs w:val="16"/>
                <w:lang w:eastAsia="sr-Latn-CS"/>
              </w:rPr>
              <w:t>-Образовне школске и предшколске установе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Образовне установе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eastAsia="sr-Latn-CS"/>
              </w:rPr>
            </w:pPr>
            <w:r w:rsidRPr="006808FA">
              <w:rPr>
                <w:rFonts w:ascii="Calibri" w:hAnsi="Calibri"/>
                <w:sz w:val="14"/>
                <w:szCs w:val="14"/>
                <w:lang w:val="sr-Cyrl-CS" w:eastAsia="sr-Latn-CS"/>
              </w:rPr>
              <w:t>10 000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-Укључивање деце у делатности заштите животне средине</w:t>
            </w:r>
          </w:p>
          <w:p w:rsidR="006808FA" w:rsidRDefault="006808FA" w:rsidP="009D3732">
            <w:pPr>
              <w:rPr>
                <w:rFonts w:ascii="Calibri" w:hAnsi="Calibri"/>
                <w:sz w:val="16"/>
                <w:szCs w:val="16"/>
                <w:lang w:eastAsia="sr-Latn-CS"/>
              </w:rPr>
            </w:pPr>
            <w:r>
              <w:rPr>
                <w:rFonts w:ascii="Calibri" w:hAnsi="Calibri"/>
                <w:sz w:val="16"/>
                <w:szCs w:val="16"/>
                <w:lang w:eastAsia="sr-Latn-CS"/>
              </w:rPr>
              <w:t>-Размена знања и искустава</w:t>
            </w:r>
          </w:p>
          <w:p w:rsidR="006808FA" w:rsidRDefault="006808FA" w:rsidP="009D3732">
            <w:pPr>
              <w:rPr>
                <w:rFonts w:ascii="Calibri" w:hAnsi="Calibri"/>
                <w:sz w:val="16"/>
                <w:szCs w:val="16"/>
                <w:lang w:eastAsia="sr-Latn-CS"/>
              </w:rPr>
            </w:pPr>
            <w:r>
              <w:rPr>
                <w:rFonts w:ascii="Calibri" w:hAnsi="Calibri"/>
                <w:sz w:val="16"/>
                <w:szCs w:val="16"/>
                <w:lang w:eastAsia="sr-Latn-CS"/>
              </w:rPr>
              <w:t>-Сарадња са образовним установама других општина и градова</w:t>
            </w:r>
          </w:p>
          <w:p w:rsidR="006808FA" w:rsidRPr="006808FA" w:rsidRDefault="006808FA" w:rsidP="009D3732">
            <w:pPr>
              <w:rPr>
                <w:rFonts w:ascii="Calibri" w:hAnsi="Calibri"/>
                <w:sz w:val="16"/>
                <w:szCs w:val="16"/>
                <w:lang w:val="sr-Cyrl-RS" w:eastAsia="sr-Latn-CS"/>
              </w:rPr>
            </w:pPr>
            <w:r>
              <w:rPr>
                <w:rFonts w:ascii="Calibri" w:hAnsi="Calibri"/>
                <w:sz w:val="16"/>
                <w:szCs w:val="16"/>
                <w:lang w:eastAsia="sr-Latn-CS"/>
              </w:rPr>
              <w:t>-Сарадња школа, месних заједница и становништва</w:t>
            </w:r>
          </w:p>
        </w:tc>
      </w:tr>
      <w:tr w:rsidR="006808FA" w:rsidRPr="002E235F" w:rsidTr="006808FA">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FE6FA0" w:rsidRDefault="006808FA" w:rsidP="009D3732">
            <w:pPr>
              <w:rPr>
                <w:rFonts w:ascii="Calibri" w:hAnsi="Calibri"/>
                <w:b/>
                <w:bCs/>
                <w:color w:val="000000"/>
                <w:kern w:val="24"/>
                <w:sz w:val="16"/>
                <w:szCs w:val="16"/>
                <w:lang w:eastAsia="sr-Latn-CS"/>
              </w:rPr>
            </w:pPr>
            <w:r>
              <w:rPr>
                <w:rFonts w:ascii="Calibri" w:hAnsi="Calibri"/>
                <w:b/>
                <w:bCs/>
                <w:color w:val="000000"/>
                <w:kern w:val="24"/>
                <w:sz w:val="16"/>
                <w:szCs w:val="16"/>
                <w:lang w:eastAsia="sr-Latn-CS"/>
              </w:rPr>
              <w:t>10.1.3.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22A4F" w:rsidRDefault="006808FA" w:rsidP="009D3732">
            <w:pPr>
              <w:rPr>
                <w:rFonts w:ascii="Calibri" w:hAnsi="Calibri"/>
                <w:sz w:val="16"/>
                <w:szCs w:val="16"/>
                <w:lang w:eastAsia="sr-Latn-CS"/>
              </w:rPr>
            </w:pPr>
            <w:r>
              <w:rPr>
                <w:rFonts w:ascii="Calibri" w:hAnsi="Calibri"/>
                <w:sz w:val="16"/>
                <w:szCs w:val="16"/>
                <w:lang w:eastAsia="sr-Latn-CS"/>
              </w:rPr>
              <w:t>Пројекти едукације грђана и целокупног становништва на територији општине</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222A4F" w:rsidRDefault="006808FA" w:rsidP="009D3732">
            <w:pPr>
              <w:rPr>
                <w:rFonts w:ascii="Calibri" w:hAnsi="Calibri"/>
                <w:sz w:val="16"/>
                <w:szCs w:val="16"/>
                <w:lang w:eastAsia="sr-Latn-CS"/>
              </w:rPr>
            </w:pPr>
            <w:r>
              <w:rPr>
                <w:rFonts w:ascii="Calibri" w:hAnsi="Calibri"/>
                <w:sz w:val="16"/>
                <w:szCs w:val="16"/>
                <w:lang w:eastAsia="sr-Latn-CS"/>
              </w:rPr>
              <w:t>-Културни центар, Музеј, Библиотека, невладине организације, школске и предшколске установе и др.</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Општински буџет</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Образовне установе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Стране донације</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Привреда</w:t>
            </w:r>
          </w:p>
          <w:p w:rsidR="006808FA" w:rsidRPr="006808FA" w:rsidRDefault="006808FA" w:rsidP="00323F4E">
            <w:pPr>
              <w:rPr>
                <w:rFonts w:ascii="Calibri" w:hAnsi="Calibri"/>
                <w:sz w:val="14"/>
                <w:szCs w:val="14"/>
                <w:lang w:val="sr-Cyrl-CS" w:eastAsia="sr-Latn-CS"/>
              </w:rPr>
            </w:pPr>
            <w:r w:rsidRPr="006808FA">
              <w:rPr>
                <w:rFonts w:ascii="Calibri" w:hAnsi="Calibri"/>
                <w:sz w:val="14"/>
                <w:szCs w:val="14"/>
                <w:lang w:val="sr-Cyrl-CS" w:eastAsia="sr-Latn-CS"/>
              </w:rPr>
              <w:t>Учешће грађана</w:t>
            </w:r>
          </w:p>
          <w:p w:rsidR="006808FA" w:rsidRPr="006808FA" w:rsidRDefault="006808FA" w:rsidP="00323F4E">
            <w:pPr>
              <w:rPr>
                <w:rFonts w:ascii="Calibri" w:hAnsi="Calibri"/>
                <w:sz w:val="14"/>
                <w:szCs w:val="14"/>
                <w:lang w:eastAsia="sr-Latn-CS"/>
              </w:rPr>
            </w:pPr>
            <w:r w:rsidRPr="006808FA">
              <w:rPr>
                <w:rFonts w:ascii="Calibri" w:hAnsi="Calibri"/>
                <w:sz w:val="14"/>
                <w:szCs w:val="14"/>
                <w:lang w:val="sr-Cyrl-CS"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-Подизање нивоу свести грађана о значају заштите животног окружења</w:t>
            </w:r>
          </w:p>
          <w:p w:rsidR="006808FA" w:rsidRDefault="006808FA" w:rsidP="009D3732">
            <w:pPr>
              <w:rPr>
                <w:rFonts w:ascii="Calibri" w:hAnsi="Calibri"/>
                <w:sz w:val="16"/>
                <w:szCs w:val="16"/>
                <w:lang w:eastAsia="sr-Latn-CS"/>
              </w:rPr>
            </w:pPr>
            <w:r>
              <w:rPr>
                <w:rFonts w:ascii="Calibri" w:hAnsi="Calibri"/>
                <w:sz w:val="16"/>
                <w:szCs w:val="16"/>
                <w:lang w:eastAsia="sr-Latn-CS"/>
              </w:rPr>
              <w:t>-Смањење загађења</w:t>
            </w:r>
          </w:p>
          <w:p w:rsidR="006808FA" w:rsidRPr="00222A4F" w:rsidRDefault="006808FA" w:rsidP="009D3732">
            <w:pPr>
              <w:rPr>
                <w:rFonts w:ascii="Calibri" w:hAnsi="Calibri"/>
                <w:sz w:val="16"/>
                <w:szCs w:val="16"/>
                <w:lang w:eastAsia="sr-Latn-CS"/>
              </w:rPr>
            </w:pPr>
            <w:r>
              <w:rPr>
                <w:rFonts w:ascii="Calibri" w:hAnsi="Calibri"/>
                <w:sz w:val="16"/>
                <w:szCs w:val="16"/>
                <w:lang w:eastAsia="sr-Latn-CS"/>
              </w:rPr>
              <w:t>-друштвена одговорност и колективна брига о животној средини</w:t>
            </w:r>
          </w:p>
        </w:tc>
      </w:tr>
      <w:tr w:rsidR="006808FA" w:rsidRPr="002E235F" w:rsidTr="009D3732">
        <w:trPr>
          <w:gridAfter w:val="1"/>
          <w:wAfter w:w="2056" w:type="dxa"/>
          <w:trHeight w:val="27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4A449F" w:rsidRDefault="006808FA" w:rsidP="009D3732">
            <w:pPr>
              <w:rPr>
                <w:rFonts w:ascii="Calibri" w:hAnsi="Calibri"/>
                <w:sz w:val="16"/>
                <w:szCs w:val="16"/>
                <w:lang w:eastAsia="sr-Latn-CS"/>
              </w:rPr>
            </w:pPr>
            <w:r>
              <w:rPr>
                <w:rFonts w:ascii="Calibri" w:hAnsi="Calibri"/>
                <w:sz w:val="16"/>
                <w:szCs w:val="16"/>
                <w:lang w:eastAsia="sr-Latn-CS"/>
              </w:rPr>
              <w:t>11.ИНФОРМИСАЊЕ И ЗДРАВЉЕ СТАНОВНИШТВА</w:t>
            </w:r>
          </w:p>
        </w:tc>
      </w:tr>
      <w:tr w:rsidR="006808FA" w:rsidRPr="002E235F" w:rsidTr="009D3732">
        <w:trPr>
          <w:gridAfter w:val="1"/>
          <w:wAfter w:w="2056" w:type="dxa"/>
          <w:trHeight w:val="278"/>
        </w:trPr>
        <w:tc>
          <w:tcPr>
            <w:tcW w:w="10641" w:type="dxa"/>
            <w:gridSpan w:val="6"/>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tcPr>
          <w:p w:rsidR="006808FA" w:rsidRPr="00222A4F" w:rsidRDefault="006808FA" w:rsidP="009D3732">
            <w:pPr>
              <w:rPr>
                <w:rFonts w:ascii="Calibri" w:hAnsi="Calibri"/>
                <w:sz w:val="16"/>
                <w:szCs w:val="16"/>
                <w:lang w:eastAsia="sr-Latn-CS"/>
              </w:rPr>
            </w:pPr>
            <w:r>
              <w:rPr>
                <w:rFonts w:ascii="Calibri" w:hAnsi="Calibri"/>
                <w:sz w:val="16"/>
                <w:szCs w:val="16"/>
                <w:lang w:eastAsia="sr-Latn-CS"/>
              </w:rPr>
              <w:t>11.1.Програм:Здравствена заштита становништва</w:t>
            </w:r>
          </w:p>
        </w:tc>
      </w:tr>
      <w:tr w:rsidR="006808FA" w:rsidRPr="002E235F" w:rsidTr="006808FA">
        <w:trPr>
          <w:gridAfter w:val="1"/>
          <w:wAfter w:w="2056" w:type="dxa"/>
          <w:trHeight w:val="253"/>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Број</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Пројекат</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НОСИЛАЦ /ПАРТНЕРИ</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ВРЕМЕ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Износ и извор финансирања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sidRPr="002E235F">
              <w:rPr>
                <w:rFonts w:ascii="Calibri" w:hAnsi="Calibri"/>
                <w:b/>
                <w:bCs/>
                <w:color w:val="000000"/>
                <w:kern w:val="24"/>
                <w:sz w:val="16"/>
                <w:szCs w:val="16"/>
                <w:lang w:val="sr-Cyrl-CS" w:eastAsia="sr-Latn-CS"/>
              </w:rPr>
              <w:t>ИНДИКАТОРИ</w:t>
            </w:r>
          </w:p>
        </w:tc>
      </w:tr>
      <w:tr w:rsidR="006808FA" w:rsidRPr="002E235F" w:rsidTr="00753734">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11.1.1.</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6061BC" w:rsidRDefault="006808FA" w:rsidP="009D3732">
            <w:pPr>
              <w:rPr>
                <w:rFonts w:ascii="Calibri" w:hAnsi="Calibri"/>
                <w:sz w:val="16"/>
                <w:szCs w:val="16"/>
                <w:lang w:eastAsia="sr-Latn-CS"/>
              </w:rPr>
            </w:pPr>
            <w:r>
              <w:rPr>
                <w:rFonts w:ascii="Calibri" w:hAnsi="Calibri"/>
                <w:sz w:val="16"/>
                <w:szCs w:val="16"/>
                <w:lang w:eastAsia="sr-Latn-CS"/>
              </w:rPr>
              <w:t>Стручна медицинска испитивања услова животне средине и утицаја на здравље људи</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6808FA" w:rsidRDefault="006808FA" w:rsidP="009D3732">
            <w:pPr>
              <w:rPr>
                <w:rFonts w:ascii="Calibri" w:hAnsi="Calibri"/>
                <w:sz w:val="16"/>
                <w:szCs w:val="16"/>
                <w:lang w:val="sr-Cyrl-RS" w:eastAsia="sr-Latn-CS"/>
              </w:rPr>
            </w:pPr>
            <w:r>
              <w:rPr>
                <w:rFonts w:ascii="Calibri" w:hAnsi="Calibri"/>
                <w:sz w:val="16"/>
                <w:szCs w:val="16"/>
                <w:lang w:eastAsia="sr-Latn-CS"/>
              </w:rPr>
              <w:t>-Акредитоване медицинске службе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sz w:val="16"/>
                <w:szCs w:val="16"/>
                <w:lang w:val="sr-Cyrl-CS" w:eastAsia="sr-Latn-CS"/>
              </w:rPr>
            </w:pPr>
            <w:r>
              <w:rPr>
                <w:rFonts w:ascii="Calibri" w:hAnsi="Calibri"/>
                <w:sz w:val="16"/>
                <w:szCs w:val="16"/>
                <w:lang w:val="sr-Cyrl-CS"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Општински буџет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Републички буџњт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ЕУ фондови</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Стране донације</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100 000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rPr>
            </w:pPr>
            <w:r>
              <w:rPr>
                <w:rFonts w:ascii="Calibri" w:hAnsi="Calibri"/>
                <w:sz w:val="16"/>
                <w:szCs w:val="16"/>
              </w:rPr>
              <w:t>-Формирање лекарског стручног тима</w:t>
            </w:r>
          </w:p>
          <w:p w:rsidR="006808FA" w:rsidRDefault="006808FA" w:rsidP="009D3732">
            <w:pPr>
              <w:rPr>
                <w:rFonts w:ascii="Calibri" w:hAnsi="Calibri"/>
                <w:sz w:val="16"/>
                <w:szCs w:val="16"/>
              </w:rPr>
            </w:pPr>
            <w:r>
              <w:rPr>
                <w:rFonts w:ascii="Calibri" w:hAnsi="Calibri"/>
                <w:sz w:val="16"/>
                <w:szCs w:val="16"/>
              </w:rPr>
              <w:t>-Формирање базе података о садашњем здравственом  стању становништва</w:t>
            </w:r>
          </w:p>
          <w:p w:rsidR="006808FA" w:rsidRDefault="006808FA" w:rsidP="009D3732">
            <w:pPr>
              <w:rPr>
                <w:rFonts w:ascii="Calibri" w:hAnsi="Calibri"/>
                <w:sz w:val="16"/>
                <w:szCs w:val="16"/>
              </w:rPr>
            </w:pPr>
            <w:r>
              <w:rPr>
                <w:rFonts w:ascii="Calibri" w:hAnsi="Calibri"/>
                <w:sz w:val="16"/>
                <w:szCs w:val="16"/>
              </w:rPr>
              <w:t>-Испитати утицај загађења на здравље</w:t>
            </w:r>
          </w:p>
          <w:p w:rsidR="006808FA" w:rsidRDefault="006808FA" w:rsidP="009D3732">
            <w:pPr>
              <w:rPr>
                <w:rFonts w:ascii="Calibri" w:hAnsi="Calibri"/>
                <w:sz w:val="16"/>
                <w:szCs w:val="16"/>
              </w:rPr>
            </w:pPr>
            <w:r>
              <w:rPr>
                <w:rFonts w:ascii="Calibri" w:hAnsi="Calibri"/>
                <w:sz w:val="16"/>
                <w:szCs w:val="16"/>
              </w:rPr>
              <w:t>-Предлог мера заштите здравља становништва</w:t>
            </w:r>
          </w:p>
          <w:p w:rsidR="006808FA" w:rsidRDefault="006808FA" w:rsidP="009D3732">
            <w:pPr>
              <w:rPr>
                <w:rFonts w:ascii="Calibri" w:hAnsi="Calibri"/>
                <w:sz w:val="16"/>
                <w:szCs w:val="16"/>
              </w:rPr>
            </w:pPr>
            <w:r>
              <w:rPr>
                <w:rFonts w:ascii="Calibri" w:hAnsi="Calibri"/>
                <w:sz w:val="16"/>
                <w:szCs w:val="16"/>
              </w:rPr>
              <w:t>-Контрола и безбедност хране</w:t>
            </w:r>
          </w:p>
          <w:p w:rsidR="006808FA" w:rsidRPr="006061BC" w:rsidRDefault="006808FA" w:rsidP="009D3732">
            <w:pPr>
              <w:rPr>
                <w:rFonts w:ascii="Calibri" w:hAnsi="Calibri"/>
                <w:sz w:val="16"/>
                <w:szCs w:val="16"/>
              </w:rPr>
            </w:pPr>
            <w:r>
              <w:rPr>
                <w:rFonts w:ascii="Calibri" w:hAnsi="Calibri"/>
                <w:sz w:val="16"/>
                <w:szCs w:val="16"/>
              </w:rPr>
              <w:t>-Утицај зрачења на здравље људи</w:t>
            </w:r>
          </w:p>
        </w:tc>
      </w:tr>
      <w:tr w:rsidR="006808FA" w:rsidRPr="002E235F" w:rsidTr="00753734">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11.1.2.</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5F6C79" w:rsidRDefault="006808FA" w:rsidP="009D3732">
            <w:pPr>
              <w:rPr>
                <w:rFonts w:ascii="Calibri" w:hAnsi="Calibri"/>
                <w:sz w:val="16"/>
                <w:szCs w:val="16"/>
                <w:lang w:eastAsia="sr-Latn-CS"/>
              </w:rPr>
            </w:pPr>
            <w:r>
              <w:rPr>
                <w:rFonts w:ascii="Calibri" w:hAnsi="Calibri"/>
                <w:sz w:val="16"/>
                <w:szCs w:val="16"/>
                <w:lang w:eastAsia="sr-Latn-CS"/>
              </w:rPr>
              <w:t>Ветеринарска контрола здравља животиња</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Pr="006808FA" w:rsidRDefault="006808FA" w:rsidP="009D3732">
            <w:pPr>
              <w:rPr>
                <w:rFonts w:ascii="Calibri" w:hAnsi="Calibri"/>
                <w:sz w:val="16"/>
                <w:szCs w:val="16"/>
                <w:lang w:val="sr-Cyrl-RS" w:eastAsia="sr-Latn-CS"/>
              </w:rPr>
            </w:pPr>
            <w:r>
              <w:rPr>
                <w:rFonts w:ascii="Calibri" w:hAnsi="Calibri"/>
                <w:sz w:val="16"/>
                <w:szCs w:val="16"/>
                <w:lang w:eastAsia="sr-Latn-CS"/>
              </w:rPr>
              <w:t>-Акредитоване ветеринарске службе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5F6C79" w:rsidRDefault="006808FA" w:rsidP="009D3732">
            <w:pP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Општински буџет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Републички буџњт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ЕУ фондови</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Стране донације</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10 000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rPr>
            </w:pPr>
            <w:r>
              <w:rPr>
                <w:rFonts w:ascii="Calibri" w:hAnsi="Calibri"/>
                <w:sz w:val="16"/>
                <w:szCs w:val="16"/>
              </w:rPr>
              <w:t>-Формирање базе података о садашњем здравственом стању гајених врста животиња</w:t>
            </w:r>
          </w:p>
          <w:p w:rsidR="006808FA" w:rsidRDefault="006808FA" w:rsidP="009D3732">
            <w:pPr>
              <w:rPr>
                <w:rFonts w:ascii="Calibri" w:hAnsi="Calibri"/>
                <w:sz w:val="16"/>
                <w:szCs w:val="16"/>
              </w:rPr>
            </w:pPr>
            <w:r>
              <w:rPr>
                <w:rFonts w:ascii="Calibri" w:hAnsi="Calibri"/>
                <w:sz w:val="16"/>
                <w:szCs w:val="16"/>
              </w:rPr>
              <w:t>-Извршити контролу хране за животиње</w:t>
            </w:r>
          </w:p>
          <w:p w:rsidR="006808FA" w:rsidRPr="005F6C79" w:rsidRDefault="006808FA" w:rsidP="009D3732">
            <w:pPr>
              <w:rPr>
                <w:rFonts w:ascii="Calibri" w:hAnsi="Calibri"/>
                <w:sz w:val="16"/>
                <w:szCs w:val="16"/>
              </w:rPr>
            </w:pPr>
            <w:r>
              <w:rPr>
                <w:rFonts w:ascii="Calibri" w:hAnsi="Calibri"/>
                <w:sz w:val="16"/>
                <w:szCs w:val="16"/>
              </w:rPr>
              <w:t>-Дати предлог мера и унапређења здравља животиња</w:t>
            </w:r>
          </w:p>
        </w:tc>
      </w:tr>
      <w:tr w:rsidR="006808FA" w:rsidRPr="002E235F" w:rsidTr="00753734">
        <w:trPr>
          <w:gridAfter w:val="1"/>
          <w:wAfter w:w="2056" w:type="dxa"/>
          <w:trHeight w:val="680"/>
        </w:trPr>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Pr="002E235F" w:rsidRDefault="006808FA" w:rsidP="009D3732">
            <w:pPr>
              <w:rPr>
                <w:rFonts w:ascii="Calibri" w:hAnsi="Calibri"/>
                <w:b/>
                <w:bCs/>
                <w:color w:val="000000"/>
                <w:kern w:val="24"/>
                <w:sz w:val="16"/>
                <w:szCs w:val="16"/>
                <w:lang w:val="en-GB" w:eastAsia="sr-Latn-CS"/>
              </w:rPr>
            </w:pPr>
            <w:r>
              <w:rPr>
                <w:rFonts w:ascii="Calibri" w:hAnsi="Calibri"/>
                <w:b/>
                <w:bCs/>
                <w:color w:val="000000"/>
                <w:kern w:val="24"/>
                <w:sz w:val="16"/>
                <w:szCs w:val="16"/>
                <w:lang w:val="en-GB" w:eastAsia="sr-Latn-CS"/>
              </w:rPr>
              <w:t>11.1.3.</w:t>
            </w:r>
          </w:p>
        </w:tc>
        <w:tc>
          <w:tcPr>
            <w:tcW w:w="198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Информисање и едукација становништва о здравственој заштити</w:t>
            </w:r>
          </w:p>
        </w:tc>
        <w:tc>
          <w:tcPr>
            <w:tcW w:w="198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-Општинска управа</w:t>
            </w:r>
          </w:p>
          <w:p w:rsidR="006808FA" w:rsidRDefault="006808FA" w:rsidP="009D3732">
            <w:pPr>
              <w:rPr>
                <w:rFonts w:ascii="Calibri" w:hAnsi="Calibri"/>
                <w:sz w:val="16"/>
                <w:szCs w:val="16"/>
                <w:lang w:eastAsia="sr-Latn-CS"/>
              </w:rPr>
            </w:pPr>
            <w:r>
              <w:rPr>
                <w:rFonts w:ascii="Calibri" w:hAnsi="Calibri"/>
                <w:sz w:val="16"/>
                <w:szCs w:val="16"/>
                <w:lang w:eastAsia="sr-Latn-CS"/>
              </w:rPr>
              <w:t>-Акредитоване медицинске службе</w:t>
            </w:r>
          </w:p>
          <w:p w:rsidR="006808FA" w:rsidRPr="006808FA" w:rsidRDefault="006808FA" w:rsidP="009D3732">
            <w:pPr>
              <w:rPr>
                <w:rFonts w:ascii="Calibri" w:hAnsi="Calibri"/>
                <w:sz w:val="16"/>
                <w:szCs w:val="16"/>
                <w:lang w:val="sr-Cyrl-RS" w:eastAsia="sr-Latn-CS"/>
              </w:rPr>
            </w:pPr>
            <w:r>
              <w:rPr>
                <w:rFonts w:ascii="Calibri" w:hAnsi="Calibri"/>
                <w:sz w:val="16"/>
                <w:szCs w:val="16"/>
                <w:lang w:eastAsia="sr-Latn-CS"/>
              </w:rPr>
              <w:t>-Акредитоване ветеринарске службе</w:t>
            </w:r>
          </w:p>
        </w:tc>
        <w:tc>
          <w:tcPr>
            <w:tcW w:w="712"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lang w:eastAsia="sr-Latn-CS"/>
              </w:rPr>
            </w:pPr>
            <w:r>
              <w:rPr>
                <w:rFonts w:ascii="Calibri" w:hAnsi="Calibri"/>
                <w:sz w:val="16"/>
                <w:szCs w:val="16"/>
                <w:lang w:eastAsia="sr-Latn-CS"/>
              </w:rPr>
              <w:t>2016-2025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Општински буџет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Републички буџњт</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ЕУ фондови</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Стране донације</w:t>
            </w:r>
          </w:p>
          <w:p w:rsidR="006808FA" w:rsidRPr="006808FA" w:rsidRDefault="006808FA" w:rsidP="00323F4E">
            <w:pPr>
              <w:rPr>
                <w:rFonts w:ascii="Calibri" w:hAnsi="Calibri"/>
                <w:sz w:val="14"/>
                <w:szCs w:val="14"/>
                <w:lang w:eastAsia="sr-Latn-CS"/>
              </w:rPr>
            </w:pPr>
            <w:r w:rsidRPr="006808FA">
              <w:rPr>
                <w:rFonts w:ascii="Calibri" w:hAnsi="Calibri"/>
                <w:sz w:val="14"/>
                <w:szCs w:val="14"/>
                <w:lang w:eastAsia="sr-Latn-CS"/>
              </w:rPr>
              <w:t>2 000 евра</w:t>
            </w:r>
          </w:p>
        </w:tc>
        <w:tc>
          <w:tcPr>
            <w:tcW w:w="397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6808FA" w:rsidRDefault="006808FA" w:rsidP="009D3732">
            <w:pPr>
              <w:rPr>
                <w:rFonts w:ascii="Calibri" w:hAnsi="Calibri"/>
                <w:sz w:val="16"/>
                <w:szCs w:val="16"/>
              </w:rPr>
            </w:pPr>
            <w:r>
              <w:rPr>
                <w:rFonts w:ascii="Calibri" w:hAnsi="Calibri"/>
                <w:sz w:val="16"/>
                <w:szCs w:val="16"/>
              </w:rPr>
              <w:t>-Правилно информисање становништва</w:t>
            </w:r>
          </w:p>
          <w:p w:rsidR="006808FA" w:rsidRDefault="006808FA" w:rsidP="009D3732">
            <w:pPr>
              <w:rPr>
                <w:rFonts w:ascii="Calibri" w:hAnsi="Calibri"/>
                <w:sz w:val="16"/>
                <w:szCs w:val="16"/>
              </w:rPr>
            </w:pPr>
            <w:r>
              <w:rPr>
                <w:rFonts w:ascii="Calibri" w:hAnsi="Calibri"/>
                <w:sz w:val="16"/>
                <w:szCs w:val="16"/>
              </w:rPr>
              <w:t>-Стручни савети заштите здравља</w:t>
            </w:r>
          </w:p>
          <w:p w:rsidR="006808FA" w:rsidRDefault="006808FA" w:rsidP="009D3732">
            <w:pPr>
              <w:rPr>
                <w:rFonts w:ascii="Calibri" w:hAnsi="Calibri"/>
                <w:sz w:val="16"/>
                <w:szCs w:val="16"/>
              </w:rPr>
            </w:pPr>
            <w:r>
              <w:rPr>
                <w:rFonts w:ascii="Calibri" w:hAnsi="Calibri"/>
                <w:sz w:val="16"/>
                <w:szCs w:val="16"/>
              </w:rPr>
              <w:t>-Смањење ризика обољевања</w:t>
            </w:r>
          </w:p>
          <w:p w:rsidR="006808FA" w:rsidRDefault="006808FA" w:rsidP="009D3732">
            <w:pPr>
              <w:rPr>
                <w:rFonts w:ascii="Calibri" w:hAnsi="Calibri"/>
                <w:sz w:val="16"/>
                <w:szCs w:val="16"/>
              </w:rPr>
            </w:pPr>
            <w:r>
              <w:rPr>
                <w:rFonts w:ascii="Calibri" w:hAnsi="Calibri"/>
                <w:sz w:val="16"/>
                <w:szCs w:val="16"/>
              </w:rPr>
              <w:t>-Превентивне мере и спречавање заразних болести</w:t>
            </w:r>
          </w:p>
          <w:p w:rsidR="006808FA" w:rsidRDefault="006808FA" w:rsidP="009D3732">
            <w:pPr>
              <w:rPr>
                <w:rFonts w:ascii="Calibri" w:hAnsi="Calibri"/>
                <w:sz w:val="16"/>
                <w:szCs w:val="16"/>
              </w:rPr>
            </w:pPr>
            <w:r>
              <w:rPr>
                <w:rFonts w:ascii="Calibri" w:hAnsi="Calibri"/>
                <w:sz w:val="16"/>
                <w:szCs w:val="16"/>
              </w:rPr>
              <w:t>-Повећање квалитета живота</w:t>
            </w:r>
          </w:p>
        </w:tc>
      </w:tr>
    </w:tbl>
    <w:p w:rsidR="007E3F6D" w:rsidRDefault="007E3F6D" w:rsidP="007E3F6D">
      <w:pPr>
        <w:autoSpaceDE w:val="0"/>
        <w:autoSpaceDN w:val="0"/>
        <w:adjustRightInd w:val="0"/>
        <w:rPr>
          <w:rFonts w:ascii="Times New Roman" w:eastAsia="TimesNewRomanPSMT" w:hAnsi="Times New Roman" w:cs="Times New Roman"/>
          <w:sz w:val="24"/>
          <w:szCs w:val="24"/>
        </w:rPr>
      </w:pPr>
    </w:p>
    <w:p w:rsidR="002C3DF4" w:rsidRPr="00D6358D" w:rsidRDefault="009D3732" w:rsidP="00D6358D">
      <w:pPr>
        <w:pBdr>
          <w:bottom w:val="single" w:sz="4" w:space="1" w:color="1F497D" w:themeColor="text2"/>
        </w:pBdr>
        <w:autoSpaceDE w:val="0"/>
        <w:autoSpaceDN w:val="0"/>
        <w:adjustRightInd w:val="0"/>
        <w:rPr>
          <w:rFonts w:ascii="Times New Roman" w:eastAsia="TimesNewRomanPS-BoldMT" w:hAnsi="Times New Roman" w:cs="Times New Roman"/>
          <w:b/>
          <w:bCs/>
          <w:color w:val="1F497D" w:themeColor="text2"/>
          <w:sz w:val="28"/>
          <w:szCs w:val="28"/>
        </w:rPr>
      </w:pPr>
      <w:r w:rsidRPr="00D6358D">
        <w:rPr>
          <w:rFonts w:ascii="Times New Roman" w:eastAsia="TimesNewRomanPS-BoldMT" w:hAnsi="Times New Roman" w:cs="Times New Roman"/>
          <w:b/>
          <w:bCs/>
          <w:color w:val="1F497D" w:themeColor="text2"/>
          <w:sz w:val="28"/>
          <w:szCs w:val="28"/>
        </w:rPr>
        <w:t xml:space="preserve">11. </w:t>
      </w:r>
      <w:r w:rsidR="00580777" w:rsidRPr="00D6358D">
        <w:rPr>
          <w:rFonts w:ascii="Times New Roman" w:eastAsia="TimesNewRomanPS-BoldMT" w:hAnsi="Times New Roman" w:cs="Times New Roman"/>
          <w:b/>
          <w:bCs/>
          <w:color w:val="1F497D" w:themeColor="text2"/>
          <w:sz w:val="28"/>
          <w:szCs w:val="28"/>
        </w:rPr>
        <w:t>ПРИЛОЗИ</w:t>
      </w:r>
    </w:p>
    <w:p w:rsidR="00580777" w:rsidRDefault="00580777" w:rsidP="00580777">
      <w:pPr>
        <w:autoSpaceDE w:val="0"/>
        <w:autoSpaceDN w:val="0"/>
        <w:adjustRightInd w:val="0"/>
        <w:rPr>
          <w:rFonts w:ascii="Times New Roman" w:eastAsia="TimesNewRomanPSMT" w:hAnsi="Times New Roman" w:cs="Times New Roman"/>
          <w:sz w:val="24"/>
          <w:szCs w:val="24"/>
        </w:rPr>
      </w:pPr>
    </w:p>
    <w:p w:rsidR="00580777" w:rsidRDefault="002826F7"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sidRPr="002826F7">
        <w:rPr>
          <w:rFonts w:ascii="Times New Roman" w:eastAsia="TimesNewRomanPSMT" w:hAnsi="Times New Roman" w:cs="Times New Roman"/>
          <w:sz w:val="24"/>
          <w:szCs w:val="24"/>
        </w:rPr>
        <w:t>Табела месне заједнице-стање и проблеми</w:t>
      </w:r>
      <w:r>
        <w:rPr>
          <w:rFonts w:ascii="Times New Roman" w:eastAsia="TimesNewRomanPSMT" w:hAnsi="Times New Roman" w:cs="Times New Roman"/>
          <w:sz w:val="24"/>
          <w:szCs w:val="24"/>
        </w:rPr>
        <w:t>;</w:t>
      </w:r>
    </w:p>
    <w:p w:rsidR="00BF6FB0" w:rsidRPr="00BF6FB0" w:rsidRDefault="00BF6FB0"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Табела- базне станице мобилне телефоније на територији општине;</w:t>
      </w:r>
    </w:p>
    <w:p w:rsidR="00580777" w:rsidRDefault="00580777"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Табела катастар загађивача-ваздух 2013. година и 2014. година:</w:t>
      </w:r>
    </w:p>
    <w:p w:rsidR="00580777" w:rsidRDefault="002826F7"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Табела катастар загађивача- во</w:t>
      </w:r>
      <w:r w:rsidR="00580777">
        <w:rPr>
          <w:rFonts w:ascii="Times New Roman" w:eastAsia="TimesNewRomanPSMT" w:hAnsi="Times New Roman" w:cs="Times New Roman"/>
          <w:sz w:val="24"/>
          <w:szCs w:val="24"/>
        </w:rPr>
        <w:t>де 2013.година и 2014. година;</w:t>
      </w:r>
    </w:p>
    <w:p w:rsidR="00580777" w:rsidRPr="00580777" w:rsidRDefault="00580777" w:rsidP="008C32B8">
      <w:pPr>
        <w:pStyle w:val="ListParagraph"/>
        <w:numPr>
          <w:ilvl w:val="0"/>
          <w:numId w:val="125"/>
        </w:numPr>
        <w:rPr>
          <w:rFonts w:ascii="Times_New_Roman" w:eastAsia="Times New Roman" w:hAnsi="Times_New_Roman" w:cs="Calibri"/>
          <w:bCs/>
          <w:color w:val="000000"/>
          <w:sz w:val="24"/>
          <w:szCs w:val="24"/>
        </w:rPr>
      </w:pPr>
      <w:r w:rsidRPr="00580777">
        <w:rPr>
          <w:rFonts w:ascii="Times New Roman" w:eastAsia="Times New Roman" w:hAnsi="Times New Roman" w:cs="Times New Roman"/>
          <w:bCs/>
          <w:color w:val="000000"/>
          <w:sz w:val="24"/>
          <w:szCs w:val="24"/>
        </w:rPr>
        <w:t>Најзначајнији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привредни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субјекти</w:t>
      </w:r>
      <w:r w:rsidRPr="00580777">
        <w:rPr>
          <w:rFonts w:ascii="Times_New_Roman" w:eastAsia="Times New Roman" w:hAnsi="Times_New_Roman" w:cs="Times_New_Roman"/>
          <w:bCs/>
          <w:color w:val="000000"/>
          <w:sz w:val="24"/>
          <w:szCs w:val="24"/>
        </w:rPr>
        <w:t xml:space="preserve"> - </w:t>
      </w:r>
      <w:r w:rsidRPr="00580777">
        <w:rPr>
          <w:rFonts w:ascii="Times New Roman" w:eastAsia="Times New Roman" w:hAnsi="Times New Roman" w:cs="Times New Roman"/>
          <w:bCs/>
          <w:color w:val="000000"/>
          <w:sz w:val="24"/>
          <w:szCs w:val="24"/>
        </w:rPr>
        <w:t>извори</w:t>
      </w:r>
      <w:r w:rsidRPr="00580777">
        <w:rPr>
          <w:rFonts w:ascii="Times_New_Roman" w:eastAsia="Times New Roman" w:hAnsi="Times_New_Roman" w:cs="Calibri"/>
          <w:bCs/>
          <w:color w:val="000000"/>
          <w:sz w:val="24"/>
          <w:szCs w:val="24"/>
        </w:rPr>
        <w:t xml:space="preserve"> </w:t>
      </w:r>
      <w:r w:rsidRPr="00580777">
        <w:rPr>
          <w:rFonts w:ascii="Times New Roman" w:eastAsia="Times New Roman" w:hAnsi="Times New Roman" w:cs="Times New Roman"/>
          <w:bCs/>
          <w:color w:val="000000"/>
          <w:sz w:val="24"/>
          <w:szCs w:val="24"/>
        </w:rPr>
        <w:t>загађивања</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на</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територији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општине</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Горњи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Милановац</w:t>
      </w:r>
      <w:r w:rsidRPr="00580777">
        <w:rPr>
          <w:rFonts w:eastAsia="Times New Roman" w:cs="Calibri"/>
          <w:bCs/>
          <w:color w:val="000000"/>
          <w:sz w:val="24"/>
          <w:szCs w:val="24"/>
        </w:rPr>
        <w:t xml:space="preserve"> (2012.година);</w:t>
      </w:r>
    </w:p>
    <w:p w:rsidR="00580777" w:rsidRPr="002826F7" w:rsidRDefault="00580777" w:rsidP="008C32B8">
      <w:pPr>
        <w:pStyle w:val="ListParagraph"/>
        <w:numPr>
          <w:ilvl w:val="0"/>
          <w:numId w:val="125"/>
        </w:numPr>
        <w:rPr>
          <w:rFonts w:ascii="Times_New_Roman" w:eastAsia="Times New Roman" w:hAnsi="Times_New_Roman" w:cs="Calibri"/>
          <w:bCs/>
          <w:color w:val="000000"/>
          <w:sz w:val="24"/>
          <w:szCs w:val="24"/>
        </w:rPr>
      </w:pPr>
      <w:r w:rsidRPr="00580777">
        <w:rPr>
          <w:rFonts w:ascii="Times New Roman" w:eastAsia="Times New Roman" w:hAnsi="Times New Roman" w:cs="Times New Roman"/>
          <w:bCs/>
          <w:color w:val="000000"/>
          <w:sz w:val="24"/>
          <w:szCs w:val="24"/>
        </w:rPr>
        <w:t>Најзначајнији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привредни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субјекти</w:t>
      </w:r>
      <w:r w:rsidRPr="00580777">
        <w:rPr>
          <w:rFonts w:ascii="Times_New_Roman" w:eastAsia="Times New Roman" w:hAnsi="Times_New_Roman" w:cs="Times_New_Roman"/>
          <w:bCs/>
          <w:color w:val="000000"/>
          <w:sz w:val="24"/>
          <w:szCs w:val="24"/>
        </w:rPr>
        <w:t xml:space="preserve"> - </w:t>
      </w:r>
      <w:r w:rsidRPr="00580777">
        <w:rPr>
          <w:rFonts w:ascii="Times New Roman" w:eastAsia="Times New Roman" w:hAnsi="Times New Roman" w:cs="Times New Roman"/>
          <w:bCs/>
          <w:color w:val="000000"/>
          <w:sz w:val="24"/>
          <w:szCs w:val="24"/>
        </w:rPr>
        <w:t>извори</w:t>
      </w:r>
      <w:r w:rsidRPr="00580777">
        <w:rPr>
          <w:rFonts w:ascii="Times_New_Roman" w:eastAsia="Times New Roman" w:hAnsi="Times_New_Roman" w:cs="Calibri"/>
          <w:bCs/>
          <w:color w:val="000000"/>
          <w:sz w:val="24"/>
          <w:szCs w:val="24"/>
        </w:rPr>
        <w:t xml:space="preserve"> </w:t>
      </w:r>
      <w:r w:rsidRPr="00580777">
        <w:rPr>
          <w:rFonts w:ascii="Times New Roman" w:eastAsia="Times New Roman" w:hAnsi="Times New Roman" w:cs="Times New Roman"/>
          <w:bCs/>
          <w:color w:val="000000"/>
          <w:sz w:val="24"/>
          <w:szCs w:val="24"/>
        </w:rPr>
        <w:t>загађивања</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на</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територији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општине</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Горњи</w:t>
      </w:r>
      <w:r w:rsidRPr="00580777">
        <w:rPr>
          <w:rFonts w:ascii="Times_New_Roman" w:eastAsia="Times New Roman" w:hAnsi="Times_New_Roman" w:cs="Times_New_Roman"/>
          <w:bCs/>
          <w:color w:val="000000"/>
          <w:sz w:val="24"/>
          <w:szCs w:val="24"/>
        </w:rPr>
        <w:t xml:space="preserve"> </w:t>
      </w:r>
      <w:r w:rsidRPr="00580777">
        <w:rPr>
          <w:rFonts w:ascii="Times New Roman" w:eastAsia="Times New Roman" w:hAnsi="Times New Roman" w:cs="Times New Roman"/>
          <w:bCs/>
          <w:color w:val="000000"/>
          <w:sz w:val="24"/>
          <w:szCs w:val="24"/>
        </w:rPr>
        <w:t>Милановац</w:t>
      </w:r>
      <w:r w:rsidRPr="00580777">
        <w:rPr>
          <w:rFonts w:eastAsia="Times New Roman" w:cs="Calibri"/>
          <w:bCs/>
          <w:color w:val="000000"/>
          <w:sz w:val="24"/>
          <w:szCs w:val="24"/>
        </w:rPr>
        <w:t xml:space="preserve"> (2013.година);</w:t>
      </w:r>
    </w:p>
    <w:p w:rsidR="00580777" w:rsidRDefault="00580777"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Табела- квалитет земљишта;</w:t>
      </w:r>
    </w:p>
    <w:p w:rsidR="00BF6FB0" w:rsidRPr="00580777" w:rsidRDefault="00BF6FB0" w:rsidP="008C32B8">
      <w:pPr>
        <w:pStyle w:val="ListParagraph"/>
        <w:numPr>
          <w:ilvl w:val="0"/>
          <w:numId w:val="125"/>
        </w:num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t>Извод из катастра дивљих депонија –неочишћене депоније на територији општине.</w:t>
      </w:r>
    </w:p>
    <w:p w:rsidR="00B14626" w:rsidRDefault="00B14626">
      <w:pPr>
        <w:spacing w:after="200" w:line="276"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br w:type="page"/>
      </w:r>
    </w:p>
    <w:p w:rsidR="00761C60" w:rsidRDefault="00761C60" w:rsidP="00580777">
      <w:pPr>
        <w:pStyle w:val="ListParagraph"/>
        <w:autoSpaceDE w:val="0"/>
        <w:autoSpaceDN w:val="0"/>
        <w:adjustRightInd w:val="0"/>
        <w:ind w:left="540"/>
        <w:rPr>
          <w:rFonts w:ascii="Times New Roman" w:eastAsia="TimesNewRomanPSMT" w:hAnsi="Times New Roman" w:cs="Times New Roman"/>
          <w:sz w:val="24"/>
          <w:szCs w:val="24"/>
        </w:rPr>
        <w:sectPr w:rsidR="00761C60" w:rsidSect="002439EE">
          <w:footerReference w:type="default" r:id="rId223"/>
          <w:pgSz w:w="11907" w:h="16840" w:code="9"/>
          <w:pgMar w:top="1417" w:right="1417" w:bottom="1417" w:left="1417" w:header="709" w:footer="709" w:gutter="0"/>
          <w:cols w:space="708"/>
          <w:titlePg/>
          <w:docGrid w:linePitch="360"/>
        </w:sectPr>
      </w:pPr>
    </w:p>
    <w:p w:rsidR="00761C60" w:rsidRDefault="00761C60" w:rsidP="00F533DE">
      <w:pPr>
        <w:pStyle w:val="ListParagraph"/>
        <w:autoSpaceDE w:val="0"/>
        <w:autoSpaceDN w:val="0"/>
        <w:adjustRightInd w:val="0"/>
        <w:ind w:left="540" w:hanging="540"/>
        <w:rPr>
          <w:rFonts w:ascii="Times New Roman" w:eastAsia="TimesNewRomanPSMT" w:hAnsi="Times New Roman" w:cs="Times New Roman"/>
          <w:sz w:val="24"/>
          <w:szCs w:val="24"/>
        </w:rPr>
      </w:pPr>
      <w:r w:rsidRPr="00761C60">
        <w:rPr>
          <w:rFonts w:ascii="Times New Roman" w:eastAsia="TimesNewRomanPSMT" w:hAnsi="Times New Roman" w:cs="Times New Roman"/>
          <w:sz w:val="24"/>
          <w:szCs w:val="24"/>
        </w:rPr>
        <w:lastRenderedPageBreak/>
        <w:t>1.</w:t>
      </w:r>
      <w:r w:rsidRPr="00761C60">
        <w:rPr>
          <w:rFonts w:ascii="Times New Roman" w:eastAsia="TimesNewRomanPSMT" w:hAnsi="Times New Roman" w:cs="Times New Roman"/>
          <w:sz w:val="24"/>
          <w:szCs w:val="24"/>
        </w:rPr>
        <w:tab/>
        <w:t>Табела месне заједнице-стање и проблеми;</w:t>
      </w:r>
    </w:p>
    <w:p w:rsidR="00761C60" w:rsidRDefault="00761C60" w:rsidP="00580777">
      <w:pPr>
        <w:pStyle w:val="ListParagraph"/>
        <w:autoSpaceDE w:val="0"/>
        <w:autoSpaceDN w:val="0"/>
        <w:adjustRightInd w:val="0"/>
        <w:ind w:left="540"/>
        <w:rPr>
          <w:rFonts w:ascii="Times New Roman" w:eastAsia="TimesNewRomanPSMT" w:hAnsi="Times New Roman" w:cs="Times New Roman"/>
          <w:sz w:val="24"/>
          <w:szCs w:val="24"/>
        </w:rPr>
      </w:pPr>
    </w:p>
    <w:tbl>
      <w:tblPr>
        <w:tblW w:w="15939" w:type="dxa"/>
        <w:tblInd w:w="-823" w:type="dxa"/>
        <w:tblLayout w:type="fixed"/>
        <w:tblCellMar>
          <w:left w:w="28" w:type="dxa"/>
          <w:right w:w="28" w:type="dxa"/>
        </w:tblCellMar>
        <w:tblLook w:val="04A0" w:firstRow="1" w:lastRow="0" w:firstColumn="1" w:lastColumn="0" w:noHBand="0" w:noVBand="1"/>
      </w:tblPr>
      <w:tblGrid>
        <w:gridCol w:w="1197"/>
        <w:gridCol w:w="1134"/>
        <w:gridCol w:w="1701"/>
        <w:gridCol w:w="1134"/>
        <w:gridCol w:w="1701"/>
        <w:gridCol w:w="1276"/>
        <w:gridCol w:w="1701"/>
        <w:gridCol w:w="1134"/>
        <w:gridCol w:w="1275"/>
        <w:gridCol w:w="3686"/>
      </w:tblGrid>
      <w:tr w:rsidR="00B14626" w:rsidRPr="00B14626" w:rsidTr="00761C60">
        <w:trPr>
          <w:trHeight w:val="960"/>
        </w:trPr>
        <w:tc>
          <w:tcPr>
            <w:tcW w:w="1197"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МЗ</w:t>
            </w:r>
          </w:p>
        </w:tc>
        <w:tc>
          <w:tcPr>
            <w:tcW w:w="1134"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Јавни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комунални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p>
        </w:tc>
        <w:tc>
          <w:tcPr>
            <w:tcW w:w="1701"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бр</w:t>
            </w:r>
            <w:r w:rsidRPr="00B14626">
              <w:rPr>
                <w:rFonts w:ascii="Times_New_Roman" w:eastAsia="Times New Roman" w:hAnsi="Times_New_Roman" w:cs="Times New Roman"/>
                <w:sz w:val="18"/>
                <w:szCs w:val="18"/>
                <w:lang w:val="sr-Latn-RS" w:eastAsia="sr-Latn-RS"/>
              </w:rPr>
              <w:t>.</w:t>
            </w:r>
          </w:p>
        </w:tc>
        <w:tc>
          <w:tcPr>
            <w:tcW w:w="1134"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Значајна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чесме</w:t>
            </w:r>
          </w:p>
        </w:tc>
        <w:tc>
          <w:tcPr>
            <w:tcW w:w="1701"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Анализе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p>
        </w:tc>
        <w:tc>
          <w:tcPr>
            <w:tcW w:w="1276"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p>
        </w:tc>
        <w:tc>
          <w:tcPr>
            <w:tcW w:w="1701"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Значајни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w:t>
            </w:r>
            <w:r>
              <w:rPr>
                <w:rFonts w:ascii="Times New Roman" w:eastAsia="Times New Roman" w:hAnsi="Times New Roman" w:cs="Times New Roman"/>
                <w:sz w:val="18"/>
                <w:szCs w:val="18"/>
                <w:lang w:val="sr-Latn-RS" w:eastAsia="sr-Latn-RS"/>
              </w:rPr>
              <w:t>.</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врсте</w:t>
            </w:r>
          </w:p>
        </w:tc>
        <w:tc>
          <w:tcPr>
            <w:tcW w:w="1134"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старих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стабала</w:t>
            </w:r>
          </w:p>
        </w:tc>
        <w:tc>
          <w:tcPr>
            <w:tcW w:w="1275"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w:t>
            </w:r>
            <w:r w:rsidRPr="00B14626">
              <w:rPr>
                <w:rFonts w:ascii="Times_New_Roman" w:eastAsia="Times New Roman" w:hAnsi="Times_New_Roman" w:cs="Times New Roman"/>
                <w:sz w:val="18"/>
                <w:szCs w:val="18"/>
                <w:lang w:val="sr-Latn-RS" w:eastAsia="sr-Latn-RS"/>
              </w:rPr>
              <w:t>. k</w:t>
            </w:r>
            <w:r w:rsidRPr="00B14626">
              <w:rPr>
                <w:rFonts w:ascii="Times New Roman" w:eastAsia="Times New Roman" w:hAnsi="Times New Roman" w:cs="Times New Roman"/>
                <w:sz w:val="18"/>
                <w:szCs w:val="18"/>
                <w:lang w:val="sr-Latn-RS" w:eastAsia="sr-Latn-RS"/>
              </w:rPr>
              <w:t>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поставити</w:t>
            </w:r>
          </w:p>
        </w:tc>
        <w:tc>
          <w:tcPr>
            <w:tcW w:w="3686" w:type="dxa"/>
            <w:tcBorders>
              <w:top w:val="single" w:sz="4" w:space="0" w:color="auto"/>
              <w:left w:val="nil"/>
              <w:bottom w:val="single" w:sz="4" w:space="0" w:color="auto"/>
              <w:right w:val="single" w:sz="4" w:space="0" w:color="auto"/>
            </w:tcBorders>
            <w:shd w:val="clear" w:color="000000" w:fill="538DD5"/>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Проблеми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територији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активности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спровести</w:t>
            </w:r>
          </w:p>
        </w:tc>
      </w:tr>
      <w:tr w:rsidR="00B14626" w:rsidRPr="00B14626" w:rsidTr="00761C60">
        <w:trPr>
          <w:trHeight w:val="120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Брусница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снадбева</w:t>
            </w:r>
            <w:r w:rsidRPr="00B14626">
              <w:rPr>
                <w:rFonts w:ascii="Times_New_Roman" w:eastAsia="Times New Roman" w:hAnsi="Times_New_Roman" w:cs="Times New Roman"/>
                <w:sz w:val="18"/>
                <w:szCs w:val="18"/>
                <w:lang w:val="sr-Latn-RS" w:eastAsia="sr-Latn-RS"/>
              </w:rPr>
              <w:t xml:space="preserve"> 90 % </w:t>
            </w:r>
            <w:r w:rsidRPr="00B14626">
              <w:rPr>
                <w:rFonts w:ascii="Times New Roman" w:eastAsia="Times New Roman" w:hAnsi="Times New Roman" w:cs="Times New Roman"/>
                <w:sz w:val="18"/>
                <w:szCs w:val="18"/>
                <w:lang w:val="sr-Latn-RS" w:eastAsia="sr-Latn-RS"/>
              </w:rPr>
              <w:t>МЗ</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a, 1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Нису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изузев</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Млаковцу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Хемијски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бактериолошки</w:t>
            </w:r>
            <w:r w:rsidRPr="00B14626">
              <w:rPr>
                <w:rFonts w:ascii="Times_New_Roman" w:eastAsia="Times New Roman" w:hAnsi="Times_New_Roman" w:cs="Times New Roman"/>
                <w:sz w:val="18"/>
                <w:szCs w:val="18"/>
                <w:lang w:val="sr-Latn-RS" w:eastAsia="sr-Latn-RS"/>
              </w:rPr>
              <w:t xml:space="preserve"> je </w:t>
            </w:r>
            <w:r w:rsidRPr="00B14626">
              <w:rPr>
                <w:rFonts w:ascii="Times New Roman" w:eastAsia="Times New Roman" w:hAnsi="Times New Roman" w:cs="Times New Roman"/>
                <w:sz w:val="18"/>
                <w:szCs w:val="18"/>
                <w:lang w:val="sr-Latn-RS" w:eastAsia="sr-Latn-RS"/>
              </w:rPr>
              <w:t>неисправна</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Бранковом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брду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Загађеност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Загађеност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Изливање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72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Срезојевци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6.</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17</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nil"/>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71"/>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Неваде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снадбева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200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4.</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месту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званом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Чукар</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настанка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канализационе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мреже</w:t>
            </w:r>
            <w:r w:rsidRPr="00B14626">
              <w:rPr>
                <w:rFonts w:ascii="Times_New_Roman" w:eastAsia="Times New Roman" w:hAnsi="Times_New_Roman" w:cs="Times New Roman"/>
                <w:sz w:val="18"/>
                <w:szCs w:val="18"/>
                <w:lang w:val="sr-Latn-RS" w:eastAsia="sr-Latn-RS"/>
              </w:rPr>
              <w:t xml:space="preserve">; </w:t>
            </w:r>
            <w:r w:rsidRPr="00B14626">
              <w:rPr>
                <w:rFonts w:ascii="Times_New_Roman" w:eastAsia="Times New Roman" w:hAnsi="Times_New_Roman" w:cs="Times New Roman"/>
                <w:sz w:val="18"/>
                <w:szCs w:val="18"/>
                <w:lang w:val="sr-Latn-RS" w:eastAsia="sr-Latn-RS"/>
              </w:rPr>
              <w:br/>
              <w:t xml:space="preserve"> </w:t>
            </w:r>
            <w:r w:rsidRPr="00B14626">
              <w:rPr>
                <w:rFonts w:ascii="Times New Roman" w:eastAsia="Times New Roman" w:hAnsi="Times New Roman" w:cs="Times New Roman"/>
                <w:sz w:val="18"/>
                <w:szCs w:val="18"/>
                <w:lang w:val="sr-Latn-RS" w:eastAsia="sr-Latn-RS"/>
              </w:rPr>
              <w:t>Интезивирање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инспекцијиских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контрола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96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Јабланица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12.</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18</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w:t>
            </w:r>
            <w:r w:rsidRPr="00B14626">
              <w:rPr>
                <w:rFonts w:ascii="Times New Roman" w:eastAsia="Times New Roman" w:hAnsi="Times New Roman" w:cs="Times New Roman"/>
                <w:sz w:val="18"/>
                <w:szCs w:val="18"/>
                <w:lang w:val="sr-Latn-RS" w:eastAsia="sr-Latn-RS"/>
              </w:rPr>
              <w:t>Буњаци</w:t>
            </w:r>
            <w:r w:rsidRPr="00B14626">
              <w:rPr>
                <w:rFonts w:ascii="Times_New_Roman" w:eastAsia="Times New Roman" w:hAnsi="Times_New_Roman" w:cs="Times New Roman"/>
                <w:sz w:val="18"/>
                <w:szCs w:val="18"/>
                <w:lang w:val="sr-Latn-RS" w:eastAsia="sr-Latn-RS"/>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ерозија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ерозије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3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Коштунићи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2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68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Нема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санацију</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Промоција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екотуризма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Израда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пројеката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очувању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природних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вредности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72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Теочин</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40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120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nil"/>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96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Ручићи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3.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изливања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16"/>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Таково</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20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8</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w:t>
            </w:r>
            <w:r w:rsidRPr="00B14626">
              <w:rPr>
                <w:rFonts w:ascii="Times New Roman" w:eastAsia="Times New Roman" w:hAnsi="Times New Roman" w:cs="Times New Roman"/>
                <w:sz w:val="18"/>
                <w:szCs w:val="18"/>
                <w:lang w:val="sr-Latn-RS" w:eastAsia="sr-Latn-RS"/>
              </w:rPr>
              <w:t>Црни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врх</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територији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МПС</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Таковски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Грм</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Два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стабла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заштићена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оквиру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МПС</w:t>
            </w:r>
            <w:r w:rsidRPr="00B14626">
              <w:rPr>
                <w:rFonts w:ascii="Times_New_Roman" w:eastAsia="Times New Roman" w:hAnsi="Times_New_Roman" w:cs="Times New Roman"/>
                <w:sz w:val="18"/>
                <w:szCs w:val="18"/>
                <w:lang w:val="sr-Latn-RS" w:eastAsia="sr-Latn-RS"/>
              </w:rPr>
              <w:t xml:space="preserve">. </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Загађење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стварање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Дотрајали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трули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стубови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ел</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енергију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канализационе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197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Горњи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Бранетићи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Један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напаја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установе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које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Трнавце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Рајачка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Сеча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Рајачке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Изливање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употреба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средстава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покренута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иницијатива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сече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Рајачке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проширење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употреби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средстава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842"/>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Калиманићи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47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7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Нема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Повећање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фреквенције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одвожења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Уклањање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паса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луталица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84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Горња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Црнућа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већа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индивидуалних</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извор</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20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Шумски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потоци</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сече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96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Варнице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Индивидуални</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Они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користе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о</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200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Бершићи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30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2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100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_New_Roman" w:eastAsia="Times New Roman" w:hAnsi="Times_New_Roman" w:cs="Times_New_Roman"/>
                <w:sz w:val="18"/>
                <w:szCs w:val="18"/>
                <w:lang w:val="sr-Latn-RS" w:eastAsia="sr-Latn-RS"/>
              </w:rPr>
              <w:t>“</w:t>
            </w:r>
            <w:r w:rsidRPr="00B14626">
              <w:rPr>
                <w:rFonts w:ascii="Times New Roman" w:eastAsia="Times New Roman" w:hAnsi="Times New Roman" w:cs="Times New Roman"/>
                <w:sz w:val="18"/>
                <w:szCs w:val="18"/>
                <w:lang w:val="sr-Latn-RS" w:eastAsia="sr-Latn-RS"/>
              </w:rPr>
              <w:t>Ћосића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врело</w:t>
            </w:r>
            <w:r w:rsidRPr="00B14626">
              <w:rPr>
                <w:rFonts w:ascii="Times_New_Roman" w:eastAsia="Times New Roman" w:hAnsi="Times_New_Roman" w:cs="Times_New_Roman"/>
                <w:sz w:val="18"/>
                <w:szCs w:val="18"/>
                <w:lang w:val="sr-Latn-RS" w:eastAsia="sr-Latn-RS"/>
              </w:rPr>
              <w:t>“</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Бершићима</w:t>
            </w:r>
            <w:r w:rsidRPr="00B14626">
              <w:rPr>
                <w:rFonts w:ascii="Times_New_Roman" w:eastAsia="Times New Roman" w:hAnsi="Times_New_Roman" w:cs="Times New Roman"/>
                <w:sz w:val="18"/>
                <w:szCs w:val="18"/>
                <w:lang w:val="sr-Latn-RS" w:eastAsia="sr-Latn-RS"/>
              </w:rPr>
              <w:t xml:space="preserve"> ( 2015. </w:t>
            </w:r>
            <w:r w:rsidRPr="00B14626">
              <w:rPr>
                <w:rFonts w:ascii="Times New Roman" w:eastAsia="Times New Roman" w:hAnsi="Times New Roman" w:cs="Times New Roman"/>
                <w:sz w:val="18"/>
                <w:szCs w:val="18"/>
                <w:lang w:val="sr-Latn-RS" w:eastAsia="sr-Latn-RS"/>
              </w:rPr>
              <w:t>година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показала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микробиолошки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неисправна</w:t>
            </w:r>
            <w:r w:rsidRPr="00B14626">
              <w:rPr>
                <w:rFonts w:ascii="Times_New_Roman" w:eastAsia="Times New Roman" w:hAnsi="Times_New_Roman" w:cs="Times New Roman"/>
                <w:sz w:val="18"/>
                <w:szCs w:val="18"/>
                <w:lang w:val="sr-Latn-RS" w:eastAsia="sr-Latn-RS"/>
              </w:rPr>
              <w:t xml:space="preserve">. </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растиње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дуж</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другог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Спровођене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Ћосића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Врело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складу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инструкцијама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ЗЗЈЗ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Чачак</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558"/>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Враћевшница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85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Приоритетне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очишћене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Манастирска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Гружа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Богат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свет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Листопадне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шуме</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Формирање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куткова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одређених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подручја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угрожености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сече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пустошења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вишевековних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стабала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67"/>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Драгољ</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напаја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установе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7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Потоци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Качер</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водотокове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амбалаже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хербицида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стаклене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пластичне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амбалаже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другог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Решавање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2551"/>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Мајдан</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2.</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једна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Рудничка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Деспотовица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Јаловина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РОЦ</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Рудник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депонује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територији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константно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улива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водоток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кога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настаје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Деспотовица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нешто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предузети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прашине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стално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подиже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преко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читавог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честица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руде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Пресушивање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летњим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периодима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смањење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обнављање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Воденице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поточаре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сачувати</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846"/>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Бело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Поље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1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напаја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индивудуалних</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заштитити</w:t>
            </w:r>
            <w:r w:rsidRPr="00B14626">
              <w:rPr>
                <w:rFonts w:ascii="Times_New_Roman" w:eastAsia="Times New Roman" w:hAnsi="Times_New_Roman" w:cs="Times New Roman"/>
                <w:sz w:val="18"/>
                <w:szCs w:val="18"/>
                <w:lang w:val="sr-Latn-RS" w:eastAsia="sr-Latn-RS"/>
              </w:rPr>
              <w:t xml:space="preserve"> 3 </w:t>
            </w:r>
            <w:r w:rsidRPr="00B14626">
              <w:rPr>
                <w:rFonts w:ascii="Times New Roman" w:eastAsia="Times New Roman" w:hAnsi="Times New Roman" w:cs="Times New Roman"/>
                <w:sz w:val="18"/>
                <w:szCs w:val="18"/>
                <w:lang w:val="sr-Latn-RS" w:eastAsia="sr-Latn-RS"/>
              </w:rPr>
              <w:t>храста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чесму</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216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Шилопај</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10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Делови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природе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погледом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Островицу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Рудник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Рајац</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Грачица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листопадне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окружују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ток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Грачице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Змињак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Ковилица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Богат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свет</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ерозија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Решавање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довођење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градске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природних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7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Бољковици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један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52 </w:t>
            </w:r>
            <w:r w:rsidRPr="00B14626">
              <w:rPr>
                <w:rFonts w:ascii="Times New Roman" w:eastAsia="Times New Roman" w:hAnsi="Times New Roman" w:cs="Times New Roman"/>
                <w:sz w:val="18"/>
                <w:szCs w:val="18"/>
                <w:lang w:val="sr-Latn-RS" w:eastAsia="sr-Latn-RS"/>
              </w:rPr>
              <w:t>домаћинства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8</w:t>
            </w:r>
          </w:p>
        </w:tc>
        <w:tc>
          <w:tcPr>
            <w:tcW w:w="1701" w:type="dxa"/>
            <w:tcBorders>
              <w:top w:val="nil"/>
              <w:left w:val="nil"/>
              <w:bottom w:val="nil"/>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r w:rsidRPr="00B14626">
              <w:rPr>
                <w:rFonts w:ascii="Times_New_Roman" w:eastAsia="Times New Roman" w:hAnsi="Times_New_Roman" w:cs="Times New Roman"/>
                <w:sz w:val="18"/>
                <w:szCs w:val="18"/>
                <w:lang w:val="sr-Latn-RS" w:eastAsia="sr-Latn-RS"/>
              </w:rPr>
              <w:t xml:space="preserve"> </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шумама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Бука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прашина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ерозија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ерозије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6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Леушићи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Постоји</w:t>
            </w:r>
            <w:r w:rsidRPr="00B14626">
              <w:rPr>
                <w:rFonts w:ascii="Times_New_Roman" w:eastAsia="Times New Roman" w:hAnsi="Times_New_Roman" w:cs="Times New Roman"/>
                <w:sz w:val="18"/>
                <w:szCs w:val="18"/>
                <w:lang w:val="sr-Latn-RS" w:eastAsia="sr-Latn-RS"/>
              </w:rPr>
              <w:t xml:space="preserve"> 14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95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Кремену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9</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базена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површинских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мештана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очувању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средине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976"/>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Врнчани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100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5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16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Бука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прашина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земљишта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због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дуж</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приватним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парцелама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због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токове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баријере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3252"/>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Прањани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10 </w:t>
            </w:r>
            <w:r w:rsidRPr="00B14626">
              <w:rPr>
                <w:rFonts w:ascii="Times New Roman" w:eastAsia="Times New Roman" w:hAnsi="Times New Roman" w:cs="Times New Roman"/>
                <w:sz w:val="18"/>
                <w:szCs w:val="18"/>
                <w:lang w:val="sr-Latn-RS" w:eastAsia="sr-Latn-RS"/>
              </w:rPr>
              <w:t>већих</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200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6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50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техничка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2015. </w:t>
            </w:r>
            <w:r w:rsidRPr="00B14626">
              <w:rPr>
                <w:rFonts w:ascii="Times New Roman" w:eastAsia="Times New Roman" w:hAnsi="Times New Roman" w:cs="Times New Roman"/>
                <w:sz w:val="18"/>
                <w:szCs w:val="18"/>
                <w:lang w:val="sr-Latn-RS" w:eastAsia="sr-Latn-RS"/>
              </w:rPr>
              <w:t>године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_New_Roman" w:eastAsia="Times New Roman" w:hAnsi="Times_New_Roman" w:cs="Times_New_Roman"/>
                <w:sz w:val="18"/>
                <w:szCs w:val="18"/>
                <w:lang w:val="sr-Latn-RS" w:eastAsia="sr-Latn-RS"/>
              </w:rPr>
              <w:t>“</w:t>
            </w:r>
            <w:r w:rsidRPr="00B14626">
              <w:rPr>
                <w:rFonts w:ascii="Times New Roman" w:eastAsia="Times New Roman" w:hAnsi="Times New Roman" w:cs="Times New Roman"/>
                <w:sz w:val="18"/>
                <w:szCs w:val="18"/>
                <w:lang w:val="sr-Latn-RS" w:eastAsia="sr-Latn-RS"/>
              </w:rPr>
              <w:t>Вукашиновића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Радојевића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w:t>
            </w:r>
            <w:r w:rsidRPr="00B14626">
              <w:rPr>
                <w:rFonts w:ascii="Times_New_Roman" w:eastAsia="Times New Roman" w:hAnsi="Times_New_Roman" w:cs="Times_New_Roman"/>
                <w:sz w:val="18"/>
                <w:szCs w:val="18"/>
                <w:lang w:val="sr-Latn-RS" w:eastAsia="sr-Latn-RS"/>
              </w:rPr>
              <w:t>“</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Резултати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лабораторијских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узетих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узорака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показивали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хигијенску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неисправност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физичко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хемијске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микробиолошке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неисправности</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Спровођења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_New_Roman" w:eastAsia="Times New Roman" w:hAnsi="Times_New_Roman" w:cs="Times_New_Roman"/>
                <w:sz w:val="18"/>
                <w:szCs w:val="18"/>
                <w:lang w:val="sr-Latn-RS" w:eastAsia="sr-Latn-RS"/>
              </w:rPr>
              <w:t>“</w:t>
            </w:r>
            <w:r w:rsidRPr="00B14626">
              <w:rPr>
                <w:rFonts w:ascii="Times New Roman" w:eastAsia="Times New Roman" w:hAnsi="Times New Roman" w:cs="Times New Roman"/>
                <w:sz w:val="18"/>
                <w:szCs w:val="18"/>
                <w:lang w:val="sr-Latn-RS" w:eastAsia="sr-Latn-RS"/>
              </w:rPr>
              <w:t>Вукашиновића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Радојевића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w:t>
            </w:r>
            <w:r w:rsidRPr="00B14626">
              <w:rPr>
                <w:rFonts w:ascii="Times_New_Roman" w:eastAsia="Times New Roman" w:hAnsi="Times_New_Roman" w:cs="Times_New_Roman"/>
                <w:sz w:val="18"/>
                <w:szCs w:val="18"/>
                <w:lang w:val="sr-Latn-RS" w:eastAsia="sr-Latn-RS"/>
              </w:rPr>
              <w:t>“</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складу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инструкцијама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ЗЗЈЗ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Чачак</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4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Богданица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40,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400 </w:t>
            </w:r>
            <w:r w:rsidRPr="00B14626">
              <w:rPr>
                <w:rFonts w:ascii="Times New Roman" w:eastAsia="Times New Roman" w:hAnsi="Times New Roman" w:cs="Times New Roman"/>
                <w:sz w:val="18"/>
                <w:szCs w:val="18"/>
                <w:lang w:val="sr-Latn-RS" w:eastAsia="sr-Latn-RS"/>
              </w:rPr>
              <w:t>корисника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фабрици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Богданици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исправна</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Тиња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довершетак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реновирање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унапређење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Тиње</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00"/>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Каменица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25,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800 </w:t>
            </w:r>
            <w:r w:rsidRPr="00B14626">
              <w:rPr>
                <w:rFonts w:ascii="Times New Roman" w:eastAsia="Times New Roman" w:hAnsi="Times New Roman" w:cs="Times New Roman"/>
                <w:sz w:val="18"/>
                <w:szCs w:val="18"/>
                <w:lang w:val="sr-Latn-RS" w:eastAsia="sr-Latn-RS"/>
              </w:rPr>
              <w:t>корисника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појединих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фабрици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Богданици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исправна</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Рујевцу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Тиња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975"/>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Грабовица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2/3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2-3 </w:t>
            </w:r>
            <w:r w:rsidRPr="00B14626">
              <w:rPr>
                <w:rFonts w:ascii="Times New Roman" w:eastAsia="Times New Roman" w:hAnsi="Times New Roman" w:cs="Times New Roman"/>
                <w:sz w:val="18"/>
                <w:szCs w:val="18"/>
                <w:lang w:val="sr-Latn-RS" w:eastAsia="sr-Latn-RS"/>
              </w:rPr>
              <w:t>домаћинства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10</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Парк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Ждребан</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000000" w:fill="FFFFFF"/>
            <w:vAlign w:val="bottom"/>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постојећа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парк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Ждребан</w:t>
            </w:r>
            <w:r w:rsidRPr="00B14626">
              <w:rPr>
                <w:rFonts w:ascii="Times_New_Roman" w:eastAsia="Times New Roman" w:hAnsi="Times_New_Roman" w:cs="Times New Roman"/>
                <w:sz w:val="18"/>
                <w:szCs w:val="18"/>
                <w:lang w:val="sr-Latn-RS" w:eastAsia="sr-Latn-RS"/>
              </w:rPr>
              <w:t>" .</w:t>
            </w:r>
          </w:p>
        </w:tc>
      </w:tr>
      <w:tr w:rsidR="00B14626" w:rsidRPr="00B14626" w:rsidTr="00761C60">
        <w:trPr>
          <w:trHeight w:val="1200"/>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Горња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Врбава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36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Ћави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Доњој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Врбави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наноси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оптад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Врбаву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Депоније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загађује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Гружу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920"/>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Семедраж</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65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потоку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Вирине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Депоније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изражена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прашина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потребна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додатна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квашења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Настала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земље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поред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15"/>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Липовац</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30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Печуркаре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Уклонити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радиоактивни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громобран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депоније</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133"/>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Угриновци</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1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16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установе</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Трудељском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334"/>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Доњи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Бранетићи</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50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4,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локацији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тзв</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Стране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мештана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правилном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очистити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речно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Браничице</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55"/>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Сврачковци</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bottom"/>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максимално</w:t>
            </w:r>
            <w:r w:rsidRPr="00B14626">
              <w:rPr>
                <w:rFonts w:ascii="Times_New_Roman" w:eastAsia="Times New Roman" w:hAnsi="Times_New_Roman" w:cs="Times New Roman"/>
                <w:sz w:val="18"/>
                <w:szCs w:val="18"/>
                <w:lang w:val="sr-Latn-RS" w:eastAsia="sr-Latn-RS"/>
              </w:rPr>
              <w:t xml:space="preserve"> 10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4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Сврачковци</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Утврђена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одступања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хемијској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игралишта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Сврачковци</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Сврачковци</w:t>
            </w:r>
            <w:r w:rsidRPr="00B14626">
              <w:rPr>
                <w:rFonts w:ascii="Times_New_Roman" w:eastAsia="Times New Roman" w:hAnsi="Times_New_Roman" w:cs="Times New Roman"/>
                <w:sz w:val="18"/>
                <w:szCs w:val="18"/>
                <w:lang w:val="sr-Latn-RS" w:eastAsia="sr-Latn-RS"/>
              </w:rPr>
              <w:t>"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спровођење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појаву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истих</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862"/>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Љутовница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140 </w:t>
            </w:r>
            <w:r w:rsidRPr="00B14626">
              <w:rPr>
                <w:rFonts w:ascii="Times New Roman" w:eastAsia="Times New Roman" w:hAnsi="Times New Roman" w:cs="Times New Roman"/>
                <w:sz w:val="18"/>
                <w:szCs w:val="18"/>
                <w:lang w:val="sr-Latn-RS" w:eastAsia="sr-Latn-RS"/>
              </w:rPr>
              <w:t>домаћ</w:t>
            </w:r>
            <w:r w:rsidR="00761C60">
              <w:rPr>
                <w:rFonts w:ascii="Times New Roman" w:eastAsia="Times New Roman" w:hAnsi="Times New 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51 </w:t>
            </w:r>
            <w:r w:rsidRPr="00B14626">
              <w:rPr>
                <w:rFonts w:ascii="Times New Roman" w:eastAsia="Times New Roman" w:hAnsi="Times New Roman" w:cs="Times New Roman"/>
                <w:sz w:val="18"/>
                <w:szCs w:val="18"/>
                <w:lang w:val="sr-Latn-RS" w:eastAsia="sr-Latn-RS"/>
              </w:rPr>
              <w:t>домаћинство</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мањи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записе</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696"/>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Луњевица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40 %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3 </w:t>
            </w:r>
            <w:r w:rsidRPr="00B14626">
              <w:rPr>
                <w:rFonts w:ascii="Times New Roman" w:eastAsia="Times New Roman" w:hAnsi="Times New Roman" w:cs="Times New Roman"/>
                <w:sz w:val="18"/>
                <w:szCs w:val="18"/>
                <w:lang w:val="sr-Latn-RS" w:eastAsia="sr-Latn-RS"/>
              </w:rPr>
              <w:t>домаћинства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Планина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Вујан</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Спомен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водотока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Луњевице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Делове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планине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Вујан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територији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потребно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сечу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дрвета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планини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Вујан</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988"/>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Доња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Врбава</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65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5,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11"/>
        </w:trPr>
        <w:tc>
          <w:tcPr>
            <w:tcW w:w="1197" w:type="dxa"/>
            <w:tcBorders>
              <w:top w:val="nil"/>
              <w:left w:val="single" w:sz="4" w:space="0" w:color="auto"/>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Лозањ</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9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32 </w:t>
            </w:r>
            <w:r w:rsidRPr="00B14626">
              <w:rPr>
                <w:rFonts w:ascii="Times New Roman" w:eastAsia="Times New Roman" w:hAnsi="Times New Roman" w:cs="Times New Roman"/>
                <w:sz w:val="18"/>
                <w:szCs w:val="18"/>
                <w:lang w:val="sr-Latn-RS" w:eastAsia="sr-Latn-RS"/>
              </w:rPr>
              <w:t>мања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бунара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5"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Црпљење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летњем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периоду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Дичине</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581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Брђани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17</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000000" w:fill="FFFFFF"/>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Испитивање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квалитета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постројења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прЕчишавање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фекалне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цело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мониторинг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Деспотовице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улазу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мониторинг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улазу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село</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Пројекат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акције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израде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Деспотовице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елиминисање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могуће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поновне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ванредне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ситуације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мониторинг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земљишта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поплављеног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подручја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мониторинг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ваздуха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пуштању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неком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мерном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месту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Уличне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светиљке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заменити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коришћењем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енергије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Разврставање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припрема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рециклажу</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ПЕТ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амбалаже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стакла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пластике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Елиминисање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свих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Пошумљавање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оголелих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површина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оштећених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приликом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тренинг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пољопривредних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произвођача</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деце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житеља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правилима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добре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произвођачке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праксе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загађењима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пестицидима</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хербицидима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производњи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здраве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правилне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употребе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стајњака</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отпадних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 </w:t>
            </w:r>
            <w:r w:rsidRPr="00B14626">
              <w:rPr>
                <w:rFonts w:ascii="Times New Roman" w:eastAsia="Times New Roman" w:hAnsi="Times New Roman" w:cs="Times New Roman"/>
                <w:sz w:val="18"/>
                <w:szCs w:val="18"/>
                <w:lang w:val="sr-Latn-RS" w:eastAsia="sr-Latn-RS"/>
              </w:rPr>
              <w:t>употребе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вештачких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ђубрива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збрињавање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амбалаже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друго</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271"/>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Доња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Црнућа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18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12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већег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лоцирана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Сушилу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Градинска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Шапоровачка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Гружа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букве</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речних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p>
        </w:tc>
      </w:tr>
      <w:tr w:rsidR="00B14626" w:rsidRPr="00B14626" w:rsidTr="00761C60">
        <w:trPr>
          <w:trHeight w:val="1402"/>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Велереч</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3,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30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16</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Гавровића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брду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Реализовати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пројекат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вештачког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језера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Јакљево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Реконструкција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Грозничава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44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Гојна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Гора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5,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40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Рађене</w:t>
            </w:r>
            <w:r w:rsidRPr="00B14626">
              <w:rPr>
                <w:rFonts w:ascii="Times_New_Roman" w:eastAsia="Times New Roman" w:hAnsi="Times_New_Roman" w:cs="Times New Roman"/>
                <w:sz w:val="18"/>
                <w:szCs w:val="18"/>
                <w:lang w:val="sr-Latn-RS" w:eastAsia="sr-Latn-RS"/>
              </w:rPr>
              <w:t xml:space="preserve"> 2014 </w:t>
            </w:r>
            <w:r w:rsidRPr="00B14626">
              <w:rPr>
                <w:rFonts w:ascii="Times New Roman" w:eastAsia="Times New Roman" w:hAnsi="Times New Roman" w:cs="Times New Roman"/>
                <w:sz w:val="18"/>
                <w:szCs w:val="18"/>
                <w:lang w:val="sr-Latn-RS" w:eastAsia="sr-Latn-RS"/>
              </w:rPr>
              <w:t>год</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бора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речица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Ловница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воденице</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Реализовати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пројекат</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већег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Ловнице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Каменице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1096"/>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Трудељ</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2 </w:t>
            </w:r>
            <w:r w:rsidRPr="00B14626">
              <w:rPr>
                <w:rFonts w:ascii="Times New Roman" w:eastAsia="Times New Roman" w:hAnsi="Times New Roman" w:cs="Times New Roman"/>
                <w:sz w:val="18"/>
                <w:szCs w:val="18"/>
                <w:lang w:val="sr-Latn-RS" w:eastAsia="sr-Latn-RS"/>
              </w:rPr>
              <w:t>домаћинства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школу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17</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ће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утврђене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обиласком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терена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настанка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Контрола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нису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изградила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септичке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наложити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исте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ураде</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681"/>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Озрем</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10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преко</w:t>
            </w:r>
            <w:r w:rsidRPr="00B14626">
              <w:rPr>
                <w:rFonts w:ascii="Times_New_Roman" w:eastAsia="Times New Roman" w:hAnsi="Times_New_Roman" w:cs="Times New Roman"/>
                <w:sz w:val="18"/>
                <w:szCs w:val="18"/>
                <w:lang w:val="sr-Latn-RS" w:eastAsia="sr-Latn-RS"/>
              </w:rPr>
              <w:t xml:space="preserve"> 10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укупно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25 </w:t>
            </w:r>
            <w:r w:rsidRPr="00B14626">
              <w:rPr>
                <w:rFonts w:ascii="Times New Roman" w:eastAsia="Times New Roman" w:hAnsi="Times New Roman" w:cs="Times New Roman"/>
                <w:sz w:val="18"/>
                <w:szCs w:val="18"/>
                <w:lang w:val="sr-Latn-RS" w:eastAsia="sr-Latn-RS"/>
              </w:rPr>
              <w:t>домаћинстава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уредити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Горњим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Вујичићима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Решити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довођењем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градске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Горњих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Бранетића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Озрем</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84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Брајићи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761C60" w:rsidP="00761C60">
            <w:pPr>
              <w:jc w:val="center"/>
              <w:rPr>
                <w:rFonts w:ascii="Times_New_Roman" w:eastAsia="Times New Roman" w:hAnsi="Times_New_Roman" w:cs="Times New Roman"/>
                <w:sz w:val="18"/>
                <w:szCs w:val="18"/>
                <w:lang w:val="sr-Latn-RS" w:eastAsia="sr-Latn-RS"/>
              </w:rPr>
            </w:pPr>
            <w:r>
              <w:rPr>
                <w:rFonts w:ascii="Times New Roman" w:eastAsia="Times New Roman" w:hAnsi="Times New Roman" w:cs="Times New Roman"/>
                <w:sz w:val="18"/>
                <w:szCs w:val="18"/>
                <w:lang w:val="sr-Latn-RS" w:eastAsia="sr-Latn-RS"/>
              </w:rPr>
              <w:t>1</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већи</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водовод</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и</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више</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мањих</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који</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снабдевају</w:t>
            </w:r>
            <w:r w:rsidR="00B14626" w:rsidRPr="00B14626">
              <w:rPr>
                <w:rFonts w:ascii="Times_New_Roman" w:eastAsia="Times New Roman" w:hAnsi="Times_New_Roman" w:cs="Times New Roman"/>
                <w:sz w:val="18"/>
                <w:szCs w:val="18"/>
                <w:lang w:val="sr-Latn-RS" w:eastAsia="sr-Latn-RS"/>
              </w:rPr>
              <w:t xml:space="preserve"> </w:t>
            </w:r>
            <w:r w:rsidR="00B14626" w:rsidRPr="00B14626">
              <w:rPr>
                <w:rFonts w:ascii="Times New Roman" w:eastAsia="Times New Roman" w:hAnsi="Times New Roman" w:cs="Times New Roman"/>
                <w:sz w:val="18"/>
                <w:szCs w:val="18"/>
                <w:lang w:val="sr-Latn-RS" w:eastAsia="sr-Latn-RS"/>
              </w:rPr>
              <w:t>око</w:t>
            </w:r>
            <w:r w:rsidR="00B14626" w:rsidRPr="00B14626">
              <w:rPr>
                <w:rFonts w:ascii="Times_New_Roman" w:eastAsia="Times New Roman" w:hAnsi="Times_New_Roman" w:cs="Times New Roman"/>
                <w:sz w:val="18"/>
                <w:szCs w:val="18"/>
                <w:lang w:val="sr-Latn-RS" w:eastAsia="sr-Latn-RS"/>
              </w:rPr>
              <w:t xml:space="preserve"> 15 </w:t>
            </w:r>
            <w:r w:rsidR="00B14626" w:rsidRPr="00B14626">
              <w:rPr>
                <w:rFonts w:ascii="Times New Roman" w:eastAsia="Times New Roman" w:hAnsi="Times New Roman" w:cs="Times New Roman"/>
                <w:sz w:val="18"/>
                <w:szCs w:val="18"/>
                <w:lang w:val="sr-Latn-RS" w:eastAsia="sr-Latn-RS"/>
              </w:rPr>
              <w:t>домаћинстава</w:t>
            </w:r>
            <w:r w:rsidR="00B14626"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Сувоборског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краја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72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Накучани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15 </w:t>
            </w:r>
            <w:r w:rsidR="00761C60">
              <w:rPr>
                <w:rFonts w:ascii="Times New Roman" w:eastAsia="Times New Roman" w:hAnsi="Times New Roman" w:cs="Times New Roman"/>
                <w:sz w:val="18"/>
                <w:szCs w:val="18"/>
                <w:lang w:val="sr-Latn-RS" w:eastAsia="sr-Latn-RS"/>
              </w:rPr>
              <w:t>домаћ.</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лоцирана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w:t>
            </w:r>
            <w:r w:rsidR="00761C60">
              <w:rPr>
                <w:rFonts w:ascii="Times New Roman" w:eastAsia="Times New Roman" w:hAnsi="Times New Roman" w:cs="Times New Roman"/>
                <w:sz w:val="18"/>
                <w:szCs w:val="18"/>
                <w:lang w:val="sr-Latn-RS" w:eastAsia="sr-Latn-RS"/>
              </w:rPr>
              <w:t>ас.</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Гајовићи</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храста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Очување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комплекса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074"/>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Клатичево</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40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Постоје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индивидуални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2 </w:t>
            </w:r>
            <w:r>
              <w:rPr>
                <w:rFonts w:ascii="Times New Roman" w:eastAsia="Times New Roman" w:hAnsi="Times New Roman" w:cs="Times New Roman"/>
                <w:sz w:val="18"/>
                <w:szCs w:val="18"/>
                <w:lang w:val="sr-Latn-RS" w:eastAsia="sr-Latn-RS"/>
              </w:rPr>
              <w:t>домаћ.</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92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Рудник</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605 </w:t>
            </w:r>
            <w:r w:rsidRPr="00B14626">
              <w:rPr>
                <w:rFonts w:ascii="Times New Roman" w:eastAsia="Times New Roman" w:hAnsi="Times New Roman" w:cs="Times New Roman"/>
                <w:sz w:val="18"/>
                <w:szCs w:val="18"/>
                <w:lang w:val="sr-Latn-RS" w:eastAsia="sr-Latn-RS"/>
              </w:rPr>
              <w:t>физичких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лица</w:t>
            </w:r>
            <w:r w:rsidRPr="00B14626">
              <w:rPr>
                <w:rFonts w:ascii="Times_New_Roman" w:eastAsia="Times New Roman" w:hAnsi="Times_New_Roman" w:cs="Times New Roman"/>
                <w:sz w:val="18"/>
                <w:szCs w:val="18"/>
                <w:lang w:val="sr-Latn-RS" w:eastAsia="sr-Latn-RS"/>
              </w:rPr>
              <w:t xml:space="preserve">,15 </w:t>
            </w:r>
            <w:r w:rsidRPr="00B14626">
              <w:rPr>
                <w:rFonts w:ascii="Times New Roman" w:eastAsia="Times New Roman" w:hAnsi="Times New Roman" w:cs="Times New Roman"/>
                <w:sz w:val="18"/>
                <w:szCs w:val="18"/>
                <w:lang w:val="sr-Latn-RS" w:eastAsia="sr-Latn-RS"/>
              </w:rPr>
              <w:t>правних</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школу</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вртић</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друге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установе</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1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(13).</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само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утврђено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исправна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пиће</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биљних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Острвица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Рудник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Велики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Штурац</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Јасеница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Гружа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Мајданска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велики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потока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канализациона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Септичке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јаме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природних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вредности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унапређење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постојећих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канализационе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мреже</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68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Горњи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Бањани</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значајних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биљних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животињских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врста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Вредни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комплекси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планине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Рајац</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Велика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Решити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проблем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водоснабдевања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Санирати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путеве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оштећене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услед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поплава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Заштитити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природне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вредности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Рајца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058"/>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Полом</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мањих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Више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јавних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чесми</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Горњи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Бањани</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Полом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Полом</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Рајац</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Државна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Арсовача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борова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Рајцу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Шишковац</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Мала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Дичина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селу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1116"/>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Брезна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20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 xml:space="preserve">2 </w:t>
            </w:r>
            <w:r w:rsidRPr="00B14626">
              <w:rPr>
                <w:rFonts w:ascii="Times New Roman" w:eastAsia="Times New Roman" w:hAnsi="Times New Roman" w:cs="Times New Roman"/>
                <w:sz w:val="18"/>
                <w:szCs w:val="18"/>
                <w:lang w:val="sr-Latn-RS" w:eastAsia="sr-Latn-RS"/>
              </w:rPr>
              <w:t>већа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укупно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35 </w:t>
            </w:r>
            <w:r w:rsidRPr="00B14626">
              <w:rPr>
                <w:rFonts w:ascii="Times New Roman" w:eastAsia="Times New Roman" w:hAnsi="Times New Roman" w:cs="Times New Roman"/>
                <w:sz w:val="18"/>
                <w:szCs w:val="18"/>
                <w:lang w:val="sr-Latn-RS" w:eastAsia="sr-Latn-RS"/>
              </w:rPr>
              <w:t>домаћинстава</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1</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Изградња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довођење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градске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2110"/>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Савинац</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30 </w:t>
            </w:r>
            <w:r w:rsidRPr="00B14626">
              <w:rPr>
                <w:rFonts w:ascii="Times New Roman" w:eastAsia="Times New Roman" w:hAnsi="Times New Roman" w:cs="Times New Roman"/>
                <w:sz w:val="18"/>
                <w:szCs w:val="18"/>
                <w:lang w:val="sr-Latn-RS" w:eastAsia="sr-Latn-RS"/>
              </w:rPr>
              <w:t>домаћинстава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Остали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50 </w:t>
            </w:r>
            <w:r w:rsidRPr="00B14626">
              <w:rPr>
                <w:rFonts w:ascii="Times New Roman" w:eastAsia="Times New Roman" w:hAnsi="Times New Roman" w:cs="Times New Roman"/>
                <w:sz w:val="18"/>
                <w:szCs w:val="18"/>
                <w:lang w:val="sr-Latn-RS" w:eastAsia="sr-Latn-RS"/>
              </w:rPr>
              <w:t>домаћинстава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Рађена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само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Савиног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узорак</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био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неисправан</w:t>
            </w:r>
            <w:r w:rsidRPr="00B14626">
              <w:rPr>
                <w:rFonts w:ascii="Times_New_Roman" w:eastAsia="Times New Roman" w:hAnsi="Times_New_Roman" w:cs="Times New Roman"/>
                <w:sz w:val="18"/>
                <w:szCs w:val="18"/>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Постоји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око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школе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дуж</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Приоритетне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дуж</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аутопута</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5</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Бука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прашина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блато</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уништени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путеви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Шахта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центру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Електронискоградње</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Сва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правна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лица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поседују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посуде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Плаћање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еколошке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таксе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субјекте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загађују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животну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средину</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имају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сопствени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Савиног</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извора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Заштита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записа</w:t>
            </w:r>
            <w:r w:rsidRPr="00B14626">
              <w:rPr>
                <w:rFonts w:ascii="Times_New_Roman" w:eastAsia="Times New Roman" w:hAnsi="Times_New_Roman" w:cs="Times New Roman"/>
                <w:sz w:val="18"/>
                <w:szCs w:val="18"/>
                <w:lang w:val="sr-Latn-RS" w:eastAsia="sr-Latn-RS"/>
              </w:rPr>
              <w:t xml:space="preserve">; </w:t>
            </w:r>
          </w:p>
        </w:tc>
      </w:tr>
      <w:tr w:rsidR="00B14626" w:rsidRPr="00B14626" w:rsidTr="00761C60">
        <w:trPr>
          <w:trHeight w:val="1558"/>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lastRenderedPageBreak/>
              <w:t>Заграђе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сеоских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водовода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снабдевају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максимално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w:t>
            </w:r>
            <w:r w:rsidRPr="00B14626">
              <w:rPr>
                <w:rFonts w:ascii="Times_New_Roman" w:eastAsia="Times New Roman" w:hAnsi="Times_New_Roman" w:cs="Times New Roman"/>
                <w:sz w:val="18"/>
                <w:szCs w:val="18"/>
                <w:lang w:val="sr-Latn-RS" w:eastAsia="sr-Latn-RS"/>
              </w:rPr>
              <w:t xml:space="preserve"> 7 </w:t>
            </w:r>
            <w:r w:rsidRPr="00B14626">
              <w:rPr>
                <w:rFonts w:ascii="Times New Roman" w:eastAsia="Times New Roman" w:hAnsi="Times New Roman" w:cs="Times New Roman"/>
                <w:sz w:val="18"/>
                <w:szCs w:val="18"/>
                <w:lang w:val="sr-Latn-RS" w:eastAsia="sr-Latn-RS"/>
              </w:rPr>
              <w:t>домаћинстава</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4</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Постоји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w:t>
            </w:r>
            <w:r w:rsidRPr="00B14626">
              <w:rPr>
                <w:rFonts w:ascii="Times New Roman" w:eastAsia="Times New Roman" w:hAnsi="Times New Roman" w:cs="Times New Roman"/>
                <w:sz w:val="18"/>
                <w:szCs w:val="18"/>
                <w:lang w:val="sr-Latn-RS" w:eastAsia="sr-Latn-RS"/>
              </w:rPr>
              <w:t>приоритетна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путу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каменолому</w:t>
            </w:r>
            <w:r w:rsidRPr="00B14626">
              <w:rPr>
                <w:rFonts w:ascii="Times_New_Roman" w:eastAsia="Times New Roman" w:hAnsi="Times_New_Roman" w:cs="Times New Roman"/>
                <w:sz w:val="18"/>
                <w:szCs w:val="18"/>
                <w:lang w:val="sr-Latn-RS" w:eastAsia="sr-Latn-RS"/>
              </w:rPr>
              <w:t>.</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овој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територији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налазе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вредни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шумски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ливадски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брдски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екосистеми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Кроз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протиче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Драгобиљ</w:t>
            </w: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2</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Већи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број</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дивљих</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Прашина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из</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Асфалтне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базе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Заграђе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Неадекватно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бацање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Анализа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воде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Постављање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контејнера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Санација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депонија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клизишта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Чишћење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уређење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корита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Драгобиљске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Спречавање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поплава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Едукација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правилном</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одлагању</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отпада</w:t>
            </w:r>
            <w:r w:rsidRPr="00B14626">
              <w:rPr>
                <w:rFonts w:ascii="Times_New_Roman" w:eastAsia="Times New Roman" w:hAnsi="Times_New_Roman" w:cs="Times New Roman"/>
                <w:sz w:val="18"/>
                <w:szCs w:val="18"/>
                <w:lang w:val="sr-Latn-RS" w:eastAsia="sr-Latn-RS"/>
              </w:rPr>
              <w:t>.</w:t>
            </w:r>
          </w:p>
        </w:tc>
      </w:tr>
      <w:tr w:rsidR="00B14626" w:rsidRPr="00B14626" w:rsidTr="00761C60">
        <w:trPr>
          <w:trHeight w:val="559"/>
        </w:trPr>
        <w:tc>
          <w:tcPr>
            <w:tcW w:w="1197" w:type="dxa"/>
            <w:tcBorders>
              <w:top w:val="nil"/>
              <w:left w:val="single" w:sz="4" w:space="0" w:color="auto"/>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Горњи</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Милановац</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3</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ДА</w:t>
            </w:r>
          </w:p>
        </w:tc>
        <w:tc>
          <w:tcPr>
            <w:tcW w:w="127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НЕ</w:t>
            </w:r>
          </w:p>
        </w:tc>
        <w:tc>
          <w:tcPr>
            <w:tcW w:w="1701"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134"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w:t>
            </w:r>
          </w:p>
        </w:tc>
        <w:tc>
          <w:tcPr>
            <w:tcW w:w="1275"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_New_Roman" w:eastAsia="Times New Roman" w:hAnsi="Times_New_Roman" w:cs="Times New Roman"/>
                <w:sz w:val="18"/>
                <w:szCs w:val="18"/>
                <w:lang w:val="sr-Latn-RS" w:eastAsia="sr-Latn-RS"/>
              </w:rPr>
              <w:t>0</w:t>
            </w:r>
          </w:p>
        </w:tc>
        <w:tc>
          <w:tcPr>
            <w:tcW w:w="3686" w:type="dxa"/>
            <w:tcBorders>
              <w:top w:val="nil"/>
              <w:left w:val="nil"/>
              <w:bottom w:val="single" w:sz="4" w:space="0" w:color="auto"/>
              <w:right w:val="single" w:sz="4" w:space="0" w:color="auto"/>
            </w:tcBorders>
            <w:shd w:val="clear" w:color="auto" w:fill="auto"/>
            <w:vAlign w:val="center"/>
            <w:hideMark/>
          </w:tcPr>
          <w:p w:rsidR="00B14626" w:rsidRPr="00B14626" w:rsidRDefault="00B14626" w:rsidP="00761C60">
            <w:pPr>
              <w:jc w:val="center"/>
              <w:rPr>
                <w:rFonts w:ascii="Times_New_Roman" w:eastAsia="Times New Roman" w:hAnsi="Times_New_Roman" w:cs="Times New Roman"/>
                <w:sz w:val="18"/>
                <w:szCs w:val="18"/>
                <w:lang w:val="sr-Latn-RS" w:eastAsia="sr-Latn-RS"/>
              </w:rPr>
            </w:pPr>
            <w:r w:rsidRPr="00B14626">
              <w:rPr>
                <w:rFonts w:ascii="Times New Roman" w:eastAsia="Times New Roman" w:hAnsi="Times New Roman" w:cs="Times New Roman"/>
                <w:sz w:val="18"/>
                <w:szCs w:val="18"/>
                <w:lang w:val="sr-Latn-RS" w:eastAsia="sr-Latn-RS"/>
              </w:rPr>
              <w:t>Изливање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канализације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код</w:t>
            </w:r>
            <w:r w:rsidRPr="00B14626">
              <w:rPr>
                <w:rFonts w:ascii="Times_New_Roman" w:eastAsia="Times New Roman" w:hAnsi="Times_New_Roman" w:cs="Times New Roman"/>
                <w:sz w:val="18"/>
                <w:szCs w:val="18"/>
                <w:lang w:val="sr-Latn-RS" w:eastAsia="sr-Latn-RS"/>
              </w:rPr>
              <w:t xml:space="preserve"> III O.</w:t>
            </w:r>
            <w:r w:rsidRPr="00B14626">
              <w:rPr>
                <w:rFonts w:ascii="Times New Roman" w:eastAsia="Times New Roman" w:hAnsi="Times New Roman" w:cs="Times New Roman"/>
                <w:sz w:val="18"/>
                <w:szCs w:val="18"/>
                <w:lang w:val="sr-Latn-RS" w:eastAsia="sr-Latn-RS"/>
              </w:rPr>
              <w:t>Ш</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Реконструкција</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канализационе</w:t>
            </w:r>
            <w:r w:rsidRPr="00B14626">
              <w:rPr>
                <w:rFonts w:ascii="Times_New_Roman" w:eastAsia="Times New Roman" w:hAnsi="Times_New_Roman" w:cs="Times New Roman"/>
                <w:sz w:val="18"/>
                <w:szCs w:val="18"/>
                <w:lang w:val="sr-Latn-RS" w:eastAsia="sr-Latn-RS"/>
              </w:rPr>
              <w:t xml:space="preserve"> </w:t>
            </w:r>
            <w:r w:rsidRPr="00B14626">
              <w:rPr>
                <w:rFonts w:ascii="Times New Roman" w:eastAsia="Times New Roman" w:hAnsi="Times New Roman" w:cs="Times New Roman"/>
                <w:sz w:val="18"/>
                <w:szCs w:val="18"/>
                <w:lang w:val="sr-Latn-RS" w:eastAsia="sr-Latn-RS"/>
              </w:rPr>
              <w:t>мреже</w:t>
            </w:r>
            <w:r w:rsidRPr="00B14626">
              <w:rPr>
                <w:rFonts w:ascii="Times_New_Roman" w:eastAsia="Times New Roman" w:hAnsi="Times_New_Roman" w:cs="Times New Roman"/>
                <w:sz w:val="18"/>
                <w:szCs w:val="18"/>
                <w:lang w:val="sr-Latn-RS" w:eastAsia="sr-Latn-RS"/>
              </w:rPr>
              <w:t>.</w:t>
            </w:r>
          </w:p>
        </w:tc>
      </w:tr>
    </w:tbl>
    <w:p w:rsidR="00B14626" w:rsidRDefault="00B14626" w:rsidP="00580777">
      <w:pPr>
        <w:pStyle w:val="ListParagraph"/>
        <w:autoSpaceDE w:val="0"/>
        <w:autoSpaceDN w:val="0"/>
        <w:adjustRightInd w:val="0"/>
        <w:ind w:left="540"/>
        <w:rPr>
          <w:rFonts w:ascii="Times New Roman" w:eastAsia="TimesNewRomanPSMT" w:hAnsi="Times New Roman" w:cs="Times New Roman"/>
          <w:sz w:val="24"/>
          <w:szCs w:val="24"/>
        </w:rPr>
      </w:pPr>
    </w:p>
    <w:p w:rsidR="00694FEA" w:rsidRDefault="00694FEA" w:rsidP="00F533DE">
      <w:pPr>
        <w:pStyle w:val="ListParagraph"/>
        <w:autoSpaceDE w:val="0"/>
        <w:autoSpaceDN w:val="0"/>
        <w:adjustRightInd w:val="0"/>
        <w:ind w:left="540" w:hanging="540"/>
        <w:rPr>
          <w:rFonts w:ascii="Times New Roman" w:eastAsia="TimesNewRomanPSMT" w:hAnsi="Times New Roman" w:cs="Times New Roman"/>
          <w:sz w:val="24"/>
          <w:szCs w:val="24"/>
        </w:rPr>
      </w:pPr>
      <w:r>
        <w:rPr>
          <w:rFonts w:ascii="Times New Roman" w:eastAsia="TimesNewRomanPSMT" w:hAnsi="Times New Roman" w:cs="Times New Roman"/>
          <w:sz w:val="24"/>
          <w:szCs w:val="24"/>
        </w:rPr>
        <w:t>2</w:t>
      </w:r>
      <w:r w:rsidRPr="00694FEA">
        <w:rPr>
          <w:rFonts w:ascii="Times New Roman" w:eastAsia="TimesNewRomanPSMT" w:hAnsi="Times New Roman" w:cs="Times New Roman"/>
          <w:sz w:val="24"/>
          <w:szCs w:val="24"/>
        </w:rPr>
        <w:t>.</w:t>
      </w:r>
      <w:r w:rsidRPr="00694FEA">
        <w:rPr>
          <w:rFonts w:ascii="Times New Roman" w:eastAsia="TimesNewRomanPSMT" w:hAnsi="Times New Roman" w:cs="Times New Roman"/>
          <w:sz w:val="24"/>
          <w:szCs w:val="24"/>
        </w:rPr>
        <w:tab/>
        <w:t>Табела- базне станице мобилне телефоније на територији општине;</w:t>
      </w:r>
    </w:p>
    <w:p w:rsidR="00694FEA" w:rsidRDefault="00694FEA" w:rsidP="00580777">
      <w:pPr>
        <w:pStyle w:val="ListParagraph"/>
        <w:autoSpaceDE w:val="0"/>
        <w:autoSpaceDN w:val="0"/>
        <w:adjustRightInd w:val="0"/>
        <w:ind w:left="540"/>
        <w:rPr>
          <w:rFonts w:ascii="Times New Roman" w:eastAsia="TimesNewRomanPSMT" w:hAnsi="Times New Roman" w:cs="Times New Roman"/>
          <w:sz w:val="24"/>
          <w:szCs w:val="24"/>
        </w:rPr>
      </w:pPr>
    </w:p>
    <w:tbl>
      <w:tblPr>
        <w:tblW w:w="15168" w:type="dxa"/>
        <w:tblInd w:w="-341" w:type="dxa"/>
        <w:shd w:val="clear" w:color="auto" w:fill="FFFFFF" w:themeFill="background1"/>
        <w:tblLayout w:type="fixed"/>
        <w:tblCellMar>
          <w:left w:w="85" w:type="dxa"/>
          <w:right w:w="85" w:type="dxa"/>
        </w:tblCellMar>
        <w:tblLook w:val="04A0" w:firstRow="1" w:lastRow="0" w:firstColumn="1" w:lastColumn="0" w:noHBand="0" w:noVBand="1"/>
      </w:tblPr>
      <w:tblGrid>
        <w:gridCol w:w="2269"/>
        <w:gridCol w:w="4111"/>
        <w:gridCol w:w="1559"/>
        <w:gridCol w:w="3544"/>
        <w:gridCol w:w="1134"/>
        <w:gridCol w:w="992"/>
        <w:gridCol w:w="1559"/>
      </w:tblGrid>
      <w:tr w:rsidR="00694FEA" w:rsidRPr="00694FEA" w:rsidTr="00B750FF">
        <w:trPr>
          <w:trHeight w:val="706"/>
        </w:trPr>
        <w:tc>
          <w:tcPr>
            <w:tcW w:w="22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Оператер</w:t>
            </w:r>
          </w:p>
        </w:tc>
        <w:tc>
          <w:tcPr>
            <w:tcW w:w="411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Локација</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Критеријум</w:t>
            </w:r>
          </w:p>
        </w:tc>
        <w:tc>
          <w:tcPr>
            <w:tcW w:w="354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ERP по сектору(W)</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Стручна оцена</w:t>
            </w:r>
          </w:p>
        </w:tc>
        <w:tc>
          <w:tcPr>
            <w:tcW w:w="99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Процена утицаја</w:t>
            </w:r>
          </w:p>
        </w:tc>
        <w:tc>
          <w:tcPr>
            <w:tcW w:w="1559"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Датум</w:t>
            </w:r>
          </w:p>
        </w:tc>
      </w:tr>
      <w:tr w:rsidR="00694FEA" w:rsidRPr="00694FEA" w:rsidTr="00B750FF">
        <w:trPr>
          <w:trHeight w:val="702"/>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'KG 3088 CA Семедраж'' на кат. пар.бр.1861</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385,5 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26.04.2010. г</w:t>
            </w:r>
          </w:p>
        </w:tc>
      </w:tr>
      <w:tr w:rsidR="00694FEA" w:rsidRPr="00694FEA" w:rsidTr="00B750FF">
        <w:trPr>
          <w:trHeight w:val="557"/>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'KG 3089 CA Рудник','кп.бр.2500, КО Брезовица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385,5 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19.10.2009 године</w:t>
            </w:r>
          </w:p>
        </w:tc>
      </w:tr>
      <w:tr w:rsidR="00694FEA" w:rsidRPr="00694FEA" w:rsidTr="00B750FF">
        <w:trPr>
          <w:trHeight w:val="565"/>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'KG 3254 CA Takovo'',кп.бр.227/1 и  227/2, КО Дренова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379,3 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19.10.2009 године</w:t>
            </w:r>
          </w:p>
        </w:tc>
      </w:tr>
      <w:tr w:rsidR="00694FEA" w:rsidRPr="00694FEA" w:rsidTr="00B750FF">
        <w:trPr>
          <w:trHeight w:val="686"/>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'KG 3253 CA Vrbava'', Kп.бр.272/1, КО Доња Врбава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882.0 W по сектору</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16.06.2010. године</w:t>
            </w:r>
          </w:p>
        </w:tc>
      </w:tr>
      <w:tr w:rsidR="00694FEA" w:rsidRPr="00694FEA" w:rsidTr="00B750FF">
        <w:trPr>
          <w:trHeight w:val="568"/>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ТЕЛЕКОМ СРБИЈА'' АД</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xml:space="preserve">СТАНИЦЕ ''Горњи Милановац 2 </w:t>
            </w:r>
            <w:r w:rsidRPr="00694FEA">
              <w:rPr>
                <w:rFonts w:ascii="Times New Roman" w:eastAsia="Times New Roman" w:hAnsi="Times New Roman" w:cs="Times_New_Roman"/>
                <w:color w:val="000000"/>
                <w:lang w:val="sr-Latn-RS" w:eastAsia="sr-Latn-RS"/>
              </w:rPr>
              <w:t>–</w:t>
            </w:r>
            <w:r w:rsidRPr="00694FEA">
              <w:rPr>
                <w:rFonts w:ascii="Times New Roman" w:eastAsia="Times New Roman" w:hAnsi="Times New Roman" w:cs="Times New Roman"/>
                <w:color w:val="000000"/>
                <w:lang w:val="sr-Latn-RS" w:eastAsia="sr-Latn-RS"/>
              </w:rPr>
              <w:t xml:space="preserve"> ЦА 43, ЦАУ 43'' на кп. бр. 333/1, КО Неваде</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xml:space="preserve">330,4 W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не</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да</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15.04.2011. год</w:t>
            </w:r>
          </w:p>
        </w:tc>
      </w:tr>
      <w:tr w:rsidR="00694FEA" w:rsidRPr="00694FEA" w:rsidTr="00B750FF">
        <w:trPr>
          <w:trHeight w:val="690"/>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'KG 3398_01 CA_ Grabovica Gornji Milanovac'',  к.п. бр. 1058/1 КО Грабовица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220,8W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не</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01.11.2011.год</w:t>
            </w:r>
          </w:p>
        </w:tc>
      </w:tr>
      <w:tr w:rsidR="00694FEA" w:rsidRPr="00694FEA" w:rsidTr="00B750FF">
        <w:trPr>
          <w:trHeight w:val="1125"/>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'ТЕЛЕНОР'' Д.О.О.,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xml:space="preserve">на кп. бр.1240/5 КО Драгољ,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прорачуна нивоа електромагнетне емисије на локацији ''Драгољ''.</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xml:space="preserve"> 16.09.2013. године</w:t>
            </w:r>
          </w:p>
        </w:tc>
      </w:tr>
      <w:tr w:rsidR="00694FEA" w:rsidRPr="00694FEA" w:rsidTr="00B750FF">
        <w:trPr>
          <w:trHeight w:val="849"/>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lastRenderedPageBreak/>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 xml:space="preserve">"CA59/CAU59 Gornji Milanovac 4 (Idea)/UMTS''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901.2W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ne</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da</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19.03.2013.год.-недавање сагласности</w:t>
            </w:r>
          </w:p>
        </w:tc>
      </w:tr>
      <w:tr w:rsidR="00694FEA" w:rsidRPr="00694FEA" w:rsidTr="00B750FF">
        <w:trPr>
          <w:trHeight w:val="1130"/>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''Гојна Гора -Оштрица''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''Гојна Гора-Оштрица''</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Број: 4-06-501-86/2013</w:t>
            </w:r>
            <w:r w:rsidRPr="00694FEA">
              <w:rPr>
                <w:rFonts w:ascii="Times New Roman" w:eastAsia="Times New Roman" w:hAnsi="Times New Roman" w:cs="Times New Roman"/>
                <w:lang w:val="sr-Latn-RS" w:eastAsia="sr-Latn-RS"/>
              </w:rPr>
              <w:br/>
              <w:t>Дана: 24.03.2014. године</w:t>
            </w:r>
          </w:p>
        </w:tc>
      </w:tr>
      <w:tr w:rsidR="00694FEA" w:rsidRPr="00694FEA" w:rsidTr="00B750FF">
        <w:trPr>
          <w:trHeight w:val="1405"/>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''Дружетићи-Умка''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''Дружетићи-Умка''</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Број: 4-06-501-87/2013 Дана: 24.03.2014. године</w:t>
            </w:r>
          </w:p>
        </w:tc>
      </w:tr>
      <w:tr w:rsidR="00694FEA" w:rsidRPr="00694FEA" w:rsidTr="00B750FF">
        <w:trPr>
          <w:trHeight w:val="1267"/>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''Srezojevci-Vaskova Glava''</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''Srezojevci-Vaskova Glava''</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nil"/>
              <w:right w:val="single" w:sz="4" w:space="0" w:color="auto"/>
            </w:tcBorders>
            <w:shd w:val="clear" w:color="auto" w:fill="FFFFFF" w:themeFill="background1"/>
            <w:vAlign w:val="center"/>
            <w:hideMark/>
          </w:tcPr>
          <w:p w:rsidR="00694FEA" w:rsidRPr="00694FEA" w:rsidRDefault="00694FEA" w:rsidP="00694FEA">
            <w:pPr>
              <w:spacing w:after="240"/>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Број: 4-06-501-8</w:t>
            </w:r>
            <w:r>
              <w:rPr>
                <w:rFonts w:ascii="Times New Roman" w:eastAsia="Times New Roman" w:hAnsi="Times New Roman" w:cs="Times New Roman"/>
                <w:color w:val="000000"/>
                <w:lang w:val="sr-Latn-RS" w:eastAsia="sr-Latn-RS"/>
              </w:rPr>
              <w:t>8/2013</w:t>
            </w:r>
            <w:r>
              <w:rPr>
                <w:rFonts w:ascii="Times New Roman" w:eastAsia="Times New Roman" w:hAnsi="Times New Roman" w:cs="Times New Roman"/>
                <w:color w:val="000000"/>
                <w:lang w:val="sr-Latn-RS" w:eastAsia="sr-Latn-RS"/>
              </w:rPr>
              <w:br/>
              <w:t>Дана: 24.03.2014. године</w:t>
            </w:r>
          </w:p>
        </w:tc>
      </w:tr>
      <w:tr w:rsidR="00694FEA" w:rsidRPr="00694FEA" w:rsidTr="00B750FF">
        <w:trPr>
          <w:trHeight w:val="1176"/>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''Коштунићи''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''Коштунићи''</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Број: 4-06-501-89/2013</w:t>
            </w:r>
            <w:r w:rsidRPr="00694FEA">
              <w:rPr>
                <w:rFonts w:ascii="Times New Roman" w:eastAsia="Times New Roman" w:hAnsi="Times New Roman" w:cs="Times New Roman"/>
                <w:color w:val="000000"/>
                <w:lang w:val="sr-Latn-RS" w:eastAsia="sr-Latn-RS"/>
              </w:rPr>
              <w:br/>
              <w:t>Дана: 24.03.2014. године</w:t>
            </w:r>
          </w:p>
        </w:tc>
      </w:tr>
      <w:tr w:rsidR="00694FEA" w:rsidRPr="00694FEA" w:rsidTr="00B750FF">
        <w:trPr>
          <w:trHeight w:val="1179"/>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''Семедраж''</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nil"/>
              <w:right w:val="nil"/>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локацији''Семедраж''</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Број: 4-06-501-90/2013</w:t>
            </w:r>
            <w:r w:rsidRPr="00694FEA">
              <w:rPr>
                <w:rFonts w:ascii="Times New Roman" w:eastAsia="Times New Roman" w:hAnsi="Times New Roman" w:cs="Times New Roman"/>
                <w:color w:val="000000"/>
                <w:lang w:val="sr-Latn-RS" w:eastAsia="sr-Latn-RS"/>
              </w:rPr>
              <w:br/>
              <w:t>Дана: 24.03.2014. године</w:t>
            </w:r>
          </w:p>
        </w:tc>
      </w:tr>
      <w:tr w:rsidR="00694FEA" w:rsidRPr="00694FEA" w:rsidTr="00B750FF">
        <w:trPr>
          <w:trHeight w:val="1416"/>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"Телеком Србија" а.д. </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''Теочин''</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''Теочин''</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Број: 4-06-501-91/2013</w:t>
            </w:r>
            <w:r w:rsidRPr="00694FEA">
              <w:rPr>
                <w:rFonts w:ascii="Times New Roman" w:eastAsia="Times New Roman" w:hAnsi="Times New Roman" w:cs="Times New Roman"/>
                <w:color w:val="000000"/>
                <w:lang w:val="sr-Latn-RS" w:eastAsia="sr-Latn-RS"/>
              </w:rPr>
              <w:br/>
              <w:t>Дана: 10.03.2014. године</w:t>
            </w:r>
          </w:p>
        </w:tc>
      </w:tr>
      <w:tr w:rsidR="00694FEA" w:rsidRPr="00694FEA" w:rsidTr="00B750FF">
        <w:trPr>
          <w:trHeight w:val="1416"/>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lastRenderedPageBreak/>
              <w:t>''Tеленор''д.о.о.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мобилне телефоније-Брђани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Брђани</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Број: 4-06-501-15/2014</w:t>
            </w:r>
            <w:r w:rsidRPr="00694FEA">
              <w:rPr>
                <w:rFonts w:ascii="Times New Roman" w:eastAsia="Times New Roman" w:hAnsi="Times New Roman" w:cs="Times New Roman"/>
                <w:lang w:val="sr-Latn-RS" w:eastAsia="sr-Latn-RS"/>
              </w:rPr>
              <w:br/>
              <w:t>Дана: 12.05.2014. године</w:t>
            </w:r>
          </w:p>
        </w:tc>
      </w:tr>
      <w:tr w:rsidR="00694FEA" w:rsidRPr="00694FEA" w:rsidTr="00B750FF">
        <w:trPr>
          <w:trHeight w:val="1266"/>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''Tеленор''д.о.о.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мобилне телефоније-Бољковци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nil"/>
              <w:left w:val="nil"/>
              <w:bottom w:val="nil"/>
              <w:right w:val="nil"/>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испод  референтних нивоа на основу резултата прорачуна нивоа електромагнетне емисије на локацији Бољковци</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не</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Број: 4-06-501-25/2014</w:t>
            </w:r>
            <w:r w:rsidRPr="00694FEA">
              <w:rPr>
                <w:rFonts w:ascii="Times New Roman" w:eastAsia="Times New Roman" w:hAnsi="Times New Roman" w:cs="Times New Roman"/>
                <w:lang w:val="sr-Latn-RS" w:eastAsia="sr-Latn-RS"/>
              </w:rPr>
              <w:br/>
              <w:t>Дана: 12.05.2014. године</w:t>
            </w:r>
          </w:p>
        </w:tc>
      </w:tr>
      <w:tr w:rsidR="00694FEA" w:rsidRPr="00694FEA" w:rsidTr="00B750FF">
        <w:trPr>
          <w:trHeight w:val="1539"/>
        </w:trPr>
        <w:tc>
          <w:tcPr>
            <w:tcW w:w="226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''VIP Мobile''d.о.о</w:t>
            </w:r>
          </w:p>
        </w:tc>
        <w:tc>
          <w:tcPr>
            <w:tcW w:w="4111"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Базна станица мобилне телефоније ''KG3435 03 CAGM5''</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color w:val="000000"/>
                <w:lang w:val="sr-Latn-RS" w:eastAsia="sr-Latn-RS"/>
              </w:rPr>
            </w:pPr>
            <w:r w:rsidRPr="00694FEA">
              <w:rPr>
                <w:rFonts w:ascii="Times New Roman" w:eastAsia="Times New Roman" w:hAnsi="Times New Roman" w:cs="Times New Roman"/>
                <w:color w:val="000000"/>
                <w:lang w:val="sr-Latn-RS" w:eastAsia="sr-Latn-RS"/>
              </w:rPr>
              <w:t>&gt; 250W ERP</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Планирана три сектора, а сваки по 2056W</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да</w:t>
            </w:r>
          </w:p>
        </w:tc>
        <w:tc>
          <w:tcPr>
            <w:tcW w:w="1559" w:type="dxa"/>
            <w:tcBorders>
              <w:top w:val="nil"/>
              <w:left w:val="nil"/>
              <w:bottom w:val="single" w:sz="4" w:space="0" w:color="auto"/>
              <w:right w:val="single" w:sz="4" w:space="0" w:color="auto"/>
            </w:tcBorders>
            <w:shd w:val="clear" w:color="auto" w:fill="FFFFFF" w:themeFill="background1"/>
            <w:vAlign w:val="center"/>
            <w:hideMark/>
          </w:tcPr>
          <w:p w:rsidR="00694FEA" w:rsidRPr="00694FEA" w:rsidRDefault="00694FEA" w:rsidP="00694FEA">
            <w:pPr>
              <w:rPr>
                <w:rFonts w:ascii="Times New Roman" w:eastAsia="Times New Roman" w:hAnsi="Times New Roman" w:cs="Times New Roman"/>
                <w:lang w:val="sr-Latn-RS" w:eastAsia="sr-Latn-RS"/>
              </w:rPr>
            </w:pPr>
            <w:r w:rsidRPr="00694FEA">
              <w:rPr>
                <w:rFonts w:ascii="Times New Roman" w:eastAsia="Times New Roman" w:hAnsi="Times New Roman" w:cs="Times New Roman"/>
                <w:lang w:val="sr-Latn-RS" w:eastAsia="sr-Latn-RS"/>
              </w:rPr>
              <w:t xml:space="preserve">Број: 4-06-501-109-одбијена </w:t>
            </w:r>
            <w:r w:rsidR="004439E6">
              <w:rPr>
                <w:rFonts w:ascii="Times New Roman" w:eastAsia="Times New Roman" w:hAnsi="Times New Roman" w:cs="Times New Roman"/>
                <w:lang w:val="sr-Latn-RS" w:eastAsia="sr-Latn-RS"/>
              </w:rPr>
              <w:t>сагласност</w:t>
            </w:r>
            <w:r w:rsidR="004439E6">
              <w:rPr>
                <w:rFonts w:ascii="Times New Roman" w:eastAsia="Times New Roman" w:hAnsi="Times New Roman" w:cs="Times New Roman"/>
                <w:lang w:val="sr-Latn-RS" w:eastAsia="sr-Latn-RS"/>
              </w:rPr>
              <w:br/>
              <w:t>Дана: 06.07.2015.год</w:t>
            </w:r>
          </w:p>
        </w:tc>
      </w:tr>
    </w:tbl>
    <w:p w:rsidR="00694FEA" w:rsidRDefault="00694FEA" w:rsidP="00580777">
      <w:pPr>
        <w:pStyle w:val="ListParagraph"/>
        <w:autoSpaceDE w:val="0"/>
        <w:autoSpaceDN w:val="0"/>
        <w:adjustRightInd w:val="0"/>
        <w:ind w:left="540"/>
        <w:rPr>
          <w:rFonts w:ascii="Times New Roman" w:eastAsia="TimesNewRomanPSMT" w:hAnsi="Times New Roman" w:cs="Times New Roman"/>
          <w:sz w:val="24"/>
          <w:szCs w:val="24"/>
        </w:rPr>
      </w:pPr>
    </w:p>
    <w:p w:rsidR="004439E6" w:rsidRDefault="004439E6" w:rsidP="00F533DE">
      <w:pPr>
        <w:pStyle w:val="ListParagraph"/>
        <w:autoSpaceDE w:val="0"/>
        <w:autoSpaceDN w:val="0"/>
        <w:adjustRightInd w:val="0"/>
        <w:ind w:left="540" w:hanging="540"/>
        <w:rPr>
          <w:rFonts w:ascii="Times New Roman" w:eastAsia="TimesNewRomanPSMT" w:hAnsi="Times New Roman" w:cs="Times New Roman"/>
          <w:sz w:val="24"/>
          <w:szCs w:val="24"/>
        </w:rPr>
      </w:pPr>
      <w:r w:rsidRPr="004439E6">
        <w:rPr>
          <w:rFonts w:ascii="Times New Roman" w:eastAsia="TimesNewRomanPSMT" w:hAnsi="Times New Roman" w:cs="Times New Roman"/>
          <w:sz w:val="24"/>
          <w:szCs w:val="24"/>
        </w:rPr>
        <w:t>3.</w:t>
      </w:r>
      <w:r w:rsidRPr="004439E6">
        <w:rPr>
          <w:rFonts w:ascii="Times New Roman" w:eastAsia="TimesNewRomanPSMT" w:hAnsi="Times New Roman" w:cs="Times New Roman"/>
          <w:sz w:val="24"/>
          <w:szCs w:val="24"/>
        </w:rPr>
        <w:tab/>
        <w:t>Табела катастар загађивача-ваздух 2013. година и 2014. година:</w:t>
      </w:r>
    </w:p>
    <w:p w:rsidR="004439E6" w:rsidRDefault="004439E6" w:rsidP="004439E6">
      <w:pPr>
        <w:pStyle w:val="ListParagraph"/>
        <w:autoSpaceDE w:val="0"/>
        <w:autoSpaceDN w:val="0"/>
        <w:adjustRightInd w:val="0"/>
        <w:ind w:left="540"/>
        <w:rPr>
          <w:rFonts w:ascii="Times New Roman" w:eastAsia="TimesNewRomanPSMT" w:hAnsi="Times New Roman" w:cs="Times New Roman"/>
          <w:sz w:val="24"/>
          <w:szCs w:val="24"/>
        </w:rPr>
      </w:pPr>
    </w:p>
    <w:tbl>
      <w:tblPr>
        <w:tblW w:w="15026" w:type="dxa"/>
        <w:tblInd w:w="-369" w:type="dxa"/>
        <w:tblCellMar>
          <w:left w:w="57" w:type="dxa"/>
          <w:right w:w="57" w:type="dxa"/>
        </w:tblCellMar>
        <w:tblLook w:val="04A0" w:firstRow="1" w:lastRow="0" w:firstColumn="1" w:lastColumn="0" w:noHBand="0" w:noVBand="1"/>
      </w:tblPr>
      <w:tblGrid>
        <w:gridCol w:w="993"/>
        <w:gridCol w:w="2976"/>
        <w:gridCol w:w="3119"/>
        <w:gridCol w:w="992"/>
        <w:gridCol w:w="992"/>
        <w:gridCol w:w="993"/>
        <w:gridCol w:w="992"/>
        <w:gridCol w:w="1559"/>
        <w:gridCol w:w="992"/>
        <w:gridCol w:w="1418"/>
      </w:tblGrid>
      <w:tr w:rsidR="00B24C45" w:rsidRPr="00B24C45" w:rsidTr="000D2828">
        <w:trPr>
          <w:trHeight w:val="1020"/>
        </w:trPr>
        <w:tc>
          <w:tcPr>
            <w:tcW w:w="993"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ПИБ</w:t>
            </w:r>
          </w:p>
        </w:tc>
        <w:tc>
          <w:tcPr>
            <w:tcW w:w="2976"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Предузеће</w:t>
            </w:r>
          </w:p>
        </w:tc>
        <w:tc>
          <w:tcPr>
            <w:tcW w:w="3119"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Постројење</w:t>
            </w:r>
          </w:p>
        </w:tc>
        <w:tc>
          <w:tcPr>
            <w:tcW w:w="992"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ПРТР</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активност</w:t>
            </w:r>
          </w:p>
        </w:tc>
        <w:tc>
          <w:tcPr>
            <w:tcW w:w="992"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Азотни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оксиди</w:t>
            </w:r>
            <w:r w:rsidRPr="00B24C45">
              <w:rPr>
                <w:rFonts w:ascii="Times_New_Roman" w:eastAsia="Times New Roman" w:hAnsi="Times_New_Roman" w:cs="Times New Roman"/>
                <w:color w:val="000000"/>
                <w:sz w:val="18"/>
                <w:szCs w:val="18"/>
                <w:lang w:val="sr-Latn-RS" w:eastAsia="sr-Latn-RS"/>
              </w:rPr>
              <w:t xml:space="preserve"> (NOx/NO2) (kg/god)</w:t>
            </w:r>
          </w:p>
        </w:tc>
        <w:tc>
          <w:tcPr>
            <w:tcW w:w="993"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Сумпорни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оксиди</w:t>
            </w:r>
            <w:r w:rsidRPr="00B24C45">
              <w:rPr>
                <w:rFonts w:ascii="Times_New_Roman" w:eastAsia="Times New Roman" w:hAnsi="Times_New_Roman" w:cs="Times New Roman"/>
                <w:color w:val="000000"/>
                <w:sz w:val="18"/>
                <w:szCs w:val="18"/>
                <w:lang w:val="sr-Latn-RS" w:eastAsia="sr-Latn-RS"/>
              </w:rPr>
              <w:t xml:space="preserve"> (NOx/SO2) (kg/god)</w:t>
            </w:r>
          </w:p>
        </w:tc>
        <w:tc>
          <w:tcPr>
            <w:tcW w:w="992" w:type="dxa"/>
            <w:tcBorders>
              <w:top w:val="single" w:sz="4" w:space="0" w:color="auto"/>
              <w:left w:val="nil"/>
              <w:bottom w:val="single" w:sz="4" w:space="0" w:color="auto"/>
              <w:right w:val="single" w:sz="4" w:space="0" w:color="auto"/>
            </w:tcBorders>
            <w:shd w:val="clear" w:color="000000" w:fill="C0C0C0"/>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Прашкасте</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материје</w:t>
            </w:r>
            <w:r w:rsidRPr="00B24C45">
              <w:rPr>
                <w:rFonts w:ascii="Times_New_Roman" w:eastAsia="Times New Roman" w:hAnsi="Times_New_Roman" w:cs="Times New Roman"/>
                <w:color w:val="000000"/>
                <w:sz w:val="18"/>
                <w:szCs w:val="18"/>
                <w:lang w:val="sr-Latn-RS" w:eastAsia="sr-Latn-RS"/>
              </w:rPr>
              <w:t xml:space="preserve"> (NOx/NO2) (kg/god)</w:t>
            </w:r>
          </w:p>
        </w:tc>
        <w:tc>
          <w:tcPr>
            <w:tcW w:w="1559" w:type="dxa"/>
            <w:tcBorders>
              <w:top w:val="single" w:sz="4" w:space="0" w:color="auto"/>
              <w:left w:val="nil"/>
              <w:bottom w:val="single" w:sz="4" w:space="0" w:color="auto"/>
              <w:right w:val="single" w:sz="4" w:space="0" w:color="auto"/>
            </w:tcBorders>
            <w:shd w:val="clear" w:color="000000" w:fill="BFBFBF"/>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Укупни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органски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угљеник</w:t>
            </w:r>
            <w:r w:rsidRPr="00B24C45">
              <w:rPr>
                <w:rFonts w:ascii="Times_New_Roman" w:eastAsia="Times New Roman" w:hAnsi="Times_New_Roman" w:cs="Times New Roman"/>
                <w:color w:val="000000"/>
                <w:sz w:val="18"/>
                <w:szCs w:val="18"/>
                <w:lang w:val="sr-Latn-RS" w:eastAsia="sr-Latn-RS"/>
              </w:rPr>
              <w:t xml:space="preserve"> (TOC) </w:t>
            </w:r>
            <w:r w:rsidRPr="00B24C45">
              <w:rPr>
                <w:rFonts w:ascii="Times New Roman" w:eastAsia="Times New Roman" w:hAnsi="Times New Roman" w:cs="Times New Roman"/>
                <w:color w:val="000000"/>
                <w:sz w:val="18"/>
                <w:szCs w:val="18"/>
                <w:lang w:val="sr-Latn-RS" w:eastAsia="sr-Latn-RS"/>
              </w:rPr>
              <w:t>укупни</w:t>
            </w:r>
            <w:r w:rsidRPr="00B24C45">
              <w:rPr>
                <w:rFonts w:ascii="Times_New_Roman" w:eastAsia="Times New Roman" w:hAnsi="Times_New_Roman" w:cs="Times New Roman"/>
                <w:color w:val="000000"/>
                <w:sz w:val="18"/>
                <w:szCs w:val="18"/>
                <w:lang w:val="sr-Latn-RS" w:eastAsia="sr-Latn-RS"/>
              </w:rPr>
              <w:t xml:space="preserve"> C ili COD/3</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Угљен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моноксид</w:t>
            </w:r>
            <w:r w:rsidRPr="00B24C45">
              <w:rPr>
                <w:rFonts w:ascii="Times_New_Roman" w:eastAsia="Times New Roman" w:hAnsi="Times_New_Roman" w:cs="Times New Roman"/>
                <w:color w:val="000000"/>
                <w:sz w:val="18"/>
                <w:szCs w:val="18"/>
                <w:lang w:val="sr-Latn-RS" w:eastAsia="sr-Latn-RS"/>
              </w:rPr>
              <w:t xml:space="preserve"> (CO) (kg/god)</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Парафински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угљоводоници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изузев</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метана</w:t>
            </w:r>
            <w:r w:rsidRPr="00B24C45">
              <w:rPr>
                <w:rFonts w:ascii="Times_New_Roman" w:eastAsia="Times New Roman" w:hAnsi="Times_New_Roman" w:cs="Times New Roman"/>
                <w:color w:val="000000"/>
                <w:sz w:val="18"/>
                <w:szCs w:val="18"/>
                <w:lang w:val="sr-Latn-RS" w:eastAsia="sr-Latn-RS"/>
              </w:rPr>
              <w:t>)</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100886381</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Папир</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принт</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Папир</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принт</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9.(c)</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0,00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2,00</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100886978</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Рудник</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флотација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Рудник</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Флотација</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3.(a)</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0,00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2,00</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51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101152797</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Фабрика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аутомобилских</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делова</w:t>
            </w:r>
            <w:r w:rsidRPr="00B24C45">
              <w:rPr>
                <w:rFonts w:ascii="Times_New_Roman" w:eastAsia="Times New Roman" w:hAnsi="Times_New_Roman" w:cs="Times New Roman"/>
                <w:color w:val="000000"/>
                <w:sz w:val="18"/>
                <w:szCs w:val="18"/>
                <w:lang w:val="sr-Latn-RS" w:eastAsia="sr-Latn-RS"/>
              </w:rPr>
              <w:t xml:space="preserve"> "Fad" </w:t>
            </w:r>
            <w:r w:rsidRPr="00B24C45">
              <w:rPr>
                <w:rFonts w:ascii="Times New Roman" w:eastAsia="Times New Roman" w:hAnsi="Times New Roman" w:cs="Times New Roman"/>
                <w:color w:val="000000"/>
                <w:sz w:val="18"/>
                <w:szCs w:val="18"/>
                <w:lang w:val="sr-Latn-RS" w:eastAsia="sr-Latn-RS"/>
              </w:rPr>
              <w:t>А</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у</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стечају</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Фабрика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аутомобилских</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делова</w:t>
            </w:r>
            <w:r w:rsidRPr="00B24C45">
              <w:rPr>
                <w:rFonts w:ascii="Times_New_Roman" w:eastAsia="Times New Roman" w:hAnsi="Times_New_Roman" w:cs="Times New Roman"/>
                <w:color w:val="000000"/>
                <w:sz w:val="18"/>
                <w:szCs w:val="18"/>
                <w:lang w:val="sr-Latn-RS" w:eastAsia="sr-Latn-RS"/>
              </w:rPr>
              <w:t xml:space="preserve"> "Fad" </w:t>
            </w:r>
            <w:r w:rsidRPr="00B24C45">
              <w:rPr>
                <w:rFonts w:ascii="Times New Roman" w:eastAsia="Times New Roman" w:hAnsi="Times New Roman" w:cs="Times New Roman"/>
                <w:color w:val="000000"/>
                <w:sz w:val="18"/>
                <w:szCs w:val="18"/>
                <w:lang w:val="sr-Latn-RS" w:eastAsia="sr-Latn-RS"/>
              </w:rPr>
              <w:t>А</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у</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стечају</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375,40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1644,3</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339,48</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350,7</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101152852</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IBL "Zvezda-Helios" AD</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IBL Zvezda-Helios AD</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4.703,60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4.704,60</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4.705,60</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101487998</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Типопластика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Типопластика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9.(c)</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721,00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722,00</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723,00</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102618082</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xml:space="preserve">"Flint Group Balkan"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xml:space="preserve">"Flint Group Balkan"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0,00</w:t>
            </w:r>
          </w:p>
        </w:tc>
        <w:tc>
          <w:tcPr>
            <w:tcW w:w="993"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2,00</w:t>
            </w:r>
          </w:p>
        </w:tc>
        <w:tc>
          <w:tcPr>
            <w:tcW w:w="155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100000750</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Предузеће</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за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путеве</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Београд</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Производња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асфалта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xml:space="preserve">3.8 </w:t>
            </w:r>
            <w:r w:rsidRPr="00B24C45">
              <w:rPr>
                <w:rFonts w:ascii="Times New Roman" w:eastAsia="Times New Roman" w:hAnsi="Times New Roman" w:cs="Times New Roman"/>
                <w:color w:val="000000"/>
                <w:sz w:val="18"/>
                <w:szCs w:val="18"/>
                <w:lang w:val="sr-Latn-RS" w:eastAsia="sr-Latn-RS"/>
              </w:rPr>
              <w:t>листа</w:t>
            </w:r>
            <w:r w:rsidRPr="00B24C45">
              <w:rPr>
                <w:rFonts w:ascii="Times_New_Roman" w:eastAsia="Times New Roman" w:hAnsi="Times_New_Roman" w:cs="Times New Roman"/>
                <w:color w:val="000000"/>
                <w:sz w:val="18"/>
                <w:szCs w:val="18"/>
                <w:lang w:val="sr-Latn-RS" w:eastAsia="sr-Latn-RS"/>
              </w:rPr>
              <w:t xml:space="preserve"> 2</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105511020</w:t>
            </w: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xml:space="preserve">"Swisslion"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.o.o</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ФИЛБИ</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225</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398,9</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Гриски</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439,2</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427,4</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181,5</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240,9</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Кикирикија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2064,3</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23,8</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Корнета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36,7</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184,6</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Колач</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71,7</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7,3</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Штангли</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43</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5,5</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кекса</w:t>
            </w:r>
            <w:r w:rsidRPr="00B24C45">
              <w:rPr>
                <w:rFonts w:ascii="Times_New_Roman" w:eastAsia="Times New Roman" w:hAnsi="Times_New_Roman" w:cs="Times New Roman"/>
                <w:color w:val="000000"/>
                <w:sz w:val="18"/>
                <w:szCs w:val="18"/>
                <w:lang w:val="sr-Latn-RS" w:eastAsia="sr-Latn-RS"/>
              </w:rPr>
              <w:t xml:space="preserve"> - </w:t>
            </w:r>
            <w:r w:rsidRPr="00B24C45">
              <w:rPr>
                <w:rFonts w:ascii="Times New Roman" w:eastAsia="Times New Roman" w:hAnsi="Times New Roman" w:cs="Times New Roman"/>
                <w:color w:val="000000"/>
                <w:sz w:val="18"/>
                <w:szCs w:val="18"/>
                <w:lang w:val="sr-Latn-RS" w:eastAsia="sr-Latn-RS"/>
              </w:rPr>
              <w:t>линија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Вафел</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1906,8</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673,1</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кремова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Погон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сладоледа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5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10002926</w:t>
            </w:r>
          </w:p>
        </w:tc>
        <w:tc>
          <w:tcPr>
            <w:tcW w:w="2976"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Тетрапак</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p>
        </w:tc>
        <w:tc>
          <w:tcPr>
            <w:tcW w:w="3119"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Постројење</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за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предтретман</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влакана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тканина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и</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папира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xml:space="preserve">9.11 </w:t>
            </w:r>
            <w:r w:rsidRPr="00B24C45">
              <w:rPr>
                <w:rFonts w:ascii="Times New Roman" w:eastAsia="Times New Roman" w:hAnsi="Times New Roman" w:cs="Times New Roman"/>
                <w:color w:val="000000"/>
                <w:sz w:val="18"/>
                <w:szCs w:val="18"/>
                <w:lang w:val="sr-Latn-RS" w:eastAsia="sr-Latn-RS"/>
              </w:rPr>
              <w:t>листа</w:t>
            </w:r>
            <w:r w:rsidRPr="00B24C45">
              <w:rPr>
                <w:rFonts w:ascii="Times_New_Roman" w:eastAsia="Times New Roman" w:hAnsi="Times_New_Roman" w:cs="Times New Roman"/>
                <w:color w:val="000000"/>
                <w:sz w:val="18"/>
                <w:szCs w:val="18"/>
                <w:lang w:val="sr-Latn-RS" w:eastAsia="sr-Latn-RS"/>
              </w:rPr>
              <w:t xml:space="preserve"> 2</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110,37</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2749,32</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798,07</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101152004</w:t>
            </w: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Компанија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Таково</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Чипс</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8.1.ii.</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M</w:t>
            </w:r>
            <w:r w:rsidRPr="00B24C45">
              <w:rPr>
                <w:rFonts w:ascii="Times New Roman" w:eastAsia="Times New Roman" w:hAnsi="Times New Roman" w:cs="Times New Roman"/>
                <w:color w:val="000000"/>
                <w:sz w:val="18"/>
                <w:szCs w:val="18"/>
                <w:lang w:val="sr-Latn-RS" w:eastAsia="sr-Latn-RS"/>
              </w:rPr>
              <w:t>есна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индустрија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8.1.i</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Пак</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центар</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8.1.ii.</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Прерада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воћа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8.1.ii.</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Производња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алкохолних</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пића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8.9.i.</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2976" w:type="dxa"/>
            <w:vMerge/>
            <w:tcBorders>
              <w:top w:val="nil"/>
              <w:left w:val="single" w:sz="4" w:space="0" w:color="auto"/>
              <w:bottom w:val="single" w:sz="4" w:space="0" w:color="auto"/>
              <w:right w:val="single" w:sz="4" w:space="0" w:color="auto"/>
            </w:tcBorders>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Топлана</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1.1.</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877,01</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7,69</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101391159</w:t>
            </w:r>
          </w:p>
        </w:tc>
        <w:tc>
          <w:tcPr>
            <w:tcW w:w="2976"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Мерстеел</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профил</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д</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r w:rsidRPr="00B24C45">
              <w:rPr>
                <w:rFonts w:ascii="Times_New_Roman" w:eastAsia="Times New Roman" w:hAnsi="Times_New_Roman" w:cs="Times New Roman"/>
                <w:color w:val="000000"/>
                <w:sz w:val="18"/>
                <w:szCs w:val="18"/>
                <w:lang w:val="sr-Latn-RS" w:eastAsia="sr-Latn-RS"/>
              </w:rPr>
              <w:t>.</w:t>
            </w:r>
            <w:r w:rsidRPr="00B24C45">
              <w:rPr>
                <w:rFonts w:ascii="Times New Roman" w:eastAsia="Times New Roman" w:hAnsi="Times New Roman" w:cs="Times New Roman"/>
                <w:color w:val="000000"/>
                <w:sz w:val="18"/>
                <w:szCs w:val="18"/>
                <w:lang w:val="sr-Latn-RS" w:eastAsia="sr-Latn-RS"/>
              </w:rPr>
              <w:t>о</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107297188</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AzVirt T</w:t>
            </w:r>
            <w:r w:rsidRPr="00B24C45">
              <w:rPr>
                <w:rFonts w:ascii="Times New Roman" w:eastAsia="Times New Roman" w:hAnsi="Times New Roman" w:cs="Times New Roman"/>
                <w:color w:val="000000"/>
                <w:sz w:val="18"/>
                <w:szCs w:val="18"/>
                <w:lang w:val="sr-Latn-RS" w:eastAsia="sr-Latn-RS"/>
              </w:rPr>
              <w:t>аково</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182,8</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3142,4</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107636255</w:t>
            </w:r>
          </w:p>
        </w:tc>
        <w:tc>
          <w:tcPr>
            <w:tcW w:w="2976"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Фабрика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бетона</w:t>
            </w:r>
            <w:r w:rsidRPr="00B24C45">
              <w:rPr>
                <w:rFonts w:ascii="Times_New_Roman" w:eastAsia="Times New Roman" w:hAnsi="Times_New_Roman" w:cs="Times New Roman"/>
                <w:color w:val="000000"/>
                <w:sz w:val="18"/>
                <w:szCs w:val="18"/>
                <w:lang w:val="sr-Latn-RS" w:eastAsia="sr-Latn-RS"/>
              </w:rPr>
              <w:t xml:space="preserve"> AGT Ta</w:t>
            </w:r>
            <w:r w:rsidRPr="00B24C45">
              <w:rPr>
                <w:rFonts w:ascii="Times New Roman" w:eastAsia="Times New Roman" w:hAnsi="Times New Roman" w:cs="Times New Roman"/>
                <w:color w:val="000000"/>
                <w:sz w:val="18"/>
                <w:szCs w:val="18"/>
                <w:lang w:val="sr-Latn-RS" w:eastAsia="sr-Latn-RS"/>
              </w:rPr>
              <w:t>ково</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0,09</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101152852</w:t>
            </w:r>
          </w:p>
        </w:tc>
        <w:tc>
          <w:tcPr>
            <w:tcW w:w="2976"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Звезда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Хелиос</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4703,6</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174002,98</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6,06</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r w:rsidR="00B24C45" w:rsidRPr="00B24C45" w:rsidTr="000D2828">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101938497</w:t>
            </w:r>
          </w:p>
        </w:tc>
        <w:tc>
          <w:tcPr>
            <w:tcW w:w="2976"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Лафарге</w:t>
            </w:r>
            <w:r w:rsidRPr="00B24C45">
              <w:rPr>
                <w:rFonts w:ascii="Times_New_Roman" w:eastAsia="Times New Roman" w:hAnsi="Times_New_Roman" w:cs="Times New Roman"/>
                <w:color w:val="000000"/>
                <w:sz w:val="18"/>
                <w:szCs w:val="18"/>
                <w:lang w:val="sr-Latn-RS" w:eastAsia="sr-Latn-RS"/>
              </w:rPr>
              <w:t xml:space="preserve"> </w:t>
            </w:r>
          </w:p>
        </w:tc>
        <w:tc>
          <w:tcPr>
            <w:tcW w:w="311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 New Roman" w:eastAsia="Times New Roman" w:hAnsi="Times New Roman" w:cs="Times New Roman"/>
                <w:color w:val="000000"/>
                <w:sz w:val="18"/>
                <w:szCs w:val="18"/>
                <w:lang w:val="sr-Latn-RS" w:eastAsia="sr-Latn-RS"/>
              </w:rPr>
              <w:t>фабрика</w:t>
            </w:r>
            <w:r w:rsidRPr="00B24C45">
              <w:rPr>
                <w:rFonts w:ascii="Times_New_Roman" w:eastAsia="Times New Roman" w:hAnsi="Times_New_Roman" w:cs="Times New Roman"/>
                <w:color w:val="000000"/>
                <w:sz w:val="18"/>
                <w:szCs w:val="18"/>
                <w:lang w:val="sr-Latn-RS" w:eastAsia="sr-Latn-RS"/>
              </w:rPr>
              <w:t xml:space="preserve"> </w:t>
            </w:r>
            <w:r w:rsidRPr="00B24C45">
              <w:rPr>
                <w:rFonts w:ascii="Times New Roman" w:eastAsia="Times New Roman" w:hAnsi="Times New Roman" w:cs="Times New Roman"/>
                <w:color w:val="000000"/>
                <w:sz w:val="18"/>
                <w:szCs w:val="18"/>
                <w:lang w:val="sr-Latn-RS" w:eastAsia="sr-Latn-RS"/>
              </w:rPr>
              <w:t>бетона</w:t>
            </w:r>
          </w:p>
        </w:tc>
        <w:tc>
          <w:tcPr>
            <w:tcW w:w="992" w:type="dxa"/>
            <w:tcBorders>
              <w:top w:val="nil"/>
              <w:left w:val="nil"/>
              <w:bottom w:val="single" w:sz="4" w:space="0" w:color="auto"/>
              <w:right w:val="single" w:sz="4" w:space="0" w:color="auto"/>
            </w:tcBorders>
            <w:shd w:val="clear" w:color="auto" w:fill="auto"/>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3"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B24C45" w:rsidRPr="00B24C45" w:rsidRDefault="00B24C45" w:rsidP="00B24C45">
            <w:pPr>
              <w:rPr>
                <w:rFonts w:ascii="Times_New_Roman" w:eastAsia="Times New Roman" w:hAnsi="Times_New_Roman" w:cs="Times New Roman"/>
                <w:color w:val="000000"/>
                <w:sz w:val="18"/>
                <w:szCs w:val="18"/>
                <w:lang w:val="sr-Latn-RS" w:eastAsia="sr-Latn-RS"/>
              </w:rPr>
            </w:pPr>
            <w:r w:rsidRPr="00B24C45">
              <w:rPr>
                <w:rFonts w:ascii="Times_New_Roman" w:eastAsia="Times New Roman" w:hAnsi="Times_New_Roman" w:cs="Times New Roman"/>
                <w:color w:val="000000"/>
                <w:sz w:val="18"/>
                <w:szCs w:val="18"/>
                <w:lang w:val="sr-Latn-RS" w:eastAsia="sr-Latn-RS"/>
              </w:rPr>
              <w:t> </w:t>
            </w:r>
          </w:p>
        </w:tc>
      </w:tr>
    </w:tbl>
    <w:p w:rsidR="00B24C45" w:rsidRDefault="00B24C45" w:rsidP="004439E6">
      <w:pPr>
        <w:pStyle w:val="ListParagraph"/>
        <w:autoSpaceDE w:val="0"/>
        <w:autoSpaceDN w:val="0"/>
        <w:adjustRightInd w:val="0"/>
        <w:ind w:left="540"/>
        <w:rPr>
          <w:rFonts w:ascii="Times New Roman" w:eastAsia="TimesNewRomanPSMT" w:hAnsi="Times New Roman" w:cs="Times New Roman"/>
          <w:sz w:val="24"/>
          <w:szCs w:val="24"/>
        </w:rPr>
      </w:pPr>
    </w:p>
    <w:tbl>
      <w:tblPr>
        <w:tblW w:w="15097"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85"/>
        <w:gridCol w:w="2843"/>
        <w:gridCol w:w="4395"/>
        <w:gridCol w:w="1134"/>
        <w:gridCol w:w="992"/>
        <w:gridCol w:w="992"/>
        <w:gridCol w:w="992"/>
        <w:gridCol w:w="1560"/>
        <w:gridCol w:w="1204"/>
      </w:tblGrid>
      <w:tr w:rsidR="000D2828" w:rsidRPr="000D2828" w:rsidTr="000D2828">
        <w:trPr>
          <w:trHeight w:val="720"/>
        </w:trPr>
        <w:tc>
          <w:tcPr>
            <w:tcW w:w="985"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ПИБ</w:t>
            </w:r>
          </w:p>
        </w:tc>
        <w:tc>
          <w:tcPr>
            <w:tcW w:w="2843"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Предузеће</w:t>
            </w:r>
          </w:p>
        </w:tc>
        <w:tc>
          <w:tcPr>
            <w:tcW w:w="4395"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Постројење</w:t>
            </w:r>
          </w:p>
        </w:tc>
        <w:tc>
          <w:tcPr>
            <w:tcW w:w="1134"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ПРТР</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активност</w:t>
            </w:r>
          </w:p>
        </w:tc>
        <w:tc>
          <w:tcPr>
            <w:tcW w:w="992"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Азотни</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оксиди</w:t>
            </w:r>
            <w:r w:rsidRPr="000D2828">
              <w:rPr>
                <w:rFonts w:ascii="Times_New_Roman" w:eastAsia="Times New Roman" w:hAnsi="Times_New_Roman" w:cs="Times New Roman"/>
                <w:sz w:val="18"/>
                <w:szCs w:val="18"/>
                <w:lang w:val="sr-Latn-RS" w:eastAsia="sr-Latn-RS"/>
              </w:rPr>
              <w:t xml:space="preserve"> (NOx/NO2)</w:t>
            </w:r>
            <w:r>
              <w:rPr>
                <w:rFonts w:ascii="Times_New_Roman" w:eastAsia="Times New Roman" w:hAnsi="Times_New_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(kg/god)</w:t>
            </w:r>
          </w:p>
        </w:tc>
        <w:tc>
          <w:tcPr>
            <w:tcW w:w="992"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Сумпорни</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оксиди</w:t>
            </w:r>
            <w:r>
              <w:rPr>
                <w:rFonts w:ascii="Times New Roman" w:eastAsia="Times New Roman" w:hAnsi="Times New 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(NOx/SO2)</w:t>
            </w:r>
            <w:r>
              <w:rPr>
                <w:rFonts w:ascii="Times_New_Roman" w:eastAsia="Times New Roman" w:hAnsi="Times_New_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(kg/god)</w:t>
            </w:r>
          </w:p>
        </w:tc>
        <w:tc>
          <w:tcPr>
            <w:tcW w:w="992" w:type="dxa"/>
            <w:shd w:val="clear" w:color="000000" w:fill="C0C0C0"/>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Прашкасте</w:t>
            </w:r>
            <w:r>
              <w:rPr>
                <w:rFonts w:ascii="Times New Roman" w:eastAsia="Times New Roman" w:hAnsi="Times New 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материје</w:t>
            </w:r>
            <w:r>
              <w:rPr>
                <w:rFonts w:ascii="Times New Roman" w:eastAsia="Times New Roman" w:hAnsi="Times New 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(NOx/NO2)</w:t>
            </w:r>
            <w:r>
              <w:rPr>
                <w:rFonts w:ascii="Times_New_Roman" w:eastAsia="Times New Roman" w:hAnsi="Times_New_Roman" w:cs="Times New Roman"/>
                <w:sz w:val="18"/>
                <w:szCs w:val="18"/>
                <w:lang w:val="sr-Latn-RS" w:eastAsia="sr-Latn-RS"/>
              </w:rPr>
              <w:t xml:space="preserve"> </w:t>
            </w:r>
            <w:r w:rsidRPr="000D2828">
              <w:rPr>
                <w:rFonts w:ascii="Times_New_Roman" w:eastAsia="Times New Roman" w:hAnsi="Times_New_Roman" w:cs="Times New Roman"/>
                <w:sz w:val="18"/>
                <w:szCs w:val="18"/>
                <w:lang w:val="sr-Latn-RS" w:eastAsia="sr-Latn-RS"/>
              </w:rPr>
              <w:t>(kg/god)</w:t>
            </w:r>
          </w:p>
        </w:tc>
        <w:tc>
          <w:tcPr>
            <w:tcW w:w="1560" w:type="dxa"/>
            <w:shd w:val="clear" w:color="000000" w:fill="BFBFBF"/>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Укупни</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органски</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угљеник</w:t>
            </w:r>
            <w:r>
              <w:rPr>
                <w:rFonts w:ascii="Times New Roman" w:eastAsia="Times New Roman" w:hAnsi="Times New Roman" w:cs="Times New Roman"/>
                <w:color w:val="000000"/>
                <w:sz w:val="18"/>
                <w:szCs w:val="18"/>
                <w:lang w:val="sr-Latn-RS" w:eastAsia="sr-Latn-RS"/>
              </w:rPr>
              <w:t xml:space="preserve"> </w:t>
            </w:r>
            <w:r w:rsidRPr="000D2828">
              <w:rPr>
                <w:rFonts w:ascii="Times_New_Roman" w:eastAsia="Times New Roman" w:hAnsi="Times_New_Roman" w:cs="Times New Roman"/>
                <w:color w:val="000000"/>
                <w:sz w:val="18"/>
                <w:szCs w:val="18"/>
                <w:lang w:val="sr-Latn-RS" w:eastAsia="sr-Latn-RS"/>
              </w:rPr>
              <w:t>(TOC)</w:t>
            </w:r>
            <w:r>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укупни</w:t>
            </w:r>
            <w:r>
              <w:rPr>
                <w:rFonts w:ascii="Times New Roman" w:eastAsia="Times New Roman" w:hAnsi="Times New Roman" w:cs="Times New Roman"/>
                <w:color w:val="000000"/>
                <w:sz w:val="18"/>
                <w:szCs w:val="18"/>
                <w:lang w:val="sr-Latn-RS" w:eastAsia="sr-Latn-RS"/>
              </w:rPr>
              <w:t xml:space="preserve"> </w:t>
            </w:r>
            <w:r w:rsidRPr="000D2828">
              <w:rPr>
                <w:rFonts w:ascii="Times_New_Roman" w:eastAsia="Times New Roman" w:hAnsi="Times_New_Roman" w:cs="Times New Roman"/>
                <w:color w:val="000000"/>
                <w:sz w:val="18"/>
                <w:szCs w:val="18"/>
                <w:lang w:val="sr-Latn-RS" w:eastAsia="sr-Latn-RS"/>
              </w:rPr>
              <w:t>C ili COD/3</w:t>
            </w:r>
          </w:p>
        </w:tc>
        <w:tc>
          <w:tcPr>
            <w:tcW w:w="1204" w:type="dxa"/>
            <w:shd w:val="clear" w:color="000000" w:fill="BFBFBF"/>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Угљен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моноксид</w:t>
            </w:r>
            <w:r w:rsidRPr="000D2828">
              <w:rPr>
                <w:rFonts w:ascii="Times_New_Roman" w:eastAsia="Times New Roman" w:hAnsi="Times_New_Roman" w:cs="Times New Roman"/>
                <w:color w:val="000000"/>
                <w:sz w:val="18"/>
                <w:szCs w:val="18"/>
                <w:lang w:val="sr-Latn-RS" w:eastAsia="sr-Latn-RS"/>
              </w:rPr>
              <w:t xml:space="preserve"> (CO) (kg/god)</w:t>
            </w:r>
          </w:p>
        </w:tc>
      </w:tr>
      <w:tr w:rsidR="000D2828" w:rsidRPr="000D2828" w:rsidTr="000D2828">
        <w:trPr>
          <w:trHeight w:val="300"/>
        </w:trPr>
        <w:tc>
          <w:tcPr>
            <w:tcW w:w="985"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_New_Roman" w:eastAsia="Times New Roman" w:hAnsi="Times_New_Roman" w:cs="Times New Roman"/>
                <w:sz w:val="18"/>
                <w:szCs w:val="18"/>
                <w:lang w:val="sr-Latn-RS" w:eastAsia="sr-Latn-RS"/>
              </w:rPr>
              <w:t>100886381</w:t>
            </w:r>
          </w:p>
        </w:tc>
        <w:tc>
          <w:tcPr>
            <w:tcW w:w="2843"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Папир</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принт</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д</w:t>
            </w:r>
            <w:r w:rsidRPr="000D2828">
              <w:rPr>
                <w:rFonts w:ascii="Times_New_Roman" w:eastAsia="Times New Roman" w:hAnsi="Times_New_Roman" w:cs="Times New Roman"/>
                <w:sz w:val="18"/>
                <w:szCs w:val="18"/>
                <w:lang w:val="sr-Latn-RS" w:eastAsia="sr-Latn-RS"/>
              </w:rPr>
              <w:t>.</w:t>
            </w:r>
            <w:r w:rsidRPr="000D2828">
              <w:rPr>
                <w:rFonts w:ascii="Times New Roman" w:eastAsia="Times New Roman" w:hAnsi="Times New Roman" w:cs="Times New Roman"/>
                <w:sz w:val="18"/>
                <w:szCs w:val="18"/>
                <w:lang w:val="sr-Latn-RS" w:eastAsia="sr-Latn-RS"/>
              </w:rPr>
              <w:t>о</w:t>
            </w:r>
            <w:r w:rsidRPr="000D2828">
              <w:rPr>
                <w:rFonts w:ascii="Times_New_Roman" w:eastAsia="Times New Roman" w:hAnsi="Times_New_Roman" w:cs="Times New Roman"/>
                <w:sz w:val="18"/>
                <w:szCs w:val="18"/>
                <w:lang w:val="sr-Latn-RS" w:eastAsia="sr-Latn-RS"/>
              </w:rPr>
              <w:t>.</w:t>
            </w:r>
            <w:r w:rsidRPr="000D2828">
              <w:rPr>
                <w:rFonts w:ascii="Times New Roman" w:eastAsia="Times New Roman" w:hAnsi="Times New Roman" w:cs="Times New Roman"/>
                <w:sz w:val="18"/>
                <w:szCs w:val="18"/>
                <w:lang w:val="sr-Latn-RS" w:eastAsia="sr-Latn-RS"/>
              </w:rPr>
              <w:t>о</w:t>
            </w:r>
            <w:r w:rsidRPr="000D2828">
              <w:rPr>
                <w:rFonts w:ascii="Times_New_Roman" w:eastAsia="Times New Roman" w:hAnsi="Times_New_Roman" w:cs="Times New Roman"/>
                <w:sz w:val="18"/>
                <w:szCs w:val="18"/>
                <w:lang w:val="sr-Latn-RS" w:eastAsia="sr-Latn-RS"/>
              </w:rPr>
              <w:t>.</w:t>
            </w:r>
          </w:p>
        </w:tc>
        <w:tc>
          <w:tcPr>
            <w:tcW w:w="4395"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 New Roman" w:eastAsia="Times New Roman" w:hAnsi="Times New Roman" w:cs="Times New Roman"/>
                <w:sz w:val="18"/>
                <w:szCs w:val="18"/>
                <w:lang w:val="sr-Latn-RS" w:eastAsia="sr-Latn-RS"/>
              </w:rPr>
              <w:t>Папир</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принт</w:t>
            </w:r>
            <w:r w:rsidRPr="000D2828">
              <w:rPr>
                <w:rFonts w:ascii="Times_New_Roman" w:eastAsia="Times New Roman" w:hAnsi="Times_New_Roman" w:cs="Times New Roman"/>
                <w:sz w:val="18"/>
                <w:szCs w:val="18"/>
                <w:lang w:val="sr-Latn-RS" w:eastAsia="sr-Latn-RS"/>
              </w:rPr>
              <w:t xml:space="preserve"> </w:t>
            </w:r>
            <w:r w:rsidRPr="000D2828">
              <w:rPr>
                <w:rFonts w:ascii="Times New Roman" w:eastAsia="Times New Roman" w:hAnsi="Times New Roman" w:cs="Times New Roman"/>
                <w:sz w:val="18"/>
                <w:szCs w:val="18"/>
                <w:lang w:val="sr-Latn-RS" w:eastAsia="sr-Latn-RS"/>
              </w:rPr>
              <w:t>д</w:t>
            </w:r>
            <w:r w:rsidRPr="000D2828">
              <w:rPr>
                <w:rFonts w:ascii="Times_New_Roman" w:eastAsia="Times New Roman" w:hAnsi="Times_New_Roman" w:cs="Times New Roman"/>
                <w:sz w:val="18"/>
                <w:szCs w:val="18"/>
                <w:lang w:val="sr-Latn-RS" w:eastAsia="sr-Latn-RS"/>
              </w:rPr>
              <w:t>.</w:t>
            </w:r>
            <w:r w:rsidRPr="000D2828">
              <w:rPr>
                <w:rFonts w:ascii="Times New Roman" w:eastAsia="Times New Roman" w:hAnsi="Times New Roman" w:cs="Times New Roman"/>
                <w:sz w:val="18"/>
                <w:szCs w:val="18"/>
                <w:lang w:val="sr-Latn-RS" w:eastAsia="sr-Latn-RS"/>
              </w:rPr>
              <w:t>о</w:t>
            </w:r>
            <w:r w:rsidRPr="000D2828">
              <w:rPr>
                <w:rFonts w:ascii="Times_New_Roman" w:eastAsia="Times New Roman" w:hAnsi="Times_New_Roman" w:cs="Times New Roman"/>
                <w:sz w:val="18"/>
                <w:szCs w:val="18"/>
                <w:lang w:val="sr-Latn-RS" w:eastAsia="sr-Latn-RS"/>
              </w:rPr>
              <w:t>.</w:t>
            </w:r>
            <w:r w:rsidRPr="000D2828">
              <w:rPr>
                <w:rFonts w:ascii="Times New Roman" w:eastAsia="Times New Roman" w:hAnsi="Times New Roman" w:cs="Times New Roman"/>
                <w:sz w:val="18"/>
                <w:szCs w:val="18"/>
                <w:lang w:val="sr-Latn-RS" w:eastAsia="sr-Latn-RS"/>
              </w:rPr>
              <w:t>о</w:t>
            </w:r>
            <w:r w:rsidRPr="000D2828">
              <w:rPr>
                <w:rFonts w:ascii="Times_New_Roman" w:eastAsia="Times New Roman" w:hAnsi="Times_New_Roman" w:cs="Times New Roman"/>
                <w:sz w:val="18"/>
                <w:szCs w:val="18"/>
                <w:lang w:val="sr-Latn-RS" w:eastAsia="sr-Latn-RS"/>
              </w:rPr>
              <w:t>.</w:t>
            </w:r>
          </w:p>
        </w:tc>
        <w:tc>
          <w:tcPr>
            <w:tcW w:w="1134"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_New_Roman" w:eastAsia="Times New Roman" w:hAnsi="Times_New_Roman" w:cs="Times New Roman"/>
                <w:sz w:val="18"/>
                <w:szCs w:val="18"/>
                <w:lang w:val="sr-Latn-RS" w:eastAsia="sr-Latn-RS"/>
              </w:rPr>
              <w:t>9.(c)</w:t>
            </w:r>
          </w:p>
        </w:tc>
        <w:tc>
          <w:tcPr>
            <w:tcW w:w="992"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_New_Roman" w:eastAsia="Times New Roman" w:hAnsi="Times_New_Roman" w:cs="Times New Roman"/>
                <w:sz w:val="18"/>
                <w:szCs w:val="18"/>
                <w:lang w:val="sr-Latn-RS" w:eastAsia="sr-Latn-RS"/>
              </w:rPr>
              <w:t> </w:t>
            </w:r>
          </w:p>
        </w:tc>
        <w:tc>
          <w:tcPr>
            <w:tcW w:w="992"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_New_Roman" w:eastAsia="Times New Roman" w:hAnsi="Times_New_Roman" w:cs="Times New Roman"/>
                <w:sz w:val="18"/>
                <w:szCs w:val="18"/>
                <w:lang w:val="sr-Latn-RS" w:eastAsia="sr-Latn-RS"/>
              </w:rPr>
              <w:t> </w:t>
            </w:r>
          </w:p>
        </w:tc>
        <w:tc>
          <w:tcPr>
            <w:tcW w:w="992" w:type="dxa"/>
            <w:shd w:val="clear" w:color="auto" w:fill="auto"/>
            <w:vAlign w:val="center"/>
            <w:hideMark/>
          </w:tcPr>
          <w:p w:rsidR="000D2828" w:rsidRPr="000D2828" w:rsidRDefault="000D2828" w:rsidP="000D2828">
            <w:pPr>
              <w:rPr>
                <w:rFonts w:ascii="Times_New_Roman" w:eastAsia="Times New Roman" w:hAnsi="Times_New_Roman" w:cs="Times New Roman"/>
                <w:sz w:val="18"/>
                <w:szCs w:val="18"/>
                <w:lang w:val="sr-Latn-RS" w:eastAsia="sr-Latn-RS"/>
              </w:rPr>
            </w:pPr>
            <w:r w:rsidRPr="000D2828">
              <w:rPr>
                <w:rFonts w:ascii="Times_New_Roman" w:eastAsia="Times New Roman" w:hAnsi="Times_New_Roman" w:cs="Times New Roman"/>
                <w:sz w:val="18"/>
                <w:szCs w:val="18"/>
                <w:lang w:val="sr-Latn-RS" w:eastAsia="sr-Latn-RS"/>
              </w:rPr>
              <w:t> </w:t>
            </w:r>
          </w:p>
        </w:tc>
        <w:tc>
          <w:tcPr>
            <w:tcW w:w="1560" w:type="dxa"/>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12127</w:t>
            </w:r>
          </w:p>
        </w:tc>
        <w:tc>
          <w:tcPr>
            <w:tcW w:w="1204" w:type="dxa"/>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429,3</w:t>
            </w:r>
          </w:p>
        </w:tc>
      </w:tr>
      <w:tr w:rsidR="000D2828" w:rsidRPr="000D2828" w:rsidTr="000D2828">
        <w:trPr>
          <w:trHeight w:val="369"/>
        </w:trPr>
        <w:tc>
          <w:tcPr>
            <w:tcW w:w="98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100000750</w:t>
            </w:r>
          </w:p>
        </w:tc>
        <w:tc>
          <w:tcPr>
            <w:tcW w:w="2843" w:type="dxa"/>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Предузеће</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за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путеве</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Београд</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А</w:t>
            </w:r>
            <w:r w:rsidRPr="000D2828">
              <w:rPr>
                <w:rFonts w:ascii="Times_New_Roman" w:eastAsia="Times New Roman" w:hAnsi="Times_New_Roman" w:cs="Times New Roman"/>
                <w:color w:val="000000"/>
                <w:sz w:val="18"/>
                <w:szCs w:val="18"/>
                <w:lang w:val="sr-Latn-RS" w:eastAsia="sr-Latn-RS"/>
              </w:rPr>
              <w:t>.</w:t>
            </w:r>
            <w:r w:rsidRPr="000D2828">
              <w:rPr>
                <w:rFonts w:ascii="Times New Roman" w:eastAsia="Times New Roman" w:hAnsi="Times New Roman" w:cs="Times New Roman"/>
                <w:color w:val="000000"/>
                <w:sz w:val="18"/>
                <w:szCs w:val="18"/>
                <w:lang w:val="sr-Latn-RS" w:eastAsia="sr-Latn-RS"/>
              </w:rPr>
              <w:t>Д</w:t>
            </w:r>
            <w:r w:rsidRPr="000D2828">
              <w:rPr>
                <w:rFonts w:ascii="Times_New_Roman" w:eastAsia="Times New Roman" w:hAnsi="Times_New_Roman" w:cs="Times New Roman"/>
                <w:color w:val="000000"/>
                <w:sz w:val="18"/>
                <w:szCs w:val="18"/>
                <w:lang w:val="sr-Latn-RS" w:eastAsia="sr-Latn-RS"/>
              </w:rPr>
              <w:t>.</w:t>
            </w: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Производња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асфалта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xml:space="preserve">3.8 </w:t>
            </w:r>
            <w:r w:rsidRPr="000D2828">
              <w:rPr>
                <w:rFonts w:ascii="Times New Roman" w:eastAsia="Times New Roman" w:hAnsi="Times New Roman" w:cs="Times New Roman"/>
                <w:color w:val="000000"/>
                <w:sz w:val="18"/>
                <w:szCs w:val="18"/>
                <w:lang w:val="sr-Latn-RS" w:eastAsia="sr-Latn-RS"/>
              </w:rPr>
              <w:t>листа</w:t>
            </w:r>
            <w:r w:rsidRPr="000D2828">
              <w:rPr>
                <w:rFonts w:ascii="Times_New_Roman" w:eastAsia="Times New Roman" w:hAnsi="Times_New_Roman" w:cs="Times New Roman"/>
                <w:color w:val="000000"/>
                <w:sz w:val="18"/>
                <w:szCs w:val="18"/>
                <w:lang w:val="sr-Latn-RS" w:eastAsia="sr-Latn-RS"/>
              </w:rPr>
              <w:t xml:space="preserve"> 2</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restart"/>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105511020</w:t>
            </w:r>
          </w:p>
        </w:tc>
        <w:tc>
          <w:tcPr>
            <w:tcW w:w="2843" w:type="dxa"/>
            <w:vMerge w:val="restart"/>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xml:space="preserve">"Swisslion" </w:t>
            </w:r>
            <w:r w:rsidRPr="000D2828">
              <w:rPr>
                <w:rFonts w:ascii="Times New Roman" w:eastAsia="Times New Roman" w:hAnsi="Times New Roman" w:cs="Times New Roman"/>
                <w:color w:val="000000"/>
                <w:sz w:val="18"/>
                <w:szCs w:val="18"/>
                <w:lang w:val="sr-Latn-RS" w:eastAsia="sr-Latn-RS"/>
              </w:rPr>
              <w:t>д</w:t>
            </w:r>
            <w:r w:rsidRPr="000D2828">
              <w:rPr>
                <w:rFonts w:ascii="Times_New_Roman" w:eastAsia="Times New Roman" w:hAnsi="Times_New_Roman" w:cs="Times New Roman"/>
                <w:color w:val="000000"/>
                <w:sz w:val="18"/>
                <w:szCs w:val="18"/>
                <w:lang w:val="sr-Latn-RS" w:eastAsia="sr-Latn-RS"/>
              </w:rPr>
              <w:t>.o.o</w:t>
            </w: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ФИЛБИ</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127,2</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321,67</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Гриски</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384,2</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157</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114,4</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7208,3</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Кикирикија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1068,7</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1518</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Корнета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23,1</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83.9</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Колач</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505,9</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249,2</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Штангли</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36</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3030,5</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кекса</w:t>
            </w:r>
            <w:r w:rsidRPr="000D2828">
              <w:rPr>
                <w:rFonts w:ascii="Times_New_Roman" w:eastAsia="Times New Roman" w:hAnsi="Times_New_Roman" w:cs="Times New Roman"/>
                <w:color w:val="000000"/>
                <w:sz w:val="18"/>
                <w:szCs w:val="18"/>
                <w:lang w:val="sr-Latn-RS" w:eastAsia="sr-Latn-RS"/>
              </w:rPr>
              <w:t xml:space="preserve"> - </w:t>
            </w:r>
            <w:r w:rsidRPr="000D2828">
              <w:rPr>
                <w:rFonts w:ascii="Times New Roman" w:eastAsia="Times New Roman" w:hAnsi="Times New Roman" w:cs="Times New Roman"/>
                <w:color w:val="000000"/>
                <w:sz w:val="18"/>
                <w:szCs w:val="18"/>
                <w:lang w:val="sr-Latn-RS" w:eastAsia="sr-Latn-RS"/>
              </w:rPr>
              <w:t>линија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Вафел</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71,7</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123,7</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кремова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Погон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сладоледа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21"/>
        </w:trPr>
        <w:tc>
          <w:tcPr>
            <w:tcW w:w="98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10002926</w:t>
            </w:r>
          </w:p>
        </w:tc>
        <w:tc>
          <w:tcPr>
            <w:tcW w:w="2843"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Тетрапак</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д</w:t>
            </w:r>
            <w:r w:rsidRPr="000D2828">
              <w:rPr>
                <w:rFonts w:ascii="Times_New_Roman" w:eastAsia="Times New Roman" w:hAnsi="Times_New_Roman" w:cs="Times New Roman"/>
                <w:color w:val="000000"/>
                <w:sz w:val="18"/>
                <w:szCs w:val="18"/>
                <w:lang w:val="sr-Latn-RS" w:eastAsia="sr-Latn-RS"/>
              </w:rPr>
              <w:t>.</w:t>
            </w:r>
            <w:r w:rsidRPr="000D2828">
              <w:rPr>
                <w:rFonts w:ascii="Times New Roman" w:eastAsia="Times New Roman" w:hAnsi="Times New Roman" w:cs="Times New Roman"/>
                <w:color w:val="000000"/>
                <w:sz w:val="18"/>
                <w:szCs w:val="18"/>
                <w:lang w:val="sr-Latn-RS" w:eastAsia="sr-Latn-RS"/>
              </w:rPr>
              <w:t>о</w:t>
            </w:r>
            <w:r w:rsidRPr="000D2828">
              <w:rPr>
                <w:rFonts w:ascii="Times_New_Roman" w:eastAsia="Times New Roman" w:hAnsi="Times_New_Roman" w:cs="Times New Roman"/>
                <w:color w:val="000000"/>
                <w:sz w:val="18"/>
                <w:szCs w:val="18"/>
                <w:lang w:val="sr-Latn-RS" w:eastAsia="sr-Latn-RS"/>
              </w:rPr>
              <w:t>.</w:t>
            </w:r>
            <w:r w:rsidRPr="000D2828">
              <w:rPr>
                <w:rFonts w:ascii="Times New Roman" w:eastAsia="Times New Roman" w:hAnsi="Times New Roman" w:cs="Times New Roman"/>
                <w:color w:val="000000"/>
                <w:sz w:val="18"/>
                <w:szCs w:val="18"/>
                <w:lang w:val="sr-Latn-RS" w:eastAsia="sr-Latn-RS"/>
              </w:rPr>
              <w:t>о</w:t>
            </w:r>
          </w:p>
        </w:tc>
        <w:tc>
          <w:tcPr>
            <w:tcW w:w="4395" w:type="dxa"/>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Постројење</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за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предтретман</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влакана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тканина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и</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папира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xml:space="preserve">9.11 </w:t>
            </w:r>
            <w:r w:rsidRPr="000D2828">
              <w:rPr>
                <w:rFonts w:ascii="Times New Roman" w:eastAsia="Times New Roman" w:hAnsi="Times New Roman" w:cs="Times New Roman"/>
                <w:color w:val="000000"/>
                <w:sz w:val="18"/>
                <w:szCs w:val="18"/>
                <w:lang w:val="sr-Latn-RS" w:eastAsia="sr-Latn-RS"/>
              </w:rPr>
              <w:t>листа</w:t>
            </w:r>
            <w:r w:rsidRPr="000D2828">
              <w:rPr>
                <w:rFonts w:ascii="Times_New_Roman" w:eastAsia="Times New Roman" w:hAnsi="Times_New_Roman" w:cs="Times New Roman"/>
                <w:color w:val="000000"/>
                <w:sz w:val="18"/>
                <w:szCs w:val="18"/>
                <w:lang w:val="sr-Latn-RS" w:eastAsia="sr-Latn-RS"/>
              </w:rPr>
              <w:t xml:space="preserve"> 2</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3135,1</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265,9</w:t>
            </w:r>
          </w:p>
        </w:tc>
      </w:tr>
      <w:tr w:rsidR="000D2828" w:rsidRPr="000D2828" w:rsidTr="000D2828">
        <w:trPr>
          <w:trHeight w:val="300"/>
        </w:trPr>
        <w:tc>
          <w:tcPr>
            <w:tcW w:w="985" w:type="dxa"/>
            <w:vMerge w:val="restart"/>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101152004</w:t>
            </w:r>
          </w:p>
        </w:tc>
        <w:tc>
          <w:tcPr>
            <w:tcW w:w="2843" w:type="dxa"/>
            <w:vMerge w:val="restart"/>
            <w:shd w:val="clear" w:color="auto" w:fill="auto"/>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Компанија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Таково</w:t>
            </w: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Чипс</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8.1.ii.</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M</w:t>
            </w:r>
            <w:r w:rsidRPr="000D2828">
              <w:rPr>
                <w:rFonts w:ascii="Times New Roman" w:eastAsia="Times New Roman" w:hAnsi="Times New Roman" w:cs="Times New Roman"/>
                <w:color w:val="000000"/>
                <w:sz w:val="18"/>
                <w:szCs w:val="18"/>
                <w:lang w:val="sr-Latn-RS" w:eastAsia="sr-Latn-RS"/>
              </w:rPr>
              <w:t>есна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индустрија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8.1.i</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Пак</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центар</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8.1.ii.</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Прерада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воћа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8.1.ii.</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Производња</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алкохолних</w:t>
            </w:r>
            <w:r w:rsidRPr="000D2828">
              <w:rPr>
                <w:rFonts w:ascii="Times_New_Roman" w:eastAsia="Times New Roman" w:hAnsi="Times_New_Roman" w:cs="Times New Roman"/>
                <w:color w:val="000000"/>
                <w:sz w:val="18"/>
                <w:szCs w:val="18"/>
                <w:lang w:val="sr-Latn-RS" w:eastAsia="sr-Latn-RS"/>
              </w:rPr>
              <w:t xml:space="preserve"> </w:t>
            </w:r>
            <w:r w:rsidRPr="000D2828">
              <w:rPr>
                <w:rFonts w:ascii="Times New Roman" w:eastAsia="Times New Roman" w:hAnsi="Times New Roman" w:cs="Times New Roman"/>
                <w:color w:val="000000"/>
                <w:sz w:val="18"/>
                <w:szCs w:val="18"/>
                <w:lang w:val="sr-Latn-RS" w:eastAsia="sr-Latn-RS"/>
              </w:rPr>
              <w:t>пића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8.9.i.</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r w:rsidR="000D2828" w:rsidRPr="000D2828" w:rsidTr="000D2828">
        <w:trPr>
          <w:trHeight w:val="300"/>
        </w:trPr>
        <w:tc>
          <w:tcPr>
            <w:tcW w:w="985"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2843" w:type="dxa"/>
            <w:vMerge/>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4395"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 New Roman" w:eastAsia="Times New Roman" w:hAnsi="Times New Roman" w:cs="Times New Roman"/>
                <w:color w:val="000000"/>
                <w:sz w:val="18"/>
                <w:szCs w:val="18"/>
                <w:lang w:val="sr-Latn-RS" w:eastAsia="sr-Latn-RS"/>
              </w:rPr>
              <w:t>Топлана</w:t>
            </w:r>
          </w:p>
        </w:tc>
        <w:tc>
          <w:tcPr>
            <w:tcW w:w="113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1.1.</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869,39</w:t>
            </w: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p>
        </w:tc>
        <w:tc>
          <w:tcPr>
            <w:tcW w:w="992"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560"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c>
          <w:tcPr>
            <w:tcW w:w="1204" w:type="dxa"/>
            <w:shd w:val="clear" w:color="auto" w:fill="auto"/>
            <w:noWrap/>
            <w:vAlign w:val="center"/>
            <w:hideMark/>
          </w:tcPr>
          <w:p w:rsidR="000D2828" w:rsidRPr="000D2828" w:rsidRDefault="000D2828" w:rsidP="000D2828">
            <w:pPr>
              <w:rPr>
                <w:rFonts w:ascii="Times_New_Roman" w:eastAsia="Times New Roman" w:hAnsi="Times_New_Roman" w:cs="Times New Roman"/>
                <w:color w:val="000000"/>
                <w:sz w:val="18"/>
                <w:szCs w:val="18"/>
                <w:lang w:val="sr-Latn-RS" w:eastAsia="sr-Latn-RS"/>
              </w:rPr>
            </w:pPr>
            <w:r w:rsidRPr="000D2828">
              <w:rPr>
                <w:rFonts w:ascii="Times_New_Roman" w:eastAsia="Times New Roman" w:hAnsi="Times_New_Roman" w:cs="Times New Roman"/>
                <w:color w:val="000000"/>
                <w:sz w:val="18"/>
                <w:szCs w:val="18"/>
                <w:lang w:val="sr-Latn-RS" w:eastAsia="sr-Latn-RS"/>
              </w:rPr>
              <w:t> </w:t>
            </w:r>
          </w:p>
        </w:tc>
      </w:tr>
    </w:tbl>
    <w:p w:rsidR="000D2828" w:rsidRPr="004439E6" w:rsidRDefault="000D2828" w:rsidP="004439E6">
      <w:pPr>
        <w:pStyle w:val="ListParagraph"/>
        <w:autoSpaceDE w:val="0"/>
        <w:autoSpaceDN w:val="0"/>
        <w:adjustRightInd w:val="0"/>
        <w:ind w:left="540"/>
        <w:rPr>
          <w:rFonts w:ascii="Times New Roman" w:eastAsia="TimesNewRomanPSMT" w:hAnsi="Times New Roman" w:cs="Times New Roman"/>
          <w:sz w:val="24"/>
          <w:szCs w:val="24"/>
        </w:rPr>
      </w:pPr>
    </w:p>
    <w:p w:rsidR="004439E6" w:rsidRDefault="004439E6" w:rsidP="00F533DE">
      <w:pPr>
        <w:pStyle w:val="ListParagraph"/>
        <w:autoSpaceDE w:val="0"/>
        <w:autoSpaceDN w:val="0"/>
        <w:adjustRightInd w:val="0"/>
        <w:ind w:left="540" w:hanging="540"/>
        <w:rPr>
          <w:rFonts w:ascii="Times New Roman" w:eastAsia="TimesNewRomanPSMT" w:hAnsi="Times New Roman" w:cs="Times New Roman"/>
          <w:sz w:val="24"/>
          <w:szCs w:val="24"/>
        </w:rPr>
      </w:pPr>
      <w:r w:rsidRPr="004439E6">
        <w:rPr>
          <w:rFonts w:ascii="Times New Roman" w:eastAsia="TimesNewRomanPSMT" w:hAnsi="Times New Roman" w:cs="Times New Roman"/>
          <w:sz w:val="24"/>
          <w:szCs w:val="24"/>
        </w:rPr>
        <w:t>4.</w:t>
      </w:r>
      <w:r w:rsidRPr="004439E6">
        <w:rPr>
          <w:rFonts w:ascii="Times New Roman" w:eastAsia="TimesNewRomanPSMT" w:hAnsi="Times New Roman" w:cs="Times New Roman"/>
          <w:sz w:val="24"/>
          <w:szCs w:val="24"/>
        </w:rPr>
        <w:tab/>
        <w:t>Табела катастар загађивача- воде 2013.година и 2014. година;</w:t>
      </w:r>
    </w:p>
    <w:p w:rsidR="004439E6" w:rsidRDefault="004439E6" w:rsidP="00580777">
      <w:pPr>
        <w:pStyle w:val="ListParagraph"/>
        <w:autoSpaceDE w:val="0"/>
        <w:autoSpaceDN w:val="0"/>
        <w:adjustRightInd w:val="0"/>
        <w:ind w:left="540"/>
        <w:rPr>
          <w:rFonts w:ascii="Times New Roman" w:eastAsia="TimesNewRomanPSMT" w:hAnsi="Times New Roman" w:cs="Times New Roman"/>
          <w:sz w:val="24"/>
          <w:szCs w:val="24"/>
        </w:rPr>
      </w:pPr>
    </w:p>
    <w:tbl>
      <w:tblPr>
        <w:tblW w:w="15310" w:type="dxa"/>
        <w:tblInd w:w="-539" w:type="dxa"/>
        <w:tblLayout w:type="fixed"/>
        <w:tblCellMar>
          <w:left w:w="28" w:type="dxa"/>
          <w:right w:w="28" w:type="dxa"/>
        </w:tblCellMar>
        <w:tblLook w:val="04A0" w:firstRow="1" w:lastRow="0" w:firstColumn="1" w:lastColumn="0" w:noHBand="0" w:noVBand="1"/>
      </w:tblPr>
      <w:tblGrid>
        <w:gridCol w:w="851"/>
        <w:gridCol w:w="1276"/>
        <w:gridCol w:w="1762"/>
        <w:gridCol w:w="567"/>
        <w:gridCol w:w="709"/>
        <w:gridCol w:w="567"/>
        <w:gridCol w:w="851"/>
        <w:gridCol w:w="567"/>
        <w:gridCol w:w="567"/>
        <w:gridCol w:w="708"/>
        <w:gridCol w:w="567"/>
        <w:gridCol w:w="567"/>
        <w:gridCol w:w="709"/>
        <w:gridCol w:w="567"/>
        <w:gridCol w:w="567"/>
        <w:gridCol w:w="567"/>
        <w:gridCol w:w="567"/>
        <w:gridCol w:w="567"/>
        <w:gridCol w:w="709"/>
        <w:gridCol w:w="567"/>
        <w:gridCol w:w="931"/>
      </w:tblGrid>
      <w:tr w:rsidR="00213BDF" w:rsidRPr="00213BDF" w:rsidTr="00213BDF">
        <w:trPr>
          <w:trHeight w:val="720"/>
        </w:trPr>
        <w:tc>
          <w:tcPr>
            <w:tcW w:w="851"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ПИБ</w:t>
            </w:r>
          </w:p>
        </w:tc>
        <w:tc>
          <w:tcPr>
            <w:tcW w:w="1276"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Предузеће</w:t>
            </w:r>
          </w:p>
        </w:tc>
        <w:tc>
          <w:tcPr>
            <w:tcW w:w="1762"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Постројење</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Активности</w:t>
            </w:r>
          </w:p>
        </w:tc>
        <w:tc>
          <w:tcPr>
            <w:tcW w:w="709"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сулфати</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хлорид</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851"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магнезијум</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нитрит</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r w:rsidRPr="00213BDF">
              <w:rPr>
                <w:rFonts w:ascii="Times_New_Roman" w:eastAsia="Times New Roman" w:hAnsi="Times_New_Roman" w:cs="Times New Roman"/>
                <w:sz w:val="16"/>
                <w:szCs w:val="16"/>
                <w:lang w:val="sr-Latn-RS" w:eastAsia="sr-Latn-RS"/>
              </w:rPr>
              <w:t xml:space="preserve"> </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213BDF"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Н</w:t>
            </w:r>
            <w:r w:rsidR="000D2828" w:rsidRPr="00213BDF">
              <w:rPr>
                <w:rFonts w:ascii="Times New Roman" w:eastAsia="Times New Roman" w:hAnsi="Times New Roman" w:cs="Times New Roman"/>
                <w:sz w:val="16"/>
                <w:szCs w:val="16"/>
                <w:lang w:val="sr-Latn-RS" w:eastAsia="sr-Latn-RS"/>
              </w:rPr>
              <w:t>итрат</w:t>
            </w:r>
            <w:r w:rsidRPr="00213BDF">
              <w:rPr>
                <w:rFonts w:ascii="Times New Roman" w:eastAsia="Times New Roman" w:hAnsi="Times New Roman" w:cs="Times New Roman"/>
                <w:sz w:val="16"/>
                <w:szCs w:val="16"/>
                <w:lang w:val="sr-Latn-RS" w:eastAsia="sr-Latn-RS"/>
              </w:rPr>
              <w:t xml:space="preserve"> </w:t>
            </w:r>
            <w:r w:rsidR="000D2828" w:rsidRPr="00213BDF">
              <w:rPr>
                <w:rFonts w:ascii="Times New Roman" w:eastAsia="Times New Roman" w:hAnsi="Times New Roman" w:cs="Times New Roman"/>
                <w:sz w:val="16"/>
                <w:szCs w:val="16"/>
                <w:lang w:val="sr-Latn-RS" w:eastAsia="sr-Latn-RS"/>
              </w:rPr>
              <w:t>кг</w:t>
            </w:r>
            <w:r w:rsidR="000D2828" w:rsidRPr="00213BDF">
              <w:rPr>
                <w:rFonts w:ascii="Times_New_Roman" w:eastAsia="Times New Roman" w:hAnsi="Times_New_Roman" w:cs="Times New Roman"/>
                <w:sz w:val="16"/>
                <w:szCs w:val="16"/>
                <w:lang w:val="sr-Latn-RS" w:eastAsia="sr-Latn-RS"/>
              </w:rPr>
              <w:t>/</w:t>
            </w:r>
            <w:r w:rsidR="000D2828" w:rsidRPr="00213BDF">
              <w:rPr>
                <w:rFonts w:ascii="Times New Roman" w:eastAsia="Times New Roman" w:hAnsi="Times New Roman" w:cs="Times New Roman"/>
                <w:sz w:val="16"/>
                <w:szCs w:val="16"/>
                <w:lang w:val="sr-Latn-RS" w:eastAsia="sr-Latn-RS"/>
              </w:rPr>
              <w:t>год</w:t>
            </w:r>
            <w:r w:rsidR="000D2828" w:rsidRPr="00213BDF">
              <w:rPr>
                <w:rFonts w:ascii="Times_New_Roman" w:eastAsia="Times New Roman" w:hAnsi="Times_New_Roman" w:cs="Times_New_Roman"/>
                <w:sz w:val="16"/>
                <w:szCs w:val="16"/>
                <w:lang w:val="sr-Latn-RS" w:eastAsia="sr-Latn-RS"/>
              </w:rPr>
              <w:t>²</w:t>
            </w:r>
          </w:p>
        </w:tc>
        <w:tc>
          <w:tcPr>
            <w:tcW w:w="708"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амонијак</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фосфат</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фенол</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709"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тотални</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органски</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угљеник</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хром</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бакар</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цинк</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манган</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олово</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709"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кадмијум</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567"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никл</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кг</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год</w:t>
            </w:r>
            <w:r w:rsidRPr="00213BDF">
              <w:rPr>
                <w:rFonts w:ascii="Times_New_Roman" w:eastAsia="Times New Roman" w:hAnsi="Times_New_Roman" w:cs="Times_New_Roman"/>
                <w:sz w:val="16"/>
                <w:szCs w:val="16"/>
                <w:lang w:val="sr-Latn-RS" w:eastAsia="sr-Latn-RS"/>
              </w:rPr>
              <w:t>²</w:t>
            </w:r>
          </w:p>
        </w:tc>
        <w:tc>
          <w:tcPr>
            <w:tcW w:w="931" w:type="dxa"/>
            <w:tcBorders>
              <w:top w:val="single" w:sz="4" w:space="0" w:color="auto"/>
              <w:left w:val="nil"/>
              <w:bottom w:val="single" w:sz="4" w:space="0" w:color="auto"/>
              <w:right w:val="single" w:sz="4" w:space="0" w:color="auto"/>
            </w:tcBorders>
            <w:shd w:val="clear" w:color="000000" w:fill="C0C0C0"/>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суспендоване</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материје</w:t>
            </w:r>
          </w:p>
        </w:tc>
      </w:tr>
      <w:tr w:rsidR="00213BDF" w:rsidRPr="00213BDF" w:rsidTr="00213BDF">
        <w:trPr>
          <w:trHeight w:val="300"/>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101152004</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Компанија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Таково</w:t>
            </w: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Чипс</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8.1.ii.</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695,5</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699,9</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361,1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64,2</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17,7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76,4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1,9</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642,4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M</w:t>
            </w:r>
            <w:r w:rsidRPr="00213BDF">
              <w:rPr>
                <w:rFonts w:ascii="Times New Roman" w:eastAsia="Times New Roman" w:hAnsi="Times New Roman" w:cs="Times New Roman"/>
                <w:color w:val="000000"/>
                <w:sz w:val="16"/>
                <w:szCs w:val="16"/>
                <w:lang w:val="sr-Latn-RS" w:eastAsia="sr-Latn-RS"/>
              </w:rPr>
              <w:t>есна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индустрија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8.1.i</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1026,3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231,9</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382,3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46,4</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97,6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219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3,3</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2821,1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0,09</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Пак</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центар</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8.1.ii.</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130,6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17,6</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31,7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4,1</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9,9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98,6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0,02</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Прерада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воћа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8.1.ii.</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1303,7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370,8</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2089,1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113,6</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19,7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0,5</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5815,9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0,5</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0,299</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0,48</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Производња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алкохолних</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пића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8.9.i.</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134,5</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113,4</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456,1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0,642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594,1</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87,01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143,26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8,613</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2408,13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0,703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2,628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4,271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4,359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0,176</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0,0176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0,519</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Топлана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57,98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21,5</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12,8</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0,0007</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7,15</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0,007</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0,003</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0,007</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r>
      <w:tr w:rsidR="00213BDF" w:rsidRPr="00213BDF" w:rsidTr="00213BDF">
        <w:trPr>
          <w:trHeight w:val="300"/>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105511020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xml:space="preserve">"Swisslion" </w:t>
            </w:r>
            <w:r w:rsidRPr="00213BDF">
              <w:rPr>
                <w:rFonts w:ascii="Times New Roman" w:eastAsia="Times New Roman" w:hAnsi="Times New Roman" w:cs="Times New Roman"/>
                <w:color w:val="000000"/>
                <w:sz w:val="16"/>
                <w:szCs w:val="16"/>
                <w:lang w:val="sr-Latn-RS" w:eastAsia="sr-Latn-RS"/>
              </w:rPr>
              <w:t>д</w:t>
            </w:r>
            <w:r w:rsidRPr="00213BDF">
              <w:rPr>
                <w:rFonts w:ascii="Times_New_Roman" w:eastAsia="Times New Roman" w:hAnsi="Times_New_Roman" w:cs="Times New Roman"/>
                <w:color w:val="000000"/>
                <w:sz w:val="16"/>
                <w:szCs w:val="16"/>
                <w:lang w:val="sr-Latn-RS" w:eastAsia="sr-Latn-RS"/>
              </w:rPr>
              <w:t>.o.o</w:t>
            </w: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Погон</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кекса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50</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365,2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83,4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922,1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1222,2</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Погон</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сладоледа</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824,8</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1296,5</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16,4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35,9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3670,1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5</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2610,7</w:t>
            </w:r>
          </w:p>
        </w:tc>
      </w:tr>
      <w:tr w:rsidR="00213BDF" w:rsidRPr="00213BDF" w:rsidTr="00213BDF">
        <w:trPr>
          <w:trHeight w:val="300"/>
        </w:trPr>
        <w:tc>
          <w:tcPr>
            <w:tcW w:w="851"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276" w:type="dxa"/>
            <w:vMerge/>
            <w:tcBorders>
              <w:top w:val="nil"/>
              <w:left w:val="single" w:sz="4" w:space="0" w:color="auto"/>
              <w:bottom w:val="single" w:sz="4" w:space="0" w:color="auto"/>
              <w:right w:val="single" w:sz="4" w:space="0" w:color="auto"/>
            </w:tcBorders>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Погон</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крема</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233,8</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0,9</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6,6</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0,2</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310,4</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0,3</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0,1</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637,4</w:t>
            </w:r>
          </w:p>
        </w:tc>
      </w:tr>
      <w:tr w:rsidR="00213BDF" w:rsidRPr="00213BDF" w:rsidTr="00213BDF">
        <w:trPr>
          <w:trHeight w:val="65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10002926</w:t>
            </w:r>
          </w:p>
        </w:tc>
        <w:tc>
          <w:tcPr>
            <w:tcW w:w="1276"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Тетрапак</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д</w:t>
            </w:r>
            <w:r w:rsidRPr="00213BDF">
              <w:rPr>
                <w:rFonts w:ascii="Times_New_Roman" w:eastAsia="Times New Roman" w:hAnsi="Times_New_Roman" w:cs="Times New Roman"/>
                <w:color w:val="000000"/>
                <w:sz w:val="16"/>
                <w:szCs w:val="16"/>
                <w:lang w:val="sr-Latn-RS" w:eastAsia="sr-Latn-RS"/>
              </w:rPr>
              <w:t>.</w:t>
            </w:r>
            <w:r w:rsidRPr="00213BDF">
              <w:rPr>
                <w:rFonts w:ascii="Times New Roman" w:eastAsia="Times New Roman" w:hAnsi="Times New Roman" w:cs="Times New Roman"/>
                <w:color w:val="000000"/>
                <w:sz w:val="16"/>
                <w:szCs w:val="16"/>
                <w:lang w:val="sr-Latn-RS" w:eastAsia="sr-Latn-RS"/>
              </w:rPr>
              <w:t>о</w:t>
            </w:r>
            <w:r w:rsidRPr="00213BDF">
              <w:rPr>
                <w:rFonts w:ascii="Times_New_Roman" w:eastAsia="Times New Roman" w:hAnsi="Times_New_Roman" w:cs="Times New Roman"/>
                <w:color w:val="000000"/>
                <w:sz w:val="16"/>
                <w:szCs w:val="16"/>
                <w:lang w:val="sr-Latn-RS" w:eastAsia="sr-Latn-RS"/>
              </w:rPr>
              <w:t>.</w:t>
            </w:r>
            <w:r w:rsidRPr="00213BDF">
              <w:rPr>
                <w:rFonts w:ascii="Times New Roman" w:eastAsia="Times New Roman" w:hAnsi="Times New Roman" w:cs="Times New Roman"/>
                <w:color w:val="000000"/>
                <w:sz w:val="16"/>
                <w:szCs w:val="16"/>
                <w:lang w:val="sr-Latn-RS" w:eastAsia="sr-Latn-RS"/>
              </w:rPr>
              <w:t>о</w:t>
            </w: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Постројење</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за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предтретман</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влакана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тканина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и</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папира</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xml:space="preserve">9.11 </w:t>
            </w:r>
            <w:r w:rsidRPr="00213BDF">
              <w:rPr>
                <w:rFonts w:ascii="Times New Roman" w:eastAsia="Times New Roman" w:hAnsi="Times New Roman" w:cs="Times New Roman"/>
                <w:color w:val="000000"/>
                <w:sz w:val="16"/>
                <w:szCs w:val="16"/>
                <w:lang w:val="sr-Latn-RS" w:eastAsia="sr-Latn-RS"/>
              </w:rPr>
              <w:t>листа</w:t>
            </w:r>
            <w:r w:rsidRPr="00213BDF">
              <w:rPr>
                <w:rFonts w:ascii="Times_New_Roman" w:eastAsia="Times New Roman" w:hAnsi="Times_New_Roman" w:cs="Times New Roman"/>
                <w:color w:val="000000"/>
                <w:sz w:val="16"/>
                <w:szCs w:val="16"/>
                <w:lang w:val="sr-Latn-RS" w:eastAsia="sr-Latn-RS"/>
              </w:rPr>
              <w:t xml:space="preserve"> 2</w:t>
            </w:r>
          </w:p>
        </w:tc>
        <w:tc>
          <w:tcPr>
            <w:tcW w:w="709"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0,42</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0,5</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0,02</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0,09</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0,3</w:t>
            </w:r>
          </w:p>
        </w:tc>
      </w:tr>
      <w:tr w:rsidR="00213BDF" w:rsidRPr="00213BDF" w:rsidTr="00213BDF">
        <w:trPr>
          <w:trHeight w:val="27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107297188</w:t>
            </w:r>
          </w:p>
        </w:tc>
        <w:tc>
          <w:tcPr>
            <w:tcW w:w="1276"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AzVirt Ta</w:t>
            </w:r>
            <w:r w:rsidRPr="00213BDF">
              <w:rPr>
                <w:rFonts w:ascii="Times New Roman" w:eastAsia="Times New Roman" w:hAnsi="Times New Roman" w:cs="Times New Roman"/>
                <w:color w:val="000000"/>
                <w:sz w:val="16"/>
                <w:szCs w:val="16"/>
                <w:lang w:val="sr-Latn-RS" w:eastAsia="sr-Latn-RS"/>
              </w:rPr>
              <w:t>ково</w:t>
            </w: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94,5</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126,00</w:t>
            </w:r>
          </w:p>
        </w:tc>
        <w:tc>
          <w:tcPr>
            <w:tcW w:w="85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15,8</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787,5</w:t>
            </w:r>
          </w:p>
        </w:tc>
      </w:tr>
      <w:tr w:rsidR="00213BDF" w:rsidRPr="00213BDF" w:rsidTr="00213BDF">
        <w:trPr>
          <w:trHeight w:val="48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_New_Roman" w:eastAsia="Times New Roman" w:hAnsi="Times_New_Roman" w:cs="Times New Roman"/>
                <w:sz w:val="16"/>
                <w:szCs w:val="16"/>
                <w:lang w:val="sr-Latn-RS" w:eastAsia="sr-Latn-RS"/>
              </w:rPr>
              <w:t>100886381</w:t>
            </w:r>
          </w:p>
        </w:tc>
        <w:tc>
          <w:tcPr>
            <w:tcW w:w="1276"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Папир</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принт</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д</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о</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о</w:t>
            </w:r>
            <w:r w:rsidRPr="00213BDF">
              <w:rPr>
                <w:rFonts w:ascii="Times_New_Roman" w:eastAsia="Times New Roman" w:hAnsi="Times_New_Roman" w:cs="Times New Roman"/>
                <w:sz w:val="16"/>
                <w:szCs w:val="16"/>
                <w:lang w:val="sr-Latn-RS" w:eastAsia="sr-Latn-RS"/>
              </w:rPr>
              <w:t>.</w:t>
            </w: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 New Roman" w:eastAsia="Times New Roman" w:hAnsi="Times New Roman" w:cs="Times New Roman"/>
                <w:sz w:val="16"/>
                <w:szCs w:val="16"/>
                <w:lang w:val="sr-Latn-RS" w:eastAsia="sr-Latn-RS"/>
              </w:rPr>
              <w:t>Папир</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принт</w:t>
            </w:r>
            <w:r w:rsidRPr="00213BDF">
              <w:rPr>
                <w:rFonts w:ascii="Times_New_Roman" w:eastAsia="Times New Roman" w:hAnsi="Times_New_Roman" w:cs="Times New Roman"/>
                <w:sz w:val="16"/>
                <w:szCs w:val="16"/>
                <w:lang w:val="sr-Latn-RS" w:eastAsia="sr-Latn-RS"/>
              </w:rPr>
              <w:t xml:space="preserve"> </w:t>
            </w:r>
            <w:r w:rsidRPr="00213BDF">
              <w:rPr>
                <w:rFonts w:ascii="Times New Roman" w:eastAsia="Times New Roman" w:hAnsi="Times New Roman" w:cs="Times New Roman"/>
                <w:sz w:val="16"/>
                <w:szCs w:val="16"/>
                <w:lang w:val="sr-Latn-RS" w:eastAsia="sr-Latn-RS"/>
              </w:rPr>
              <w:t>д</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о</w:t>
            </w:r>
            <w:r w:rsidRPr="00213BDF">
              <w:rPr>
                <w:rFonts w:ascii="Times_New_Roman" w:eastAsia="Times New Roman" w:hAnsi="Times_New_Roman" w:cs="Times New Roman"/>
                <w:sz w:val="16"/>
                <w:szCs w:val="16"/>
                <w:lang w:val="sr-Latn-RS" w:eastAsia="sr-Latn-RS"/>
              </w:rPr>
              <w:t>.</w:t>
            </w:r>
            <w:r w:rsidRPr="00213BDF">
              <w:rPr>
                <w:rFonts w:ascii="Times New Roman" w:eastAsia="Times New Roman" w:hAnsi="Times New Roman" w:cs="Times New Roman"/>
                <w:sz w:val="16"/>
                <w:szCs w:val="16"/>
                <w:lang w:val="sr-Latn-RS" w:eastAsia="sr-Latn-RS"/>
              </w:rPr>
              <w:t>о</w:t>
            </w:r>
            <w:r w:rsidRPr="00213BDF">
              <w:rPr>
                <w:rFonts w:ascii="Times_New_Roman" w:eastAsia="Times New Roman" w:hAnsi="Times_New_Roman" w:cs="Times New Roman"/>
                <w:sz w:val="16"/>
                <w:szCs w:val="16"/>
                <w:lang w:val="sr-Latn-RS" w:eastAsia="sr-Latn-RS"/>
              </w:rPr>
              <w:t>.</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sz w:val="16"/>
                <w:szCs w:val="16"/>
                <w:lang w:val="sr-Latn-RS" w:eastAsia="sr-Latn-RS"/>
              </w:rPr>
            </w:pPr>
            <w:r w:rsidRPr="00213BDF">
              <w:rPr>
                <w:rFonts w:ascii="Times_New_Roman" w:eastAsia="Times New Roman" w:hAnsi="Times_New_Roman" w:cs="Times New Roman"/>
                <w:sz w:val="16"/>
                <w:szCs w:val="16"/>
                <w:lang w:val="sr-Latn-RS" w:eastAsia="sr-Latn-RS"/>
              </w:rPr>
              <w:t>9.(c)</w:t>
            </w:r>
          </w:p>
        </w:tc>
        <w:tc>
          <w:tcPr>
            <w:tcW w:w="709"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851"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0,7</w:t>
            </w:r>
          </w:p>
        </w:tc>
      </w:tr>
      <w:tr w:rsidR="00213BDF" w:rsidRPr="00213BDF" w:rsidTr="00213B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101938497</w:t>
            </w:r>
          </w:p>
        </w:tc>
        <w:tc>
          <w:tcPr>
            <w:tcW w:w="1276"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Лафарге</w:t>
            </w:r>
            <w:r w:rsidRPr="00213BDF">
              <w:rPr>
                <w:rFonts w:ascii="Times_New_Roman" w:eastAsia="Times New Roman" w:hAnsi="Times_New_Roman" w:cs="Times New Roman"/>
                <w:color w:val="000000"/>
                <w:sz w:val="16"/>
                <w:szCs w:val="16"/>
                <w:lang w:val="sr-Latn-RS" w:eastAsia="sr-Latn-RS"/>
              </w:rPr>
              <w:t xml:space="preserve"> </w:t>
            </w:r>
          </w:p>
        </w:tc>
        <w:tc>
          <w:tcPr>
            <w:tcW w:w="1762"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фабрика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бетона</w:t>
            </w:r>
          </w:p>
        </w:tc>
        <w:tc>
          <w:tcPr>
            <w:tcW w:w="567" w:type="dxa"/>
            <w:tcBorders>
              <w:top w:val="nil"/>
              <w:left w:val="nil"/>
              <w:bottom w:val="single" w:sz="4" w:space="0" w:color="auto"/>
              <w:right w:val="single" w:sz="4" w:space="0" w:color="auto"/>
            </w:tcBorders>
            <w:shd w:val="clear" w:color="000000" w:fill="FFFFFF"/>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000000" w:fill="FFFFFF"/>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851"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0,84</w:t>
            </w:r>
          </w:p>
        </w:tc>
      </w:tr>
      <w:tr w:rsidR="00213BDF" w:rsidRPr="00213BDF" w:rsidTr="00213BDF">
        <w:trPr>
          <w:trHeight w:val="47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107636255</w:t>
            </w:r>
          </w:p>
        </w:tc>
        <w:tc>
          <w:tcPr>
            <w:tcW w:w="1276"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 New Roman" w:eastAsia="Times New Roman" w:hAnsi="Times New Roman" w:cs="Times New Roman"/>
                <w:color w:val="000000"/>
                <w:sz w:val="16"/>
                <w:szCs w:val="16"/>
                <w:lang w:val="sr-Latn-RS" w:eastAsia="sr-Latn-RS"/>
              </w:rPr>
              <w:t>Фабрика</w:t>
            </w:r>
            <w:r w:rsidRPr="00213BDF">
              <w:rPr>
                <w:rFonts w:ascii="Times_New_Roman" w:eastAsia="Times New Roman" w:hAnsi="Times_New_Roman" w:cs="Times New Roman"/>
                <w:color w:val="000000"/>
                <w:sz w:val="16"/>
                <w:szCs w:val="16"/>
                <w:lang w:val="sr-Latn-RS" w:eastAsia="sr-Latn-RS"/>
              </w:rPr>
              <w:t xml:space="preserve"> </w:t>
            </w:r>
            <w:r w:rsidRPr="00213BDF">
              <w:rPr>
                <w:rFonts w:ascii="Times New Roman" w:eastAsia="Times New Roman" w:hAnsi="Times New Roman" w:cs="Times New Roman"/>
                <w:color w:val="000000"/>
                <w:sz w:val="16"/>
                <w:szCs w:val="16"/>
                <w:lang w:val="sr-Latn-RS" w:eastAsia="sr-Latn-RS"/>
              </w:rPr>
              <w:t>бетона</w:t>
            </w:r>
            <w:r w:rsidRPr="00213BDF">
              <w:rPr>
                <w:rFonts w:ascii="Times_New_Roman" w:eastAsia="Times New Roman" w:hAnsi="Times_New_Roman" w:cs="Times New Roman"/>
                <w:color w:val="000000"/>
                <w:sz w:val="16"/>
                <w:szCs w:val="16"/>
                <w:lang w:val="sr-Latn-RS" w:eastAsia="sr-Latn-RS"/>
              </w:rPr>
              <w:t xml:space="preserve"> AGT Ta</w:t>
            </w:r>
            <w:r w:rsidRPr="00213BDF">
              <w:rPr>
                <w:rFonts w:ascii="Times New Roman" w:eastAsia="Times New Roman" w:hAnsi="Times New Roman" w:cs="Times New Roman"/>
                <w:color w:val="000000"/>
                <w:sz w:val="16"/>
                <w:szCs w:val="16"/>
                <w:lang w:val="sr-Latn-RS" w:eastAsia="sr-Latn-RS"/>
              </w:rPr>
              <w:t>ково</w:t>
            </w:r>
          </w:p>
        </w:tc>
        <w:tc>
          <w:tcPr>
            <w:tcW w:w="1762"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67,6</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19,3</w:t>
            </w:r>
          </w:p>
        </w:tc>
        <w:tc>
          <w:tcPr>
            <w:tcW w:w="851"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0,3</w:t>
            </w:r>
          </w:p>
        </w:tc>
        <w:tc>
          <w:tcPr>
            <w:tcW w:w="708"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 </w:t>
            </w:r>
          </w:p>
        </w:tc>
        <w:tc>
          <w:tcPr>
            <w:tcW w:w="931" w:type="dxa"/>
            <w:tcBorders>
              <w:top w:val="nil"/>
              <w:left w:val="nil"/>
              <w:bottom w:val="single" w:sz="4" w:space="0" w:color="auto"/>
              <w:right w:val="single" w:sz="4" w:space="0" w:color="auto"/>
            </w:tcBorders>
            <w:shd w:val="clear" w:color="auto" w:fill="auto"/>
            <w:noWrap/>
            <w:vAlign w:val="center"/>
            <w:hideMark/>
          </w:tcPr>
          <w:p w:rsidR="000D2828" w:rsidRPr="00213BDF" w:rsidRDefault="000D2828" w:rsidP="000D2828">
            <w:pPr>
              <w:rPr>
                <w:rFonts w:ascii="Times_New_Roman" w:eastAsia="Times New Roman" w:hAnsi="Times_New_Roman" w:cs="Times New Roman"/>
                <w:color w:val="000000"/>
                <w:sz w:val="16"/>
                <w:szCs w:val="16"/>
                <w:lang w:val="sr-Latn-RS" w:eastAsia="sr-Latn-RS"/>
              </w:rPr>
            </w:pPr>
            <w:r w:rsidRPr="00213BDF">
              <w:rPr>
                <w:rFonts w:ascii="Times_New_Roman" w:eastAsia="Times New Roman" w:hAnsi="Times_New_Roman" w:cs="Times New Roman"/>
                <w:color w:val="000000"/>
                <w:sz w:val="16"/>
                <w:szCs w:val="16"/>
                <w:lang w:val="sr-Latn-RS" w:eastAsia="sr-Latn-RS"/>
              </w:rPr>
              <w:t>277,4</w:t>
            </w:r>
          </w:p>
        </w:tc>
      </w:tr>
    </w:tbl>
    <w:p w:rsidR="000D2828" w:rsidRDefault="000D2828" w:rsidP="00580777">
      <w:pPr>
        <w:pStyle w:val="ListParagraph"/>
        <w:autoSpaceDE w:val="0"/>
        <w:autoSpaceDN w:val="0"/>
        <w:adjustRightInd w:val="0"/>
        <w:ind w:left="540"/>
        <w:rPr>
          <w:rFonts w:ascii="Times New Roman" w:eastAsia="TimesNewRomanPSMT" w:hAnsi="Times New Roman" w:cs="Times New Roman"/>
          <w:sz w:val="24"/>
          <w:szCs w:val="24"/>
        </w:rPr>
      </w:pPr>
    </w:p>
    <w:tbl>
      <w:tblPr>
        <w:tblW w:w="15309" w:type="dxa"/>
        <w:tblInd w:w="-510" w:type="dxa"/>
        <w:tblCellMar>
          <w:left w:w="57" w:type="dxa"/>
          <w:right w:w="57" w:type="dxa"/>
        </w:tblCellMar>
        <w:tblLook w:val="04A0" w:firstRow="1" w:lastRow="0" w:firstColumn="1" w:lastColumn="0" w:noHBand="0" w:noVBand="1"/>
      </w:tblPr>
      <w:tblGrid>
        <w:gridCol w:w="1134"/>
        <w:gridCol w:w="1985"/>
        <w:gridCol w:w="2693"/>
        <w:gridCol w:w="1276"/>
        <w:gridCol w:w="1559"/>
        <w:gridCol w:w="1418"/>
        <w:gridCol w:w="1417"/>
        <w:gridCol w:w="1418"/>
        <w:gridCol w:w="992"/>
        <w:gridCol w:w="1417"/>
      </w:tblGrid>
      <w:tr w:rsidR="00213BDF" w:rsidRPr="00213BDF" w:rsidTr="00213BDF">
        <w:trPr>
          <w:trHeight w:val="480"/>
        </w:trPr>
        <w:tc>
          <w:tcPr>
            <w:tcW w:w="1134"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ПИБ</w:t>
            </w:r>
          </w:p>
        </w:tc>
        <w:tc>
          <w:tcPr>
            <w:tcW w:w="1985"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Предузеће</w:t>
            </w:r>
          </w:p>
        </w:tc>
        <w:tc>
          <w:tcPr>
            <w:tcW w:w="2693"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Постројење</w:t>
            </w:r>
          </w:p>
        </w:tc>
        <w:tc>
          <w:tcPr>
            <w:tcW w:w="1276"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Активности</w:t>
            </w:r>
          </w:p>
        </w:tc>
        <w:tc>
          <w:tcPr>
            <w:tcW w:w="1559"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сулфати</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кг</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год</w:t>
            </w:r>
            <w:r w:rsidRPr="00213BDF">
              <w:rPr>
                <w:rFonts w:ascii="Times_New_Roman" w:eastAsia="Times New Roman" w:hAnsi="Times_New_Roman" w:cs="Times_New_Roman"/>
                <w:sz w:val="20"/>
                <w:szCs w:val="20"/>
                <w:lang w:val="sr-Latn-RS" w:eastAsia="sr-Latn-RS"/>
              </w:rPr>
              <w:t>²</w:t>
            </w:r>
          </w:p>
        </w:tc>
        <w:tc>
          <w:tcPr>
            <w:tcW w:w="1418"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хлорид</w:t>
            </w:r>
            <w:r w:rsidRPr="00213BDF">
              <w:rPr>
                <w:rFonts w:ascii="Times_New_Roman" w:eastAsia="Times New Roman" w:hAnsi="Times_New_Roman" w:cs="Times New Roman"/>
                <w:sz w:val="20"/>
                <w:szCs w:val="20"/>
                <w:lang w:val="sr-Latn-RS" w:eastAsia="sr-Latn-RS"/>
              </w:rPr>
              <w:t xml:space="preserve"> </w:t>
            </w:r>
            <w:r>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г</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год</w:t>
            </w:r>
            <w:r w:rsidRPr="00213BDF">
              <w:rPr>
                <w:rFonts w:ascii="Times_New_Roman" w:eastAsia="Times New Roman" w:hAnsi="Times_New_Roman" w:cs="Times_New_Roman"/>
                <w:sz w:val="20"/>
                <w:szCs w:val="20"/>
                <w:lang w:val="sr-Latn-RS" w:eastAsia="sr-Latn-RS"/>
              </w:rPr>
              <w:t>²</w:t>
            </w:r>
          </w:p>
        </w:tc>
        <w:tc>
          <w:tcPr>
            <w:tcW w:w="1417"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нитрит</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кг</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год</w:t>
            </w:r>
            <w:r w:rsidRPr="00213BDF">
              <w:rPr>
                <w:rFonts w:ascii="Times_New_Roman" w:eastAsia="Times New Roman" w:hAnsi="Times_New_Roman" w:cs="Times_New_Roman"/>
                <w:sz w:val="20"/>
                <w:szCs w:val="20"/>
                <w:lang w:val="sr-Latn-RS" w:eastAsia="sr-Latn-RS"/>
              </w:rPr>
              <w:t>²</w:t>
            </w:r>
            <w:r w:rsidRPr="00213BDF">
              <w:rPr>
                <w:rFonts w:ascii="Times_New_Roman" w:eastAsia="Times New Roman" w:hAnsi="Times_New_Roman" w:cs="Times New Roman"/>
                <w:sz w:val="20"/>
                <w:szCs w:val="20"/>
                <w:lang w:val="sr-Latn-RS" w:eastAsia="sr-Latn-RS"/>
              </w:rPr>
              <w:t xml:space="preserve"> </w:t>
            </w:r>
          </w:p>
        </w:tc>
        <w:tc>
          <w:tcPr>
            <w:tcW w:w="1418"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нитраткг</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год</w:t>
            </w:r>
            <w:r w:rsidRPr="00213BDF">
              <w:rPr>
                <w:rFonts w:ascii="Times_New_Roman" w:eastAsia="Times New Roman" w:hAnsi="Times_New_Roman" w:cs="Times_New_Roman"/>
                <w:sz w:val="20"/>
                <w:szCs w:val="20"/>
                <w:lang w:val="sr-Latn-RS" w:eastAsia="sr-Latn-RS"/>
              </w:rPr>
              <w:t>²</w:t>
            </w:r>
          </w:p>
        </w:tc>
        <w:tc>
          <w:tcPr>
            <w:tcW w:w="992"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амонијак</w:t>
            </w:r>
          </w:p>
        </w:tc>
        <w:tc>
          <w:tcPr>
            <w:tcW w:w="1417" w:type="dxa"/>
            <w:tcBorders>
              <w:top w:val="single" w:sz="4" w:space="0" w:color="auto"/>
              <w:left w:val="nil"/>
              <w:bottom w:val="single" w:sz="4" w:space="0" w:color="auto"/>
              <w:right w:val="single" w:sz="4" w:space="0" w:color="auto"/>
            </w:tcBorders>
            <w:shd w:val="clear" w:color="000000" w:fill="C0C0C0"/>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суспендоване</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материје</w:t>
            </w:r>
          </w:p>
        </w:tc>
      </w:tr>
      <w:tr w:rsidR="00213BDF" w:rsidRPr="00213BDF" w:rsidTr="00213BDF">
        <w:trPr>
          <w:trHeight w:val="30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101152004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Компанија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Таково</w:t>
            </w: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Чипс</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8.1.ii.</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43</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233,4</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646,93</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M</w:t>
            </w:r>
            <w:r w:rsidRPr="00213BDF">
              <w:rPr>
                <w:rFonts w:ascii="Times New Roman" w:eastAsia="Times New Roman" w:hAnsi="Times New Roman" w:cs="Times New Roman"/>
                <w:color w:val="000000"/>
                <w:sz w:val="20"/>
                <w:szCs w:val="20"/>
                <w:lang w:val="sr-Latn-RS" w:eastAsia="sr-Latn-RS"/>
              </w:rPr>
              <w:t>есна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индустрија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8.1.i</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885,53</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0,18</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74,2</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6,97</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Пак</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центар</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8.1.ii.</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90,94</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0,2</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7,62</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0,7</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Прерада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воћа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8.1.ii.</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90,94</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0,2</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7,62</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0,7</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Производња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алкохолних</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пића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8.9.i.</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0,26</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201,9</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41,85</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Топлана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1.1.</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r w:rsidR="00213BDF" w:rsidRPr="00213BDF" w:rsidTr="00213BDF">
        <w:trPr>
          <w:trHeight w:val="57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105511020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xml:space="preserve">"Swisslion" </w:t>
            </w:r>
            <w:r w:rsidRPr="00213BDF">
              <w:rPr>
                <w:rFonts w:ascii="Times New Roman" w:eastAsia="Times New Roman" w:hAnsi="Times New Roman" w:cs="Times New Roman"/>
                <w:color w:val="000000"/>
                <w:sz w:val="20"/>
                <w:szCs w:val="20"/>
                <w:lang w:val="sr-Latn-RS" w:eastAsia="sr-Latn-RS"/>
              </w:rPr>
              <w:t>д</w:t>
            </w:r>
            <w:r w:rsidRPr="00213BDF">
              <w:rPr>
                <w:rFonts w:ascii="Times_New_Roman" w:eastAsia="Times New Roman" w:hAnsi="Times_New_Roman" w:cs="Times New Roman"/>
                <w:color w:val="000000"/>
                <w:sz w:val="20"/>
                <w:szCs w:val="20"/>
                <w:lang w:val="sr-Latn-RS" w:eastAsia="sr-Latn-RS"/>
              </w:rPr>
              <w:t>.o.o</w:t>
            </w:r>
          </w:p>
        </w:tc>
        <w:tc>
          <w:tcPr>
            <w:tcW w:w="2693"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Погон</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кекса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559"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5,4</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20,5</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3,6</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651,2</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Погон</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сладоледа</w:t>
            </w:r>
          </w:p>
        </w:tc>
        <w:tc>
          <w:tcPr>
            <w:tcW w:w="1276"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559"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72,9</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3,6</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1537,2</w:t>
            </w:r>
          </w:p>
        </w:tc>
      </w:tr>
      <w:tr w:rsidR="00213BDF" w:rsidRPr="00213BDF" w:rsidTr="00213BDF">
        <w:trPr>
          <w:trHeight w:val="300"/>
        </w:trPr>
        <w:tc>
          <w:tcPr>
            <w:tcW w:w="1134"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1985" w:type="dxa"/>
            <w:vMerge/>
            <w:tcBorders>
              <w:top w:val="nil"/>
              <w:left w:val="single" w:sz="4" w:space="0" w:color="auto"/>
              <w:bottom w:val="single" w:sz="4" w:space="0" w:color="auto"/>
              <w:right w:val="single" w:sz="4" w:space="0" w:color="auto"/>
            </w:tcBorders>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p>
        </w:tc>
        <w:tc>
          <w:tcPr>
            <w:tcW w:w="2693"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Погон</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крема</w:t>
            </w:r>
          </w:p>
        </w:tc>
        <w:tc>
          <w:tcPr>
            <w:tcW w:w="1276"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559"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0,8</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23,2</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11,4</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4087,5</w:t>
            </w:r>
          </w:p>
        </w:tc>
      </w:tr>
      <w:tr w:rsidR="00213BDF" w:rsidRPr="00213BDF" w:rsidTr="00213BDF">
        <w:trPr>
          <w:trHeight w:val="48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10002926</w:t>
            </w:r>
          </w:p>
        </w:tc>
        <w:tc>
          <w:tcPr>
            <w:tcW w:w="1985"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Тетрапак</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д</w:t>
            </w:r>
            <w:r w:rsidRPr="00213BDF">
              <w:rPr>
                <w:rFonts w:ascii="Times_New_Roman" w:eastAsia="Times New Roman" w:hAnsi="Times_New_Roman" w:cs="Times New Roman"/>
                <w:color w:val="000000"/>
                <w:sz w:val="20"/>
                <w:szCs w:val="20"/>
                <w:lang w:val="sr-Latn-RS" w:eastAsia="sr-Latn-RS"/>
              </w:rPr>
              <w:t>.</w:t>
            </w:r>
            <w:r w:rsidRPr="00213BDF">
              <w:rPr>
                <w:rFonts w:ascii="Times New Roman" w:eastAsia="Times New Roman" w:hAnsi="Times New Roman" w:cs="Times New Roman"/>
                <w:color w:val="000000"/>
                <w:sz w:val="20"/>
                <w:szCs w:val="20"/>
                <w:lang w:val="sr-Latn-RS" w:eastAsia="sr-Latn-RS"/>
              </w:rPr>
              <w:t>о</w:t>
            </w:r>
            <w:r w:rsidRPr="00213BDF">
              <w:rPr>
                <w:rFonts w:ascii="Times_New_Roman" w:eastAsia="Times New Roman" w:hAnsi="Times_New_Roman" w:cs="Times New Roman"/>
                <w:color w:val="000000"/>
                <w:sz w:val="20"/>
                <w:szCs w:val="20"/>
                <w:lang w:val="sr-Latn-RS" w:eastAsia="sr-Latn-RS"/>
              </w:rPr>
              <w:t>.</w:t>
            </w:r>
            <w:r w:rsidRPr="00213BDF">
              <w:rPr>
                <w:rFonts w:ascii="Times New Roman" w:eastAsia="Times New Roman" w:hAnsi="Times New Roman" w:cs="Times New Roman"/>
                <w:color w:val="000000"/>
                <w:sz w:val="20"/>
                <w:szCs w:val="20"/>
                <w:lang w:val="sr-Latn-RS" w:eastAsia="sr-Latn-RS"/>
              </w:rPr>
              <w:t>о</w:t>
            </w:r>
          </w:p>
        </w:tc>
        <w:tc>
          <w:tcPr>
            <w:tcW w:w="2693"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 New Roman" w:eastAsia="Times New Roman" w:hAnsi="Times New Roman" w:cs="Times New Roman"/>
                <w:color w:val="000000"/>
                <w:sz w:val="20"/>
                <w:szCs w:val="20"/>
                <w:lang w:val="sr-Latn-RS" w:eastAsia="sr-Latn-RS"/>
              </w:rPr>
              <w:t>Постројење</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за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предтретман</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влакана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тканина</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и</w:t>
            </w:r>
            <w:r w:rsidRPr="00213BDF">
              <w:rPr>
                <w:rFonts w:ascii="Times_New_Roman" w:eastAsia="Times New Roman" w:hAnsi="Times_New_Roman" w:cs="Times New Roman"/>
                <w:color w:val="000000"/>
                <w:sz w:val="20"/>
                <w:szCs w:val="20"/>
                <w:lang w:val="sr-Latn-RS" w:eastAsia="sr-Latn-RS"/>
              </w:rPr>
              <w:t xml:space="preserve"> </w:t>
            </w:r>
            <w:r w:rsidRPr="00213BDF">
              <w:rPr>
                <w:rFonts w:ascii="Times New Roman" w:eastAsia="Times New Roman" w:hAnsi="Times New Roman" w:cs="Times New Roman"/>
                <w:color w:val="000000"/>
                <w:sz w:val="20"/>
                <w:szCs w:val="20"/>
                <w:lang w:val="sr-Latn-RS" w:eastAsia="sr-Latn-RS"/>
              </w:rPr>
              <w:t>папира</w:t>
            </w:r>
          </w:p>
        </w:tc>
        <w:tc>
          <w:tcPr>
            <w:tcW w:w="1276"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xml:space="preserve">9.11 </w:t>
            </w:r>
            <w:r w:rsidRPr="00213BDF">
              <w:rPr>
                <w:rFonts w:ascii="Times New Roman" w:eastAsia="Times New Roman" w:hAnsi="Times New Roman" w:cs="Times New Roman"/>
                <w:color w:val="000000"/>
                <w:sz w:val="20"/>
                <w:szCs w:val="20"/>
                <w:lang w:val="sr-Latn-RS" w:eastAsia="sr-Latn-RS"/>
              </w:rPr>
              <w:t>листа</w:t>
            </w:r>
            <w:r w:rsidRPr="00213BDF">
              <w:rPr>
                <w:rFonts w:ascii="Times_New_Roman" w:eastAsia="Times New Roman" w:hAnsi="Times_New_Roman" w:cs="Times New Roman"/>
                <w:color w:val="000000"/>
                <w:sz w:val="20"/>
                <w:szCs w:val="20"/>
                <w:lang w:val="sr-Latn-RS" w:eastAsia="sr-Latn-RS"/>
              </w:rPr>
              <w:t xml:space="preserve"> 2</w:t>
            </w:r>
          </w:p>
        </w:tc>
        <w:tc>
          <w:tcPr>
            <w:tcW w:w="1559"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30,4</w:t>
            </w:r>
          </w:p>
        </w:tc>
        <w:tc>
          <w:tcPr>
            <w:tcW w:w="1418"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38,7</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1,11</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8,65</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5,75</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34</w:t>
            </w:r>
          </w:p>
        </w:tc>
      </w:tr>
      <w:tr w:rsidR="00213BDF" w:rsidRPr="00213BDF" w:rsidTr="00213BDF">
        <w:trPr>
          <w:trHeight w:val="300"/>
        </w:trPr>
        <w:tc>
          <w:tcPr>
            <w:tcW w:w="1134" w:type="dxa"/>
            <w:tcBorders>
              <w:top w:val="nil"/>
              <w:left w:val="single" w:sz="4" w:space="0" w:color="auto"/>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_New_Roman" w:eastAsia="Times New Roman" w:hAnsi="Times_New_Roman" w:cs="Times New Roman"/>
                <w:sz w:val="20"/>
                <w:szCs w:val="20"/>
                <w:lang w:val="sr-Latn-RS" w:eastAsia="sr-Latn-RS"/>
              </w:rPr>
              <w:t>100886381</w:t>
            </w:r>
          </w:p>
        </w:tc>
        <w:tc>
          <w:tcPr>
            <w:tcW w:w="1985"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Папир</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принт</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д</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о</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о</w:t>
            </w:r>
            <w:r w:rsidRPr="00213BDF">
              <w:rPr>
                <w:rFonts w:ascii="Times_New_Roman" w:eastAsia="Times New Roman" w:hAnsi="Times_New_Roman" w:cs="Times New Roman"/>
                <w:sz w:val="20"/>
                <w:szCs w:val="20"/>
                <w:lang w:val="sr-Latn-RS" w:eastAsia="sr-Latn-RS"/>
              </w:rPr>
              <w:t>.</w:t>
            </w:r>
          </w:p>
        </w:tc>
        <w:tc>
          <w:tcPr>
            <w:tcW w:w="2693"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 New Roman" w:eastAsia="Times New Roman" w:hAnsi="Times New Roman" w:cs="Times New Roman"/>
                <w:sz w:val="20"/>
                <w:szCs w:val="20"/>
                <w:lang w:val="sr-Latn-RS" w:eastAsia="sr-Latn-RS"/>
              </w:rPr>
              <w:t>Папир</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принт</w:t>
            </w:r>
            <w:r w:rsidRPr="00213BDF">
              <w:rPr>
                <w:rFonts w:ascii="Times_New_Roman" w:eastAsia="Times New Roman" w:hAnsi="Times_New_Roman" w:cs="Times New Roman"/>
                <w:sz w:val="20"/>
                <w:szCs w:val="20"/>
                <w:lang w:val="sr-Latn-RS" w:eastAsia="sr-Latn-RS"/>
              </w:rPr>
              <w:t xml:space="preserve"> </w:t>
            </w:r>
            <w:r w:rsidRPr="00213BDF">
              <w:rPr>
                <w:rFonts w:ascii="Times New Roman" w:eastAsia="Times New Roman" w:hAnsi="Times New Roman" w:cs="Times New Roman"/>
                <w:sz w:val="20"/>
                <w:szCs w:val="20"/>
                <w:lang w:val="sr-Latn-RS" w:eastAsia="sr-Latn-RS"/>
              </w:rPr>
              <w:t>д</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о</w:t>
            </w:r>
            <w:r w:rsidRPr="00213BDF">
              <w:rPr>
                <w:rFonts w:ascii="Times_New_Roman" w:eastAsia="Times New Roman" w:hAnsi="Times_New_Roman" w:cs="Times New Roman"/>
                <w:sz w:val="20"/>
                <w:szCs w:val="20"/>
                <w:lang w:val="sr-Latn-RS" w:eastAsia="sr-Latn-RS"/>
              </w:rPr>
              <w:t>.</w:t>
            </w:r>
            <w:r w:rsidRPr="00213BDF">
              <w:rPr>
                <w:rFonts w:ascii="Times New Roman" w:eastAsia="Times New Roman" w:hAnsi="Times New Roman" w:cs="Times New Roman"/>
                <w:sz w:val="20"/>
                <w:szCs w:val="20"/>
                <w:lang w:val="sr-Latn-RS" w:eastAsia="sr-Latn-RS"/>
              </w:rPr>
              <w:t>о</w:t>
            </w:r>
            <w:r w:rsidRPr="00213BDF">
              <w:rPr>
                <w:rFonts w:ascii="Times_New_Roman" w:eastAsia="Times New Roman" w:hAnsi="Times_New_Roman" w:cs="Times New Roman"/>
                <w:sz w:val="20"/>
                <w:szCs w:val="20"/>
                <w:lang w:val="sr-Latn-RS" w:eastAsia="sr-Latn-RS"/>
              </w:rPr>
              <w:t>.</w:t>
            </w:r>
          </w:p>
        </w:tc>
        <w:tc>
          <w:tcPr>
            <w:tcW w:w="1276"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sz w:val="20"/>
                <w:szCs w:val="20"/>
                <w:lang w:val="sr-Latn-RS" w:eastAsia="sr-Latn-RS"/>
              </w:rPr>
            </w:pPr>
            <w:r w:rsidRPr="00213BDF">
              <w:rPr>
                <w:rFonts w:ascii="Times_New_Roman" w:eastAsia="Times New Roman" w:hAnsi="Times_New_Roman" w:cs="Times New Roman"/>
                <w:sz w:val="20"/>
                <w:szCs w:val="20"/>
                <w:lang w:val="sr-Latn-RS" w:eastAsia="sr-Latn-RS"/>
              </w:rPr>
              <w:t>9.(c)</w:t>
            </w:r>
          </w:p>
        </w:tc>
        <w:tc>
          <w:tcPr>
            <w:tcW w:w="1559"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8"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992"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c>
          <w:tcPr>
            <w:tcW w:w="1417" w:type="dxa"/>
            <w:tcBorders>
              <w:top w:val="nil"/>
              <w:left w:val="nil"/>
              <w:bottom w:val="single" w:sz="4" w:space="0" w:color="auto"/>
              <w:right w:val="single" w:sz="4" w:space="0" w:color="auto"/>
            </w:tcBorders>
            <w:shd w:val="clear" w:color="auto" w:fill="auto"/>
            <w:noWrap/>
            <w:vAlign w:val="center"/>
            <w:hideMark/>
          </w:tcPr>
          <w:p w:rsidR="00213BDF" w:rsidRPr="00213BDF" w:rsidRDefault="00213BDF" w:rsidP="00213BDF">
            <w:pPr>
              <w:rPr>
                <w:rFonts w:ascii="Times_New_Roman" w:eastAsia="Times New Roman" w:hAnsi="Times_New_Roman" w:cs="Times New Roman"/>
                <w:color w:val="000000"/>
                <w:sz w:val="20"/>
                <w:szCs w:val="20"/>
                <w:lang w:val="sr-Latn-RS" w:eastAsia="sr-Latn-RS"/>
              </w:rPr>
            </w:pPr>
            <w:r w:rsidRPr="00213BDF">
              <w:rPr>
                <w:rFonts w:ascii="Times_New_Roman" w:eastAsia="Times New Roman" w:hAnsi="Times_New_Roman" w:cs="Times New Roman"/>
                <w:color w:val="000000"/>
                <w:sz w:val="20"/>
                <w:szCs w:val="20"/>
                <w:lang w:val="sr-Latn-RS" w:eastAsia="sr-Latn-RS"/>
              </w:rPr>
              <w:t> </w:t>
            </w:r>
          </w:p>
        </w:tc>
      </w:tr>
    </w:tbl>
    <w:p w:rsidR="00F533DE" w:rsidRDefault="00F533DE" w:rsidP="00580777">
      <w:pPr>
        <w:pStyle w:val="ListParagraph"/>
        <w:autoSpaceDE w:val="0"/>
        <w:autoSpaceDN w:val="0"/>
        <w:adjustRightInd w:val="0"/>
        <w:ind w:left="540"/>
        <w:rPr>
          <w:rFonts w:ascii="Times New Roman" w:eastAsia="TimesNewRomanPSMT" w:hAnsi="Times New Roman" w:cs="Times New Roman"/>
          <w:sz w:val="24"/>
          <w:szCs w:val="24"/>
        </w:rPr>
      </w:pPr>
    </w:p>
    <w:p w:rsidR="00F533DE" w:rsidRDefault="00F533DE">
      <w:pPr>
        <w:spacing w:after="200" w:line="276"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br w:type="page"/>
      </w:r>
    </w:p>
    <w:p w:rsidR="00F533DE" w:rsidRDefault="00F533DE" w:rsidP="00580777">
      <w:pPr>
        <w:pStyle w:val="ListParagraph"/>
        <w:autoSpaceDE w:val="0"/>
        <w:autoSpaceDN w:val="0"/>
        <w:adjustRightInd w:val="0"/>
        <w:ind w:left="540"/>
        <w:rPr>
          <w:rFonts w:ascii="Times New Roman" w:eastAsia="TimesNewRomanPSMT" w:hAnsi="Times New Roman" w:cs="Times New Roman"/>
          <w:sz w:val="24"/>
          <w:szCs w:val="24"/>
        </w:rPr>
        <w:sectPr w:rsidR="00F533DE" w:rsidSect="00B14626">
          <w:pgSz w:w="16840" w:h="11907" w:orient="landscape" w:code="9"/>
          <w:pgMar w:top="1418" w:right="1418" w:bottom="1418" w:left="1418" w:header="709" w:footer="709" w:gutter="0"/>
          <w:cols w:space="708"/>
          <w:docGrid w:linePitch="360"/>
        </w:sectPr>
      </w:pPr>
    </w:p>
    <w:p w:rsidR="00F533DE" w:rsidRDefault="00E40A0C" w:rsidP="00E40A0C">
      <w:pPr>
        <w:rPr>
          <w:rFonts w:eastAsia="Times New Roman" w:cs="Calibri"/>
          <w:bCs/>
          <w:color w:val="000000"/>
          <w:sz w:val="24"/>
          <w:szCs w:val="24"/>
        </w:rPr>
      </w:pPr>
      <w:r>
        <w:rPr>
          <w:rFonts w:ascii="Times New Roman" w:eastAsia="Times New Roman" w:hAnsi="Times New Roman" w:cs="Times New Roman"/>
          <w:bCs/>
          <w:color w:val="000000"/>
          <w:sz w:val="24"/>
          <w:szCs w:val="24"/>
        </w:rPr>
        <w:lastRenderedPageBreak/>
        <w:t>5.</w:t>
      </w:r>
      <w:r>
        <w:rPr>
          <w:rFonts w:ascii="Times New Roman" w:eastAsia="Times New Roman" w:hAnsi="Times New Roman" w:cs="Times New Roman"/>
          <w:bCs/>
          <w:color w:val="000000"/>
          <w:sz w:val="24"/>
          <w:szCs w:val="24"/>
        </w:rPr>
        <w:tab/>
      </w:r>
      <w:r w:rsidR="00F533DE" w:rsidRPr="00F533DE">
        <w:rPr>
          <w:rFonts w:ascii="Times New Roman" w:eastAsia="Times New Roman" w:hAnsi="Times New Roman" w:cs="Times New Roman"/>
          <w:bCs/>
          <w:color w:val="000000"/>
          <w:sz w:val="24"/>
          <w:szCs w:val="24"/>
        </w:rPr>
        <w:t>Најзначајнији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привредни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субјекти</w:t>
      </w:r>
      <w:r w:rsidR="00F533DE" w:rsidRPr="00F533DE">
        <w:rPr>
          <w:rFonts w:ascii="Times_New_Roman" w:eastAsia="Times New Roman" w:hAnsi="Times_New_Roman" w:cs="Times_New_Roman"/>
          <w:bCs/>
          <w:color w:val="000000"/>
          <w:sz w:val="24"/>
          <w:szCs w:val="24"/>
        </w:rPr>
        <w:t xml:space="preserve"> - </w:t>
      </w:r>
      <w:r w:rsidR="00F533DE" w:rsidRPr="00F533DE">
        <w:rPr>
          <w:rFonts w:ascii="Times New Roman" w:eastAsia="Times New Roman" w:hAnsi="Times New Roman" w:cs="Times New Roman"/>
          <w:bCs/>
          <w:color w:val="000000"/>
          <w:sz w:val="24"/>
          <w:szCs w:val="24"/>
        </w:rPr>
        <w:t>извори</w:t>
      </w:r>
      <w:r w:rsidR="00F533DE" w:rsidRPr="00F533DE">
        <w:rPr>
          <w:rFonts w:ascii="Times_New_Roman" w:eastAsia="Times New Roman" w:hAnsi="Times_New_Roman" w:cs="Calibri"/>
          <w:bCs/>
          <w:color w:val="000000"/>
          <w:sz w:val="24"/>
          <w:szCs w:val="24"/>
        </w:rPr>
        <w:t xml:space="preserve"> </w:t>
      </w:r>
      <w:r w:rsidR="00F533DE" w:rsidRPr="00F533DE">
        <w:rPr>
          <w:rFonts w:ascii="Times New Roman" w:eastAsia="Times New Roman" w:hAnsi="Times New Roman" w:cs="Times New Roman"/>
          <w:bCs/>
          <w:color w:val="000000"/>
          <w:sz w:val="24"/>
          <w:szCs w:val="24"/>
        </w:rPr>
        <w:t>загађивања</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на</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територији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општине</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Горњи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Милановац</w:t>
      </w:r>
      <w:r w:rsidR="00F533DE">
        <w:rPr>
          <w:rFonts w:eastAsia="Times New Roman" w:cs="Calibri"/>
          <w:bCs/>
          <w:color w:val="000000"/>
          <w:sz w:val="24"/>
          <w:szCs w:val="24"/>
        </w:rPr>
        <w:t xml:space="preserve"> (2012.година)</w:t>
      </w:r>
    </w:p>
    <w:p w:rsidR="00F533DE" w:rsidRDefault="00F533DE" w:rsidP="00F533DE">
      <w:pPr>
        <w:ind w:left="284" w:hanging="284"/>
        <w:rPr>
          <w:rFonts w:ascii="Times_New_Roman" w:eastAsia="Times New Roman" w:hAnsi="Times_New_Roman" w:cs="Calibri"/>
          <w:bCs/>
          <w:color w:val="000000"/>
          <w:sz w:val="24"/>
          <w:szCs w:val="24"/>
        </w:rPr>
      </w:pPr>
    </w:p>
    <w:tbl>
      <w:tblPr>
        <w:tblW w:w="10207" w:type="dxa"/>
        <w:tblInd w:w="-369" w:type="dxa"/>
        <w:tblCellMar>
          <w:left w:w="57" w:type="dxa"/>
          <w:right w:w="57" w:type="dxa"/>
        </w:tblCellMar>
        <w:tblLook w:val="04A0" w:firstRow="1" w:lastRow="0" w:firstColumn="1" w:lastColumn="0" w:noHBand="0" w:noVBand="1"/>
      </w:tblPr>
      <w:tblGrid>
        <w:gridCol w:w="426"/>
        <w:gridCol w:w="993"/>
        <w:gridCol w:w="992"/>
        <w:gridCol w:w="2551"/>
        <w:gridCol w:w="1134"/>
        <w:gridCol w:w="2127"/>
        <w:gridCol w:w="992"/>
        <w:gridCol w:w="992"/>
      </w:tblGrid>
      <w:tr w:rsidR="00F533DE" w:rsidRPr="00F533DE" w:rsidTr="00F533DE">
        <w:trPr>
          <w:trHeight w:val="480"/>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РБ</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ПИБ</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Матични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број</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Назив</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предузећа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Место</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Адреса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ПРТР</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активност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ПОДАЦИ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УРЕДНИ</w:t>
            </w:r>
          </w:p>
        </w:tc>
      </w:tr>
      <w:tr w:rsidR="00F533DE" w:rsidRPr="00F533DE" w:rsidTr="00F533DE">
        <w:trPr>
          <w:trHeight w:val="300"/>
        </w:trPr>
        <w:tc>
          <w:tcPr>
            <w:tcW w:w="4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101152004</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7178107</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Компанија</w:t>
            </w:r>
            <w:r w:rsidRPr="00F533DE">
              <w:rPr>
                <w:rFonts w:ascii="Times_New_Roman" w:eastAsia="Times New Roman" w:hAnsi="Times_New_Roman" w:cs="Times New Roman"/>
                <w:color w:val="000000"/>
                <w:sz w:val="18"/>
                <w:szCs w:val="18"/>
                <w:lang w:val="sr-Latn-RS" w:eastAsia="sr-Latn-RS"/>
              </w:rPr>
              <w:t xml:space="preserve"> "Takovo" </w:t>
            </w:r>
            <w:r w:rsidRPr="00F533DE">
              <w:rPr>
                <w:rFonts w:ascii="Times New Roman" w:eastAsia="Times New Roman" w:hAnsi="Times New Roman" w:cs="Times New Roman"/>
                <w:color w:val="000000"/>
                <w:sz w:val="18"/>
                <w:szCs w:val="18"/>
                <w:lang w:val="sr-Latn-RS" w:eastAsia="sr-Latn-RS"/>
              </w:rPr>
              <w:t>Чипс</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Радована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Грковића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бб</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8.1.ii.</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300"/>
        </w:trPr>
        <w:tc>
          <w:tcPr>
            <w:tcW w:w="426"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3"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Месна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индустрија</w:t>
            </w:r>
          </w:p>
        </w:tc>
        <w:tc>
          <w:tcPr>
            <w:tcW w:w="1134"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127"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8.1.i</w:t>
            </w: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r>
      <w:tr w:rsidR="00F533DE" w:rsidRPr="00F533DE" w:rsidTr="00F533DE">
        <w:trPr>
          <w:trHeight w:val="300"/>
        </w:trPr>
        <w:tc>
          <w:tcPr>
            <w:tcW w:w="426"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3"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Прерада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воћа</w:t>
            </w:r>
          </w:p>
        </w:tc>
        <w:tc>
          <w:tcPr>
            <w:tcW w:w="1134"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127"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8.1.ii.</w:t>
            </w: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r>
      <w:tr w:rsidR="00F533DE" w:rsidRPr="00F533DE" w:rsidTr="00F533DE">
        <w:trPr>
          <w:trHeight w:val="300"/>
        </w:trPr>
        <w:tc>
          <w:tcPr>
            <w:tcW w:w="426"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3"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Топлана</w:t>
            </w:r>
          </w:p>
        </w:tc>
        <w:tc>
          <w:tcPr>
            <w:tcW w:w="1134"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127"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1.1.</w:t>
            </w: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r>
      <w:tr w:rsidR="00F533DE" w:rsidRPr="00F533DE" w:rsidTr="00F533DE">
        <w:trPr>
          <w:trHeight w:val="300"/>
        </w:trPr>
        <w:tc>
          <w:tcPr>
            <w:tcW w:w="426"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3"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Производња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алкохолних</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пића</w:t>
            </w:r>
          </w:p>
        </w:tc>
        <w:tc>
          <w:tcPr>
            <w:tcW w:w="1134"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2127"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8.9.i.</w:t>
            </w:r>
          </w:p>
        </w:tc>
        <w:tc>
          <w:tcPr>
            <w:tcW w:w="992" w:type="dxa"/>
            <w:vMerge/>
            <w:tcBorders>
              <w:top w:val="nil"/>
              <w:left w:val="single" w:sz="4" w:space="0" w:color="auto"/>
              <w:bottom w:val="single" w:sz="4" w:space="0" w:color="auto"/>
              <w:right w:val="single" w:sz="4" w:space="0" w:color="auto"/>
            </w:tcBorders>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101152852</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7152981</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Zvezda Helios</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Радована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Грковића</w:t>
            </w:r>
            <w:r w:rsidRPr="00F533DE">
              <w:rPr>
                <w:rFonts w:ascii="Times_New_Roman" w:eastAsia="Times New Roman" w:hAnsi="Times_New_Roman" w:cs="Times New Roman"/>
                <w:color w:val="000000"/>
                <w:sz w:val="18"/>
                <w:szCs w:val="18"/>
                <w:lang w:val="sr-Latn-RS" w:eastAsia="sr-Latn-RS"/>
              </w:rPr>
              <w:t xml:space="preserve"> 24</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Агенција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3.</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101391159</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17355953</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Mersteel profil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Радована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Грковића</w:t>
            </w:r>
            <w:r w:rsidRPr="00F533DE">
              <w:rPr>
                <w:rFonts w:ascii="Times_New_Roman" w:eastAsia="Times New Roman" w:hAnsi="Times_New_Roman" w:cs="Times New Roman"/>
                <w:color w:val="000000"/>
                <w:sz w:val="18"/>
                <w:szCs w:val="18"/>
                <w:lang w:val="sr-Latn-RS" w:eastAsia="sr-Latn-RS"/>
              </w:rPr>
              <w:t xml:space="preserve"> 2</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не</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4.</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105511020</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20404302</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Swisslion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Радована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Грковића</w:t>
            </w:r>
            <w:r w:rsidRPr="00F533DE">
              <w:rPr>
                <w:rFonts w:ascii="Times_New_Roman" w:eastAsia="Times New Roman" w:hAnsi="Times_New_Roman" w:cs="Times New Roman"/>
                <w:color w:val="000000"/>
                <w:sz w:val="18"/>
                <w:szCs w:val="18"/>
                <w:lang w:val="sr-Latn-RS" w:eastAsia="sr-Latn-RS"/>
              </w:rPr>
              <w:t xml:space="preserve"> 24</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8.8</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7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5.</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10002926</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17164627</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Tetra Pac Production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Београд</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Милутина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Миланковића</w:t>
            </w:r>
            <w:r w:rsidRPr="00F533DE">
              <w:rPr>
                <w:rFonts w:ascii="Times_New_Roman" w:eastAsia="Times New Roman" w:hAnsi="Times_New_Roman" w:cs="Times New Roman"/>
                <w:color w:val="000000"/>
                <w:sz w:val="18"/>
                <w:szCs w:val="18"/>
                <w:lang w:val="sr-Latn-RS" w:eastAsia="sr-Latn-RS"/>
              </w:rPr>
              <w:t xml:space="preserve"> 11</w:t>
            </w:r>
            <w:r w:rsidRPr="00F533DE">
              <w:rPr>
                <w:rFonts w:ascii="Times New Roman" w:eastAsia="Times New Roman" w:hAnsi="Times New Roman" w:cs="Times New Roman"/>
                <w:color w:val="000000"/>
                <w:sz w:val="18"/>
                <w:szCs w:val="18"/>
                <w:lang w:val="sr-Latn-RS" w:eastAsia="sr-Latn-RS"/>
              </w:rPr>
              <w:t>б</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9.11</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6.</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101152797</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7177046</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Фабрика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аутомобилских</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делова</w:t>
            </w:r>
            <w:r w:rsidRPr="00F533DE">
              <w:rPr>
                <w:rFonts w:ascii="Times_New_Roman" w:eastAsia="Times New Roman" w:hAnsi="Times_New_Roman" w:cs="Times New Roman"/>
                <w:color w:val="000000"/>
                <w:sz w:val="18"/>
                <w:szCs w:val="18"/>
                <w:lang w:val="sr-Latn-RS" w:eastAsia="sr-Latn-RS"/>
              </w:rPr>
              <w:t xml:space="preserve"> "FAD" </w:t>
            </w:r>
            <w:r w:rsidRPr="00F533DE">
              <w:rPr>
                <w:rFonts w:ascii="Times New Roman" w:eastAsia="Times New Roman" w:hAnsi="Times New Roman" w:cs="Times New Roman"/>
                <w:color w:val="000000"/>
                <w:sz w:val="18"/>
                <w:szCs w:val="18"/>
                <w:lang w:val="sr-Latn-RS" w:eastAsia="sr-Latn-RS"/>
              </w:rPr>
              <w:t>А</w:t>
            </w:r>
            <w:r w:rsidRPr="00F533DE">
              <w:rPr>
                <w:rFonts w:ascii="Times_New_Roman" w:eastAsia="Times New Roman" w:hAnsi="Times_New_Roman" w:cs="Times New Roman"/>
                <w:color w:val="000000"/>
                <w:sz w:val="18"/>
                <w:szCs w:val="18"/>
                <w:lang w:val="sr-Latn-RS" w:eastAsia="sr-Latn-RS"/>
              </w:rPr>
              <w:t>.</w:t>
            </w:r>
            <w:r w:rsidRPr="00F533DE">
              <w:rPr>
                <w:rFonts w:ascii="Times New Roman" w:eastAsia="Times New Roman" w:hAnsi="Times New Roman" w:cs="Times New Roman"/>
                <w:color w:val="000000"/>
                <w:sz w:val="18"/>
                <w:szCs w:val="18"/>
                <w:lang w:val="sr-Latn-RS" w:eastAsia="sr-Latn-RS"/>
              </w:rPr>
              <w:t>Д</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у</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стечају</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2.2ii/2.5</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9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100887751</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7177984</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М</w:t>
            </w:r>
            <w:r w:rsidRPr="00F533DE">
              <w:rPr>
                <w:rFonts w:ascii="Times_New_Roman" w:eastAsia="Times New Roman" w:hAnsi="Times_New_Roman" w:cs="Times New Roman"/>
                <w:color w:val="000000"/>
                <w:sz w:val="18"/>
                <w:szCs w:val="18"/>
                <w:lang w:val="sr-Latn-RS" w:eastAsia="sr-Latn-RS"/>
              </w:rPr>
              <w:t>etalac AD</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Кнеза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Александра</w:t>
            </w:r>
            <w:r w:rsidRPr="00F533DE">
              <w:rPr>
                <w:rFonts w:ascii="Times_New_Roman" w:eastAsia="Times New Roman" w:hAnsi="Times_New_Roman" w:cs="Times New Roman"/>
                <w:color w:val="000000"/>
                <w:sz w:val="18"/>
                <w:szCs w:val="18"/>
                <w:lang w:val="sr-Latn-RS" w:eastAsia="sr-Latn-RS"/>
              </w:rPr>
              <w:t xml:space="preserve"> 212</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104139788</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20100249</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bojler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Љубићска</w:t>
            </w:r>
            <w:r w:rsidRPr="00F533DE">
              <w:rPr>
                <w:rFonts w:ascii="Times_New_Roman" w:eastAsia="Times New Roman" w:hAnsi="Times_New_Roman" w:cs="Times New Roman"/>
                <w:color w:val="000000"/>
                <w:sz w:val="18"/>
                <w:szCs w:val="18"/>
                <w:lang w:val="sr-Latn-RS" w:eastAsia="sr-Latn-RS"/>
              </w:rPr>
              <w:t xml:space="preserve"> 1</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9.</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104182303</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20108509</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inko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Кнеза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Александра</w:t>
            </w:r>
            <w:r w:rsidRPr="00F533DE">
              <w:rPr>
                <w:rFonts w:ascii="Times_New_Roman" w:eastAsia="Times New Roman" w:hAnsi="Times_New_Roman" w:cs="Times New Roman"/>
                <w:color w:val="000000"/>
                <w:sz w:val="18"/>
                <w:szCs w:val="18"/>
                <w:lang w:val="sr-Latn-RS" w:eastAsia="sr-Latn-RS"/>
              </w:rPr>
              <w:t xml:space="preserve"> 214</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56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104182273</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20108363</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market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Кнеза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Александра</w:t>
            </w:r>
            <w:r w:rsidRPr="00F533DE">
              <w:rPr>
                <w:rFonts w:ascii="Times_New_Roman" w:eastAsia="Times New Roman" w:hAnsi="Times_New_Roman" w:cs="Times New Roman"/>
                <w:color w:val="000000"/>
                <w:sz w:val="18"/>
                <w:szCs w:val="18"/>
                <w:lang w:val="sr-Latn-RS" w:eastAsia="sr-Latn-RS"/>
              </w:rPr>
              <w:t xml:space="preserve"> 215</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55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11.</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104182281</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20108517</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posudje</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Кнеза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Александра</w:t>
            </w:r>
            <w:r w:rsidRPr="00F533DE">
              <w:rPr>
                <w:rFonts w:ascii="Times_New_Roman" w:eastAsia="Times New Roman" w:hAnsi="Times_New_Roman" w:cs="Times New Roman"/>
                <w:color w:val="000000"/>
                <w:sz w:val="18"/>
                <w:szCs w:val="18"/>
                <w:lang w:val="sr-Latn-RS" w:eastAsia="sr-Latn-RS"/>
              </w:rPr>
              <w:t xml:space="preserve"> 216</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12.</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100888211</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17275747</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trade</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Љубићска</w:t>
            </w:r>
            <w:r w:rsidRPr="00F533DE">
              <w:rPr>
                <w:rFonts w:ascii="Times_New_Roman" w:eastAsia="Times New Roman" w:hAnsi="Times_New_Roman" w:cs="Times New Roman"/>
                <w:color w:val="000000"/>
                <w:sz w:val="18"/>
                <w:szCs w:val="18"/>
                <w:lang w:val="sr-Latn-RS" w:eastAsia="sr-Latn-RS"/>
              </w:rPr>
              <w:t xml:space="preserve"> 1</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13.</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104182290</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20108452</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Metalac print</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Кнеза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Александра</w:t>
            </w:r>
            <w:r w:rsidRPr="00F533DE">
              <w:rPr>
                <w:rFonts w:ascii="Times_New_Roman" w:eastAsia="Times New Roman" w:hAnsi="Times_New_Roman" w:cs="Times New Roman"/>
                <w:color w:val="000000"/>
                <w:sz w:val="18"/>
                <w:szCs w:val="18"/>
                <w:lang w:val="sr-Latn-RS" w:eastAsia="sr-Latn-RS"/>
              </w:rPr>
              <w:t xml:space="preserve"> 212</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14.</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101938497</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8028222</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xml:space="preserve">Lafarge Beocin </w:t>
            </w:r>
            <w:r w:rsidRPr="00F533DE">
              <w:rPr>
                <w:rFonts w:ascii="Times New Roman" w:eastAsia="Times New Roman" w:hAnsi="Times New Roman" w:cs="Times New Roman"/>
                <w:color w:val="000000"/>
                <w:sz w:val="18"/>
                <w:szCs w:val="18"/>
                <w:lang w:val="sr-Latn-RS" w:eastAsia="sr-Latn-RS"/>
              </w:rPr>
              <w:t>фабрика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бетона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Планум</w:t>
            </w:r>
            <w:r w:rsidRPr="00F533DE">
              <w:rPr>
                <w:rFonts w:ascii="Times_New_Roman" w:eastAsia="Times New Roman" w:hAnsi="Times_New_Roman" w:cs="Times New Roman"/>
                <w:color w:val="000000"/>
                <w:sz w:val="18"/>
                <w:szCs w:val="18"/>
                <w:lang w:val="sr-Latn-RS" w:eastAsia="sr-Latn-RS"/>
              </w:rPr>
              <w:t xml:space="preserve"> 2 - </w:t>
            </w:r>
            <w:r w:rsidRPr="00F533DE">
              <w:rPr>
                <w:rFonts w:ascii="Times New Roman" w:eastAsia="Times New Roman" w:hAnsi="Times New Roman" w:cs="Times New Roman"/>
                <w:color w:val="000000"/>
                <w:sz w:val="18"/>
                <w:szCs w:val="18"/>
                <w:lang w:val="sr-Latn-RS" w:eastAsia="sr-Latn-RS"/>
              </w:rPr>
              <w:t>Таково</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Таково</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Таково</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бб</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3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15.</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107297188</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29502811</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xml:space="preserve">AzVirt - </w:t>
            </w:r>
            <w:r w:rsidRPr="00F533DE">
              <w:rPr>
                <w:rFonts w:ascii="Times New Roman" w:eastAsia="Times New Roman" w:hAnsi="Times New Roman" w:cs="Times New Roman"/>
                <w:color w:val="000000"/>
                <w:sz w:val="18"/>
                <w:szCs w:val="18"/>
                <w:lang w:val="sr-Latn-RS" w:eastAsia="sr-Latn-RS"/>
              </w:rPr>
              <w:t>Асфалтна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база</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Таково</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xml:space="preserve">Takovo </w:t>
            </w:r>
            <w:r w:rsidRPr="00F533DE">
              <w:rPr>
                <w:rFonts w:ascii="Times New Roman" w:eastAsia="Times New Roman" w:hAnsi="Times New Roman" w:cs="Times New Roman"/>
                <w:color w:val="000000"/>
                <w:sz w:val="18"/>
                <w:szCs w:val="18"/>
                <w:lang w:val="sr-Latn-RS" w:eastAsia="sr-Latn-RS"/>
              </w:rPr>
              <w:t>бб</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16.</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100886381</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6256023</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Papir Print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9.(c)</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Агенција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103178457</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17532278</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Foka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18.</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102618082</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17472267</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Flint Group Balkan</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Радована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Грковића</w:t>
            </w:r>
            <w:r w:rsidRPr="00F533DE">
              <w:rPr>
                <w:rFonts w:ascii="Times_New_Roman" w:eastAsia="Times New Roman" w:hAnsi="Times_New_Roman" w:cs="Times New Roman"/>
                <w:color w:val="000000"/>
                <w:sz w:val="18"/>
                <w:szCs w:val="18"/>
                <w:lang w:val="sr-Latn-RS" w:eastAsia="sr-Latn-RS"/>
              </w:rPr>
              <w:t xml:space="preserve">24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Агенција</w:t>
            </w:r>
          </w:p>
        </w:tc>
      </w:tr>
      <w:tr w:rsidR="00F533DE" w:rsidRPr="00F533DE" w:rsidTr="00F533DE">
        <w:trPr>
          <w:trHeight w:val="3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19.</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100886978</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2551"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sz w:val="18"/>
                <w:szCs w:val="18"/>
                <w:lang w:val="sr-Latn-RS" w:eastAsia="sr-Latn-RS"/>
              </w:rPr>
            </w:pPr>
            <w:r w:rsidRPr="00F533DE">
              <w:rPr>
                <w:rFonts w:ascii="Times_New_Roman" w:eastAsia="Times New Roman" w:hAnsi="Times_New_Roman" w:cs="Times New Roman"/>
                <w:sz w:val="18"/>
                <w:szCs w:val="18"/>
                <w:lang w:val="sr-Latn-RS" w:eastAsia="sr-Latn-RS"/>
              </w:rPr>
              <w:t>Rudnik i flotacija Rudnik DOO</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Рудник</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3.(</w:t>
            </w:r>
            <w:r w:rsidRPr="00F533DE">
              <w:rPr>
                <w:rFonts w:ascii="Times New Roman" w:eastAsia="Times New Roman" w:hAnsi="Times New Roman" w:cs="Times New Roman"/>
                <w:color w:val="000000"/>
                <w:sz w:val="18"/>
                <w:szCs w:val="18"/>
                <w:lang w:val="sr-Latn-RS" w:eastAsia="sr-Latn-RS"/>
              </w:rPr>
              <w:t>а</w:t>
            </w: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Агенција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20.</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100000750</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7014104</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Preduze</w:t>
            </w:r>
            <w:r w:rsidRPr="00F533DE">
              <w:rPr>
                <w:rFonts w:ascii="Times New Roman" w:eastAsia="Times New Roman" w:hAnsi="Times New Roman" w:cs="Times New Roman"/>
                <w:color w:val="000000"/>
                <w:sz w:val="18"/>
                <w:szCs w:val="18"/>
                <w:lang w:val="sr-Latn-RS" w:eastAsia="sr-Latn-RS"/>
              </w:rPr>
              <w:t>ć</w:t>
            </w:r>
            <w:r w:rsidRPr="00F533DE">
              <w:rPr>
                <w:rFonts w:ascii="Times_New_Roman" w:eastAsia="Times New Roman" w:hAnsi="Times_New_Roman" w:cs="Times New Roman"/>
                <w:color w:val="000000"/>
                <w:sz w:val="18"/>
                <w:szCs w:val="18"/>
                <w:lang w:val="sr-Latn-RS" w:eastAsia="sr-Latn-RS"/>
              </w:rPr>
              <w:t>e za puteve Beograd A.D</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Заграђе</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xml:space="preserve">3.8 </w:t>
            </w:r>
            <w:r w:rsidRPr="00F533DE">
              <w:rPr>
                <w:rFonts w:ascii="Times New Roman" w:eastAsia="Times New Roman" w:hAnsi="Times New Roman" w:cs="Times New Roman"/>
                <w:color w:val="000000"/>
                <w:sz w:val="18"/>
                <w:szCs w:val="18"/>
                <w:lang w:val="sr-Latn-RS" w:eastAsia="sr-Latn-RS"/>
              </w:rPr>
              <w:t>листа</w:t>
            </w:r>
            <w:r w:rsidRPr="00F533DE">
              <w:rPr>
                <w:rFonts w:ascii="Times_New_Roman" w:eastAsia="Times New Roman" w:hAnsi="Times_New_Roman" w:cs="Times New Roman"/>
                <w:color w:val="000000"/>
                <w:sz w:val="18"/>
                <w:szCs w:val="18"/>
                <w:lang w:val="sr-Latn-RS" w:eastAsia="sr-Latn-RS"/>
              </w:rPr>
              <w:t xml:space="preserve"> 2</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21.</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107636255</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29503214</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АГТ</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огранак</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Београд</w:t>
            </w:r>
            <w:r w:rsidRPr="00F533DE">
              <w:rPr>
                <w:rFonts w:ascii="Times_New_Roman" w:eastAsia="Times New Roman" w:hAnsi="Times_New_Roman" w:cs="Times New Roman"/>
                <w:color w:val="000000"/>
                <w:sz w:val="18"/>
                <w:szCs w:val="18"/>
                <w:lang w:val="sr-Latn-RS" w:eastAsia="sr-Latn-RS"/>
              </w:rPr>
              <w:t xml:space="preserve"> - </w:t>
            </w:r>
            <w:r w:rsidRPr="00F533DE">
              <w:rPr>
                <w:rFonts w:ascii="Times New Roman" w:eastAsia="Times New Roman" w:hAnsi="Times New Roman" w:cs="Times New Roman"/>
                <w:color w:val="000000"/>
                <w:sz w:val="18"/>
                <w:szCs w:val="18"/>
                <w:lang w:val="sr-Latn-RS" w:eastAsia="sr-Latn-RS"/>
              </w:rPr>
              <w:t>Стари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град</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Чика</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Љубина</w:t>
            </w:r>
            <w:r w:rsidRPr="00F533DE">
              <w:rPr>
                <w:rFonts w:ascii="Times_New_Roman" w:eastAsia="Times New Roman" w:hAnsi="Times_New_Roman" w:cs="Times New Roman"/>
                <w:color w:val="000000"/>
                <w:sz w:val="18"/>
                <w:szCs w:val="18"/>
                <w:lang w:val="sr-Latn-RS" w:eastAsia="sr-Latn-RS"/>
              </w:rPr>
              <w:t xml:space="preserve"> 13</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да</w:t>
            </w:r>
          </w:p>
        </w:tc>
      </w:tr>
      <w:tr w:rsidR="00F533DE" w:rsidRPr="00F533DE" w:rsidTr="00F533DE">
        <w:trPr>
          <w:trHeight w:val="4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22.</w:t>
            </w:r>
          </w:p>
        </w:tc>
        <w:tc>
          <w:tcPr>
            <w:tcW w:w="993"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101487998</w:t>
            </w:r>
          </w:p>
        </w:tc>
        <w:tc>
          <w:tcPr>
            <w:tcW w:w="992" w:type="dxa"/>
            <w:tcBorders>
              <w:top w:val="nil"/>
              <w:left w:val="nil"/>
              <w:bottom w:val="single" w:sz="4" w:space="0" w:color="auto"/>
              <w:right w:val="single" w:sz="4" w:space="0" w:color="auto"/>
            </w:tcBorders>
            <w:shd w:val="clear" w:color="auto" w:fill="auto"/>
            <w:noWrap/>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2551"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Tipoplastika A.D.</w:t>
            </w:r>
          </w:p>
        </w:tc>
        <w:tc>
          <w:tcPr>
            <w:tcW w:w="1134"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Горњи</w:t>
            </w:r>
            <w:r w:rsidRPr="00F533DE">
              <w:rPr>
                <w:rFonts w:ascii="Times_New_Roman" w:eastAsia="Times New Roman" w:hAnsi="Times_New_Roman" w:cs="Times New Roman"/>
                <w:color w:val="000000"/>
                <w:sz w:val="18"/>
                <w:szCs w:val="18"/>
                <w:lang w:val="sr-Latn-RS" w:eastAsia="sr-Latn-RS"/>
              </w:rPr>
              <w:t xml:space="preserve"> </w:t>
            </w:r>
            <w:r w:rsidRPr="00F533DE">
              <w:rPr>
                <w:rFonts w:ascii="Times New Roman" w:eastAsia="Times New Roman" w:hAnsi="Times New Roman" w:cs="Times New Roman"/>
                <w:color w:val="000000"/>
                <w:sz w:val="18"/>
                <w:szCs w:val="18"/>
                <w:lang w:val="sr-Latn-RS" w:eastAsia="sr-Latn-RS"/>
              </w:rPr>
              <w:t>Милановац</w:t>
            </w:r>
          </w:p>
        </w:tc>
        <w:tc>
          <w:tcPr>
            <w:tcW w:w="2127"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_New_Roman" w:eastAsia="Times New Roman" w:hAnsi="Times_New_Roman" w:cs="Times New Roman"/>
                <w:color w:val="000000"/>
                <w:sz w:val="18"/>
                <w:szCs w:val="18"/>
                <w:lang w:val="sr-Latn-RS" w:eastAsia="sr-Latn-RS"/>
              </w:rPr>
              <w:t>9.(c)</w:t>
            </w:r>
          </w:p>
        </w:tc>
        <w:tc>
          <w:tcPr>
            <w:tcW w:w="992" w:type="dxa"/>
            <w:tcBorders>
              <w:top w:val="nil"/>
              <w:left w:val="nil"/>
              <w:bottom w:val="single" w:sz="4" w:space="0" w:color="auto"/>
              <w:right w:val="single" w:sz="4" w:space="0" w:color="auto"/>
            </w:tcBorders>
            <w:shd w:val="clear" w:color="auto" w:fill="auto"/>
            <w:vAlign w:val="center"/>
            <w:hideMark/>
          </w:tcPr>
          <w:p w:rsidR="00F533DE" w:rsidRPr="00F533DE" w:rsidRDefault="00F533DE" w:rsidP="00F533DE">
            <w:pPr>
              <w:rPr>
                <w:rFonts w:ascii="Times_New_Roman" w:eastAsia="Times New Roman" w:hAnsi="Times_New_Roman" w:cs="Times New Roman"/>
                <w:color w:val="000000"/>
                <w:sz w:val="18"/>
                <w:szCs w:val="18"/>
                <w:lang w:val="sr-Latn-RS" w:eastAsia="sr-Latn-RS"/>
              </w:rPr>
            </w:pPr>
            <w:r w:rsidRPr="00F533DE">
              <w:rPr>
                <w:rFonts w:ascii="Times New Roman" w:eastAsia="Times New Roman" w:hAnsi="Times New Roman" w:cs="Times New Roman"/>
                <w:color w:val="000000"/>
                <w:sz w:val="18"/>
                <w:szCs w:val="18"/>
                <w:lang w:val="sr-Latn-RS" w:eastAsia="sr-Latn-RS"/>
              </w:rPr>
              <w:t>Агенција</w:t>
            </w:r>
          </w:p>
        </w:tc>
      </w:tr>
    </w:tbl>
    <w:p w:rsidR="00F533DE" w:rsidRDefault="00F533DE" w:rsidP="00F533DE">
      <w:pPr>
        <w:ind w:left="284" w:hanging="284"/>
        <w:rPr>
          <w:rFonts w:ascii="Times_New_Roman" w:eastAsia="Times New Roman" w:hAnsi="Times_New_Roman" w:cs="Calibri"/>
          <w:bCs/>
          <w:color w:val="000000"/>
          <w:sz w:val="24"/>
          <w:szCs w:val="24"/>
        </w:rPr>
      </w:pPr>
    </w:p>
    <w:p w:rsidR="00F533DE" w:rsidRPr="00F533DE" w:rsidRDefault="00F533DE" w:rsidP="00F533DE">
      <w:pPr>
        <w:ind w:left="284" w:hanging="284"/>
        <w:rPr>
          <w:rFonts w:ascii="Times_New_Roman" w:eastAsia="Times New Roman" w:hAnsi="Times_New_Roman" w:cs="Calibri"/>
          <w:bCs/>
          <w:color w:val="000000"/>
          <w:sz w:val="24"/>
          <w:szCs w:val="24"/>
        </w:rPr>
      </w:pPr>
    </w:p>
    <w:p w:rsidR="00F533DE" w:rsidRPr="00F533DE" w:rsidRDefault="00E40A0C" w:rsidP="00E40A0C">
      <w:pPr>
        <w:rPr>
          <w:rFonts w:ascii="Times_New_Roman" w:eastAsia="Times New Roman" w:hAnsi="Times_New_Roman" w:cs="Calibri"/>
          <w:bCs/>
          <w:color w:val="000000"/>
          <w:sz w:val="24"/>
          <w:szCs w:val="24"/>
        </w:rPr>
      </w:pPr>
      <w:r>
        <w:rPr>
          <w:rFonts w:ascii="Times New Roman" w:eastAsia="Times New Roman" w:hAnsi="Times New Roman" w:cs="Times New Roman"/>
          <w:bCs/>
          <w:color w:val="000000"/>
          <w:sz w:val="24"/>
          <w:szCs w:val="24"/>
        </w:rPr>
        <w:lastRenderedPageBreak/>
        <w:t>6.</w:t>
      </w:r>
      <w:r>
        <w:rPr>
          <w:rFonts w:ascii="Times New Roman" w:eastAsia="Times New Roman" w:hAnsi="Times New Roman" w:cs="Times New Roman"/>
          <w:bCs/>
          <w:color w:val="000000"/>
          <w:sz w:val="24"/>
          <w:szCs w:val="24"/>
        </w:rPr>
        <w:tab/>
      </w:r>
      <w:r w:rsidR="00F533DE" w:rsidRPr="00F533DE">
        <w:rPr>
          <w:rFonts w:ascii="Times New Roman" w:eastAsia="Times New Roman" w:hAnsi="Times New Roman" w:cs="Times New Roman"/>
          <w:bCs/>
          <w:color w:val="000000"/>
          <w:sz w:val="24"/>
          <w:szCs w:val="24"/>
        </w:rPr>
        <w:t>Најзначајнији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привредни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субјекти</w:t>
      </w:r>
      <w:r w:rsidR="00F533DE" w:rsidRPr="00F533DE">
        <w:rPr>
          <w:rFonts w:ascii="Times_New_Roman" w:eastAsia="Times New Roman" w:hAnsi="Times_New_Roman" w:cs="Times_New_Roman"/>
          <w:bCs/>
          <w:color w:val="000000"/>
          <w:sz w:val="24"/>
          <w:szCs w:val="24"/>
        </w:rPr>
        <w:t xml:space="preserve"> - </w:t>
      </w:r>
      <w:r w:rsidR="00F533DE" w:rsidRPr="00F533DE">
        <w:rPr>
          <w:rFonts w:ascii="Times New Roman" w:eastAsia="Times New Roman" w:hAnsi="Times New Roman" w:cs="Times New Roman"/>
          <w:bCs/>
          <w:color w:val="000000"/>
          <w:sz w:val="24"/>
          <w:szCs w:val="24"/>
        </w:rPr>
        <w:t>извори</w:t>
      </w:r>
      <w:r w:rsidR="00F533DE" w:rsidRPr="00F533DE">
        <w:rPr>
          <w:rFonts w:ascii="Times_New_Roman" w:eastAsia="Times New Roman" w:hAnsi="Times_New_Roman" w:cs="Calibri"/>
          <w:bCs/>
          <w:color w:val="000000"/>
          <w:sz w:val="24"/>
          <w:szCs w:val="24"/>
        </w:rPr>
        <w:t xml:space="preserve"> </w:t>
      </w:r>
      <w:r w:rsidR="00F533DE" w:rsidRPr="00F533DE">
        <w:rPr>
          <w:rFonts w:ascii="Times New Roman" w:eastAsia="Times New Roman" w:hAnsi="Times New Roman" w:cs="Times New Roman"/>
          <w:bCs/>
          <w:color w:val="000000"/>
          <w:sz w:val="24"/>
          <w:szCs w:val="24"/>
        </w:rPr>
        <w:t>загађивања</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на</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територији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општине</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Горњи</w:t>
      </w:r>
      <w:r w:rsidR="00F533DE" w:rsidRPr="00F533DE">
        <w:rPr>
          <w:rFonts w:ascii="Times_New_Roman" w:eastAsia="Times New Roman" w:hAnsi="Times_New_Roman" w:cs="Times_New_Roman"/>
          <w:bCs/>
          <w:color w:val="000000"/>
          <w:sz w:val="24"/>
          <w:szCs w:val="24"/>
        </w:rPr>
        <w:t xml:space="preserve"> </w:t>
      </w:r>
      <w:r w:rsidR="00F533DE" w:rsidRPr="00F533DE">
        <w:rPr>
          <w:rFonts w:ascii="Times New Roman" w:eastAsia="Times New Roman" w:hAnsi="Times New Roman" w:cs="Times New Roman"/>
          <w:bCs/>
          <w:color w:val="000000"/>
          <w:sz w:val="24"/>
          <w:szCs w:val="24"/>
        </w:rPr>
        <w:t>Милановац</w:t>
      </w:r>
      <w:r w:rsidR="00F533DE">
        <w:rPr>
          <w:rFonts w:eastAsia="Times New Roman" w:cs="Calibri"/>
          <w:bCs/>
          <w:color w:val="000000"/>
          <w:sz w:val="24"/>
          <w:szCs w:val="24"/>
        </w:rPr>
        <w:t xml:space="preserve"> (2013.година)</w:t>
      </w:r>
    </w:p>
    <w:p w:rsidR="00213BDF" w:rsidRDefault="00213BDF" w:rsidP="00580777">
      <w:pPr>
        <w:pStyle w:val="ListParagraph"/>
        <w:autoSpaceDE w:val="0"/>
        <w:autoSpaceDN w:val="0"/>
        <w:adjustRightInd w:val="0"/>
        <w:ind w:left="540"/>
        <w:rPr>
          <w:rFonts w:ascii="Times New Roman" w:eastAsia="TimesNewRomanPSMT" w:hAnsi="Times New Roman" w:cs="Times New Roman"/>
          <w:sz w:val="24"/>
          <w:szCs w:val="24"/>
        </w:rPr>
      </w:pPr>
    </w:p>
    <w:tbl>
      <w:tblPr>
        <w:tblW w:w="9654" w:type="dxa"/>
        <w:tblInd w:w="93" w:type="dxa"/>
        <w:tblCellMar>
          <w:left w:w="57" w:type="dxa"/>
          <w:right w:w="57" w:type="dxa"/>
        </w:tblCellMar>
        <w:tblLook w:val="04A0" w:firstRow="1" w:lastRow="0" w:firstColumn="1" w:lastColumn="0" w:noHBand="0" w:noVBand="1"/>
      </w:tblPr>
      <w:tblGrid>
        <w:gridCol w:w="568"/>
        <w:gridCol w:w="1116"/>
        <w:gridCol w:w="1016"/>
        <w:gridCol w:w="1251"/>
        <w:gridCol w:w="817"/>
        <w:gridCol w:w="1255"/>
        <w:gridCol w:w="984"/>
        <w:gridCol w:w="1217"/>
        <w:gridCol w:w="1430"/>
      </w:tblGrid>
      <w:tr w:rsidR="00FF78E9" w:rsidRPr="00FF78E9" w:rsidTr="00FF78E9">
        <w:trPr>
          <w:trHeight w:val="765"/>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Ред</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Бр</w:t>
            </w:r>
            <w:r w:rsidRPr="00E40A0C">
              <w:rPr>
                <w:rFonts w:ascii="Times_New_Roman" w:eastAsia="Times New Roman" w:hAnsi="Times_New_Roman" w:cs="Times New Roman"/>
                <w:color w:val="000000"/>
                <w:lang w:val="sr-Latn-RS" w:eastAsia="sr-Latn-RS"/>
              </w:rPr>
              <w:t>.</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ПИБ</w:t>
            </w:r>
          </w:p>
        </w:tc>
        <w:tc>
          <w:tcPr>
            <w:tcW w:w="1016"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Матични</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број</w:t>
            </w:r>
          </w:p>
        </w:tc>
        <w:tc>
          <w:tcPr>
            <w:tcW w:w="1375"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Емитер</w:t>
            </w:r>
          </w:p>
        </w:tc>
        <w:tc>
          <w:tcPr>
            <w:tcW w:w="833"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Година</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изв</w:t>
            </w:r>
            <w:r w:rsidRPr="00E40A0C">
              <w:rPr>
                <w:rFonts w:ascii="Times_New_Roman" w:eastAsia="Times New Roman" w:hAnsi="Times_New_Roman" w:cs="Times New Roman"/>
                <w:color w:val="000000"/>
                <w:lang w:val="sr-Latn-RS" w:eastAsia="sr-Latn-RS"/>
              </w:rPr>
              <w:t>.</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Достављено</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Подаци</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уредни</w:t>
            </w:r>
          </w:p>
        </w:tc>
        <w:tc>
          <w:tcPr>
            <w:tcW w:w="1185"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Накнадно</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достављено</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Инспекцијски</w:t>
            </w:r>
            <w:r w:rsidRPr="00E40A0C">
              <w:rPr>
                <w:rFonts w:ascii="Times_New_Roman" w:eastAsia="Times New Roman" w:hAnsi="Times_New_Roman" w:cs="Times New Roman"/>
                <w:color w:val="000000"/>
                <w:lang w:val="sr-Latn-RS" w:eastAsia="sr-Latn-RS"/>
              </w:rPr>
              <w:t xml:space="preserve"> </w:t>
            </w:r>
            <w:r w:rsidRPr="00E40A0C">
              <w:rPr>
                <w:rFonts w:ascii="Times New Roman" w:eastAsia="Times New Roman" w:hAnsi="Times New Roman" w:cs="Times New Roman"/>
                <w:color w:val="000000"/>
                <w:lang w:val="sr-Latn-RS" w:eastAsia="sr-Latn-RS"/>
              </w:rPr>
              <w:t>надзор</w:t>
            </w:r>
          </w:p>
        </w:tc>
      </w:tr>
      <w:tr w:rsidR="00FF78E9" w:rsidRPr="00FF78E9" w:rsidTr="00FF78E9">
        <w:trPr>
          <w:trHeight w:val="51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101152004</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7178107</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Kompanija Takovo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24.03.2014.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101152852</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7152981</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Zvezda Helios</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Агенција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51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3.</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101391159</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17355953</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Mersteel profil d.o.o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03.04.2014.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4.</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105511020</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20404302</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Swisslion d.o.o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14.03.2014.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51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5.</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10002926</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17164627</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Tetra Pac Production d.o.o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28.03.2014.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6.</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101152797</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7177046</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FAD Gm</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01.04.2014.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76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7.</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100000750</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7014104</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Preduze</w:t>
            </w:r>
            <w:r w:rsidRPr="00E40A0C">
              <w:rPr>
                <w:rFonts w:ascii="Times New Roman" w:eastAsia="Times New Roman" w:hAnsi="Times New Roman" w:cs="Times New Roman"/>
                <w:color w:val="000000"/>
                <w:lang w:val="sr-Latn-RS" w:eastAsia="sr-Latn-RS"/>
              </w:rPr>
              <w:t>ć</w:t>
            </w:r>
            <w:r w:rsidRPr="00E40A0C">
              <w:rPr>
                <w:rFonts w:ascii="Times_New_Roman" w:eastAsia="Times New Roman" w:hAnsi="Times_New_Roman" w:cs="Times New Roman"/>
                <w:color w:val="000000"/>
                <w:lang w:val="sr-Latn-RS" w:eastAsia="sr-Latn-RS"/>
              </w:rPr>
              <w:t>e za puteve Beograd A.D</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24.03.2014.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да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8.</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100886381</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6256023</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Papir print NR</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Агенција</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51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9.</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107636255</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29503214</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Fabrika betona AGT Takovo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02.06.2014.</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101938497</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8028222</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xml:space="preserve">Lafarge </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2014</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не</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11.</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107297188</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29502811</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AzVirt Takovo</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 New Roman" w:eastAsia="Times New Roman" w:hAnsi="Times New Roman" w:cs="Times New Roman"/>
                <w:color w:val="000000"/>
                <w:lang w:val="sr-Latn-RS" w:eastAsia="sr-Latn-RS"/>
              </w:rPr>
              <w:t>не</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r w:rsidR="00FF78E9" w:rsidRPr="00FF78E9" w:rsidTr="00FF78E9">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12.</w:t>
            </w:r>
          </w:p>
        </w:tc>
        <w:tc>
          <w:tcPr>
            <w:tcW w:w="11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016" w:type="dxa"/>
            <w:tcBorders>
              <w:top w:val="nil"/>
              <w:left w:val="nil"/>
              <w:bottom w:val="single" w:sz="4" w:space="0" w:color="auto"/>
              <w:right w:val="single" w:sz="4" w:space="0" w:color="auto"/>
            </w:tcBorders>
            <w:shd w:val="clear" w:color="auto" w:fill="auto"/>
            <w:noWrap/>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37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Metalac</w:t>
            </w:r>
          </w:p>
        </w:tc>
        <w:tc>
          <w:tcPr>
            <w:tcW w:w="833"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2013</w:t>
            </w:r>
          </w:p>
        </w:tc>
        <w:tc>
          <w:tcPr>
            <w:tcW w:w="115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992"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185"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c>
          <w:tcPr>
            <w:tcW w:w="1417" w:type="dxa"/>
            <w:tcBorders>
              <w:top w:val="nil"/>
              <w:left w:val="nil"/>
              <w:bottom w:val="single" w:sz="4" w:space="0" w:color="auto"/>
              <w:right w:val="single" w:sz="4" w:space="0" w:color="auto"/>
            </w:tcBorders>
            <w:shd w:val="clear" w:color="auto" w:fill="auto"/>
            <w:vAlign w:val="center"/>
            <w:hideMark/>
          </w:tcPr>
          <w:p w:rsidR="00E40A0C" w:rsidRPr="00E40A0C" w:rsidRDefault="00E40A0C" w:rsidP="00E40A0C">
            <w:pPr>
              <w:rPr>
                <w:rFonts w:ascii="Times_New_Roman" w:eastAsia="Times New Roman" w:hAnsi="Times_New_Roman" w:cs="Times New Roman"/>
                <w:color w:val="000000"/>
                <w:lang w:val="sr-Latn-RS" w:eastAsia="sr-Latn-RS"/>
              </w:rPr>
            </w:pPr>
            <w:r w:rsidRPr="00E40A0C">
              <w:rPr>
                <w:rFonts w:ascii="Times_New_Roman" w:eastAsia="Times New Roman" w:hAnsi="Times_New_Roman" w:cs="Times New Roman"/>
                <w:color w:val="000000"/>
                <w:lang w:val="sr-Latn-RS" w:eastAsia="sr-Latn-RS"/>
              </w:rPr>
              <w:t> </w:t>
            </w:r>
          </w:p>
        </w:tc>
      </w:tr>
    </w:tbl>
    <w:p w:rsidR="00E40A0C" w:rsidRDefault="00E40A0C" w:rsidP="00580777">
      <w:pPr>
        <w:pStyle w:val="ListParagraph"/>
        <w:autoSpaceDE w:val="0"/>
        <w:autoSpaceDN w:val="0"/>
        <w:adjustRightInd w:val="0"/>
        <w:ind w:left="540"/>
        <w:rPr>
          <w:rFonts w:ascii="Times New Roman" w:eastAsia="TimesNewRomanPSMT" w:hAnsi="Times New Roman" w:cs="Times New Roman"/>
          <w:sz w:val="24"/>
          <w:szCs w:val="24"/>
        </w:rPr>
      </w:pPr>
    </w:p>
    <w:p w:rsidR="00FF78E9" w:rsidRDefault="00FF78E9">
      <w:pPr>
        <w:spacing w:after="200" w:line="276"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br w:type="page"/>
      </w:r>
    </w:p>
    <w:p w:rsidR="00FF78E9" w:rsidRDefault="00FF78E9" w:rsidP="00580777">
      <w:pPr>
        <w:pStyle w:val="ListParagraph"/>
        <w:autoSpaceDE w:val="0"/>
        <w:autoSpaceDN w:val="0"/>
        <w:adjustRightInd w:val="0"/>
        <w:ind w:left="540"/>
        <w:rPr>
          <w:rFonts w:ascii="Times New Roman" w:eastAsia="TimesNewRomanPSMT" w:hAnsi="Times New Roman" w:cs="Times New Roman"/>
          <w:sz w:val="24"/>
          <w:szCs w:val="24"/>
        </w:rPr>
        <w:sectPr w:rsidR="00FF78E9" w:rsidSect="00F533DE">
          <w:pgSz w:w="11907" w:h="16840" w:code="9"/>
          <w:pgMar w:top="1418" w:right="1418" w:bottom="1418" w:left="1418" w:header="709" w:footer="709" w:gutter="0"/>
          <w:cols w:space="708"/>
          <w:docGrid w:linePitch="360"/>
        </w:sectPr>
      </w:pPr>
    </w:p>
    <w:p w:rsidR="00E40A0C" w:rsidRDefault="00E40A0C" w:rsidP="00E40A0C">
      <w:pPr>
        <w:autoSpaceDE w:val="0"/>
        <w:autoSpaceDN w:val="0"/>
        <w:adjustRightInd w:val="0"/>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7.</w:t>
      </w:r>
      <w:r>
        <w:rPr>
          <w:rFonts w:ascii="Times New Roman" w:eastAsia="TimesNewRomanPSMT" w:hAnsi="Times New Roman" w:cs="Times New Roman"/>
          <w:sz w:val="24"/>
          <w:szCs w:val="24"/>
        </w:rPr>
        <w:tab/>
      </w:r>
      <w:r w:rsidR="00FF78E9">
        <w:rPr>
          <w:rFonts w:ascii="Times New Roman" w:eastAsia="TimesNewRomanPSMT" w:hAnsi="Times New Roman" w:cs="Times New Roman"/>
          <w:sz w:val="24"/>
          <w:szCs w:val="24"/>
        </w:rPr>
        <w:t>Табела- квалитет земљишта</w:t>
      </w:r>
    </w:p>
    <w:p w:rsidR="00FF78E9" w:rsidRDefault="00FF78E9" w:rsidP="00E40A0C">
      <w:pPr>
        <w:autoSpaceDE w:val="0"/>
        <w:autoSpaceDN w:val="0"/>
        <w:adjustRightInd w:val="0"/>
        <w:rPr>
          <w:rFonts w:ascii="Times New Roman" w:eastAsia="TimesNewRomanPSMT" w:hAnsi="Times New Roman" w:cs="Times New Roman"/>
          <w:sz w:val="24"/>
          <w:szCs w:val="24"/>
        </w:rPr>
      </w:pPr>
    </w:p>
    <w:tbl>
      <w:tblPr>
        <w:tblW w:w="15027" w:type="dxa"/>
        <w:tblInd w:w="-369" w:type="dxa"/>
        <w:tblCellMar>
          <w:left w:w="57" w:type="dxa"/>
          <w:right w:w="57" w:type="dxa"/>
        </w:tblCellMar>
        <w:tblLook w:val="04A0" w:firstRow="1" w:lastRow="0" w:firstColumn="1" w:lastColumn="0" w:noHBand="0" w:noVBand="1"/>
      </w:tblPr>
      <w:tblGrid>
        <w:gridCol w:w="1900"/>
        <w:gridCol w:w="670"/>
        <w:gridCol w:w="780"/>
        <w:gridCol w:w="760"/>
        <w:gridCol w:w="880"/>
        <w:gridCol w:w="900"/>
        <w:gridCol w:w="594"/>
        <w:gridCol w:w="700"/>
        <w:gridCol w:w="580"/>
        <w:gridCol w:w="440"/>
        <w:gridCol w:w="520"/>
        <w:gridCol w:w="600"/>
        <w:gridCol w:w="420"/>
        <w:gridCol w:w="440"/>
        <w:gridCol w:w="580"/>
        <w:gridCol w:w="720"/>
        <w:gridCol w:w="566"/>
        <w:gridCol w:w="567"/>
        <w:gridCol w:w="567"/>
        <w:gridCol w:w="709"/>
        <w:gridCol w:w="567"/>
        <w:gridCol w:w="567"/>
      </w:tblGrid>
      <w:tr w:rsidR="001E77D6" w:rsidRPr="001E77D6" w:rsidTr="00F46DE0">
        <w:trPr>
          <w:trHeight w:val="210"/>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MESTO</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xml:space="preserve">Mat.broj </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x</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y</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y1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x1</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CaCO3</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pHuKCl</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humus</w:t>
            </w:r>
          </w:p>
        </w:tc>
        <w:tc>
          <w:tcPr>
            <w:tcW w:w="44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N %</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P2O5</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K2O</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As</w:t>
            </w:r>
          </w:p>
        </w:tc>
        <w:tc>
          <w:tcPr>
            <w:tcW w:w="44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Cd</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Cr</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Cu</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F</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Hg</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Ni</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Pb</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Zn</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 </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GOJNA GORA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3410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20,181600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43,967100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61,29</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0,018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KOŠTUNICI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20,179500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44,117200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9,16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12,61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1324,00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1335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POLOM</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20,221100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44,117500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0,11</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11,02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1426,00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1138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GORNJI BANJANI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7440982</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4886708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20,262600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257,00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GORNJI BRANETICI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20,304500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13,81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RUCICI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20,346100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44,118200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18,21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BOGDANICA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7427660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20,096700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44,086600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0,21</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9,51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9,82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0,016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1199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KOŠTUNICI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7431000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20,138400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44,086900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722</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0,016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1381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KOŠTUNICI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7435481</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4883373</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20,194300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44,087500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11,81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1161</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992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BRAJICI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20,221500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44,087500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0,34</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26,65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30,99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319</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1070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TEOCIN</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7440990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20,263100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44,087800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5,07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38,98</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1475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LOZANJ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20,304800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5,56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7,01</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34,99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0,019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1372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BOGDANICA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3147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7427660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20,097100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44,056500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13,01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640,00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DRU</w:t>
            </w:r>
            <w:r w:rsidRPr="001E77D6">
              <w:rPr>
                <w:rFonts w:ascii="Times New Roman" w:eastAsia="Times New Roman" w:hAnsi="Times New Roman" w:cs="Times New Roman"/>
                <w:sz w:val="16"/>
                <w:szCs w:val="16"/>
                <w:lang w:val="sr-Latn-RS" w:eastAsia="sr-Latn-RS"/>
              </w:rPr>
              <w:t>Ž</w:t>
            </w:r>
            <w:r w:rsidRPr="001E77D6">
              <w:rPr>
                <w:rFonts w:ascii="Times_New_Roman" w:eastAsia="Times New Roman" w:hAnsi="Times_New_Roman" w:cs="Arial"/>
                <w:sz w:val="16"/>
                <w:szCs w:val="16"/>
                <w:lang w:val="sr-Latn-RS" w:eastAsia="sr-Latn-RS"/>
              </w:rPr>
              <w:t>ETICI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3148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7431000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20,138800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44,056800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13,01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841,00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1272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PRANJANI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3149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20,180400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44,057100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10,92</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1270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KOŠTUNICI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20,221900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44,057400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1671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BREZNA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7440990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20,263500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44,057700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34,59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1657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BREZNA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20,305200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28,19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BERŠICI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4880010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20,346700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44,058200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7,37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11,84</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155</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BOGDANICA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7427660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20,097600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44,026500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13,58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1246</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0,061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1581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DRU</w:t>
            </w:r>
            <w:r w:rsidRPr="001E77D6">
              <w:rPr>
                <w:rFonts w:ascii="Times New Roman" w:eastAsia="Times New Roman" w:hAnsi="Times New Roman" w:cs="Times New Roman"/>
                <w:sz w:val="16"/>
                <w:szCs w:val="16"/>
                <w:lang w:val="sr-Latn-RS" w:eastAsia="sr-Latn-RS"/>
              </w:rPr>
              <w:t>Ž</w:t>
            </w:r>
            <w:r w:rsidRPr="001E77D6">
              <w:rPr>
                <w:rFonts w:ascii="Times_New_Roman" w:eastAsia="Times New Roman" w:hAnsi="Times_New_Roman" w:cs="Arial"/>
                <w:sz w:val="16"/>
                <w:szCs w:val="16"/>
                <w:lang w:val="sr-Latn-RS" w:eastAsia="sr-Latn-RS"/>
              </w:rPr>
              <w:t>ETICI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7431000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20,139200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44,026900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15,27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0,74</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729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PRANJANI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20,180800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44,027200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12,25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193</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0,013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PRANJANI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20,222300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44,027500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3,89</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6,93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48,57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29,39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455,00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0,181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SREZOJEVCI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7440990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20,263900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44,027700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0,24</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SREZOJEVCI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20,305500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DRENOVA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4876680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20,347100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44,028200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6,05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22,20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GOJNA GORA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7427660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20,098000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43,996600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9,46</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34,99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152,00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0,055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554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GOJNA GORA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7431000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20,139700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43,996900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33,79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50</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PRANJANI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7434330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20,181200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43,997200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6,45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12,06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76</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PRANJANI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7437660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20,222700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43,997500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0,73</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8,98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13,04</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16,61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ŠARANI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20,347400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43,998300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0,057</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1265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DONJI BRANETICI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7447660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20,346400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44,088300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DRAGOLJ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2633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7454195</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4899938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20,426600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44,238000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7,02</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TRUDELJ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2720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7454250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4896695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20,427500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44,208800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2,22</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9,79</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1001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0,025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UGRINOVCI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2806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7451178</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4893342</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20,389400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44,178400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7,27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34,19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0,133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RELJINCI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2807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7454234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4893257</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20,427600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44,177900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5,15</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1130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0,053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lastRenderedPageBreak/>
              <w:t>TRUDELJ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2808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7457488</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4893250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20,468300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44,178000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0,94</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18,61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0,065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BOLJKOVCI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7445036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4890142</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20,312900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44,149200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20,60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0,134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BOLJKOVCI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7447763</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4890072</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20,347000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44,148800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22,20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387,00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0,072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KRIVA REKA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7450937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4889821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20,386700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44,146700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323,00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RELJINCI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7454501</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4890065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20,431200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44,149200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18,21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0,199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ZAGRA</w:t>
            </w:r>
            <w:r w:rsidRPr="001E77D6">
              <w:rPr>
                <w:rFonts w:ascii="Times New Roman" w:eastAsia="Times New Roman" w:hAnsi="Times New Roman" w:cs="Times New Roman"/>
                <w:sz w:val="16"/>
                <w:szCs w:val="16"/>
                <w:lang w:val="sr-Latn-RS" w:eastAsia="sr-Latn-RS"/>
              </w:rPr>
              <w:t>Đ</w:t>
            </w:r>
            <w:r w:rsidRPr="001E77D6">
              <w:rPr>
                <w:rFonts w:ascii="Times_New_Roman" w:eastAsia="Times New Roman" w:hAnsi="Times_New_Roman" w:cs="Arial"/>
                <w:sz w:val="16"/>
                <w:szCs w:val="16"/>
                <w:lang w:val="sr-Latn-RS" w:eastAsia="sr-Latn-RS"/>
              </w:rPr>
              <w:t>E</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7457527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4890383</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20,469000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44,152200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18,40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RUDNIK</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7460994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4890121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20,512400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44,150000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17,41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523,00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KRIVA REKA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2980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7451472</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4886445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20,393700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44,116400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5,04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0,91</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0,74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417</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0,137</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ŠILOPAJ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2981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7454166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4886536</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20,427400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44,117400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MUTANJ</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2982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7457828</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4886684</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20,473100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44,118900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19,81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924,00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MAJDAN</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2983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7461036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4886920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20,513200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44,121200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19,01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717</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0,101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2263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MAJDAN</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2984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7464177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4886723</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20,552400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44,119600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1,91</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19,01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37,000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0,168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4355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2912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VRNCANI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7450866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4883674</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20,386400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44,091400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26,60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LJUTOVNICA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7454614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4883309</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20,433200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44,088400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19,41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0,098</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MAJDAN</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3069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7457120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4883530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20,464500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44,090500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20,60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123,00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0,075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MAJDAN</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3070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7460633</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4883636</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20,508400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44,091700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0,32</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2,58</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31,39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208</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90</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GORNJA CRNUCA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3071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7465204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4882978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20,565500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44,086000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2,82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34,59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79,00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597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0,115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SINOŠEVICI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7451133</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4880020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20,390100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44,058500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29,79</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141</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0,973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KLATICEVO</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7454627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4880200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20,433700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44,060400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20,60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0,113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VELEREC</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7457735</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4880153</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20,472500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44,060100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0,24</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0,58</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13,41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SVRACKOVCI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7460136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4880172</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20,502400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44,060500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0,12</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1,49</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15,41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344,00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SVRACKOVCI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7464398</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4880020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20,555600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44,059300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1,06</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21,80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232</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0,066</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GORNJA CRNUCA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3159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7466976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4880141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20,587800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44,060500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18,28</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0,14</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1,18</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22,60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69,00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908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0,117</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60</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ŠARANI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7450870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4876905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20,387100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44,030500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53,85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898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118</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7,35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BRUSNICA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7454667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4877191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20,434400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44,033300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6,23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0,38</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0,212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GORNJI MILANOVAC</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7457607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4876916</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20,471100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44,031000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0,63</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10,22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110,00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0,129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GRABOVICA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3244</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7461089</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4876613</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20,514600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44,028500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9,42</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0,39</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GORNJA VRBAVA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7464134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4876818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20,552600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44,030500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5,05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0,95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14,21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65</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0,085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BELO POLJE</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7467562</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4876878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20,595300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44,031200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4,05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0,17</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6,72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24,20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0,52</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61</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56</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LIPOVAC</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3247</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7470951</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4876675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20,637600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44,029500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2,31</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7,05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3,22</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12,21</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102</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0,103</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96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SEMEDRA</w:t>
            </w:r>
            <w:r w:rsidRPr="001E77D6">
              <w:rPr>
                <w:rFonts w:ascii="Times New Roman" w:eastAsia="Times New Roman" w:hAnsi="Times New Roman" w:cs="Times New Roman"/>
                <w:sz w:val="16"/>
                <w:szCs w:val="16"/>
                <w:lang w:val="sr-Latn-RS" w:eastAsia="sr-Latn-RS"/>
              </w:rPr>
              <w:t>Ž</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7451046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4873340</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20,389600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43,998400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0,21</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5,47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0,072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860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BRUSNICA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3329</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7454885</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4873294</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20,437500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43,998200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4,30</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0,64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63</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216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0,037</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51</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LUNJEVICA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3330</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7457520</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4873438</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20,470300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43,999700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3,09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0,19</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5,75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38,98</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0,042</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JABLANICA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3331</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7461008</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4873291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20,513800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43,998600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0,13</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11,55</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38,98</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0,04</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29</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DONJA VRBAVA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3332</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7464502</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4874111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20,557300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44,006100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0,10</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8,57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0,41</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35,00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0,031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27</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BELO POLJE</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3333</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7466946</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4874315</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20,587800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44,008100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4,15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0,89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23,90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0,10</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523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w:t>
            </w:r>
            <w:r w:rsidRPr="001E77D6">
              <w:rPr>
                <w:rFonts w:ascii="Times New Roman" w:eastAsia="Times New Roman" w:hAnsi="Times New Roman" w:cs="Times New Roman"/>
                <w:sz w:val="16"/>
                <w:szCs w:val="16"/>
                <w:lang w:val="sr-Latn-RS" w:eastAsia="sr-Latn-RS"/>
              </w:rPr>
              <w:t>Đ</w:t>
            </w:r>
            <w:r w:rsidRPr="001E77D6">
              <w:rPr>
                <w:rFonts w:ascii="Times_New_Roman" w:eastAsia="Times New Roman" w:hAnsi="Times_New_Roman" w:cs="Arial"/>
                <w:sz w:val="16"/>
                <w:szCs w:val="16"/>
                <w:lang w:val="sr-Latn-RS" w:eastAsia="sr-Latn-RS"/>
              </w:rPr>
              <w:t>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3415</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7451024</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4870027</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20,389600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43,968600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0,42</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6,6</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4,63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42,63</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38,58</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33</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1,67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151</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0,251</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780</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BR</w:t>
            </w:r>
            <w:r w:rsidRPr="001E77D6">
              <w:rPr>
                <w:rFonts w:ascii="Times New Roman" w:eastAsia="Times New Roman" w:hAnsi="Times New Roman" w:cs="Times New Roman"/>
                <w:sz w:val="16"/>
                <w:szCs w:val="16"/>
                <w:lang w:val="sr-Latn-RS" w:eastAsia="sr-Latn-RS"/>
              </w:rPr>
              <w:t>Đ</w:t>
            </w:r>
            <w:r w:rsidRPr="001E77D6">
              <w:rPr>
                <w:rFonts w:ascii="Times_New_Roman" w:eastAsia="Times New Roman" w:hAnsi="Times_New_Roman" w:cs="Arial"/>
                <w:sz w:val="16"/>
                <w:szCs w:val="16"/>
                <w:lang w:val="sr-Latn-RS" w:eastAsia="sr-Latn-RS"/>
              </w:rPr>
              <w:t>ANI</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3416</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7454187</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4870081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20,429000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43,969300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3,16</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10,56</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0,46</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3,60</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45,00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49</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2,58</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399</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153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0,09</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1133</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w:t>
            </w:r>
          </w:p>
        </w:tc>
      </w:tr>
      <w:tr w:rsidR="001E77D6" w:rsidRPr="001E77D6" w:rsidTr="00F46DE0">
        <w:trPr>
          <w:trHeight w:val="210"/>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OSTRA</w:t>
            </w:r>
          </w:p>
        </w:tc>
        <w:tc>
          <w:tcPr>
            <w:tcW w:w="67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3418</w:t>
            </w:r>
          </w:p>
        </w:tc>
        <w:tc>
          <w:tcPr>
            <w:tcW w:w="7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7461003</w:t>
            </w:r>
          </w:p>
        </w:tc>
        <w:tc>
          <w:tcPr>
            <w:tcW w:w="76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4869961</w:t>
            </w:r>
          </w:p>
        </w:tc>
        <w:tc>
          <w:tcPr>
            <w:tcW w:w="8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20,514000</w:t>
            </w:r>
          </w:p>
        </w:tc>
        <w:tc>
          <w:tcPr>
            <w:tcW w:w="9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43,968600</w:t>
            </w:r>
          </w:p>
        </w:tc>
        <w:tc>
          <w:tcPr>
            <w:tcW w:w="594"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0,00</w:t>
            </w:r>
          </w:p>
        </w:tc>
        <w:tc>
          <w:tcPr>
            <w:tcW w:w="7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3,95</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2,51</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0,15</w:t>
            </w:r>
          </w:p>
        </w:tc>
        <w:tc>
          <w:tcPr>
            <w:tcW w:w="5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2,37</w:t>
            </w:r>
          </w:p>
        </w:tc>
        <w:tc>
          <w:tcPr>
            <w:tcW w:w="60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25,40</w:t>
            </w:r>
          </w:p>
        </w:tc>
        <w:tc>
          <w:tcPr>
            <w:tcW w:w="4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7</w:t>
            </w:r>
          </w:p>
        </w:tc>
        <w:tc>
          <w:tcPr>
            <w:tcW w:w="44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0,34</w:t>
            </w:r>
          </w:p>
        </w:tc>
        <w:tc>
          <w:tcPr>
            <w:tcW w:w="58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0,200</w:t>
            </w:r>
          </w:p>
        </w:tc>
        <w:tc>
          <w:tcPr>
            <w:tcW w:w="720"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18,00</w:t>
            </w:r>
          </w:p>
        </w:tc>
        <w:tc>
          <w:tcPr>
            <w:tcW w:w="566"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6</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222</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0,075</w:t>
            </w:r>
          </w:p>
        </w:tc>
        <w:tc>
          <w:tcPr>
            <w:tcW w:w="709"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17</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34</w:t>
            </w:r>
          </w:p>
        </w:tc>
        <w:tc>
          <w:tcPr>
            <w:tcW w:w="567" w:type="dxa"/>
            <w:tcBorders>
              <w:top w:val="nil"/>
              <w:left w:val="nil"/>
              <w:bottom w:val="single" w:sz="4" w:space="0" w:color="auto"/>
              <w:right w:val="single" w:sz="4" w:space="0" w:color="auto"/>
            </w:tcBorders>
            <w:shd w:val="clear" w:color="auto" w:fill="auto"/>
            <w:noWrap/>
            <w:vAlign w:val="center"/>
            <w:hideMark/>
          </w:tcPr>
          <w:p w:rsidR="001E77D6" w:rsidRPr="001E77D6" w:rsidRDefault="001E77D6" w:rsidP="001E77D6">
            <w:pPr>
              <w:rPr>
                <w:rFonts w:ascii="Times_New_Roman" w:eastAsia="Times New Roman" w:hAnsi="Times_New_Roman" w:cs="Arial"/>
                <w:sz w:val="16"/>
                <w:szCs w:val="16"/>
                <w:lang w:val="sr-Latn-RS" w:eastAsia="sr-Latn-RS"/>
              </w:rPr>
            </w:pPr>
            <w:r w:rsidRPr="001E77D6">
              <w:rPr>
                <w:rFonts w:ascii="Times_New_Roman" w:eastAsia="Times New Roman" w:hAnsi="Times_New_Roman" w:cs="Arial"/>
                <w:sz w:val="16"/>
                <w:szCs w:val="16"/>
                <w:lang w:val="sr-Latn-RS" w:eastAsia="sr-Latn-RS"/>
              </w:rPr>
              <w:t>37</w:t>
            </w:r>
          </w:p>
        </w:tc>
      </w:tr>
    </w:tbl>
    <w:p w:rsidR="00F46DE0" w:rsidRDefault="00F46DE0" w:rsidP="00E40A0C">
      <w:pPr>
        <w:autoSpaceDE w:val="0"/>
        <w:autoSpaceDN w:val="0"/>
        <w:adjustRightInd w:val="0"/>
        <w:rPr>
          <w:rFonts w:ascii="Times New Roman" w:eastAsia="TimesNewRomanPSMT" w:hAnsi="Times New Roman" w:cs="Times New Roman"/>
          <w:sz w:val="24"/>
          <w:szCs w:val="24"/>
        </w:rPr>
      </w:pPr>
    </w:p>
    <w:p w:rsidR="00F46DE0" w:rsidRDefault="00F46DE0">
      <w:pPr>
        <w:spacing w:after="200" w:line="276" w:lineRule="auto"/>
        <w:rPr>
          <w:rFonts w:ascii="Times New Roman" w:eastAsia="TimesNewRomanPSMT" w:hAnsi="Times New Roman" w:cs="Times New Roman"/>
          <w:sz w:val="24"/>
          <w:szCs w:val="24"/>
        </w:rPr>
        <w:sectPr w:rsidR="00F46DE0" w:rsidSect="00FF78E9">
          <w:pgSz w:w="16840" w:h="11907" w:orient="landscape" w:code="9"/>
          <w:pgMar w:top="1418" w:right="1418" w:bottom="1418" w:left="1418" w:header="709" w:footer="709" w:gutter="0"/>
          <w:cols w:space="708"/>
          <w:docGrid w:linePitch="360"/>
        </w:sectPr>
      </w:pPr>
    </w:p>
    <w:p w:rsidR="00844635" w:rsidRDefault="00E40A0C" w:rsidP="00F46DE0">
      <w:pPr>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8.</w:t>
      </w:r>
      <w:r>
        <w:rPr>
          <w:rFonts w:ascii="Times New Roman" w:eastAsia="TimesNewRomanPSMT" w:hAnsi="Times New Roman" w:cs="Times New Roman"/>
          <w:sz w:val="24"/>
          <w:szCs w:val="24"/>
        </w:rPr>
        <w:tab/>
      </w:r>
      <w:r w:rsidRPr="00E40A0C">
        <w:rPr>
          <w:rFonts w:ascii="Times New Roman" w:eastAsia="TimesNewRomanPSMT" w:hAnsi="Times New Roman" w:cs="Times New Roman"/>
          <w:sz w:val="24"/>
          <w:szCs w:val="24"/>
        </w:rPr>
        <w:t>Извод из катастра дивљих депонија –неочишћене депоније на територији</w:t>
      </w:r>
    </w:p>
    <w:p w:rsidR="00F46DE0" w:rsidRDefault="00F46DE0" w:rsidP="00F46DE0">
      <w:pPr>
        <w:rPr>
          <w:rFonts w:ascii="Times New Roman" w:eastAsia="TimesNewRomanPSMT" w:hAnsi="Times New Roman" w:cs="Times New Roman"/>
          <w:sz w:val="24"/>
          <w:szCs w:val="24"/>
        </w:rPr>
      </w:pP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68"/>
        <w:gridCol w:w="1856"/>
        <w:gridCol w:w="1844"/>
        <w:gridCol w:w="1985"/>
        <w:gridCol w:w="992"/>
        <w:gridCol w:w="992"/>
        <w:gridCol w:w="1418"/>
      </w:tblGrid>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jc w:val="both"/>
              <w:rPr>
                <w:rFonts w:ascii="Times_New_Roman" w:hAnsi="Times_New_Roman"/>
                <w:b/>
                <w:lang w:val="sr-Cyrl-CS"/>
              </w:rPr>
            </w:pPr>
            <w:r w:rsidRPr="007C0BB7">
              <w:rPr>
                <w:rFonts w:ascii="Times New Roman" w:hAnsi="Times New Roman" w:cs="Times New Roman"/>
                <w:b/>
                <w:lang w:val="sr-Cyrl-CS"/>
              </w:rPr>
              <w:t>Р</w:t>
            </w:r>
            <w:r w:rsidRPr="007C0BB7">
              <w:rPr>
                <w:rFonts w:ascii="Times_New_Roman" w:hAnsi="Times_New_Roman"/>
                <w:b/>
                <w:lang w:val="sr-Cyrl-CS"/>
              </w:rPr>
              <w:t>.</w:t>
            </w:r>
            <w:r w:rsidRPr="007C0BB7">
              <w:rPr>
                <w:rFonts w:ascii="Times New Roman" w:hAnsi="Times New Roman" w:cs="Times New Roman"/>
                <w:b/>
                <w:lang w:val="sr-Cyrl-CS"/>
              </w:rPr>
              <w:t>Б</w:t>
            </w:r>
            <w:r w:rsidRPr="007C0BB7">
              <w:rPr>
                <w:rFonts w:ascii="Times_New_Roman" w:hAnsi="Times_New_Roman"/>
                <w:b/>
                <w:lang w:val="sr-Cyrl-CS"/>
              </w:rPr>
              <w:t>.</w:t>
            </w:r>
          </w:p>
        </w:tc>
        <w:tc>
          <w:tcPr>
            <w:tcW w:w="18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rPr>
                <w:rFonts w:ascii="Times_New_Roman" w:hAnsi="Times_New_Roman"/>
                <w:b/>
                <w:lang w:val="sr-Cyrl-CS"/>
              </w:rPr>
            </w:pPr>
            <w:r w:rsidRPr="007C0BB7">
              <w:rPr>
                <w:rFonts w:ascii="Times New Roman" w:hAnsi="Times New Roman" w:cs="Times New Roman"/>
                <w:b/>
                <w:lang w:val="sr-Cyrl-CS"/>
              </w:rPr>
              <w:t>НАЗИВ</w:t>
            </w:r>
            <w:r w:rsidRPr="007C0BB7">
              <w:rPr>
                <w:rFonts w:ascii="Times_New_Roman" w:hAnsi="Times_New_Roman"/>
                <w:b/>
                <w:lang w:val="sr-Cyrl-CS"/>
              </w:rPr>
              <w:t xml:space="preserve"> </w:t>
            </w:r>
            <w:r w:rsidRPr="007C0BB7">
              <w:rPr>
                <w:rFonts w:ascii="Times New Roman" w:hAnsi="Times New Roman" w:cs="Times New Roman"/>
                <w:b/>
                <w:lang w:val="sr-Cyrl-CS"/>
              </w:rPr>
              <w:t>ДЕПОНИЈЕ</w:t>
            </w:r>
          </w:p>
        </w:tc>
        <w:tc>
          <w:tcPr>
            <w:tcW w:w="184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rPr>
                <w:rFonts w:ascii="Times_New_Roman" w:hAnsi="Times_New_Roman"/>
                <w:b/>
                <w:lang w:val="sr-Cyrl-CS"/>
              </w:rPr>
            </w:pPr>
            <w:r w:rsidRPr="007C0BB7">
              <w:rPr>
                <w:rFonts w:ascii="Times New Roman" w:hAnsi="Times New Roman" w:cs="Times New Roman"/>
                <w:b/>
                <w:lang w:val="sr-Cyrl-CS"/>
              </w:rPr>
              <w:t>МЕСТО</w:t>
            </w:r>
          </w:p>
        </w:tc>
        <w:tc>
          <w:tcPr>
            <w:tcW w:w="198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rPr>
                <w:rFonts w:ascii="Times_New_Roman" w:hAnsi="Times_New_Roman"/>
                <w:b/>
                <w:lang w:val="sr-Cyrl-CS"/>
              </w:rPr>
            </w:pPr>
            <w:r w:rsidRPr="007C0BB7">
              <w:rPr>
                <w:rFonts w:ascii="Times New Roman" w:hAnsi="Times New Roman" w:cs="Times New Roman"/>
                <w:b/>
                <w:lang w:val="sr-Cyrl-CS"/>
              </w:rPr>
              <w:t>БЛИЖА</w:t>
            </w:r>
            <w:r w:rsidRPr="007C0BB7">
              <w:rPr>
                <w:rFonts w:ascii="Times_New_Roman" w:hAnsi="Times_New_Roman"/>
                <w:b/>
                <w:lang w:val="sr-Cyrl-CS"/>
              </w:rPr>
              <w:t xml:space="preserve"> </w:t>
            </w:r>
            <w:r w:rsidRPr="007C0BB7">
              <w:rPr>
                <w:rFonts w:ascii="Times New Roman" w:hAnsi="Times New Roman" w:cs="Times New Roman"/>
                <w:b/>
                <w:lang w:val="sr-Cyrl-CS"/>
              </w:rPr>
              <w:t>ЛОКАЦИЈА</w:t>
            </w:r>
          </w:p>
        </w:tc>
        <w:tc>
          <w:tcPr>
            <w:tcW w:w="99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rPr>
                <w:rFonts w:ascii="Times_New_Roman" w:hAnsi="Times_New_Roman"/>
                <w:lang w:val="sr-Cyrl-CS"/>
              </w:rPr>
            </w:pPr>
            <w:r w:rsidRPr="007C0BB7">
              <w:rPr>
                <w:rFonts w:ascii="Times New Roman" w:hAnsi="Times New Roman" w:cs="Times New Roman"/>
                <w:b/>
                <w:lang w:val="sr-Cyrl-CS"/>
              </w:rPr>
              <w:t>ЗАП</w:t>
            </w:r>
            <w:r w:rsidRPr="007C0BB7">
              <w:rPr>
                <w:rFonts w:ascii="Times_New_Roman" w:hAnsi="Times_New_Roman"/>
                <w:b/>
                <w:lang w:val="sr-Cyrl-CS"/>
              </w:rPr>
              <w:t>(</w:t>
            </w:r>
            <w:r w:rsidRPr="007C0BB7">
              <w:rPr>
                <w:rFonts w:ascii="Times_New_Roman" w:hAnsi="Times_New_Roman"/>
                <w:b/>
                <w:lang w:val="sr-Latn-CS"/>
              </w:rPr>
              <w:t>m³</w:t>
            </w:r>
            <w:r w:rsidRPr="007C0BB7">
              <w:rPr>
                <w:rFonts w:ascii="Times_New_Roman" w:hAnsi="Times_New_Roman"/>
                <w:b/>
                <w:lang w:val="sr-Cyrl-CS"/>
              </w:rPr>
              <w:t>)</w:t>
            </w:r>
          </w:p>
        </w:tc>
        <w:tc>
          <w:tcPr>
            <w:tcW w:w="2410"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6DE0" w:rsidRPr="007C0BB7" w:rsidRDefault="00F46DE0" w:rsidP="00896554">
            <w:pPr>
              <w:rPr>
                <w:rFonts w:ascii="Times_New_Roman" w:hAnsi="Times_New_Roman"/>
                <w:b/>
                <w:lang w:val="sr-Cyrl-CS"/>
              </w:rPr>
            </w:pPr>
            <w:r w:rsidRPr="007C0BB7">
              <w:rPr>
                <w:rFonts w:ascii="Times_New_Roman" w:hAnsi="Times_New_Roman"/>
                <w:b/>
                <w:lang w:val="sr-Cyrl-CS"/>
              </w:rPr>
              <w:t xml:space="preserve"> </w:t>
            </w:r>
            <w:r w:rsidRPr="007C0BB7">
              <w:rPr>
                <w:rFonts w:ascii="Times New Roman" w:hAnsi="Times New Roman" w:cs="Times New Roman"/>
                <w:b/>
                <w:lang w:val="sr-Cyrl-CS"/>
              </w:rPr>
              <w:t>НАПОМЕНА</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Latn-RS"/>
              </w:rPr>
            </w:pPr>
            <w:r w:rsidRPr="007C0BB7">
              <w:rPr>
                <w:rFonts w:ascii="Times_New_Roman" w:hAnsi="Times_New_Roman"/>
                <w:lang w:val="sr-Latn-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11-2 </w:t>
            </w:r>
            <w:r w:rsidRPr="007C0BB7">
              <w:rPr>
                <w:rFonts w:ascii="Times New Roman" w:hAnsi="Times New Roman" w:cs="Times New Roman"/>
                <w:lang w:val="sr-Cyrl-CS"/>
              </w:rPr>
              <w:t>ВАР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Варнице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Школа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Latn-RS"/>
              </w:rPr>
            </w:pPr>
            <w:r w:rsidRPr="007C0BB7">
              <w:rPr>
                <w:rFonts w:ascii="Times_New_Roman" w:hAnsi="Times_New_Roman"/>
                <w:lang w:val="sr-Latn-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12-3 </w:t>
            </w:r>
            <w:r w:rsidRPr="007C0BB7">
              <w:rPr>
                <w:rFonts w:ascii="Times New Roman" w:hAnsi="Times New Roman" w:cs="Times New Roman"/>
                <w:lang w:val="sr-Cyrl-CS"/>
              </w:rPr>
              <w:t>ВАР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Варнице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Кривина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98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Latn-RS"/>
              </w:rPr>
            </w:pPr>
            <w:r w:rsidRPr="007C0BB7">
              <w:rPr>
                <w:rFonts w:ascii="Times_New_Roman" w:hAnsi="Times_New_Roman"/>
                <w:lang w:val="sr-Latn-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43-1 </w:t>
            </w:r>
            <w:r w:rsidRPr="007C0BB7">
              <w:rPr>
                <w:rFonts w:ascii="Times New Roman" w:hAnsi="Times New Roman" w:cs="Times New Roman"/>
                <w:lang w:val="sr-Cyrl-CS"/>
              </w:rPr>
              <w:t>БРЂ</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Брђани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w:t>
            </w:r>
            <w:r w:rsidRPr="007C0BB7">
              <w:rPr>
                <w:rFonts w:ascii="Times_New_Roman" w:hAnsi="Times_New_Roman"/>
                <w:lang w:val="sr-Cyrl-CS"/>
              </w:rPr>
              <w:t xml:space="preserve"> </w:t>
            </w:r>
            <w:r w:rsidRPr="007C0BB7">
              <w:rPr>
                <w:rFonts w:ascii="Times New Roman" w:hAnsi="Times New Roman" w:cs="Times New Roman"/>
                <w:lang w:val="sr-Cyrl-CS"/>
              </w:rPr>
              <w:t>Милићевце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Latn-RS"/>
              </w:rPr>
            </w:pPr>
            <w:r w:rsidRPr="007C0BB7">
              <w:rPr>
                <w:rFonts w:ascii="Times_New_Roman" w:hAnsi="Times_New_Roman"/>
                <w:lang w:val="sr-Cyrl-CS"/>
              </w:rPr>
              <w:t>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58-2 </w:t>
            </w:r>
            <w:r w:rsidRPr="007C0BB7">
              <w:rPr>
                <w:rFonts w:ascii="Times New Roman" w:hAnsi="Times New Roman" w:cs="Times New Roman"/>
                <w:lang w:val="sr-Cyrl-CS"/>
              </w:rPr>
              <w:t>БРЂ</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Брђани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Падине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62-1 </w:t>
            </w:r>
            <w:r w:rsidRPr="007C0BB7">
              <w:rPr>
                <w:rFonts w:ascii="Times New Roman" w:hAnsi="Times New Roman" w:cs="Times New Roman"/>
                <w:lang w:val="sr-Cyrl-CS"/>
              </w:rPr>
              <w:t>СВР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Сврачковци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Извор</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Latn-RS"/>
              </w:rPr>
              <w:t>25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63-2 </w:t>
            </w:r>
            <w:r w:rsidRPr="007C0BB7">
              <w:rPr>
                <w:rFonts w:ascii="Times New Roman" w:hAnsi="Times New Roman" w:cs="Times New Roman"/>
                <w:lang w:val="sr-Cyrl-CS"/>
              </w:rPr>
              <w:t>СВР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Сврачковци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en-GB"/>
              </w:rPr>
            </w:pPr>
            <w:r w:rsidRPr="007C0BB7">
              <w:rPr>
                <w:rFonts w:ascii="Times New Roman" w:hAnsi="Times New Roman" w:cs="Times New Roman"/>
                <w:lang w:val="sr-Cyrl-CS"/>
              </w:rPr>
              <w:t>Водопад</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Cyrl-CS"/>
              </w:rPr>
              <w:t>2</w:t>
            </w:r>
            <w:r w:rsidRPr="007C0BB7">
              <w:rPr>
                <w:rFonts w:ascii="Times_New_Roman" w:hAnsi="Times_New_Roman"/>
                <w:lang w:val="sr-Latn-RS"/>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67-2 </w:t>
            </w:r>
            <w:r w:rsidRPr="007C0BB7">
              <w:rPr>
                <w:rFonts w:ascii="Times New Roman" w:hAnsi="Times New Roman" w:cs="Times New Roman"/>
                <w:lang w:val="sr-Cyrl-CS"/>
              </w:rPr>
              <w:t>ВРА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Враћевшница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Шума</w:t>
            </w:r>
            <w:r w:rsidRPr="007C0BB7">
              <w:rPr>
                <w:rFonts w:ascii="Times_New_Roman" w:hAnsi="Times_New_Roman"/>
                <w:lang w:val="sr-Cyrl-CS"/>
              </w:rPr>
              <w:t xml:space="preserve"> </w:t>
            </w:r>
            <w:r w:rsidRPr="007C0BB7">
              <w:rPr>
                <w:rFonts w:ascii="Times New Roman" w:hAnsi="Times New Roman" w:cs="Times New Roman"/>
                <w:lang w:val="sr-Cyrl-CS"/>
              </w:rPr>
              <w:t>Манастир</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Latn-RS"/>
              </w:rPr>
              <w:t>90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77-6 </w:t>
            </w:r>
            <w:r w:rsidRPr="007C0BB7">
              <w:rPr>
                <w:rFonts w:ascii="Times New Roman" w:hAnsi="Times New Roman" w:cs="Times New Roman"/>
                <w:lang w:val="sr-Cyrl-CS"/>
              </w:rPr>
              <w:t>ОЗР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Озрем</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Пут</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81-1 </w:t>
            </w:r>
            <w:r w:rsidRPr="007C0BB7">
              <w:rPr>
                <w:rFonts w:ascii="Times New Roman" w:hAnsi="Times New Roman" w:cs="Times New Roman"/>
                <w:lang w:val="sr-Cyrl-CS"/>
              </w:rPr>
              <w:t>БРЕ</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Брезовица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Поток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72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82-4 </w:t>
            </w:r>
            <w:r w:rsidRPr="007C0BB7">
              <w:rPr>
                <w:rFonts w:ascii="Times New Roman" w:hAnsi="Times New Roman" w:cs="Times New Roman"/>
                <w:lang w:val="sr-Cyrl-CS"/>
              </w:rPr>
              <w:t>УГР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Угриновци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Село</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88-6 </w:t>
            </w:r>
            <w:r w:rsidRPr="007C0BB7">
              <w:rPr>
                <w:rFonts w:ascii="Times New Roman" w:hAnsi="Times New Roman" w:cs="Times New Roman"/>
                <w:lang w:val="sr-Cyrl-CS"/>
              </w:rPr>
              <w:t>ГБР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w:t>
            </w:r>
            <w:r w:rsidRPr="007C0BB7">
              <w:rPr>
                <w:rFonts w:ascii="Times_New_Roman" w:hAnsi="Times_New_Roman"/>
                <w:lang w:val="sr-Cyrl-CS"/>
              </w:rPr>
              <w:t xml:space="preserve">. </w:t>
            </w:r>
            <w:r w:rsidRPr="007C0BB7">
              <w:rPr>
                <w:rFonts w:ascii="Times New Roman" w:hAnsi="Times New Roman" w:cs="Times New Roman"/>
                <w:lang w:val="sr-Cyrl-CS"/>
              </w:rPr>
              <w:t>Бранетићи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Поток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89-7 </w:t>
            </w:r>
            <w:r w:rsidRPr="007C0BB7">
              <w:rPr>
                <w:rFonts w:ascii="Times New Roman" w:hAnsi="Times New Roman" w:cs="Times New Roman"/>
                <w:lang w:val="sr-Cyrl-CS"/>
              </w:rPr>
              <w:t>ГБР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w:t>
            </w:r>
            <w:r w:rsidRPr="007C0BB7">
              <w:rPr>
                <w:rFonts w:ascii="Times_New_Roman" w:hAnsi="Times_New_Roman"/>
                <w:lang w:val="sr-Cyrl-CS"/>
              </w:rPr>
              <w:t xml:space="preserve">. </w:t>
            </w:r>
            <w:r w:rsidRPr="007C0BB7">
              <w:rPr>
                <w:rFonts w:ascii="Times New Roman" w:hAnsi="Times New Roman" w:cs="Times New Roman"/>
                <w:lang w:val="sr-Cyrl-CS"/>
              </w:rPr>
              <w:t>Бранетићи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Шума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94-1 </w:t>
            </w:r>
            <w:r w:rsidRPr="007C0BB7">
              <w:rPr>
                <w:rFonts w:ascii="Times New Roman" w:hAnsi="Times New Roman" w:cs="Times New Roman"/>
                <w:lang w:val="sr-Cyrl-CS"/>
              </w:rPr>
              <w:t>ДБР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Бранетићи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Шума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96-2 </w:t>
            </w:r>
            <w:r w:rsidRPr="007C0BB7">
              <w:rPr>
                <w:rFonts w:ascii="Times New Roman" w:hAnsi="Times New Roman" w:cs="Times New Roman"/>
                <w:lang w:val="sr-Cyrl-CS"/>
              </w:rPr>
              <w:t>ЛИП</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Липовац</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Шумица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1</w:t>
            </w:r>
            <w:r w:rsidRPr="007C0BB7">
              <w:rPr>
                <w:rFonts w:ascii="Times_New_Roman" w:hAnsi="Times_New_Roman"/>
                <w:lang w:val="sr-Cyrl-RS"/>
              </w:rPr>
              <w:t>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97-3 </w:t>
            </w:r>
            <w:r w:rsidRPr="007C0BB7">
              <w:rPr>
                <w:rFonts w:ascii="Times New Roman" w:hAnsi="Times New Roman" w:cs="Times New Roman"/>
                <w:lang w:val="sr-Cyrl-CS"/>
              </w:rPr>
              <w:t>ЛИП</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Липовац</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Бара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Latn-RS"/>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17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99-3 </w:t>
            </w:r>
            <w:r w:rsidRPr="007C0BB7">
              <w:rPr>
                <w:rFonts w:ascii="Times New Roman" w:hAnsi="Times New Roman" w:cs="Times New Roman"/>
                <w:lang w:val="sr-Cyrl-CS"/>
              </w:rPr>
              <w:t>БРЂ</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Брђани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О</w:t>
            </w:r>
            <w:r w:rsidRPr="007C0BB7">
              <w:rPr>
                <w:rFonts w:ascii="Times_New_Roman" w:hAnsi="Times_New_Roman"/>
                <w:lang w:val="sr-Cyrl-CS"/>
              </w:rPr>
              <w:t>.</w:t>
            </w:r>
            <w:r w:rsidRPr="007C0BB7">
              <w:rPr>
                <w:rFonts w:ascii="Times New Roman" w:hAnsi="Times New Roman" w:cs="Times New Roman"/>
                <w:lang w:val="sr-Cyrl-CS"/>
              </w:rPr>
              <w:t>Ш</w:t>
            </w:r>
            <w:r w:rsidRPr="007C0BB7">
              <w:rPr>
                <w:rFonts w:ascii="Times_New_Roman" w:hAnsi="Times_New_Roman"/>
                <w:lang w:val="sr-Cyrl-CS"/>
              </w:rPr>
              <w:t>.-</w:t>
            </w:r>
            <w:r w:rsidRPr="007C0BB7">
              <w:rPr>
                <w:rFonts w:ascii="Times New Roman" w:hAnsi="Times New Roman" w:cs="Times New Roman"/>
                <w:lang w:val="sr-Cyrl-CS"/>
              </w:rPr>
              <w:t>Манастир</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18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100-4 </w:t>
            </w:r>
            <w:r w:rsidRPr="007C0BB7">
              <w:rPr>
                <w:rFonts w:ascii="Times New Roman" w:hAnsi="Times New Roman" w:cs="Times New Roman"/>
                <w:lang w:val="sr-Cyrl-CS"/>
              </w:rPr>
              <w:t>БРУ</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Брусница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Сп</w:t>
            </w:r>
            <w:r w:rsidRPr="007C0BB7">
              <w:rPr>
                <w:rFonts w:ascii="Times_New_Roman" w:hAnsi="Times_New_Roman"/>
                <w:lang w:val="sr-Cyrl-CS"/>
              </w:rPr>
              <w:t>.</w:t>
            </w:r>
            <w:r w:rsidRPr="007C0BB7">
              <w:rPr>
                <w:rFonts w:ascii="Times New Roman" w:hAnsi="Times New Roman" w:cs="Times New Roman"/>
                <w:lang w:val="sr-Cyrl-CS"/>
              </w:rPr>
              <w:t>М</w:t>
            </w:r>
            <w:r w:rsidRPr="007C0BB7">
              <w:rPr>
                <w:rFonts w:ascii="Times_New_Roman" w:hAnsi="Times_New_Roman"/>
                <w:lang w:val="sr-Cyrl-CS"/>
              </w:rPr>
              <w:t>.</w:t>
            </w:r>
            <w:r w:rsidRPr="007C0BB7">
              <w:rPr>
                <w:rFonts w:ascii="Times New Roman" w:hAnsi="Times New Roman" w:cs="Times New Roman"/>
                <w:lang w:val="sr-Cyrl-CS"/>
              </w:rPr>
              <w:t>А</w:t>
            </w:r>
            <w:r w:rsidRPr="007C0BB7">
              <w:rPr>
                <w:rFonts w:ascii="Times_New_Roman" w:hAnsi="Times_New_Roman"/>
                <w:lang w:val="sr-Cyrl-CS"/>
              </w:rPr>
              <w:t>.-</w:t>
            </w:r>
            <w:r w:rsidRPr="007C0BB7">
              <w:rPr>
                <w:rFonts w:ascii="Times New Roman" w:hAnsi="Times New Roman" w:cs="Times New Roman"/>
                <w:lang w:val="sr-Cyrl-CS"/>
              </w:rPr>
              <w:t>Таково</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19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101-4 </w:t>
            </w:r>
            <w:r w:rsidRPr="007C0BB7">
              <w:rPr>
                <w:rFonts w:ascii="Times New Roman" w:hAnsi="Times New Roman" w:cs="Times New Roman"/>
                <w:lang w:val="sr-Cyrl-CS"/>
              </w:rPr>
              <w:t>КАЛ</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Калиманићи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w:t>
            </w:r>
            <w:r w:rsidRPr="007C0BB7">
              <w:rPr>
                <w:rFonts w:ascii="Times_New_Roman" w:hAnsi="Times_New_Roman"/>
                <w:lang w:val="sr-Cyrl-CS"/>
              </w:rPr>
              <w:t xml:space="preserve"> </w:t>
            </w:r>
            <w:r w:rsidRPr="007C0BB7">
              <w:rPr>
                <w:rFonts w:ascii="Times New Roman" w:hAnsi="Times New Roman" w:cs="Times New Roman"/>
                <w:lang w:val="sr-Cyrl-CS"/>
              </w:rPr>
              <w:t>Клатичево</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102-2 </w:t>
            </w:r>
            <w:r w:rsidRPr="007C0BB7">
              <w:rPr>
                <w:rFonts w:ascii="Times New Roman" w:hAnsi="Times New Roman" w:cs="Times New Roman"/>
                <w:lang w:val="sr-Cyrl-CS"/>
              </w:rPr>
              <w:t>НЕВ</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Неваде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под</w:t>
            </w:r>
            <w:r w:rsidRPr="007C0BB7">
              <w:rPr>
                <w:rFonts w:ascii="Times_New_Roman" w:hAnsi="Times_New_Roman"/>
                <w:lang w:val="sr-Cyrl-CS"/>
              </w:rPr>
              <w:t xml:space="preserve"> </w:t>
            </w:r>
            <w:r w:rsidRPr="007C0BB7">
              <w:rPr>
                <w:rFonts w:ascii="Times New Roman" w:hAnsi="Times New Roman" w:cs="Times New Roman"/>
                <w:lang w:val="sr-Cyrl-CS"/>
              </w:rPr>
              <w:t>Рапај</w:t>
            </w:r>
            <w:r w:rsidRPr="007C0BB7">
              <w:rPr>
                <w:rFonts w:ascii="Times_New_Roman" w:hAnsi="Times_New_Roman"/>
                <w:lang w:val="sr-Cyrl-CS"/>
              </w:rPr>
              <w:t xml:space="preserve"> </w:t>
            </w:r>
            <w:r w:rsidRPr="007C0BB7">
              <w:rPr>
                <w:rFonts w:ascii="Times New Roman" w:hAnsi="Times New Roman" w:cs="Times New Roman"/>
                <w:lang w:val="sr-Cyrl-CS"/>
              </w:rPr>
              <w:t>брдом</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Latn-RS"/>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103-5 </w:t>
            </w:r>
            <w:r w:rsidRPr="007C0BB7">
              <w:rPr>
                <w:rFonts w:ascii="Times New Roman" w:hAnsi="Times New Roman" w:cs="Times New Roman"/>
                <w:lang w:val="sr-Cyrl-CS"/>
              </w:rPr>
              <w:t>КАЛ</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Калиманићи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600</w:t>
            </w:r>
            <w:r w:rsidRPr="007C0BB7">
              <w:rPr>
                <w:rFonts w:ascii="Times_New_Roman" w:hAnsi="Times_New_Roman"/>
                <w:lang w:val="sr-Latn-CS"/>
              </w:rPr>
              <w:t>m</w:t>
            </w:r>
            <w:r w:rsidRPr="007C0BB7">
              <w:rPr>
                <w:rFonts w:ascii="Times_New_Roman" w:hAnsi="Times_New_Roman"/>
                <w:lang w:val="sr-Cyrl-CS"/>
              </w:rPr>
              <w:t xml:space="preserve"> </w:t>
            </w:r>
            <w:r w:rsidRPr="007C0BB7">
              <w:rPr>
                <w:rFonts w:ascii="Times New Roman" w:hAnsi="Times New Roman" w:cs="Times New Roman"/>
                <w:lang w:val="sr-Cyrl-CS"/>
              </w:rPr>
              <w:t>од</w:t>
            </w:r>
            <w:r w:rsidRPr="007C0BB7">
              <w:rPr>
                <w:rFonts w:ascii="Times_New_Roman" w:hAnsi="Times_New_Roman"/>
                <w:lang w:val="sr-Cyrl-CS"/>
              </w:rPr>
              <w:t xml:space="preserve"> </w:t>
            </w:r>
            <w:r w:rsidRPr="007C0BB7">
              <w:rPr>
                <w:rFonts w:ascii="Times New Roman" w:hAnsi="Times New Roman" w:cs="Times New Roman"/>
                <w:lang w:val="sr-Cyrl-CS"/>
              </w:rPr>
              <w:t>Локве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106-2 </w:t>
            </w:r>
            <w:r w:rsidRPr="007C0BB7">
              <w:rPr>
                <w:rFonts w:ascii="Times New Roman" w:hAnsi="Times New Roman" w:cs="Times New Roman"/>
                <w:lang w:val="sr-Cyrl-CS"/>
              </w:rPr>
              <w:t>ДБР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Бранетићи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Шума</w:t>
            </w:r>
            <w:r w:rsidRPr="007C0BB7">
              <w:rPr>
                <w:rFonts w:ascii="Times_New_Roman" w:hAnsi="Times_New_Roman"/>
                <w:lang w:val="sr-Cyrl-CS"/>
              </w:rPr>
              <w:t xml:space="preserve">- </w:t>
            </w:r>
            <w:r w:rsidRPr="007C0BB7">
              <w:rPr>
                <w:rFonts w:ascii="Times New Roman" w:hAnsi="Times New Roman" w:cs="Times New Roman"/>
                <w:lang w:val="sr-Cyrl-CS"/>
              </w:rPr>
              <w:t>Врнчани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108-5 </w:t>
            </w:r>
            <w:r w:rsidRPr="007C0BB7">
              <w:rPr>
                <w:rFonts w:ascii="Times New Roman" w:hAnsi="Times New Roman" w:cs="Times New Roman"/>
                <w:lang w:val="sr-Cyrl-CS"/>
              </w:rPr>
              <w:t>РУД</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Рудник</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Корушац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109-6 </w:t>
            </w:r>
            <w:r w:rsidRPr="007C0BB7">
              <w:rPr>
                <w:rFonts w:ascii="Times New Roman" w:hAnsi="Times New Roman" w:cs="Times New Roman"/>
                <w:lang w:val="sr-Cyrl-CS"/>
              </w:rPr>
              <w:t>РУД</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Рудник</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Војковац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2</w:t>
            </w:r>
            <w:r w:rsidRPr="007C0BB7">
              <w:rPr>
                <w:rFonts w:ascii="Times_New_Roman" w:hAnsi="Times_New_Roman"/>
                <w:lang w:val="sr-Cyrl-RS"/>
              </w:rPr>
              <w:t>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110-1 </w:t>
            </w:r>
            <w:r w:rsidRPr="007C0BB7">
              <w:rPr>
                <w:rFonts w:ascii="Times New Roman" w:hAnsi="Times New Roman" w:cs="Times New Roman"/>
                <w:lang w:val="sr-Cyrl-CS"/>
              </w:rPr>
              <w:t>МАЈ</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Мајдан</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Гушави</w:t>
            </w:r>
            <w:r w:rsidRPr="007C0BB7">
              <w:rPr>
                <w:rFonts w:ascii="Times_New_Roman" w:hAnsi="Times_New_Roman"/>
                <w:lang w:val="sr-Cyrl-CS"/>
              </w:rPr>
              <w:t xml:space="preserve"> </w:t>
            </w:r>
            <w:r w:rsidRPr="007C0BB7">
              <w:rPr>
                <w:rFonts w:ascii="Times New Roman" w:hAnsi="Times New Roman" w:cs="Times New Roman"/>
                <w:lang w:val="sr-Cyrl-CS"/>
              </w:rPr>
              <w:t>поток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26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111-6 </w:t>
            </w:r>
            <w:r w:rsidRPr="007C0BB7">
              <w:rPr>
                <w:rFonts w:ascii="Times New Roman" w:hAnsi="Times New Roman" w:cs="Times New Roman"/>
                <w:lang w:val="sr-Cyrl-CS"/>
              </w:rPr>
              <w:t>ПРА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Прањани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Јеремића</w:t>
            </w:r>
            <w:r w:rsidRPr="007C0BB7">
              <w:rPr>
                <w:rFonts w:ascii="Times_New_Roman" w:hAnsi="Times_New_Roman"/>
                <w:lang w:val="sr-Cyrl-CS"/>
              </w:rPr>
              <w:t xml:space="preserve"> </w:t>
            </w:r>
            <w:r w:rsidRPr="007C0BB7">
              <w:rPr>
                <w:rFonts w:ascii="Times New Roman" w:hAnsi="Times New Roman" w:cs="Times New Roman"/>
                <w:lang w:val="sr-Cyrl-CS"/>
              </w:rPr>
              <w:t>орница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27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112-7 </w:t>
            </w:r>
            <w:r w:rsidRPr="007C0BB7">
              <w:rPr>
                <w:rFonts w:ascii="Times New Roman" w:hAnsi="Times New Roman" w:cs="Times New Roman"/>
                <w:lang w:val="sr-Cyrl-CS"/>
              </w:rPr>
              <w:t>ПРА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Прањани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Галовићи</w:t>
            </w:r>
            <w:r w:rsidRPr="007C0BB7">
              <w:rPr>
                <w:rFonts w:ascii="Times_New_Roman" w:hAnsi="Times_New_Roman"/>
                <w:lang w:val="sr-Cyrl-CS"/>
              </w:rPr>
              <w:t xml:space="preserve"> </w:t>
            </w:r>
            <w:r w:rsidRPr="007C0BB7">
              <w:rPr>
                <w:rFonts w:ascii="Times New Roman" w:hAnsi="Times New Roman" w:cs="Times New Roman"/>
                <w:lang w:val="sr-Cyrl-CS"/>
              </w:rPr>
              <w:t>Борје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28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113-8 </w:t>
            </w:r>
            <w:r w:rsidRPr="007C0BB7">
              <w:rPr>
                <w:rFonts w:ascii="Times New Roman" w:hAnsi="Times New Roman" w:cs="Times New Roman"/>
                <w:lang w:val="sr-Cyrl-CS"/>
              </w:rPr>
              <w:t>ПРА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Прањани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Мрамор</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29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114-2 </w:t>
            </w:r>
            <w:r w:rsidRPr="007C0BB7">
              <w:rPr>
                <w:rFonts w:ascii="Times New Roman" w:hAnsi="Times New Roman" w:cs="Times New Roman"/>
                <w:lang w:val="sr-Cyrl-CS"/>
              </w:rPr>
              <w:t>ЛЕУ</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Леушићи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Повито</w:t>
            </w:r>
            <w:r w:rsidRPr="007C0BB7">
              <w:rPr>
                <w:rFonts w:ascii="Times_New_Roman" w:hAnsi="Times_New_Roman"/>
                <w:lang w:val="sr-Cyrl-CS"/>
              </w:rPr>
              <w:t xml:space="preserve"> </w:t>
            </w:r>
            <w:r w:rsidRPr="007C0BB7">
              <w:rPr>
                <w:rFonts w:ascii="Times New Roman" w:hAnsi="Times New Roman" w:cs="Times New Roman"/>
                <w:lang w:val="sr-Cyrl-CS"/>
              </w:rPr>
              <w:t>брдо</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115-9 </w:t>
            </w:r>
            <w:r w:rsidRPr="007C0BB7">
              <w:rPr>
                <w:rFonts w:ascii="Times New Roman" w:hAnsi="Times New Roman" w:cs="Times New Roman"/>
                <w:lang w:val="sr-Cyrl-CS"/>
              </w:rPr>
              <w:t>ПРА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Прањани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Галовићи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117-1 </w:t>
            </w:r>
            <w:r w:rsidRPr="007C0BB7">
              <w:rPr>
                <w:rFonts w:ascii="Times New Roman" w:hAnsi="Times New Roman" w:cs="Times New Roman"/>
                <w:lang w:val="sr-Cyrl-CS"/>
              </w:rPr>
              <w:t>ЈАБ</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Јабланица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Јелисијевићи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en-GB"/>
              </w:rPr>
            </w:pPr>
            <w:r w:rsidRPr="007C0BB7">
              <w:rPr>
                <w:rFonts w:ascii="Times_New_Roman" w:hAnsi="Times_New_Roman"/>
                <w:lang w:val="en-GB"/>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118-3 </w:t>
            </w:r>
            <w:r w:rsidRPr="007C0BB7">
              <w:rPr>
                <w:rFonts w:ascii="Times New Roman" w:hAnsi="Times New Roman" w:cs="Times New Roman"/>
                <w:lang w:val="sr-Cyrl-CS"/>
              </w:rPr>
              <w:t>ГРА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Грабовица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Зеленац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119-1 </w:t>
            </w:r>
            <w:r w:rsidRPr="007C0BB7">
              <w:rPr>
                <w:rFonts w:ascii="Times New Roman" w:hAnsi="Times New Roman" w:cs="Times New Roman"/>
                <w:lang w:val="sr-Cyrl-CS"/>
              </w:rPr>
              <w:t>ДВР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Врбава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Јоксића</w:t>
            </w:r>
            <w:r w:rsidRPr="007C0BB7">
              <w:rPr>
                <w:rFonts w:ascii="Times_New_Roman" w:hAnsi="Times_New_Roman"/>
                <w:lang w:val="sr-Cyrl-CS"/>
              </w:rPr>
              <w:t xml:space="preserve"> </w:t>
            </w:r>
            <w:r w:rsidRPr="007C0BB7">
              <w:rPr>
                <w:rFonts w:ascii="Times New Roman" w:hAnsi="Times New Roman" w:cs="Times New Roman"/>
                <w:lang w:val="sr-Cyrl-CS"/>
              </w:rPr>
              <w:t>крш</w:t>
            </w:r>
            <w:r w:rsidRPr="007C0BB7">
              <w:rPr>
                <w:rFonts w:ascii="Times_New_Roman" w:hAnsi="Times_New_Roman"/>
                <w:lang w:val="sr-Cyrl-CS"/>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120-2 </w:t>
            </w:r>
            <w:r w:rsidRPr="007C0BB7">
              <w:rPr>
                <w:rFonts w:ascii="Times New Roman" w:hAnsi="Times New Roman" w:cs="Times New Roman"/>
                <w:lang w:val="sr-Cyrl-CS"/>
              </w:rPr>
              <w:t>ДВР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Врбава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Долови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3</w:t>
            </w:r>
            <w:r w:rsidRPr="007C0BB7">
              <w:rPr>
                <w:rFonts w:ascii="Times_New_Roman" w:hAnsi="Times_New_Roman"/>
                <w:lang w:val="sr-Cyrl-RS"/>
              </w:rPr>
              <w:t>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121-3 </w:t>
            </w:r>
            <w:r w:rsidRPr="007C0BB7">
              <w:rPr>
                <w:rFonts w:ascii="Times New Roman" w:hAnsi="Times New Roman" w:cs="Times New Roman"/>
                <w:lang w:val="sr-Cyrl-CS"/>
              </w:rPr>
              <w:t>ДВР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Врбава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Весов</w:t>
            </w:r>
            <w:r w:rsidRPr="007C0BB7">
              <w:rPr>
                <w:rFonts w:ascii="Times_New_Roman" w:hAnsi="Times_New_Roman"/>
                <w:lang w:val="sr-Cyrl-CS"/>
              </w:rPr>
              <w:t xml:space="preserve"> </w:t>
            </w:r>
            <w:r w:rsidRPr="007C0BB7">
              <w:rPr>
                <w:rFonts w:ascii="Times New Roman" w:hAnsi="Times New Roman" w:cs="Times New Roman"/>
                <w:lang w:val="sr-Cyrl-CS"/>
              </w:rPr>
              <w:t>гроб</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70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36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123-1 </w:t>
            </w:r>
            <w:r w:rsidRPr="007C0BB7">
              <w:rPr>
                <w:rFonts w:ascii="Times New Roman" w:hAnsi="Times New Roman" w:cs="Times New Roman"/>
                <w:lang w:val="sr-Cyrl-CS"/>
              </w:rPr>
              <w:t>БПО</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Бело</w:t>
            </w:r>
            <w:r w:rsidRPr="007C0BB7">
              <w:rPr>
                <w:rFonts w:ascii="Times_New_Roman" w:hAnsi="Times_New_Roman"/>
                <w:lang w:val="sr-Cyrl-CS"/>
              </w:rPr>
              <w:t xml:space="preserve"> </w:t>
            </w:r>
            <w:r w:rsidRPr="007C0BB7">
              <w:rPr>
                <w:rFonts w:ascii="Times New Roman" w:hAnsi="Times New Roman" w:cs="Times New Roman"/>
                <w:lang w:val="sr-Cyrl-CS"/>
              </w:rPr>
              <w:t>поље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Врановац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37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125-1 </w:t>
            </w:r>
            <w:r w:rsidRPr="007C0BB7">
              <w:rPr>
                <w:rFonts w:ascii="Times New Roman" w:hAnsi="Times New Roman" w:cs="Times New Roman"/>
                <w:lang w:val="sr-Cyrl-CS"/>
              </w:rPr>
              <w:t>ТЕО</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Теочин</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Просеченица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38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126-2 </w:t>
            </w:r>
            <w:r w:rsidRPr="007C0BB7">
              <w:rPr>
                <w:rFonts w:ascii="Times New Roman" w:hAnsi="Times New Roman" w:cs="Times New Roman"/>
                <w:lang w:val="sr-Cyrl-CS"/>
              </w:rPr>
              <w:t>КОШ</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Коштунићи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Равна</w:t>
            </w:r>
            <w:r w:rsidRPr="007C0BB7">
              <w:rPr>
                <w:rFonts w:ascii="Times_New_Roman" w:hAnsi="Times_New_Roman"/>
                <w:lang w:val="sr-Cyrl-CS"/>
              </w:rPr>
              <w:t xml:space="preserve"> </w:t>
            </w:r>
            <w:r w:rsidRPr="007C0BB7">
              <w:rPr>
                <w:rFonts w:ascii="Times New Roman" w:hAnsi="Times New Roman" w:cs="Times New Roman"/>
                <w:lang w:val="sr-Cyrl-CS"/>
              </w:rPr>
              <w:t>гора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39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127-2 </w:t>
            </w:r>
            <w:r w:rsidRPr="007C0BB7">
              <w:rPr>
                <w:rFonts w:ascii="Times New Roman" w:hAnsi="Times New Roman" w:cs="Times New Roman"/>
                <w:lang w:val="sr-Cyrl-CS"/>
              </w:rPr>
              <w:t>ТЕО</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Теочин</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Кремен</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en-GB"/>
              </w:rPr>
            </w:pPr>
            <w:r w:rsidRPr="007C0BB7">
              <w:rPr>
                <w:rFonts w:ascii="Times_New_Roman" w:hAnsi="Times_New_Roman"/>
                <w:lang w:val="en-GB"/>
              </w:rPr>
              <w:t>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128-2 </w:t>
            </w:r>
            <w:r w:rsidRPr="007C0BB7">
              <w:rPr>
                <w:rFonts w:ascii="Times New Roman" w:hAnsi="Times New Roman" w:cs="Times New Roman"/>
                <w:lang w:val="sr-Cyrl-CS"/>
              </w:rPr>
              <w:t>ТАК</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Таково</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Живановићи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129-3 </w:t>
            </w:r>
            <w:r w:rsidRPr="007C0BB7">
              <w:rPr>
                <w:rFonts w:ascii="Times New Roman" w:hAnsi="Times New Roman" w:cs="Times New Roman"/>
                <w:lang w:val="sr-Cyrl-CS"/>
              </w:rPr>
              <w:t>ТАК</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Таково</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Таково</w:t>
            </w:r>
            <w:r w:rsidRPr="007C0BB7">
              <w:rPr>
                <w:rFonts w:ascii="Times_New_Roman" w:hAnsi="Times_New_Roman"/>
                <w:lang w:val="sr-Cyrl-CS"/>
              </w:rPr>
              <w:t xml:space="preserve"> </w:t>
            </w:r>
            <w:r w:rsidRPr="007C0BB7">
              <w:rPr>
                <w:rFonts w:ascii="Times New Roman" w:hAnsi="Times New Roman" w:cs="Times New Roman"/>
                <w:lang w:val="sr-Cyrl-CS"/>
              </w:rPr>
              <w:t>главица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130-1 </w:t>
            </w:r>
            <w:r w:rsidRPr="007C0BB7">
              <w:rPr>
                <w:rFonts w:ascii="Times New Roman" w:hAnsi="Times New Roman" w:cs="Times New Roman"/>
                <w:lang w:val="sr-Cyrl-CS"/>
              </w:rPr>
              <w:t>ШАР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Шарани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Јоковића</w:t>
            </w:r>
            <w:r w:rsidRPr="007C0BB7">
              <w:rPr>
                <w:rFonts w:ascii="Times_New_Roman" w:hAnsi="Times_New_Roman"/>
                <w:lang w:val="sr-Cyrl-CS"/>
              </w:rPr>
              <w:t xml:space="preserve"> </w:t>
            </w:r>
            <w:r w:rsidRPr="007C0BB7">
              <w:rPr>
                <w:rFonts w:ascii="Times New Roman" w:hAnsi="Times New Roman" w:cs="Times New Roman"/>
                <w:lang w:val="sr-Cyrl-CS"/>
              </w:rPr>
              <w:t>поток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131-2 </w:t>
            </w:r>
            <w:r w:rsidRPr="007C0BB7">
              <w:rPr>
                <w:rFonts w:ascii="Times New Roman" w:hAnsi="Times New Roman" w:cs="Times New Roman"/>
                <w:lang w:val="sr-Cyrl-CS"/>
              </w:rPr>
              <w:t>ШАР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Шарани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Савинац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132-4 </w:t>
            </w:r>
            <w:r w:rsidRPr="007C0BB7">
              <w:rPr>
                <w:rFonts w:ascii="Times New Roman" w:hAnsi="Times New Roman" w:cs="Times New Roman"/>
                <w:lang w:val="sr-Cyrl-CS"/>
              </w:rPr>
              <w:t>ТАК</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Таково</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Пендова</w:t>
            </w:r>
            <w:r w:rsidRPr="007C0BB7">
              <w:rPr>
                <w:rFonts w:ascii="Times_New_Roman" w:hAnsi="Times_New_Roman"/>
                <w:lang w:val="sr-Cyrl-CS"/>
              </w:rPr>
              <w:t xml:space="preserve"> </w:t>
            </w:r>
            <w:r w:rsidRPr="007C0BB7">
              <w:rPr>
                <w:rFonts w:ascii="Times New Roman" w:hAnsi="Times New Roman" w:cs="Times New Roman"/>
                <w:lang w:val="sr-Cyrl-CS"/>
              </w:rPr>
              <w:t>кућа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4</w:t>
            </w:r>
            <w:r w:rsidRPr="007C0BB7">
              <w:rPr>
                <w:rFonts w:ascii="Times_New_Roman" w:hAnsi="Times_New_Roman"/>
                <w:lang w:val="sr-Cyrl-RS"/>
              </w:rPr>
              <w:t>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134-5 </w:t>
            </w:r>
            <w:r w:rsidRPr="007C0BB7">
              <w:rPr>
                <w:rFonts w:ascii="Times New Roman" w:hAnsi="Times New Roman" w:cs="Times New Roman"/>
                <w:lang w:val="sr-Cyrl-CS"/>
              </w:rPr>
              <w:t>ГРА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Грабовица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Симанов</w:t>
            </w:r>
            <w:r w:rsidRPr="007C0BB7">
              <w:rPr>
                <w:rFonts w:ascii="Times_New_Roman" w:hAnsi="Times_New_Roman"/>
                <w:lang w:val="sr-Cyrl-CS"/>
              </w:rPr>
              <w:t xml:space="preserve"> </w:t>
            </w:r>
            <w:r w:rsidRPr="007C0BB7">
              <w:rPr>
                <w:rFonts w:ascii="Times New Roman" w:hAnsi="Times New Roman" w:cs="Times New Roman"/>
                <w:lang w:val="sr-Cyrl-CS"/>
              </w:rPr>
              <w:t>крш</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46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135-3 </w:t>
            </w:r>
            <w:r w:rsidRPr="007C0BB7">
              <w:rPr>
                <w:rFonts w:ascii="Times New Roman" w:hAnsi="Times New Roman" w:cs="Times New Roman"/>
                <w:lang w:val="sr-Cyrl-CS"/>
              </w:rPr>
              <w:t>ВРА</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Враћевшница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Трска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Cyrl-CS"/>
              </w:rPr>
              <w:t>10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47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136-4 </w:t>
            </w:r>
            <w:r w:rsidRPr="007C0BB7">
              <w:rPr>
                <w:rFonts w:ascii="Times New Roman" w:hAnsi="Times New Roman" w:cs="Times New Roman"/>
                <w:lang w:val="sr-Cyrl-CS"/>
              </w:rPr>
              <w:t>БРЂ</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Брђани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Галово</w:t>
            </w:r>
            <w:r w:rsidRPr="007C0BB7">
              <w:rPr>
                <w:rFonts w:ascii="Times_New_Roman" w:hAnsi="Times_New_Roman"/>
                <w:lang w:val="sr-Cyrl-CS"/>
              </w:rPr>
              <w:t xml:space="preserve"> </w:t>
            </w:r>
            <w:r w:rsidRPr="007C0BB7">
              <w:rPr>
                <w:rFonts w:ascii="Times New Roman" w:hAnsi="Times New Roman" w:cs="Times New Roman"/>
                <w:lang w:val="sr-Cyrl-CS"/>
              </w:rPr>
              <w:t>сокаче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48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137-3 </w:t>
            </w:r>
            <w:r w:rsidRPr="007C0BB7">
              <w:rPr>
                <w:rFonts w:ascii="Times New Roman" w:hAnsi="Times New Roman" w:cs="Times New Roman"/>
                <w:lang w:val="sr-Cyrl-CS"/>
              </w:rPr>
              <w:t>ЗАГ</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Заграђе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Риџинац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49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138-4 </w:t>
            </w:r>
            <w:r w:rsidRPr="007C0BB7">
              <w:rPr>
                <w:rFonts w:ascii="Times New Roman" w:hAnsi="Times New Roman" w:cs="Times New Roman"/>
                <w:lang w:val="sr-Cyrl-CS"/>
              </w:rPr>
              <w:t>ЗАГ</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Заграђе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Риџинац</w:t>
            </w:r>
            <w:r w:rsidRPr="007C0BB7">
              <w:rPr>
                <w:rFonts w:ascii="Times_New_Roman" w:hAnsi="Times_New_Roman"/>
                <w:lang w:val="sr-Cyrl-CS"/>
              </w:rPr>
              <w:t xml:space="preserve"> 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5</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139-5 </w:t>
            </w:r>
            <w:r w:rsidRPr="007C0BB7">
              <w:rPr>
                <w:rFonts w:ascii="Times New Roman" w:hAnsi="Times New Roman" w:cs="Times New Roman"/>
                <w:lang w:val="sr-Cyrl-CS"/>
              </w:rPr>
              <w:t>ЗАГ</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Заграђе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Риџинац</w:t>
            </w:r>
            <w:r w:rsidRPr="007C0BB7">
              <w:rPr>
                <w:rFonts w:ascii="Times_New_Roman" w:hAnsi="Times_New_Roman"/>
                <w:lang w:val="sr-Cyrl-CS"/>
              </w:rPr>
              <w:t xml:space="preserve"> 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lastRenderedPageBreak/>
              <w:t>5</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143-9 </w:t>
            </w:r>
            <w:r w:rsidRPr="007C0BB7">
              <w:rPr>
                <w:rFonts w:ascii="Times New Roman" w:hAnsi="Times New Roman" w:cs="Times New Roman"/>
                <w:lang w:val="sr-Cyrl-CS"/>
              </w:rPr>
              <w:t>ВЕЛ</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Велереч</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Мала</w:t>
            </w:r>
            <w:r w:rsidRPr="007C0BB7">
              <w:rPr>
                <w:rFonts w:ascii="Times_New_Roman" w:hAnsi="Times_New_Roman"/>
                <w:lang w:val="sr-Cyrl-CS"/>
              </w:rPr>
              <w:t xml:space="preserve"> </w:t>
            </w:r>
            <w:r w:rsidRPr="007C0BB7">
              <w:rPr>
                <w:rFonts w:ascii="Times New Roman" w:hAnsi="Times New Roman" w:cs="Times New Roman"/>
                <w:lang w:val="sr-Cyrl-CS"/>
              </w:rPr>
              <w:t>викендица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5</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144-2 </w:t>
            </w:r>
            <w:r w:rsidRPr="007C0BB7">
              <w:rPr>
                <w:rFonts w:ascii="Times New Roman" w:hAnsi="Times New Roman" w:cs="Times New Roman"/>
                <w:lang w:val="sr-Cyrl-CS"/>
              </w:rPr>
              <w:t>ЉУТ</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Љутовница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Каменолом</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5</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146-4 </w:t>
            </w:r>
            <w:r w:rsidRPr="007C0BB7">
              <w:rPr>
                <w:rFonts w:ascii="Times New Roman" w:hAnsi="Times New Roman" w:cs="Times New Roman"/>
                <w:lang w:val="sr-Cyrl-CS"/>
              </w:rPr>
              <w:t>НЕВ</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Неваде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Гробље</w:t>
            </w:r>
            <w:r w:rsidRPr="007C0BB7">
              <w:rPr>
                <w:rFonts w:ascii="Times_New_Roman" w:hAnsi="Times_New_Roman"/>
                <w:lang w:val="sr-Cyrl-CS"/>
              </w:rPr>
              <w:t>-</w:t>
            </w:r>
            <w:r w:rsidRPr="007C0BB7">
              <w:rPr>
                <w:rFonts w:ascii="Times New Roman" w:hAnsi="Times New Roman" w:cs="Times New Roman"/>
                <w:lang w:val="sr-Cyrl-CS"/>
              </w:rPr>
              <w:t>Баре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5</w:t>
            </w:r>
            <w:r w:rsidRPr="007C0BB7">
              <w:rPr>
                <w:rFonts w:ascii="Times_New_Roman" w:hAnsi="Times_New_Roman"/>
                <w:lang w:val="sr-Cyrl-RS"/>
              </w:rPr>
              <w:t>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147-5 </w:t>
            </w:r>
            <w:r w:rsidRPr="007C0BB7">
              <w:rPr>
                <w:rFonts w:ascii="Times New Roman" w:hAnsi="Times New Roman" w:cs="Times New Roman"/>
                <w:lang w:val="sr-Cyrl-CS"/>
              </w:rPr>
              <w:t>НЕВ</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Неваде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Американац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55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148-2 </w:t>
            </w:r>
            <w:r w:rsidRPr="007C0BB7">
              <w:rPr>
                <w:rFonts w:ascii="Times New Roman" w:hAnsi="Times New Roman" w:cs="Times New Roman"/>
                <w:lang w:val="sr-Cyrl-CS"/>
              </w:rPr>
              <w:t>БРЕ</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Брезовица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Јоцовића</w:t>
            </w:r>
            <w:r w:rsidRPr="007C0BB7">
              <w:rPr>
                <w:rFonts w:ascii="Times_New_Roman" w:hAnsi="Times_New_Roman"/>
                <w:lang w:val="sr-Cyrl-CS"/>
              </w:rPr>
              <w:t xml:space="preserve"> </w:t>
            </w:r>
            <w:r w:rsidRPr="007C0BB7">
              <w:rPr>
                <w:rFonts w:ascii="Times New Roman" w:hAnsi="Times New Roman" w:cs="Times New Roman"/>
                <w:lang w:val="sr-Cyrl-CS"/>
              </w:rPr>
              <w:t>букве</w:t>
            </w:r>
            <w:r w:rsidRPr="007C0BB7">
              <w:rPr>
                <w:rFonts w:ascii="Times_New_Roman" w:hAnsi="Times_New_Roman"/>
                <w:lang w:val="sr-Cyrl-CS"/>
              </w:rPr>
              <w:t xml:space="preserve"> 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56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149-3 </w:t>
            </w:r>
            <w:r w:rsidRPr="007C0BB7">
              <w:rPr>
                <w:rFonts w:ascii="Times New Roman" w:hAnsi="Times New Roman" w:cs="Times New Roman"/>
                <w:lang w:val="sr-Cyrl-CS"/>
              </w:rPr>
              <w:t>БРЕ</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Брезовица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Јоцовића</w:t>
            </w:r>
            <w:r w:rsidRPr="007C0BB7">
              <w:rPr>
                <w:rFonts w:ascii="Times_New_Roman" w:hAnsi="Times_New_Roman"/>
                <w:lang w:val="sr-Cyrl-CS"/>
              </w:rPr>
              <w:t xml:space="preserve"> </w:t>
            </w:r>
            <w:r w:rsidRPr="007C0BB7">
              <w:rPr>
                <w:rFonts w:ascii="Times New Roman" w:hAnsi="Times New Roman" w:cs="Times New Roman"/>
                <w:lang w:val="sr-Cyrl-CS"/>
              </w:rPr>
              <w:t>букве</w:t>
            </w:r>
            <w:r w:rsidRPr="007C0BB7">
              <w:rPr>
                <w:rFonts w:ascii="Times_New_Roman" w:hAnsi="Times_New_Roman"/>
                <w:lang w:val="sr-Cyrl-CS"/>
              </w:rPr>
              <w:t xml:space="preserve"> 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57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150-1 </w:t>
            </w:r>
            <w:r w:rsidRPr="007C0BB7">
              <w:rPr>
                <w:rFonts w:ascii="Times New Roman" w:hAnsi="Times New Roman" w:cs="Times New Roman"/>
                <w:lang w:val="sr-Cyrl-CS"/>
              </w:rPr>
              <w:t>ДЦР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Црнућа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Милошевићи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45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58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151-2 </w:t>
            </w:r>
            <w:r w:rsidRPr="007C0BB7">
              <w:rPr>
                <w:rFonts w:ascii="Times New Roman" w:hAnsi="Times New Roman" w:cs="Times New Roman"/>
                <w:lang w:val="sr-Cyrl-CS"/>
              </w:rPr>
              <w:t>ДЦР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Црнућа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Ћелије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70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59</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152-3 </w:t>
            </w:r>
            <w:r w:rsidRPr="007C0BB7">
              <w:rPr>
                <w:rFonts w:ascii="Times New Roman" w:hAnsi="Times New Roman" w:cs="Times New Roman"/>
                <w:lang w:val="sr-Cyrl-CS"/>
              </w:rPr>
              <w:t>ДЦР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Црнућа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Бреза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6</w:t>
            </w:r>
            <w:r w:rsidRPr="007C0BB7">
              <w:rPr>
                <w:rFonts w:ascii="Times_New_Roman" w:hAnsi="Times_New_Roman"/>
                <w:lang w:val="sr-Cyrl-RS"/>
              </w:rPr>
              <w:t>0</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153-4 </w:t>
            </w:r>
            <w:r w:rsidRPr="007C0BB7">
              <w:rPr>
                <w:rFonts w:ascii="Times New Roman" w:hAnsi="Times New Roman" w:cs="Times New Roman"/>
                <w:lang w:val="sr-Cyrl-CS"/>
              </w:rPr>
              <w:t>ДЦР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Д</w:t>
            </w:r>
            <w:r w:rsidRPr="007C0BB7">
              <w:rPr>
                <w:rFonts w:ascii="Times_New_Roman" w:hAnsi="Times_New_Roman"/>
                <w:lang w:val="sr-Cyrl-CS"/>
              </w:rPr>
              <w:t xml:space="preserve">. </w:t>
            </w:r>
            <w:r w:rsidRPr="007C0BB7">
              <w:rPr>
                <w:rFonts w:ascii="Times New Roman" w:hAnsi="Times New Roman" w:cs="Times New Roman"/>
                <w:lang w:val="sr-Cyrl-CS"/>
              </w:rPr>
              <w:t>Црнућа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Прљуше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6</w:t>
            </w:r>
            <w:r w:rsidRPr="007C0BB7">
              <w:rPr>
                <w:rFonts w:ascii="Times_New_Roman" w:hAnsi="Times_New_Roman"/>
                <w:lang w:val="sr-Cyrl-RS"/>
              </w:rPr>
              <w:t>1</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154-2 </w:t>
            </w:r>
            <w:r w:rsidRPr="007C0BB7">
              <w:rPr>
                <w:rFonts w:ascii="Times New Roman" w:hAnsi="Times New Roman" w:cs="Times New Roman"/>
                <w:lang w:val="sr-Cyrl-CS"/>
              </w:rPr>
              <w:t>НАК</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Накучани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Гајовићи</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6</w:t>
            </w:r>
            <w:r w:rsidRPr="007C0BB7">
              <w:rPr>
                <w:rFonts w:ascii="Times_New_Roman" w:hAnsi="Times_New_Roman"/>
                <w:lang w:val="sr-Cyrl-RS"/>
              </w:rPr>
              <w:t>2</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155-3 </w:t>
            </w:r>
            <w:r w:rsidRPr="007C0BB7">
              <w:rPr>
                <w:rFonts w:ascii="Times New Roman" w:hAnsi="Times New Roman" w:cs="Times New Roman"/>
                <w:lang w:val="sr-Cyrl-CS"/>
              </w:rPr>
              <w:t>НАК</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Накучани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Пељовац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6</w:t>
            </w:r>
            <w:r w:rsidRPr="007C0BB7">
              <w:rPr>
                <w:rFonts w:ascii="Times_New_Roman" w:hAnsi="Times_New_Roman"/>
                <w:lang w:val="sr-Cyrl-RS"/>
              </w:rPr>
              <w:t>3</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156-4 </w:t>
            </w:r>
            <w:r w:rsidRPr="007C0BB7">
              <w:rPr>
                <w:rFonts w:ascii="Times New Roman" w:hAnsi="Times New Roman" w:cs="Times New Roman"/>
                <w:lang w:val="sr-Cyrl-CS"/>
              </w:rPr>
              <w:t>ВРН</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Врнчани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Пељовац</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Latn-RS"/>
              </w:rPr>
              <w:t>6</w:t>
            </w:r>
            <w:r w:rsidRPr="007C0BB7">
              <w:rPr>
                <w:rFonts w:ascii="Times_New_Roman" w:hAnsi="Times_New_Roman"/>
                <w:lang w:val="sr-Cyrl-RS"/>
              </w:rPr>
              <w:t>4</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157-5 </w:t>
            </w:r>
            <w:r w:rsidRPr="007C0BB7">
              <w:rPr>
                <w:rFonts w:ascii="Times New Roman" w:hAnsi="Times New Roman" w:cs="Times New Roman"/>
                <w:lang w:val="sr-Cyrl-CS"/>
              </w:rPr>
              <w:t>ВРН</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Врнчани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Жута</w:t>
            </w:r>
            <w:r w:rsidRPr="007C0BB7">
              <w:rPr>
                <w:rFonts w:ascii="Times_New_Roman" w:hAnsi="Times_New_Roman"/>
                <w:lang w:val="sr-Cyrl-CS"/>
              </w:rPr>
              <w:t xml:space="preserve"> </w:t>
            </w:r>
            <w:r w:rsidRPr="007C0BB7">
              <w:rPr>
                <w:rFonts w:ascii="Times New Roman" w:hAnsi="Times New Roman" w:cs="Times New Roman"/>
                <w:lang w:val="sr-Cyrl-CS"/>
              </w:rPr>
              <w:t>бара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65</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161-6 </w:t>
            </w:r>
            <w:r w:rsidRPr="007C0BB7">
              <w:rPr>
                <w:rFonts w:ascii="Times New Roman" w:hAnsi="Times New Roman" w:cs="Times New Roman"/>
                <w:lang w:val="sr-Cyrl-CS"/>
              </w:rPr>
              <w:t>ЗАГ</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Заграђе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Јефтићи</w:t>
            </w:r>
            <w:r w:rsidRPr="007C0BB7">
              <w:rPr>
                <w:rFonts w:ascii="Times_New_Roman" w:hAnsi="Times_New_Roman"/>
                <w:lang w:val="sr-Cyrl-CS"/>
              </w:rPr>
              <w:t>-</w:t>
            </w:r>
            <w:r w:rsidRPr="007C0BB7">
              <w:rPr>
                <w:rFonts w:ascii="Times New Roman" w:hAnsi="Times New Roman" w:cs="Times New Roman"/>
                <w:lang w:val="sr-Cyrl-CS"/>
              </w:rPr>
              <w:t>Дубока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66</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162-1 </w:t>
            </w:r>
            <w:r w:rsidRPr="007C0BB7">
              <w:rPr>
                <w:rFonts w:ascii="Times New Roman" w:hAnsi="Times New Roman" w:cs="Times New Roman"/>
                <w:lang w:val="sr-Cyrl-CS"/>
              </w:rPr>
              <w:t>БЕР</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Бершићи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Галич</w:t>
            </w:r>
            <w:r w:rsidRPr="007C0BB7">
              <w:rPr>
                <w:rFonts w:ascii="Times_New_Roman" w:hAnsi="Times_New_Roman"/>
                <w:lang w:val="sr-Cyrl-CS"/>
              </w:rPr>
              <w:t xml:space="preserve"> 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67</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RS"/>
              </w:rPr>
            </w:pPr>
            <w:r w:rsidRPr="007C0BB7">
              <w:rPr>
                <w:rFonts w:ascii="Times New Roman" w:hAnsi="Times New Roman" w:cs="Times New Roman"/>
                <w:lang w:val="sr-Cyrl-RS"/>
              </w:rPr>
              <w:t>ГМ</w:t>
            </w:r>
            <w:r w:rsidRPr="007C0BB7">
              <w:rPr>
                <w:rFonts w:ascii="Times_New_Roman" w:hAnsi="Times_New_Roman"/>
                <w:lang w:val="sr-Cyrl-RS"/>
              </w:rPr>
              <w:t xml:space="preserve"> 165-4 </w:t>
            </w:r>
            <w:r w:rsidRPr="007C0BB7">
              <w:rPr>
                <w:rFonts w:ascii="Times New Roman" w:hAnsi="Times New Roman" w:cs="Times New Roman"/>
                <w:lang w:val="sr-Cyrl-RS"/>
              </w:rPr>
              <w:t>СЕМ</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Семедраж</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Озића</w:t>
            </w:r>
            <w:r w:rsidRPr="007C0BB7">
              <w:rPr>
                <w:rFonts w:ascii="Times_New_Roman" w:hAnsi="Times_New_Roman"/>
                <w:lang w:val="sr-Cyrl-CS"/>
              </w:rPr>
              <w:t xml:space="preserve"> </w:t>
            </w:r>
            <w:r w:rsidRPr="007C0BB7">
              <w:rPr>
                <w:rFonts w:ascii="Times New Roman" w:hAnsi="Times New Roman" w:cs="Times New Roman"/>
                <w:lang w:val="sr-Cyrl-CS"/>
              </w:rPr>
              <w:t>брдо</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RS"/>
              </w:rPr>
            </w:pPr>
            <w:r w:rsidRPr="007C0BB7">
              <w:rPr>
                <w:rFonts w:ascii="Times_New_Roman" w:hAnsi="Times_New_Roman"/>
                <w:lang w:val="sr-Cyrl-RS"/>
              </w:rPr>
              <w:t>68</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ГМ</w:t>
            </w:r>
            <w:r w:rsidRPr="007C0BB7">
              <w:rPr>
                <w:rFonts w:ascii="Times_New_Roman" w:hAnsi="Times_New_Roman"/>
                <w:lang w:val="sr-Cyrl-CS"/>
              </w:rPr>
              <w:t xml:space="preserve"> 167-5 </w:t>
            </w:r>
            <w:r w:rsidRPr="007C0BB7">
              <w:rPr>
                <w:rFonts w:ascii="Times New Roman" w:hAnsi="Times New Roman" w:cs="Times New Roman"/>
                <w:lang w:val="sr-Cyrl-CS"/>
              </w:rPr>
              <w:t>СЕМ</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Семедраж</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Вирине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Latn-RS"/>
              </w:rPr>
            </w:pPr>
            <w:r w:rsidRPr="007C0BB7">
              <w:rPr>
                <w:rFonts w:ascii="Times_New_Roman" w:hAnsi="Times_New_Roman"/>
                <w:lang w:val="sr-Cyrl-CS"/>
              </w:rPr>
              <w:t>1</w:t>
            </w:r>
            <w:r w:rsidRPr="007C0BB7">
              <w:rPr>
                <w:rFonts w:ascii="Times_New_Roman" w:hAnsi="Times_New_Roman"/>
                <w:lang w:val="sr-Latn-RS"/>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_New_Roman" w:hAnsi="Times_New_Roman"/>
                <w:lang w:val="sr-Cyrl-C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lang w:val="sr-Cyrl-CS"/>
              </w:rPr>
            </w:pPr>
            <w:r w:rsidRPr="007C0BB7">
              <w:rPr>
                <w:rFonts w:ascii="Times New Roman" w:hAnsi="Times New Roman" w:cs="Times New Roman"/>
                <w:lang w:val="sr-Cyrl-CS"/>
              </w:rPr>
              <w:t>Чисти</w:t>
            </w:r>
            <w:r w:rsidRPr="007C0BB7">
              <w:rPr>
                <w:rFonts w:ascii="Times_New_Roman" w:hAnsi="Times_New_Roman"/>
                <w:lang w:val="sr-Cyrl-CS"/>
              </w:rPr>
              <w:t xml:space="preserve"> </w:t>
            </w:r>
            <w:r w:rsidRPr="007C0BB7">
              <w:rPr>
                <w:rFonts w:ascii="Times New Roman" w:hAnsi="Times New Roman" w:cs="Times New Roman"/>
                <w:lang w:val="sr-Cyrl-CS"/>
              </w:rPr>
              <w:t>се</w:t>
            </w:r>
          </w:p>
        </w:tc>
      </w:tr>
      <w:tr w:rsidR="00F46DE0" w:rsidRPr="007C0BB7" w:rsidTr="00F46DE0">
        <w:tc>
          <w:tcPr>
            <w:tcW w:w="46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lang w:val="sr-Cyrl-CS"/>
              </w:rPr>
            </w:pP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b/>
                <w:lang w:val="sr-Cyrl-CS"/>
              </w:rPr>
            </w:pPr>
            <w:r w:rsidRPr="007C0BB7">
              <w:rPr>
                <w:rFonts w:ascii="Times New Roman" w:hAnsi="Times New Roman" w:cs="Times New Roman"/>
                <w:b/>
                <w:lang w:val="sr-Cyrl-CS"/>
              </w:rPr>
              <w:t>УКУПНО</w:t>
            </w:r>
            <w:r w:rsidRPr="007C0BB7">
              <w:rPr>
                <w:rFonts w:ascii="Times_New_Roman" w:hAnsi="Times_New_Roman"/>
                <w:b/>
                <w:lang w:val="sr-Cyrl-CS"/>
              </w:rPr>
              <w:t xml:space="preserve"> :</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b/>
                <w:lang w:val="sr-Cyrl-CS"/>
              </w:rPr>
            </w:pPr>
            <w:r w:rsidRPr="007C0BB7">
              <w:rPr>
                <w:rFonts w:ascii="Times_New_Roman" w:hAnsi="Times_New_Roman"/>
                <w:b/>
                <w:lang w:val="sr-Cyrl-CS"/>
              </w:rPr>
              <w:t xml:space="preserve">20.08.2015. </w:t>
            </w:r>
            <w:r w:rsidRPr="007C0BB7">
              <w:rPr>
                <w:rFonts w:ascii="Times New Roman" w:hAnsi="Times New Roman" w:cs="Times New Roman"/>
                <w:b/>
                <w:lang w:val="sr-Cyrl-CS"/>
              </w:rPr>
              <w:t>г</w:t>
            </w:r>
            <w:r w:rsidRPr="007C0BB7">
              <w:rPr>
                <w:rFonts w:ascii="Times_New_Roman" w:hAnsi="Times_New_Roman"/>
                <w:b/>
                <w:lang w:val="sr-Cyrl-CS"/>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jc w:val="both"/>
              <w:rPr>
                <w:rFonts w:ascii="Times_New_Roman" w:hAnsi="Times_New_Roman"/>
                <w:b/>
                <w:lang w:val="sr-Cyrl-RS"/>
              </w:rPr>
            </w:pPr>
            <w:r w:rsidRPr="007C0BB7">
              <w:rPr>
                <w:rFonts w:ascii="Times_New_Roman" w:hAnsi="Times_New_Roman"/>
                <w:b/>
                <w:lang w:val="sr-Cyrl-CS"/>
              </w:rPr>
              <w:t xml:space="preserve"> </w:t>
            </w:r>
            <w:r w:rsidRPr="007C0BB7">
              <w:rPr>
                <w:rFonts w:ascii="Times_New_Roman" w:hAnsi="Times_New_Roman"/>
                <w:b/>
                <w:lang w:val="sr-Cyrl-RS"/>
              </w:rPr>
              <w:t>68</w:t>
            </w:r>
            <w:r w:rsidRPr="007C0BB7">
              <w:rPr>
                <w:rFonts w:ascii="Times_New_Roman" w:hAnsi="Times_New_Roman"/>
                <w:b/>
                <w:lang w:val="sr-Latn-RS"/>
              </w:rPr>
              <w:t xml:space="preserve"> </w:t>
            </w:r>
            <w:r w:rsidRPr="007C0BB7">
              <w:rPr>
                <w:rFonts w:ascii="Times New Roman" w:hAnsi="Times New Roman" w:cs="Times New Roman"/>
                <w:b/>
                <w:lang w:val="sr-Cyrl-CS"/>
              </w:rPr>
              <w:t>локациј</w:t>
            </w:r>
            <w:r w:rsidRPr="007C0BB7">
              <w:rPr>
                <w:rFonts w:ascii="Times New Roman" w:hAnsi="Times New Roman" w:cs="Times New Roman"/>
                <w:b/>
                <w:lang w:val="sr-Cyrl-RS"/>
              </w:rPr>
              <w:t>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b/>
                <w:lang w:val="sr-Cyrl-RS"/>
              </w:rPr>
            </w:pPr>
            <w:r w:rsidRPr="007C0BB7">
              <w:rPr>
                <w:rFonts w:ascii="Times_New_Roman" w:hAnsi="Times_New_Roman"/>
                <w:b/>
                <w:lang w:val="sr-Cyrl-RS"/>
              </w:rPr>
              <w:t>1559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b/>
                <w:lang w:val="sr-Latn-RS"/>
              </w:rPr>
            </w:pPr>
            <w:r w:rsidRPr="007C0BB7">
              <w:rPr>
                <w:rFonts w:ascii="Times_New_Roman" w:hAnsi="Times_New_Roman"/>
                <w:b/>
                <w:lang w:val="sr-Latn-RS"/>
              </w:rPr>
              <w:t>2015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46DE0" w:rsidRPr="007C0BB7" w:rsidRDefault="00F46DE0" w:rsidP="00896554">
            <w:pPr>
              <w:rPr>
                <w:rFonts w:ascii="Times_New_Roman" w:hAnsi="Times_New_Roman"/>
                <w:b/>
                <w:lang w:val="sr-Cyrl-RS"/>
              </w:rPr>
            </w:pPr>
            <w:r w:rsidRPr="007C0BB7">
              <w:rPr>
                <w:rFonts w:ascii="Times New Roman" w:hAnsi="Times New Roman" w:cs="Times New Roman"/>
                <w:b/>
                <w:lang w:val="sr-Cyrl-RS"/>
              </w:rPr>
              <w:t>Чисти</w:t>
            </w:r>
            <w:r w:rsidRPr="007C0BB7">
              <w:rPr>
                <w:rFonts w:ascii="Times_New_Roman" w:hAnsi="Times_New_Roman"/>
                <w:b/>
                <w:lang w:val="sr-Cyrl-RS"/>
              </w:rPr>
              <w:t xml:space="preserve"> </w:t>
            </w:r>
            <w:r w:rsidRPr="007C0BB7">
              <w:rPr>
                <w:rFonts w:ascii="Times New Roman" w:hAnsi="Times New Roman" w:cs="Times New Roman"/>
                <w:b/>
                <w:lang w:val="sr-Cyrl-RS"/>
              </w:rPr>
              <w:t>се</w:t>
            </w:r>
            <w:r w:rsidRPr="007C0BB7">
              <w:rPr>
                <w:rFonts w:ascii="Times_New_Roman" w:hAnsi="Times_New_Roman"/>
                <w:b/>
                <w:lang w:val="sr-Cyrl-RS"/>
              </w:rPr>
              <w:t xml:space="preserve"> 8</w:t>
            </w:r>
          </w:p>
        </w:tc>
      </w:tr>
    </w:tbl>
    <w:p w:rsidR="00F46DE0" w:rsidRPr="00E40A0C" w:rsidRDefault="00F46DE0" w:rsidP="00F46DE0">
      <w:pPr>
        <w:rPr>
          <w:rFonts w:ascii="Times New Roman" w:eastAsia="TimesNewRomanPSMT" w:hAnsi="Times New Roman" w:cs="Times New Roman"/>
          <w:sz w:val="24"/>
          <w:szCs w:val="24"/>
        </w:rPr>
      </w:pPr>
    </w:p>
    <w:sectPr w:rsidR="00F46DE0" w:rsidRPr="00E40A0C" w:rsidSect="00F46DE0">
      <w:pgSz w:w="11907"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7A47" w:rsidRDefault="00D87A47" w:rsidP="002D0D80">
      <w:r>
        <w:separator/>
      </w:r>
    </w:p>
  </w:endnote>
  <w:endnote w:type="continuationSeparator" w:id="0">
    <w:p w:rsidR="00D87A47" w:rsidRDefault="00D87A47" w:rsidP="002D0D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Calibri">
    <w:panose1 w:val="020F0502020204030204"/>
    <w:charset w:val="EE"/>
    <w:family w:val="swiss"/>
    <w:pitch w:val="variable"/>
    <w:sig w:usb0="E00002FF" w:usb1="4000ACFF" w:usb2="00000001" w:usb3="00000000" w:csb0="0000019F" w:csb1="00000000"/>
  </w:font>
  <w:font w:name="Arial (W1)">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imes_New_Roman">
    <w:panose1 w:val="02020500000000000000"/>
    <w:charset w:val="00"/>
    <w:family w:val="roman"/>
    <w:pitch w:val="variable"/>
    <w:sig w:usb0="00000003" w:usb1="00000000" w:usb2="00000000" w:usb3="00000000" w:csb0="00000001" w:csb1="00000000"/>
  </w:font>
  <w:font w:name="WebSymbolsRegular">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Arial Cirilica">
    <w:charset w:val="00"/>
    <w:family w:val="swiss"/>
    <w:pitch w:val="variable"/>
    <w:sig w:usb0="00000007" w:usb1="00000000" w:usb2="00000000" w:usb3="00000000" w:csb0="00000013"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AriYU">
    <w:altName w:val="Courier New"/>
    <w:charset w:val="00"/>
    <w:family w:val="swiss"/>
    <w:pitch w:val="variable"/>
    <w:sig w:usb0="00000083" w:usb1="00000000" w:usb2="00000000" w:usb3="00000000" w:csb0="00000009"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EE"/>
    <w:family w:val="swiss"/>
    <w:pitch w:val="variable"/>
    <w:sig w:usb0="00000287" w:usb1="00000000" w:usb2="00000000" w:usb3="00000000" w:csb0="0000009F" w:csb1="00000000"/>
  </w:font>
  <w:font w:name="Helvetica-Cirilica">
    <w:altName w:val="Arial"/>
    <w:charset w:val="00"/>
    <w:family w:val="swiss"/>
    <w:pitch w:val="variable"/>
    <w:sig w:usb0="00000003" w:usb1="00000000" w:usb2="00000000" w:usb3="00000000" w:csb0="00000001" w:csb1="00000000"/>
  </w:font>
  <w:font w:name="Microsoft Sans Serif">
    <w:panose1 w:val="020B0604020202020204"/>
    <w:charset w:val="EE"/>
    <w:family w:val="swiss"/>
    <w:pitch w:val="variable"/>
    <w:sig w:usb0="E1002AFF" w:usb1="C0000002" w:usb2="00000008" w:usb3="00000000" w:csb0="000101FF" w:csb1="00000000"/>
  </w:font>
  <w:font w:name="CHelvPlain">
    <w:altName w:val="Times New Roman"/>
    <w:charset w:val="00"/>
    <w:family w:val="auto"/>
    <w:pitch w:val="variable"/>
    <w:sig w:usb0="00000083" w:usb1="00000000" w:usb2="00000000" w:usb3="00000000" w:csb0="00000009" w:csb1="00000000"/>
  </w:font>
  <w:font w:name="YuCiril Helvetica">
    <w:panose1 w:val="020B7200000000000000"/>
    <w:charset w:val="00"/>
    <w:family w:val="swiss"/>
    <w:pitch w:val="variable"/>
    <w:sig w:usb0="00000083" w:usb1="00000000" w:usb2="00000000" w:usb3="00000000" w:csb0="00000009" w:csb1="00000000"/>
  </w:font>
  <w:font w:name="France YU">
    <w:altName w:val="Courier"/>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Roman">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EE"/>
    <w:family w:val="swiss"/>
    <w:pitch w:val="variable"/>
    <w:sig w:usb0="00000007" w:usb1="00000000" w:usb2="00000000" w:usb3="00000000" w:csb0="00000093" w:csb1="00000000"/>
  </w:font>
  <w:font w:name="Georgia">
    <w:panose1 w:val="02040502050405020303"/>
    <w:charset w:val="EE"/>
    <w:family w:val="roman"/>
    <w:pitch w:val="variable"/>
    <w:sig w:usb0="00000287" w:usb1="00000000" w:usb2="00000000" w:usb3="00000000" w:csb0="0000009F" w:csb1="00000000"/>
  </w:font>
  <w:font w:name="SymbolMT">
    <w:altName w:val="Arial Unicode MS"/>
    <w:panose1 w:val="00000000000000000000"/>
    <w:charset w:val="88"/>
    <w:family w:val="auto"/>
    <w:notTrueType/>
    <w:pitch w:val="default"/>
    <w:sig w:usb0="00000003" w:usb1="08080000" w:usb2="00000010" w:usb3="00000000" w:csb0="00100001" w:csb1="00000000"/>
  </w:font>
  <w:font w:name="Ubuntu Condensed">
    <w:altName w:val="Times New Roman"/>
    <w:charset w:val="00"/>
    <w:family w:val="auto"/>
    <w:pitch w:val="default"/>
  </w:font>
  <w:font w:name="Verdana,Bold">
    <w:altName w:val="Arial Unicode MS"/>
    <w:panose1 w:val="00000000000000000000"/>
    <w:charset w:val="80"/>
    <w:family w:val="auto"/>
    <w:notTrueType/>
    <w:pitch w:val="default"/>
    <w:sig w:usb0="00000003" w:usb1="08070000" w:usb2="00000010" w:usb3="00000000" w:csb0="00020001" w:csb1="00000000"/>
  </w:font>
  <w:font w:name="TimesNewRomanPS-Italic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9260332"/>
      <w:docPartObj>
        <w:docPartGallery w:val="Page Numbers (Bottom of Page)"/>
        <w:docPartUnique/>
      </w:docPartObj>
    </w:sdtPr>
    <w:sdtEndPr>
      <w:rPr>
        <w:noProof/>
      </w:rPr>
    </w:sdtEndPr>
    <w:sdtContent>
      <w:p w:rsidR="00020FFF" w:rsidRDefault="00020FFF">
        <w:pPr>
          <w:pStyle w:val="Footer"/>
          <w:jc w:val="center"/>
        </w:pPr>
        <w:r>
          <w:fldChar w:fldCharType="begin"/>
        </w:r>
        <w:r>
          <w:instrText xml:space="preserve"> PAGE   \* MERGEFORMAT </w:instrText>
        </w:r>
        <w:r>
          <w:fldChar w:fldCharType="separate"/>
        </w:r>
        <w:r w:rsidR="009167AC">
          <w:rPr>
            <w:noProof/>
          </w:rPr>
          <w:t>282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7A47" w:rsidRDefault="00D87A47" w:rsidP="002D0D80">
      <w:r>
        <w:separator/>
      </w:r>
    </w:p>
  </w:footnote>
  <w:footnote w:type="continuationSeparator" w:id="0">
    <w:p w:rsidR="00D87A47" w:rsidRDefault="00D87A47" w:rsidP="002D0D80">
      <w:r>
        <w:continuationSeparator/>
      </w:r>
    </w:p>
  </w:footnote>
  <w:footnote w:id="1">
    <w:p w:rsidR="00020FFF" w:rsidRPr="00475C99" w:rsidRDefault="00020FFF" w:rsidP="00F66261">
      <w:pPr>
        <w:pStyle w:val="FootnoteText"/>
      </w:pPr>
      <w:r>
        <w:rPr>
          <w:rStyle w:val="FootnoteReference"/>
        </w:rPr>
        <w:footnoteRef/>
      </w:r>
      <w:r>
        <w:t xml:space="preserve"> Према одредби члана 85. Закона о основама система образовања и васпитања („Службени гласник РСˮ, бр.62/03, 64/03, 58/04 и 62/04).</w:t>
      </w:r>
    </w:p>
  </w:footnote>
  <w:footnote w:id="2">
    <w:p w:rsidR="00020FFF" w:rsidRPr="0043103A" w:rsidRDefault="00020FFF" w:rsidP="00F66261">
      <w:pPr>
        <w:pStyle w:val="FootnoteText"/>
      </w:pPr>
      <w:r>
        <w:rPr>
          <w:rStyle w:val="FootnoteReference"/>
        </w:rPr>
        <w:footnoteRef/>
      </w:r>
      <w:r>
        <w:t xml:space="preserve"> „Службени гласник РС – Просветни гласникˮ бр 10/04 и бр.3/06.</w:t>
      </w:r>
    </w:p>
  </w:footnote>
  <w:footnote w:id="3">
    <w:p w:rsidR="00020FFF" w:rsidRPr="00DA3CAD" w:rsidRDefault="00020FFF" w:rsidP="00F66261">
      <w:pPr>
        <w:pStyle w:val="FootnoteText"/>
      </w:pPr>
      <w:r>
        <w:rPr>
          <w:rStyle w:val="FootnoteReference"/>
        </w:rPr>
        <w:footnoteRef/>
      </w:r>
      <w:r>
        <w:t xml:space="preserve"> „Службени гласник РС ˮ бр 10/04</w:t>
      </w:r>
    </w:p>
  </w:footnote>
  <w:footnote w:id="4">
    <w:p w:rsidR="00020FFF" w:rsidRPr="0063332B" w:rsidRDefault="00020FFF" w:rsidP="00F66261">
      <w:pPr>
        <w:pStyle w:val="FootnoteText"/>
      </w:pPr>
      <w:r>
        <w:rPr>
          <w:rStyle w:val="FootnoteReference"/>
        </w:rPr>
        <w:footnoteRef/>
      </w:r>
      <w:r>
        <w:t xml:space="preserve"> Просветни гласник бр. 6/07, бр. 5/08, бр. 6/09.</w:t>
      </w:r>
    </w:p>
  </w:footnote>
  <w:footnote w:id="5">
    <w:p w:rsidR="00020FFF" w:rsidRPr="00D547C1" w:rsidRDefault="00020FFF" w:rsidP="00F66261">
      <w:pPr>
        <w:pStyle w:val="FootnoteText"/>
      </w:pPr>
      <w:r>
        <w:rPr>
          <w:rStyle w:val="FootnoteReference"/>
        </w:rPr>
        <w:footnoteRef/>
      </w:r>
      <w:r>
        <w:t xml:space="preserve"> „Сл. Гласник – Просветни гласникˮ,бр.  6/07, бр. 5/08.</w:t>
      </w:r>
    </w:p>
  </w:footnote>
  <w:footnote w:id="6">
    <w:p w:rsidR="00020FFF" w:rsidRPr="007C78D7" w:rsidRDefault="00020FFF" w:rsidP="00F66261">
      <w:pPr>
        <w:pStyle w:val="NoSpacing"/>
        <w:spacing w:line="276" w:lineRule="auto"/>
        <w:jc w:val="both"/>
        <w:rPr>
          <w:rFonts w:ascii="Times New Roman" w:hAnsi="Times New Roman"/>
          <w:sz w:val="20"/>
          <w:szCs w:val="20"/>
        </w:rPr>
      </w:pPr>
      <w:r>
        <w:rPr>
          <w:rStyle w:val="FootnoteReference"/>
          <w:rFonts w:eastAsiaTheme="majorEastAsia"/>
        </w:rPr>
        <w:footnoteRef/>
      </w:r>
      <w:r>
        <w:t xml:space="preserve"> </w:t>
      </w:r>
      <w:r w:rsidRPr="007C78D7">
        <w:rPr>
          <w:rFonts w:ascii="Times New Roman" w:hAnsi="Times New Roman"/>
          <w:sz w:val="20"/>
          <w:szCs w:val="20"/>
        </w:rPr>
        <w:t>Све школе су у законској обавези да у Школским програмима имају програме: сарадње са породицом, здравствене заштите, заштите животне средине, сарадње са друштвеном средином, програм културних активности, што све обавезује на конкретне практичне активности.</w:t>
      </w:r>
    </w:p>
    <w:p w:rsidR="00020FFF" w:rsidRPr="00034A01" w:rsidRDefault="00020FFF" w:rsidP="00F66261">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5848374"/>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2"/>
    <w:multiLevelType w:val="singleLevel"/>
    <w:tmpl w:val="FE186F1E"/>
    <w:lvl w:ilvl="0">
      <w:start w:val="1"/>
      <w:numFmt w:val="bullet"/>
      <w:pStyle w:val="ListBullet3"/>
      <w:lvlText w:val=""/>
      <w:lvlJc w:val="left"/>
      <w:pPr>
        <w:tabs>
          <w:tab w:val="num" w:pos="1080"/>
        </w:tabs>
        <w:ind w:left="1080" w:hanging="360"/>
      </w:pPr>
      <w:rPr>
        <w:rFonts w:ascii="Symbol" w:hAnsi="Symbol" w:hint="default"/>
      </w:rPr>
    </w:lvl>
  </w:abstractNum>
  <w:abstractNum w:abstractNumId="2">
    <w:nsid w:val="FFFFFF83"/>
    <w:multiLevelType w:val="singleLevel"/>
    <w:tmpl w:val="65A0062E"/>
    <w:lvl w:ilvl="0">
      <w:start w:val="1"/>
      <w:numFmt w:val="bullet"/>
      <w:pStyle w:val="ListBullet2"/>
      <w:lvlText w:val=""/>
      <w:lvlJc w:val="left"/>
      <w:pPr>
        <w:tabs>
          <w:tab w:val="num" w:pos="720"/>
        </w:tabs>
        <w:ind w:left="720" w:hanging="360"/>
      </w:pPr>
      <w:rPr>
        <w:rFonts w:ascii="Symbol" w:hAnsi="Symbol" w:hint="default"/>
      </w:rPr>
    </w:lvl>
  </w:abstractNum>
  <w:abstractNum w:abstractNumId="3">
    <w:nsid w:val="FFFFFF88"/>
    <w:multiLevelType w:val="singleLevel"/>
    <w:tmpl w:val="85B84546"/>
    <w:lvl w:ilvl="0">
      <w:start w:val="1"/>
      <w:numFmt w:val="decimal"/>
      <w:pStyle w:val="ListNumber"/>
      <w:lvlText w:val="%1."/>
      <w:lvlJc w:val="left"/>
      <w:pPr>
        <w:tabs>
          <w:tab w:val="num" w:pos="360"/>
        </w:tabs>
        <w:ind w:left="360" w:hanging="360"/>
      </w:pPr>
    </w:lvl>
  </w:abstractNum>
  <w:abstractNum w:abstractNumId="4">
    <w:nsid w:val="FFFFFF89"/>
    <w:multiLevelType w:val="singleLevel"/>
    <w:tmpl w:val="DB9224B4"/>
    <w:lvl w:ilvl="0">
      <w:start w:val="1"/>
      <w:numFmt w:val="bullet"/>
      <w:pStyle w:val="ListBullet"/>
      <w:lvlText w:val=""/>
      <w:lvlJc w:val="left"/>
      <w:pPr>
        <w:tabs>
          <w:tab w:val="num" w:pos="360"/>
        </w:tabs>
        <w:ind w:left="360" w:hanging="360"/>
      </w:pPr>
      <w:rPr>
        <w:rFonts w:ascii="Symbol" w:hAnsi="Symbol" w:hint="default"/>
      </w:rPr>
    </w:lvl>
  </w:abstractNum>
  <w:abstractNum w:abstractNumId="5">
    <w:nsid w:val="00000002"/>
    <w:multiLevelType w:val="multilevel"/>
    <w:tmpl w:val="00000002"/>
    <w:name w:val="WW8Num2"/>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6">
    <w:nsid w:val="001D0E2E"/>
    <w:multiLevelType w:val="hybridMultilevel"/>
    <w:tmpl w:val="3ADEC1CC"/>
    <w:lvl w:ilvl="0" w:tplc="E0966458">
      <w:start w:val="1"/>
      <w:numFmt w:val="bullet"/>
      <w:lvlText w:val="-"/>
      <w:lvlJc w:val="left"/>
      <w:pPr>
        <w:tabs>
          <w:tab w:val="num" w:pos="1440"/>
        </w:tabs>
        <w:ind w:left="1440" w:hanging="360"/>
      </w:pPr>
      <w:rPr>
        <w:rFonts w:hint="default"/>
      </w:rPr>
    </w:lvl>
    <w:lvl w:ilvl="1" w:tplc="22A68A8C" w:tentative="1">
      <w:start w:val="1"/>
      <w:numFmt w:val="bullet"/>
      <w:lvlText w:val="o"/>
      <w:lvlJc w:val="left"/>
      <w:pPr>
        <w:tabs>
          <w:tab w:val="num" w:pos="1440"/>
        </w:tabs>
        <w:ind w:left="1440" w:hanging="360"/>
      </w:pPr>
      <w:rPr>
        <w:rFonts w:ascii="Courier New" w:hAnsi="Courier New" w:cs="Courier New" w:hint="default"/>
      </w:rPr>
    </w:lvl>
    <w:lvl w:ilvl="2" w:tplc="A774AF28" w:tentative="1">
      <w:start w:val="1"/>
      <w:numFmt w:val="bullet"/>
      <w:lvlText w:val=""/>
      <w:lvlJc w:val="left"/>
      <w:pPr>
        <w:tabs>
          <w:tab w:val="num" w:pos="2160"/>
        </w:tabs>
        <w:ind w:left="2160" w:hanging="360"/>
      </w:pPr>
      <w:rPr>
        <w:rFonts w:ascii="Wingdings" w:hAnsi="Wingdings" w:hint="default"/>
      </w:rPr>
    </w:lvl>
    <w:lvl w:ilvl="3" w:tplc="3E3A8B9A" w:tentative="1">
      <w:start w:val="1"/>
      <w:numFmt w:val="bullet"/>
      <w:lvlText w:val=""/>
      <w:lvlJc w:val="left"/>
      <w:pPr>
        <w:tabs>
          <w:tab w:val="num" w:pos="2880"/>
        </w:tabs>
        <w:ind w:left="2880" w:hanging="360"/>
      </w:pPr>
      <w:rPr>
        <w:rFonts w:ascii="Symbol" w:hAnsi="Symbol" w:hint="default"/>
      </w:rPr>
    </w:lvl>
    <w:lvl w:ilvl="4" w:tplc="1B166F0E" w:tentative="1">
      <w:start w:val="1"/>
      <w:numFmt w:val="bullet"/>
      <w:lvlText w:val="o"/>
      <w:lvlJc w:val="left"/>
      <w:pPr>
        <w:tabs>
          <w:tab w:val="num" w:pos="3600"/>
        </w:tabs>
        <w:ind w:left="3600" w:hanging="360"/>
      </w:pPr>
      <w:rPr>
        <w:rFonts w:ascii="Courier New" w:hAnsi="Courier New" w:cs="Courier New" w:hint="default"/>
      </w:rPr>
    </w:lvl>
    <w:lvl w:ilvl="5" w:tplc="DCA4141A" w:tentative="1">
      <w:start w:val="1"/>
      <w:numFmt w:val="bullet"/>
      <w:lvlText w:val=""/>
      <w:lvlJc w:val="left"/>
      <w:pPr>
        <w:tabs>
          <w:tab w:val="num" w:pos="4320"/>
        </w:tabs>
        <w:ind w:left="4320" w:hanging="360"/>
      </w:pPr>
      <w:rPr>
        <w:rFonts w:ascii="Wingdings" w:hAnsi="Wingdings" w:hint="default"/>
      </w:rPr>
    </w:lvl>
    <w:lvl w:ilvl="6" w:tplc="A0205408" w:tentative="1">
      <w:start w:val="1"/>
      <w:numFmt w:val="bullet"/>
      <w:lvlText w:val=""/>
      <w:lvlJc w:val="left"/>
      <w:pPr>
        <w:tabs>
          <w:tab w:val="num" w:pos="5040"/>
        </w:tabs>
        <w:ind w:left="5040" w:hanging="360"/>
      </w:pPr>
      <w:rPr>
        <w:rFonts w:ascii="Symbol" w:hAnsi="Symbol" w:hint="default"/>
      </w:rPr>
    </w:lvl>
    <w:lvl w:ilvl="7" w:tplc="0BFE871E" w:tentative="1">
      <w:start w:val="1"/>
      <w:numFmt w:val="bullet"/>
      <w:lvlText w:val="o"/>
      <w:lvlJc w:val="left"/>
      <w:pPr>
        <w:tabs>
          <w:tab w:val="num" w:pos="5760"/>
        </w:tabs>
        <w:ind w:left="5760" w:hanging="360"/>
      </w:pPr>
      <w:rPr>
        <w:rFonts w:ascii="Courier New" w:hAnsi="Courier New" w:cs="Courier New" w:hint="default"/>
      </w:rPr>
    </w:lvl>
    <w:lvl w:ilvl="8" w:tplc="ECFC3A00" w:tentative="1">
      <w:start w:val="1"/>
      <w:numFmt w:val="bullet"/>
      <w:lvlText w:val=""/>
      <w:lvlJc w:val="left"/>
      <w:pPr>
        <w:tabs>
          <w:tab w:val="num" w:pos="6480"/>
        </w:tabs>
        <w:ind w:left="6480" w:hanging="360"/>
      </w:pPr>
      <w:rPr>
        <w:rFonts w:ascii="Wingdings" w:hAnsi="Wingdings" w:hint="default"/>
      </w:rPr>
    </w:lvl>
  </w:abstractNum>
  <w:abstractNum w:abstractNumId="7">
    <w:nsid w:val="00AF66EA"/>
    <w:multiLevelType w:val="hybridMultilevel"/>
    <w:tmpl w:val="31A05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1A424B4"/>
    <w:multiLevelType w:val="multilevel"/>
    <w:tmpl w:val="94727D24"/>
    <w:lvl w:ilvl="0">
      <w:start w:val="1"/>
      <w:numFmt w:val="decimal"/>
      <w:lvlText w:val="%1."/>
      <w:lvlJc w:val="left"/>
      <w:pPr>
        <w:tabs>
          <w:tab w:val="num" w:pos="540"/>
        </w:tabs>
        <w:ind w:left="540" w:hanging="540"/>
      </w:pPr>
      <w:rPr>
        <w:rFonts w:hint="default"/>
      </w:rPr>
    </w:lvl>
    <w:lvl w:ilvl="1">
      <w:start w:val="2"/>
      <w:numFmt w:val="decimal"/>
      <w:lvlText w:val="%1.%2."/>
      <w:lvlJc w:val="left"/>
      <w:pPr>
        <w:tabs>
          <w:tab w:val="num" w:pos="720"/>
        </w:tabs>
        <w:ind w:left="720" w:hanging="540"/>
      </w:pPr>
      <w:rPr>
        <w:rFonts w:hint="default"/>
      </w:rPr>
    </w:lvl>
    <w:lvl w:ilvl="2">
      <w:start w:val="2"/>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9">
    <w:nsid w:val="02843CB3"/>
    <w:multiLevelType w:val="hybridMultilevel"/>
    <w:tmpl w:val="C8669988"/>
    <w:lvl w:ilvl="0" w:tplc="241A0001">
      <w:start w:val="1"/>
      <w:numFmt w:val="bullet"/>
      <w:lvlText w:val=""/>
      <w:lvlJc w:val="left"/>
      <w:pPr>
        <w:ind w:left="1420" w:hanging="360"/>
      </w:pPr>
      <w:rPr>
        <w:rFonts w:ascii="Symbol" w:hAnsi="Symbol" w:hint="default"/>
      </w:rPr>
    </w:lvl>
    <w:lvl w:ilvl="1" w:tplc="241A0003" w:tentative="1">
      <w:start w:val="1"/>
      <w:numFmt w:val="bullet"/>
      <w:lvlText w:val="o"/>
      <w:lvlJc w:val="left"/>
      <w:pPr>
        <w:ind w:left="2140" w:hanging="360"/>
      </w:pPr>
      <w:rPr>
        <w:rFonts w:ascii="Courier New" w:hAnsi="Courier New" w:cs="Courier New" w:hint="default"/>
      </w:rPr>
    </w:lvl>
    <w:lvl w:ilvl="2" w:tplc="241A0005" w:tentative="1">
      <w:start w:val="1"/>
      <w:numFmt w:val="bullet"/>
      <w:lvlText w:val=""/>
      <w:lvlJc w:val="left"/>
      <w:pPr>
        <w:ind w:left="2860" w:hanging="360"/>
      </w:pPr>
      <w:rPr>
        <w:rFonts w:ascii="Wingdings" w:hAnsi="Wingdings" w:hint="default"/>
      </w:rPr>
    </w:lvl>
    <w:lvl w:ilvl="3" w:tplc="241A0001" w:tentative="1">
      <w:start w:val="1"/>
      <w:numFmt w:val="bullet"/>
      <w:lvlText w:val=""/>
      <w:lvlJc w:val="left"/>
      <w:pPr>
        <w:ind w:left="3580" w:hanging="360"/>
      </w:pPr>
      <w:rPr>
        <w:rFonts w:ascii="Symbol" w:hAnsi="Symbol" w:hint="default"/>
      </w:rPr>
    </w:lvl>
    <w:lvl w:ilvl="4" w:tplc="241A0003" w:tentative="1">
      <w:start w:val="1"/>
      <w:numFmt w:val="bullet"/>
      <w:lvlText w:val="o"/>
      <w:lvlJc w:val="left"/>
      <w:pPr>
        <w:ind w:left="4300" w:hanging="360"/>
      </w:pPr>
      <w:rPr>
        <w:rFonts w:ascii="Courier New" w:hAnsi="Courier New" w:cs="Courier New" w:hint="default"/>
      </w:rPr>
    </w:lvl>
    <w:lvl w:ilvl="5" w:tplc="241A0005" w:tentative="1">
      <w:start w:val="1"/>
      <w:numFmt w:val="bullet"/>
      <w:lvlText w:val=""/>
      <w:lvlJc w:val="left"/>
      <w:pPr>
        <w:ind w:left="5020" w:hanging="360"/>
      </w:pPr>
      <w:rPr>
        <w:rFonts w:ascii="Wingdings" w:hAnsi="Wingdings" w:hint="default"/>
      </w:rPr>
    </w:lvl>
    <w:lvl w:ilvl="6" w:tplc="241A0001" w:tentative="1">
      <w:start w:val="1"/>
      <w:numFmt w:val="bullet"/>
      <w:lvlText w:val=""/>
      <w:lvlJc w:val="left"/>
      <w:pPr>
        <w:ind w:left="5740" w:hanging="360"/>
      </w:pPr>
      <w:rPr>
        <w:rFonts w:ascii="Symbol" w:hAnsi="Symbol" w:hint="default"/>
      </w:rPr>
    </w:lvl>
    <w:lvl w:ilvl="7" w:tplc="241A0003" w:tentative="1">
      <w:start w:val="1"/>
      <w:numFmt w:val="bullet"/>
      <w:lvlText w:val="o"/>
      <w:lvlJc w:val="left"/>
      <w:pPr>
        <w:ind w:left="6460" w:hanging="360"/>
      </w:pPr>
      <w:rPr>
        <w:rFonts w:ascii="Courier New" w:hAnsi="Courier New" w:cs="Courier New" w:hint="default"/>
      </w:rPr>
    </w:lvl>
    <w:lvl w:ilvl="8" w:tplc="241A0005" w:tentative="1">
      <w:start w:val="1"/>
      <w:numFmt w:val="bullet"/>
      <w:lvlText w:val=""/>
      <w:lvlJc w:val="left"/>
      <w:pPr>
        <w:ind w:left="7180" w:hanging="360"/>
      </w:pPr>
      <w:rPr>
        <w:rFonts w:ascii="Wingdings" w:hAnsi="Wingdings" w:hint="default"/>
      </w:rPr>
    </w:lvl>
  </w:abstractNum>
  <w:abstractNum w:abstractNumId="10">
    <w:nsid w:val="031D2FF8"/>
    <w:multiLevelType w:val="hybridMultilevel"/>
    <w:tmpl w:val="D97E6FB8"/>
    <w:lvl w:ilvl="0" w:tplc="269208E6">
      <w:start w:val="2"/>
      <w:numFmt w:val="bullet"/>
      <w:lvlText w:val=""/>
      <w:lvlJc w:val="left"/>
      <w:pPr>
        <w:tabs>
          <w:tab w:val="num" w:pos="1077"/>
        </w:tabs>
        <w:ind w:left="107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pStyle w:val="PEXON-H2"/>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4805D81"/>
    <w:multiLevelType w:val="multilevel"/>
    <w:tmpl w:val="BB9CD732"/>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930"/>
        </w:tabs>
        <w:ind w:left="930" w:hanging="720"/>
      </w:pPr>
      <w:rPr>
        <w:rFonts w:hint="default"/>
      </w:rPr>
    </w:lvl>
    <w:lvl w:ilvl="2">
      <w:start w:val="5"/>
      <w:numFmt w:val="decimal"/>
      <w:lvlText w:val="%1.%2.%3."/>
      <w:lvlJc w:val="left"/>
      <w:pPr>
        <w:tabs>
          <w:tab w:val="num" w:pos="1140"/>
        </w:tabs>
        <w:ind w:left="1140" w:hanging="720"/>
      </w:pPr>
      <w:rPr>
        <w:rFonts w:hint="default"/>
      </w:rPr>
    </w:lvl>
    <w:lvl w:ilvl="3">
      <w:start w:val="1"/>
      <w:numFmt w:val="decimal"/>
      <w:lvlText w:val="%1.%2.%3.%4."/>
      <w:lvlJc w:val="left"/>
      <w:pPr>
        <w:tabs>
          <w:tab w:val="num" w:pos="1350"/>
        </w:tabs>
        <w:ind w:left="1350" w:hanging="72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12">
    <w:nsid w:val="057E6218"/>
    <w:multiLevelType w:val="hybridMultilevel"/>
    <w:tmpl w:val="9FB438C6"/>
    <w:lvl w:ilvl="0" w:tplc="6AAA7BE2">
      <w:start w:val="1"/>
      <w:numFmt w:val="decimal"/>
      <w:lvlText w:val="%1."/>
      <w:lvlJc w:val="left"/>
      <w:pPr>
        <w:ind w:left="720" w:hanging="360"/>
      </w:pPr>
      <w:rPr>
        <w:rFonts w:ascii="Times New Roman" w:eastAsia="TimesNewRomanPSMT"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5931817"/>
    <w:multiLevelType w:val="hybridMultilevel"/>
    <w:tmpl w:val="DC6A4AF6"/>
    <w:lvl w:ilvl="0" w:tplc="8BB2BA0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61D45B2"/>
    <w:multiLevelType w:val="multilevel"/>
    <w:tmpl w:val="FCBE96A2"/>
    <w:lvl w:ilvl="0">
      <w:start w:val="6"/>
      <w:numFmt w:val="decimal"/>
      <w:lvlText w:val="%1."/>
      <w:lvlJc w:val="left"/>
      <w:pPr>
        <w:tabs>
          <w:tab w:val="num" w:pos="780"/>
        </w:tabs>
        <w:ind w:left="780" w:hanging="780"/>
      </w:pPr>
      <w:rPr>
        <w:rFonts w:hint="default"/>
      </w:rPr>
    </w:lvl>
    <w:lvl w:ilvl="1">
      <w:start w:val="3"/>
      <w:numFmt w:val="decimal"/>
      <w:lvlText w:val="%1.%2."/>
      <w:lvlJc w:val="left"/>
      <w:pPr>
        <w:tabs>
          <w:tab w:val="num" w:pos="1020"/>
        </w:tabs>
        <w:ind w:left="1020" w:hanging="780"/>
      </w:pPr>
      <w:rPr>
        <w:rFonts w:hint="default"/>
      </w:rPr>
    </w:lvl>
    <w:lvl w:ilvl="2">
      <w:start w:val="27"/>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5">
    <w:nsid w:val="08457F64"/>
    <w:multiLevelType w:val="multilevel"/>
    <w:tmpl w:val="0BE0D63A"/>
    <w:lvl w:ilvl="0">
      <w:start w:val="1"/>
      <w:numFmt w:val="decimal"/>
      <w:pStyle w:val="1"/>
      <w:suff w:val="space"/>
      <w:lvlText w:val="%1."/>
      <w:lvlJc w:val="left"/>
      <w:pPr>
        <w:ind w:left="0" w:firstLine="0"/>
      </w:pPr>
      <w:rPr>
        <w:rFonts w:ascii="Times New Roman" w:hAnsi="Times New Roman" w:hint="default"/>
        <w:b/>
        <w:i w:val="0"/>
        <w:sz w:val="28"/>
        <w:szCs w:val="28"/>
      </w:rPr>
    </w:lvl>
    <w:lvl w:ilvl="1">
      <w:start w:val="1"/>
      <w:numFmt w:val="decimal"/>
      <w:pStyle w:val="2"/>
      <w:suff w:val="space"/>
      <w:lvlText w:val="%1.%2."/>
      <w:lvlJc w:val="left"/>
      <w:pPr>
        <w:ind w:left="432" w:hanging="432"/>
      </w:pPr>
      <w:rPr>
        <w:rFonts w:ascii="Times New Roman" w:hAnsi="Times New Roman" w:hint="default"/>
        <w:b/>
        <w:i/>
        <w:sz w:val="24"/>
        <w:szCs w:val="24"/>
      </w:rPr>
    </w:lvl>
    <w:lvl w:ilvl="2">
      <w:start w:val="1"/>
      <w:numFmt w:val="decimal"/>
      <w:pStyle w:val="3"/>
      <w:suff w:val="space"/>
      <w:lvlText w:val="%1.%2.%3."/>
      <w:lvlJc w:val="left"/>
      <w:pPr>
        <w:ind w:left="864" w:hanging="504"/>
      </w:pPr>
      <w:rPr>
        <w:rFonts w:hint="default"/>
      </w:rPr>
    </w:lvl>
    <w:lvl w:ilvl="3">
      <w:start w:val="1"/>
      <w:numFmt w:val="decimal"/>
      <w:pStyle w:val="4"/>
      <w:suff w:val="space"/>
      <w:lvlText w:val="%1.%2.%3.%4."/>
      <w:lvlJc w:val="left"/>
      <w:pPr>
        <w:ind w:left="1368" w:hanging="648"/>
      </w:pPr>
      <w:rPr>
        <w:rFonts w:hint="default"/>
      </w:rPr>
    </w:lvl>
    <w:lvl w:ilvl="4">
      <w:start w:val="1"/>
      <w:numFmt w:val="decimal"/>
      <w:pStyle w:val="5"/>
      <w:suff w:val="space"/>
      <w:lvlText w:val="%1.%2.%3.%4.%5."/>
      <w:lvlJc w:val="left"/>
      <w:pPr>
        <w:ind w:left="1872" w:hanging="792"/>
      </w:pPr>
      <w:rPr>
        <w:rFonts w:ascii="Times New Roman" w:hAnsi="Times New Roman" w:hint="default"/>
        <w:b w:val="0"/>
        <w:i w:val="0"/>
        <w:sz w:val="24"/>
        <w:szCs w:val="24"/>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6">
    <w:nsid w:val="087C240D"/>
    <w:multiLevelType w:val="multilevel"/>
    <w:tmpl w:val="700AB788"/>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930"/>
        </w:tabs>
        <w:ind w:left="930" w:hanging="720"/>
      </w:pPr>
      <w:rPr>
        <w:rFonts w:hint="default"/>
      </w:rPr>
    </w:lvl>
    <w:lvl w:ilvl="2">
      <w:start w:val="6"/>
      <w:numFmt w:val="decimal"/>
      <w:lvlText w:val="%1.%2.%3."/>
      <w:lvlJc w:val="left"/>
      <w:pPr>
        <w:tabs>
          <w:tab w:val="num" w:pos="1140"/>
        </w:tabs>
        <w:ind w:left="1140" w:hanging="720"/>
      </w:pPr>
      <w:rPr>
        <w:rFonts w:hint="default"/>
      </w:rPr>
    </w:lvl>
    <w:lvl w:ilvl="3">
      <w:start w:val="1"/>
      <w:numFmt w:val="decimal"/>
      <w:lvlText w:val="%1.%2.%3.%4."/>
      <w:lvlJc w:val="left"/>
      <w:pPr>
        <w:tabs>
          <w:tab w:val="num" w:pos="1350"/>
        </w:tabs>
        <w:ind w:left="1350" w:hanging="72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17">
    <w:nsid w:val="09FE74E2"/>
    <w:multiLevelType w:val="hybridMultilevel"/>
    <w:tmpl w:val="F2AEA7D4"/>
    <w:lvl w:ilvl="0" w:tplc="89EE126A">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C22313A"/>
    <w:multiLevelType w:val="hybridMultilevel"/>
    <w:tmpl w:val="90965B4E"/>
    <w:lvl w:ilvl="0" w:tplc="B7C2FF66">
      <w:start w:val="1"/>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087506F"/>
    <w:multiLevelType w:val="hybridMultilevel"/>
    <w:tmpl w:val="C672B8F6"/>
    <w:lvl w:ilvl="0" w:tplc="6C16E6E8">
      <w:start w:val="1"/>
      <w:numFmt w:val="decimal"/>
      <w:lvlText w:val="%1."/>
      <w:lvlJc w:val="left"/>
      <w:pPr>
        <w:tabs>
          <w:tab w:val="num" w:pos="1080"/>
        </w:tabs>
        <w:ind w:left="1080" w:hanging="360"/>
      </w:pPr>
      <w:rPr>
        <w:rFonts w:cs="Times New Roman" w:hint="default"/>
      </w:rPr>
    </w:lvl>
    <w:lvl w:ilvl="1" w:tplc="E2FA11BE">
      <w:start w:val="1"/>
      <w:numFmt w:val="decimal"/>
      <w:lvlText w:val="%2)"/>
      <w:lvlJc w:val="left"/>
      <w:pPr>
        <w:tabs>
          <w:tab w:val="num" w:pos="1800"/>
        </w:tabs>
        <w:ind w:left="1800" w:hanging="360"/>
      </w:pPr>
      <w:rPr>
        <w:rFonts w:cs="Times New Roman" w:hint="default"/>
      </w:rPr>
    </w:lvl>
    <w:lvl w:ilvl="2" w:tplc="2236DBD4" w:tentative="1">
      <w:start w:val="1"/>
      <w:numFmt w:val="lowerRoman"/>
      <w:lvlText w:val="%3."/>
      <w:lvlJc w:val="right"/>
      <w:pPr>
        <w:tabs>
          <w:tab w:val="num" w:pos="2520"/>
        </w:tabs>
        <w:ind w:left="2520" w:hanging="180"/>
      </w:pPr>
      <w:rPr>
        <w:rFonts w:cs="Times New Roman"/>
      </w:rPr>
    </w:lvl>
    <w:lvl w:ilvl="3" w:tplc="0000453C" w:tentative="1">
      <w:start w:val="1"/>
      <w:numFmt w:val="decimal"/>
      <w:lvlText w:val="%4."/>
      <w:lvlJc w:val="left"/>
      <w:pPr>
        <w:tabs>
          <w:tab w:val="num" w:pos="3240"/>
        </w:tabs>
        <w:ind w:left="3240" w:hanging="360"/>
      </w:pPr>
      <w:rPr>
        <w:rFonts w:cs="Times New Roman"/>
      </w:rPr>
    </w:lvl>
    <w:lvl w:ilvl="4" w:tplc="69AC5DA0" w:tentative="1">
      <w:start w:val="1"/>
      <w:numFmt w:val="lowerLetter"/>
      <w:lvlText w:val="%5."/>
      <w:lvlJc w:val="left"/>
      <w:pPr>
        <w:tabs>
          <w:tab w:val="num" w:pos="3960"/>
        </w:tabs>
        <w:ind w:left="3960" w:hanging="360"/>
      </w:pPr>
      <w:rPr>
        <w:rFonts w:cs="Times New Roman"/>
      </w:rPr>
    </w:lvl>
    <w:lvl w:ilvl="5" w:tplc="40A8DB48" w:tentative="1">
      <w:start w:val="1"/>
      <w:numFmt w:val="lowerRoman"/>
      <w:lvlText w:val="%6."/>
      <w:lvlJc w:val="right"/>
      <w:pPr>
        <w:tabs>
          <w:tab w:val="num" w:pos="4680"/>
        </w:tabs>
        <w:ind w:left="4680" w:hanging="180"/>
      </w:pPr>
      <w:rPr>
        <w:rFonts w:cs="Times New Roman"/>
      </w:rPr>
    </w:lvl>
    <w:lvl w:ilvl="6" w:tplc="EB468A8C" w:tentative="1">
      <w:start w:val="1"/>
      <w:numFmt w:val="decimal"/>
      <w:lvlText w:val="%7."/>
      <w:lvlJc w:val="left"/>
      <w:pPr>
        <w:tabs>
          <w:tab w:val="num" w:pos="5400"/>
        </w:tabs>
        <w:ind w:left="5400" w:hanging="360"/>
      </w:pPr>
      <w:rPr>
        <w:rFonts w:cs="Times New Roman"/>
      </w:rPr>
    </w:lvl>
    <w:lvl w:ilvl="7" w:tplc="C7303970" w:tentative="1">
      <w:start w:val="1"/>
      <w:numFmt w:val="lowerLetter"/>
      <w:lvlText w:val="%8."/>
      <w:lvlJc w:val="left"/>
      <w:pPr>
        <w:tabs>
          <w:tab w:val="num" w:pos="6120"/>
        </w:tabs>
        <w:ind w:left="6120" w:hanging="360"/>
      </w:pPr>
      <w:rPr>
        <w:rFonts w:cs="Times New Roman"/>
      </w:rPr>
    </w:lvl>
    <w:lvl w:ilvl="8" w:tplc="FC587F92" w:tentative="1">
      <w:start w:val="1"/>
      <w:numFmt w:val="lowerRoman"/>
      <w:lvlText w:val="%9."/>
      <w:lvlJc w:val="right"/>
      <w:pPr>
        <w:tabs>
          <w:tab w:val="num" w:pos="6840"/>
        </w:tabs>
        <w:ind w:left="6840" w:hanging="180"/>
      </w:pPr>
      <w:rPr>
        <w:rFonts w:cs="Times New Roman"/>
      </w:rPr>
    </w:lvl>
  </w:abstractNum>
  <w:abstractNum w:abstractNumId="20">
    <w:nsid w:val="10D166E9"/>
    <w:multiLevelType w:val="multilevel"/>
    <w:tmpl w:val="8DB84528"/>
    <w:lvl w:ilvl="0">
      <w:start w:val="4"/>
      <w:numFmt w:val="decimal"/>
      <w:lvlText w:val="%1."/>
      <w:lvlJc w:val="left"/>
      <w:pPr>
        <w:tabs>
          <w:tab w:val="num" w:pos="780"/>
        </w:tabs>
        <w:ind w:left="780" w:hanging="780"/>
      </w:pPr>
      <w:rPr>
        <w:rFonts w:hint="default"/>
      </w:rPr>
    </w:lvl>
    <w:lvl w:ilvl="1">
      <w:start w:val="6"/>
      <w:numFmt w:val="decimal"/>
      <w:lvlText w:val="%1.%2."/>
      <w:lvlJc w:val="left"/>
      <w:pPr>
        <w:tabs>
          <w:tab w:val="num" w:pos="1020"/>
        </w:tabs>
        <w:ind w:left="1020" w:hanging="780"/>
      </w:pPr>
      <w:rPr>
        <w:rFonts w:hint="default"/>
      </w:rPr>
    </w:lvl>
    <w:lvl w:ilvl="2">
      <w:start w:val="17"/>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21">
    <w:nsid w:val="119F3600"/>
    <w:multiLevelType w:val="hybridMultilevel"/>
    <w:tmpl w:val="B4280FD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14BF104C"/>
    <w:multiLevelType w:val="hybridMultilevel"/>
    <w:tmpl w:val="F2B820CE"/>
    <w:lvl w:ilvl="0" w:tplc="C6BEF342">
      <w:start w:val="1"/>
      <w:numFmt w:val="decimal"/>
      <w:lvlText w:val="%1."/>
      <w:lvlJc w:val="left"/>
      <w:pPr>
        <w:ind w:left="720" w:hanging="360"/>
      </w:pPr>
      <w:rPr>
        <w:rFonts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cs="Wingdings" w:hint="default"/>
      </w:rPr>
    </w:lvl>
    <w:lvl w:ilvl="3" w:tplc="0409000F">
      <w:start w:val="1"/>
      <w:numFmt w:val="bullet"/>
      <w:lvlText w:val=""/>
      <w:lvlJc w:val="left"/>
      <w:pPr>
        <w:ind w:left="2880" w:hanging="360"/>
      </w:pPr>
      <w:rPr>
        <w:rFonts w:ascii="Symbol" w:hAnsi="Symbol" w:cs="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cs="Wingdings" w:hint="default"/>
      </w:rPr>
    </w:lvl>
    <w:lvl w:ilvl="6" w:tplc="0409000F">
      <w:start w:val="1"/>
      <w:numFmt w:val="bullet"/>
      <w:lvlText w:val=""/>
      <w:lvlJc w:val="left"/>
      <w:pPr>
        <w:ind w:left="5040" w:hanging="360"/>
      </w:pPr>
      <w:rPr>
        <w:rFonts w:ascii="Symbol" w:hAnsi="Symbol" w:cs="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cs="Wingdings" w:hint="default"/>
      </w:rPr>
    </w:lvl>
  </w:abstractNum>
  <w:abstractNum w:abstractNumId="23">
    <w:nsid w:val="154A5AB8"/>
    <w:multiLevelType w:val="multilevel"/>
    <w:tmpl w:val="3F4CBCD4"/>
    <w:lvl w:ilvl="0">
      <w:start w:val="6"/>
      <w:numFmt w:val="decimal"/>
      <w:lvlText w:val="%1."/>
      <w:lvlJc w:val="left"/>
      <w:pPr>
        <w:tabs>
          <w:tab w:val="num" w:pos="780"/>
        </w:tabs>
        <w:ind w:left="780" w:hanging="780"/>
      </w:pPr>
      <w:rPr>
        <w:rFonts w:hint="default"/>
      </w:rPr>
    </w:lvl>
    <w:lvl w:ilvl="1">
      <w:start w:val="5"/>
      <w:numFmt w:val="decimal"/>
      <w:lvlText w:val="%1.%2."/>
      <w:lvlJc w:val="left"/>
      <w:pPr>
        <w:tabs>
          <w:tab w:val="num" w:pos="1020"/>
        </w:tabs>
        <w:ind w:left="1020" w:hanging="780"/>
      </w:pPr>
      <w:rPr>
        <w:rFonts w:hint="default"/>
      </w:rPr>
    </w:lvl>
    <w:lvl w:ilvl="2">
      <w:start w:val="29"/>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24">
    <w:nsid w:val="15B32653"/>
    <w:multiLevelType w:val="hybridMultilevel"/>
    <w:tmpl w:val="3DA422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5FC09AF"/>
    <w:multiLevelType w:val="multilevel"/>
    <w:tmpl w:val="1F683554"/>
    <w:lvl w:ilvl="0">
      <w:start w:val="1"/>
      <w:numFmt w:val="decimal"/>
      <w:lvlText w:val="%1."/>
      <w:lvlJc w:val="left"/>
      <w:pPr>
        <w:ind w:left="360" w:hanging="360"/>
      </w:pPr>
      <w:rPr>
        <w:rFonts w:hint="default"/>
      </w:rPr>
    </w:lvl>
    <w:lvl w:ilvl="1">
      <w:start w:val="1"/>
      <w:numFmt w:val="decimal"/>
      <w:isLgl/>
      <w:lvlText w:val="%1.%2."/>
      <w:lvlJc w:val="left"/>
      <w:pPr>
        <w:ind w:left="945" w:hanging="945"/>
      </w:pPr>
      <w:rPr>
        <w:rFonts w:hint="default"/>
      </w:rPr>
    </w:lvl>
    <w:lvl w:ilvl="2">
      <w:start w:val="1"/>
      <w:numFmt w:val="decimal"/>
      <w:isLgl/>
      <w:lvlText w:val="%1.%2.%3."/>
      <w:lvlJc w:val="left"/>
      <w:pPr>
        <w:ind w:left="945" w:hanging="945"/>
      </w:pPr>
      <w:rPr>
        <w:rFonts w:hint="default"/>
      </w:rPr>
    </w:lvl>
    <w:lvl w:ilvl="3">
      <w:start w:val="1"/>
      <w:numFmt w:val="decimal"/>
      <w:isLgl/>
      <w:lvlText w:val="%1.%2.%3.%4."/>
      <w:lvlJc w:val="left"/>
      <w:pPr>
        <w:ind w:left="945" w:hanging="945"/>
      </w:pPr>
      <w:rPr>
        <w:rFonts w:hint="default"/>
      </w:rPr>
    </w:lvl>
    <w:lvl w:ilvl="4">
      <w:start w:val="1"/>
      <w:numFmt w:val="decimal"/>
      <w:isLgl/>
      <w:lvlText w:val="%1.%2.%3.%4.%5."/>
      <w:lvlJc w:val="left"/>
      <w:pPr>
        <w:ind w:left="945" w:hanging="945"/>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26">
    <w:nsid w:val="16A02A27"/>
    <w:multiLevelType w:val="hybridMultilevel"/>
    <w:tmpl w:val="48288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7066FEE"/>
    <w:multiLevelType w:val="multilevel"/>
    <w:tmpl w:val="B45E0D5E"/>
    <w:lvl w:ilvl="0">
      <w:start w:val="5"/>
      <w:numFmt w:val="decimal"/>
      <w:lvlText w:val="%1."/>
      <w:lvlJc w:val="left"/>
      <w:pPr>
        <w:tabs>
          <w:tab w:val="num" w:pos="780"/>
        </w:tabs>
        <w:ind w:left="780" w:hanging="780"/>
      </w:pPr>
      <w:rPr>
        <w:rFonts w:hint="default"/>
      </w:rPr>
    </w:lvl>
    <w:lvl w:ilvl="1">
      <w:start w:val="7"/>
      <w:numFmt w:val="decimal"/>
      <w:lvlText w:val="%1.%2."/>
      <w:lvlJc w:val="left"/>
      <w:pPr>
        <w:tabs>
          <w:tab w:val="num" w:pos="1020"/>
        </w:tabs>
        <w:ind w:left="1020" w:hanging="780"/>
      </w:pPr>
      <w:rPr>
        <w:rFonts w:hint="default"/>
      </w:rPr>
    </w:lvl>
    <w:lvl w:ilvl="2">
      <w:start w:val="24"/>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28">
    <w:nsid w:val="17420442"/>
    <w:multiLevelType w:val="hybridMultilevel"/>
    <w:tmpl w:val="4BCADC84"/>
    <w:lvl w:ilvl="0" w:tplc="F1C6D972">
      <w:numFmt w:val="bullet"/>
      <w:lvlText w:val="-"/>
      <w:lvlJc w:val="left"/>
      <w:pPr>
        <w:ind w:left="502" w:hanging="360"/>
      </w:pPr>
      <w:rPr>
        <w:rFonts w:ascii="Calibri" w:eastAsiaTheme="minorHAnsi" w:hAnsi="Calibri" w:cstheme="minorBidi" w:hint="default"/>
      </w:rPr>
    </w:lvl>
    <w:lvl w:ilvl="1" w:tplc="808AC7A8" w:tentative="1">
      <w:start w:val="1"/>
      <w:numFmt w:val="bullet"/>
      <w:lvlText w:val="o"/>
      <w:lvlJc w:val="left"/>
      <w:pPr>
        <w:ind w:left="1440" w:hanging="360"/>
      </w:pPr>
      <w:rPr>
        <w:rFonts w:ascii="Courier New" w:hAnsi="Courier New" w:cs="Courier New" w:hint="default"/>
      </w:rPr>
    </w:lvl>
    <w:lvl w:ilvl="2" w:tplc="2E1A089C" w:tentative="1">
      <w:start w:val="1"/>
      <w:numFmt w:val="bullet"/>
      <w:lvlText w:val=""/>
      <w:lvlJc w:val="left"/>
      <w:pPr>
        <w:ind w:left="2160" w:hanging="360"/>
      </w:pPr>
      <w:rPr>
        <w:rFonts w:ascii="Wingdings" w:hAnsi="Wingdings" w:hint="default"/>
      </w:rPr>
    </w:lvl>
    <w:lvl w:ilvl="3" w:tplc="8DCC5E06" w:tentative="1">
      <w:start w:val="1"/>
      <w:numFmt w:val="bullet"/>
      <w:lvlText w:val=""/>
      <w:lvlJc w:val="left"/>
      <w:pPr>
        <w:ind w:left="2880" w:hanging="360"/>
      </w:pPr>
      <w:rPr>
        <w:rFonts w:ascii="Symbol" w:hAnsi="Symbol" w:hint="default"/>
      </w:rPr>
    </w:lvl>
    <w:lvl w:ilvl="4" w:tplc="807EDC12" w:tentative="1">
      <w:start w:val="1"/>
      <w:numFmt w:val="bullet"/>
      <w:lvlText w:val="o"/>
      <w:lvlJc w:val="left"/>
      <w:pPr>
        <w:ind w:left="3600" w:hanging="360"/>
      </w:pPr>
      <w:rPr>
        <w:rFonts w:ascii="Courier New" w:hAnsi="Courier New" w:cs="Courier New" w:hint="default"/>
      </w:rPr>
    </w:lvl>
    <w:lvl w:ilvl="5" w:tplc="29423852" w:tentative="1">
      <w:start w:val="1"/>
      <w:numFmt w:val="bullet"/>
      <w:lvlText w:val=""/>
      <w:lvlJc w:val="left"/>
      <w:pPr>
        <w:ind w:left="4320" w:hanging="360"/>
      </w:pPr>
      <w:rPr>
        <w:rFonts w:ascii="Wingdings" w:hAnsi="Wingdings" w:hint="default"/>
      </w:rPr>
    </w:lvl>
    <w:lvl w:ilvl="6" w:tplc="2060681E" w:tentative="1">
      <w:start w:val="1"/>
      <w:numFmt w:val="bullet"/>
      <w:lvlText w:val=""/>
      <w:lvlJc w:val="left"/>
      <w:pPr>
        <w:ind w:left="5040" w:hanging="360"/>
      </w:pPr>
      <w:rPr>
        <w:rFonts w:ascii="Symbol" w:hAnsi="Symbol" w:hint="default"/>
      </w:rPr>
    </w:lvl>
    <w:lvl w:ilvl="7" w:tplc="E7D8E392" w:tentative="1">
      <w:start w:val="1"/>
      <w:numFmt w:val="bullet"/>
      <w:lvlText w:val="o"/>
      <w:lvlJc w:val="left"/>
      <w:pPr>
        <w:ind w:left="5760" w:hanging="360"/>
      </w:pPr>
      <w:rPr>
        <w:rFonts w:ascii="Courier New" w:hAnsi="Courier New" w:cs="Courier New" w:hint="default"/>
      </w:rPr>
    </w:lvl>
    <w:lvl w:ilvl="8" w:tplc="DCDEE1A6" w:tentative="1">
      <w:start w:val="1"/>
      <w:numFmt w:val="bullet"/>
      <w:lvlText w:val=""/>
      <w:lvlJc w:val="left"/>
      <w:pPr>
        <w:ind w:left="6480" w:hanging="360"/>
      </w:pPr>
      <w:rPr>
        <w:rFonts w:ascii="Wingdings" w:hAnsi="Wingdings" w:hint="default"/>
      </w:rPr>
    </w:lvl>
  </w:abstractNum>
  <w:abstractNum w:abstractNumId="29">
    <w:nsid w:val="195D2FF0"/>
    <w:multiLevelType w:val="hybridMultilevel"/>
    <w:tmpl w:val="A086C10A"/>
    <w:lvl w:ilvl="0" w:tplc="28441926">
      <w:start w:val="1"/>
      <w:numFmt w:val="bullet"/>
      <w:lvlText w:val=""/>
      <w:lvlJc w:val="left"/>
      <w:pPr>
        <w:tabs>
          <w:tab w:val="num" w:pos="720"/>
        </w:tabs>
        <w:ind w:left="720" w:hanging="360"/>
      </w:pPr>
      <w:rPr>
        <w:rFonts w:ascii="Wingdings" w:hAnsi="Wingdings" w:cs="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0">
    <w:nsid w:val="1C2C014F"/>
    <w:multiLevelType w:val="multilevel"/>
    <w:tmpl w:val="B38CB438"/>
    <w:lvl w:ilvl="0">
      <w:start w:val="1"/>
      <w:numFmt w:val="decimal"/>
      <w:lvlText w:val="%1."/>
      <w:lvlJc w:val="left"/>
      <w:pPr>
        <w:tabs>
          <w:tab w:val="num" w:pos="1080"/>
        </w:tabs>
        <w:ind w:left="1080" w:hanging="360"/>
      </w:pPr>
      <w:rPr>
        <w:rFonts w:hint="default"/>
      </w:rPr>
    </w:lvl>
    <w:lvl w:ilvl="1">
      <w:start w:val="9"/>
      <w:numFmt w:val="decimal"/>
      <w:isLgl/>
      <w:lvlText w:val="%1.%2."/>
      <w:lvlJc w:val="left"/>
      <w:pPr>
        <w:ind w:left="1125" w:hanging="405"/>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31">
    <w:nsid w:val="1C312D26"/>
    <w:multiLevelType w:val="hybridMultilevel"/>
    <w:tmpl w:val="A8D2EFF4"/>
    <w:lvl w:ilvl="0" w:tplc="F3023910">
      <w:start w:val="1"/>
      <w:numFmt w:val="bullet"/>
      <w:lvlText w:val=""/>
      <w:lvlJc w:val="left"/>
      <w:pPr>
        <w:ind w:left="1500" w:hanging="360"/>
      </w:pPr>
      <w:rPr>
        <w:rFonts w:ascii="Symbol" w:hAnsi="Symbol" w:hint="default"/>
      </w:rPr>
    </w:lvl>
    <w:lvl w:ilvl="1" w:tplc="7BD2A478" w:tentative="1">
      <w:start w:val="1"/>
      <w:numFmt w:val="bullet"/>
      <w:lvlText w:val="o"/>
      <w:lvlJc w:val="left"/>
      <w:pPr>
        <w:ind w:left="2220" w:hanging="360"/>
      </w:pPr>
      <w:rPr>
        <w:rFonts w:ascii="Courier New" w:hAnsi="Courier New" w:cs="Courier New" w:hint="default"/>
      </w:rPr>
    </w:lvl>
    <w:lvl w:ilvl="2" w:tplc="2D14A5E6" w:tentative="1">
      <w:start w:val="1"/>
      <w:numFmt w:val="bullet"/>
      <w:lvlText w:val=""/>
      <w:lvlJc w:val="left"/>
      <w:pPr>
        <w:ind w:left="2940" w:hanging="360"/>
      </w:pPr>
      <w:rPr>
        <w:rFonts w:ascii="Wingdings" w:hAnsi="Wingdings" w:hint="default"/>
      </w:rPr>
    </w:lvl>
    <w:lvl w:ilvl="3" w:tplc="FD94CBCC" w:tentative="1">
      <w:start w:val="1"/>
      <w:numFmt w:val="bullet"/>
      <w:lvlText w:val=""/>
      <w:lvlJc w:val="left"/>
      <w:pPr>
        <w:ind w:left="3660" w:hanging="360"/>
      </w:pPr>
      <w:rPr>
        <w:rFonts w:ascii="Symbol" w:hAnsi="Symbol" w:hint="default"/>
      </w:rPr>
    </w:lvl>
    <w:lvl w:ilvl="4" w:tplc="CD5A9852" w:tentative="1">
      <w:start w:val="1"/>
      <w:numFmt w:val="bullet"/>
      <w:lvlText w:val="o"/>
      <w:lvlJc w:val="left"/>
      <w:pPr>
        <w:ind w:left="4380" w:hanging="360"/>
      </w:pPr>
      <w:rPr>
        <w:rFonts w:ascii="Courier New" w:hAnsi="Courier New" w:cs="Courier New" w:hint="default"/>
      </w:rPr>
    </w:lvl>
    <w:lvl w:ilvl="5" w:tplc="EC7AC0F8" w:tentative="1">
      <w:start w:val="1"/>
      <w:numFmt w:val="bullet"/>
      <w:lvlText w:val=""/>
      <w:lvlJc w:val="left"/>
      <w:pPr>
        <w:ind w:left="5100" w:hanging="360"/>
      </w:pPr>
      <w:rPr>
        <w:rFonts w:ascii="Wingdings" w:hAnsi="Wingdings" w:hint="default"/>
      </w:rPr>
    </w:lvl>
    <w:lvl w:ilvl="6" w:tplc="794E4638" w:tentative="1">
      <w:start w:val="1"/>
      <w:numFmt w:val="bullet"/>
      <w:lvlText w:val=""/>
      <w:lvlJc w:val="left"/>
      <w:pPr>
        <w:ind w:left="5820" w:hanging="360"/>
      </w:pPr>
      <w:rPr>
        <w:rFonts w:ascii="Symbol" w:hAnsi="Symbol" w:hint="default"/>
      </w:rPr>
    </w:lvl>
    <w:lvl w:ilvl="7" w:tplc="2F6EE81A" w:tentative="1">
      <w:start w:val="1"/>
      <w:numFmt w:val="bullet"/>
      <w:lvlText w:val="o"/>
      <w:lvlJc w:val="left"/>
      <w:pPr>
        <w:ind w:left="6540" w:hanging="360"/>
      </w:pPr>
      <w:rPr>
        <w:rFonts w:ascii="Courier New" w:hAnsi="Courier New" w:cs="Courier New" w:hint="default"/>
      </w:rPr>
    </w:lvl>
    <w:lvl w:ilvl="8" w:tplc="F212547E" w:tentative="1">
      <w:start w:val="1"/>
      <w:numFmt w:val="bullet"/>
      <w:lvlText w:val=""/>
      <w:lvlJc w:val="left"/>
      <w:pPr>
        <w:ind w:left="7260" w:hanging="360"/>
      </w:pPr>
      <w:rPr>
        <w:rFonts w:ascii="Wingdings" w:hAnsi="Wingdings" w:hint="default"/>
      </w:rPr>
    </w:lvl>
  </w:abstractNum>
  <w:abstractNum w:abstractNumId="32">
    <w:nsid w:val="1C77478A"/>
    <w:multiLevelType w:val="hybridMultilevel"/>
    <w:tmpl w:val="84B6C5A0"/>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33">
    <w:nsid w:val="1DEE6DD3"/>
    <w:multiLevelType w:val="hybridMultilevel"/>
    <w:tmpl w:val="DD6CFAD4"/>
    <w:lvl w:ilvl="0" w:tplc="04090005">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
    <w:nsid w:val="1DF039F6"/>
    <w:multiLevelType w:val="multilevel"/>
    <w:tmpl w:val="05E6B732"/>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665" w:hanging="945"/>
      </w:pPr>
      <w:rPr>
        <w:rFonts w:hint="default"/>
        <w:b/>
        <w:color w:val="000000"/>
      </w:rPr>
    </w:lvl>
    <w:lvl w:ilvl="2">
      <w:start w:val="1"/>
      <w:numFmt w:val="decimal"/>
      <w:isLgl/>
      <w:lvlText w:val="%1.%2.%3."/>
      <w:lvlJc w:val="left"/>
      <w:pPr>
        <w:ind w:left="1665" w:hanging="945"/>
      </w:pPr>
      <w:rPr>
        <w:rFonts w:hint="default"/>
        <w:b/>
        <w:color w:val="000000"/>
      </w:rPr>
    </w:lvl>
    <w:lvl w:ilvl="3">
      <w:start w:val="1"/>
      <w:numFmt w:val="decimal"/>
      <w:isLgl/>
      <w:lvlText w:val="%1.%2.%3.%4."/>
      <w:lvlJc w:val="left"/>
      <w:pPr>
        <w:ind w:left="1665" w:hanging="945"/>
      </w:pPr>
      <w:rPr>
        <w:rFonts w:hint="default"/>
        <w:b/>
        <w:color w:val="000000"/>
      </w:rPr>
    </w:lvl>
    <w:lvl w:ilvl="4">
      <w:start w:val="1"/>
      <w:numFmt w:val="decimal"/>
      <w:isLgl/>
      <w:lvlText w:val="%1.%2.%3.%4.%5."/>
      <w:lvlJc w:val="left"/>
      <w:pPr>
        <w:ind w:left="1665" w:hanging="945"/>
      </w:pPr>
      <w:rPr>
        <w:rFonts w:hint="default"/>
        <w:b/>
        <w:color w:val="000000"/>
      </w:rPr>
    </w:lvl>
    <w:lvl w:ilvl="5">
      <w:start w:val="1"/>
      <w:numFmt w:val="decimal"/>
      <w:isLgl/>
      <w:lvlText w:val="%1.%2.%3.%4.%5.%6."/>
      <w:lvlJc w:val="left"/>
      <w:pPr>
        <w:ind w:left="1665" w:hanging="945"/>
      </w:pPr>
      <w:rPr>
        <w:rFonts w:hint="default"/>
        <w:b/>
        <w:color w:val="000000"/>
      </w:rPr>
    </w:lvl>
    <w:lvl w:ilvl="6">
      <w:start w:val="1"/>
      <w:numFmt w:val="decimal"/>
      <w:isLgl/>
      <w:lvlText w:val="%1.%2.%3.%4.%5.%6.%7."/>
      <w:lvlJc w:val="left"/>
      <w:pPr>
        <w:ind w:left="1800" w:hanging="1080"/>
      </w:pPr>
      <w:rPr>
        <w:rFonts w:hint="default"/>
        <w:b/>
        <w:color w:val="000000"/>
      </w:rPr>
    </w:lvl>
    <w:lvl w:ilvl="7">
      <w:start w:val="1"/>
      <w:numFmt w:val="decimal"/>
      <w:isLgl/>
      <w:lvlText w:val="%1.%2.%3.%4.%5.%6.%7.%8."/>
      <w:lvlJc w:val="left"/>
      <w:pPr>
        <w:ind w:left="1800" w:hanging="1080"/>
      </w:pPr>
      <w:rPr>
        <w:rFonts w:hint="default"/>
        <w:b/>
        <w:color w:val="000000"/>
      </w:rPr>
    </w:lvl>
    <w:lvl w:ilvl="8">
      <w:start w:val="1"/>
      <w:numFmt w:val="decimal"/>
      <w:isLgl/>
      <w:lvlText w:val="%1.%2.%3.%4.%5.%6.%7.%8.%9."/>
      <w:lvlJc w:val="left"/>
      <w:pPr>
        <w:ind w:left="1800" w:hanging="1080"/>
      </w:pPr>
      <w:rPr>
        <w:rFonts w:hint="default"/>
        <w:b/>
        <w:color w:val="000000"/>
      </w:rPr>
    </w:lvl>
  </w:abstractNum>
  <w:abstractNum w:abstractNumId="35">
    <w:nsid w:val="2141644F"/>
    <w:multiLevelType w:val="hybridMultilevel"/>
    <w:tmpl w:val="DD70A34E"/>
    <w:lvl w:ilvl="0" w:tplc="BC7C66BE">
      <w:start w:val="1"/>
      <w:numFmt w:val="decimal"/>
      <w:lvlText w:val="%1."/>
      <w:lvlJc w:val="left"/>
      <w:pPr>
        <w:tabs>
          <w:tab w:val="num" w:pos="1080"/>
        </w:tabs>
        <w:ind w:left="1080" w:hanging="360"/>
      </w:pPr>
      <w:rPr>
        <w:rFonts w:hint="default"/>
      </w:rPr>
    </w:lvl>
    <w:lvl w:ilvl="1" w:tplc="04090003">
      <w:start w:val="1"/>
      <w:numFmt w:val="bullet"/>
      <w:lvlText w:val="-"/>
      <w:lvlJc w:val="left"/>
      <w:pPr>
        <w:tabs>
          <w:tab w:val="num" w:pos="1800"/>
        </w:tabs>
        <w:ind w:left="1800" w:hanging="360"/>
      </w:pPr>
      <w:rPr>
        <w:rFonts w:ascii="Times New Roman" w:eastAsia="Times New Roman" w:hAnsi="Times New Roman" w:cs="Times New Roman" w:hint="default"/>
      </w:rPr>
    </w:lvl>
    <w:lvl w:ilvl="2" w:tplc="04090005">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36">
    <w:nsid w:val="21C37D74"/>
    <w:multiLevelType w:val="hybridMultilevel"/>
    <w:tmpl w:val="B2F014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2641733"/>
    <w:multiLevelType w:val="hybridMultilevel"/>
    <w:tmpl w:val="8684D7DA"/>
    <w:lvl w:ilvl="0" w:tplc="7F2E8C6E">
      <w:start w:val="1"/>
      <w:numFmt w:val="bullet"/>
      <w:lvlText w:val="-"/>
      <w:lvlJc w:val="left"/>
      <w:pPr>
        <w:tabs>
          <w:tab w:val="num" w:pos="1440"/>
        </w:tabs>
        <w:ind w:left="1440" w:hanging="360"/>
      </w:pPr>
      <w:rPr>
        <w:rFonts w:hint="default"/>
      </w:rPr>
    </w:lvl>
    <w:lvl w:ilvl="1" w:tplc="7C46E95C"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8">
    <w:nsid w:val="238D1B11"/>
    <w:multiLevelType w:val="hybridMultilevel"/>
    <w:tmpl w:val="BD365EA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24F743AA"/>
    <w:multiLevelType w:val="multilevel"/>
    <w:tmpl w:val="01347EA4"/>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900"/>
        </w:tabs>
        <w:ind w:left="900" w:hanging="720"/>
      </w:pPr>
      <w:rPr>
        <w:rFonts w:hint="default"/>
      </w:rPr>
    </w:lvl>
    <w:lvl w:ilvl="2">
      <w:start w:val="3"/>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40">
    <w:nsid w:val="261B1962"/>
    <w:multiLevelType w:val="hybridMultilevel"/>
    <w:tmpl w:val="E5A44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63E447E"/>
    <w:multiLevelType w:val="hybridMultilevel"/>
    <w:tmpl w:val="91DE7D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6B1191D"/>
    <w:multiLevelType w:val="hybridMultilevel"/>
    <w:tmpl w:val="3AA6839A"/>
    <w:lvl w:ilvl="0" w:tplc="A51006E4">
      <w:start w:val="1"/>
      <w:numFmt w:val="bullet"/>
      <w:lvlText w:val=""/>
      <w:lvlJc w:val="left"/>
      <w:pPr>
        <w:tabs>
          <w:tab w:val="num" w:pos="1080"/>
        </w:tabs>
        <w:ind w:left="1080" w:hanging="360"/>
      </w:pPr>
      <w:rPr>
        <w:rFonts w:ascii="Wingdings" w:hAnsi="Wingdings" w:cs="Wingdings" w:hint="default"/>
      </w:rPr>
    </w:lvl>
    <w:lvl w:ilvl="1" w:tplc="04090019">
      <w:start w:val="1"/>
      <w:numFmt w:val="bullet"/>
      <w:lvlText w:val="o"/>
      <w:lvlJc w:val="left"/>
      <w:pPr>
        <w:tabs>
          <w:tab w:val="num" w:pos="1800"/>
        </w:tabs>
        <w:ind w:left="1800" w:hanging="360"/>
      </w:pPr>
      <w:rPr>
        <w:rFonts w:ascii="Courier New" w:hAnsi="Courier New" w:cs="Courier New" w:hint="default"/>
      </w:rPr>
    </w:lvl>
    <w:lvl w:ilvl="2" w:tplc="0409001B">
      <w:start w:val="1"/>
      <w:numFmt w:val="bullet"/>
      <w:lvlText w:val=""/>
      <w:lvlJc w:val="left"/>
      <w:pPr>
        <w:tabs>
          <w:tab w:val="num" w:pos="2520"/>
        </w:tabs>
        <w:ind w:left="2520" w:hanging="360"/>
      </w:pPr>
      <w:rPr>
        <w:rFonts w:ascii="Wingdings" w:hAnsi="Wingdings" w:cs="Wingdings" w:hint="default"/>
      </w:rPr>
    </w:lvl>
    <w:lvl w:ilvl="3" w:tplc="0409000F">
      <w:start w:val="1"/>
      <w:numFmt w:val="bullet"/>
      <w:lvlText w:val=""/>
      <w:lvlJc w:val="left"/>
      <w:pPr>
        <w:tabs>
          <w:tab w:val="num" w:pos="3240"/>
        </w:tabs>
        <w:ind w:left="3240" w:hanging="360"/>
      </w:pPr>
      <w:rPr>
        <w:rFonts w:ascii="Symbol" w:hAnsi="Symbol" w:cs="Symbol" w:hint="default"/>
      </w:rPr>
    </w:lvl>
    <w:lvl w:ilvl="4" w:tplc="04090019">
      <w:start w:val="1"/>
      <w:numFmt w:val="bullet"/>
      <w:lvlText w:val="o"/>
      <w:lvlJc w:val="left"/>
      <w:pPr>
        <w:tabs>
          <w:tab w:val="num" w:pos="3960"/>
        </w:tabs>
        <w:ind w:left="3960" w:hanging="360"/>
      </w:pPr>
      <w:rPr>
        <w:rFonts w:ascii="Courier New" w:hAnsi="Courier New" w:cs="Courier New" w:hint="default"/>
      </w:rPr>
    </w:lvl>
    <w:lvl w:ilvl="5" w:tplc="0409001B">
      <w:start w:val="1"/>
      <w:numFmt w:val="bullet"/>
      <w:lvlText w:val=""/>
      <w:lvlJc w:val="left"/>
      <w:pPr>
        <w:tabs>
          <w:tab w:val="num" w:pos="4680"/>
        </w:tabs>
        <w:ind w:left="4680" w:hanging="360"/>
      </w:pPr>
      <w:rPr>
        <w:rFonts w:ascii="Wingdings" w:hAnsi="Wingdings" w:cs="Wingdings" w:hint="default"/>
      </w:rPr>
    </w:lvl>
    <w:lvl w:ilvl="6" w:tplc="0409000F">
      <w:start w:val="1"/>
      <w:numFmt w:val="bullet"/>
      <w:lvlText w:val=""/>
      <w:lvlJc w:val="left"/>
      <w:pPr>
        <w:tabs>
          <w:tab w:val="num" w:pos="5400"/>
        </w:tabs>
        <w:ind w:left="5400" w:hanging="360"/>
      </w:pPr>
      <w:rPr>
        <w:rFonts w:ascii="Symbol" w:hAnsi="Symbol" w:cs="Symbol" w:hint="default"/>
      </w:rPr>
    </w:lvl>
    <w:lvl w:ilvl="7" w:tplc="04090019">
      <w:start w:val="1"/>
      <w:numFmt w:val="bullet"/>
      <w:lvlText w:val="o"/>
      <w:lvlJc w:val="left"/>
      <w:pPr>
        <w:tabs>
          <w:tab w:val="num" w:pos="6120"/>
        </w:tabs>
        <w:ind w:left="6120" w:hanging="360"/>
      </w:pPr>
      <w:rPr>
        <w:rFonts w:ascii="Courier New" w:hAnsi="Courier New" w:cs="Courier New" w:hint="default"/>
      </w:rPr>
    </w:lvl>
    <w:lvl w:ilvl="8" w:tplc="0409001B">
      <w:start w:val="1"/>
      <w:numFmt w:val="bullet"/>
      <w:lvlText w:val=""/>
      <w:lvlJc w:val="left"/>
      <w:pPr>
        <w:tabs>
          <w:tab w:val="num" w:pos="6840"/>
        </w:tabs>
        <w:ind w:left="6840" w:hanging="360"/>
      </w:pPr>
      <w:rPr>
        <w:rFonts w:ascii="Wingdings" w:hAnsi="Wingdings" w:cs="Wingdings" w:hint="default"/>
      </w:rPr>
    </w:lvl>
  </w:abstractNum>
  <w:abstractNum w:abstractNumId="43">
    <w:nsid w:val="27D54168"/>
    <w:multiLevelType w:val="hybridMultilevel"/>
    <w:tmpl w:val="080AE8D6"/>
    <w:lvl w:ilvl="0" w:tplc="04240005">
      <w:start w:val="1"/>
      <w:numFmt w:val="decimal"/>
      <w:lvlText w:val="%1."/>
      <w:lvlJc w:val="left"/>
      <w:pPr>
        <w:tabs>
          <w:tab w:val="num" w:pos="1440"/>
        </w:tabs>
        <w:ind w:left="1440" w:hanging="360"/>
      </w:pPr>
    </w:lvl>
    <w:lvl w:ilvl="1" w:tplc="04240003">
      <w:start w:val="1"/>
      <w:numFmt w:val="lowerLetter"/>
      <w:lvlText w:val="%2."/>
      <w:lvlJc w:val="left"/>
      <w:pPr>
        <w:tabs>
          <w:tab w:val="num" w:pos="2160"/>
        </w:tabs>
        <w:ind w:left="2160" w:hanging="360"/>
      </w:pPr>
    </w:lvl>
    <w:lvl w:ilvl="2" w:tplc="04240005">
      <w:start w:val="1"/>
      <w:numFmt w:val="lowerRoman"/>
      <w:lvlText w:val="%3."/>
      <w:lvlJc w:val="right"/>
      <w:pPr>
        <w:tabs>
          <w:tab w:val="num" w:pos="2880"/>
        </w:tabs>
        <w:ind w:left="2880" w:hanging="180"/>
      </w:pPr>
    </w:lvl>
    <w:lvl w:ilvl="3" w:tplc="04240001">
      <w:start w:val="1"/>
      <w:numFmt w:val="decimal"/>
      <w:lvlText w:val="%4."/>
      <w:lvlJc w:val="left"/>
      <w:pPr>
        <w:tabs>
          <w:tab w:val="num" w:pos="3600"/>
        </w:tabs>
        <w:ind w:left="3600" w:hanging="360"/>
      </w:pPr>
    </w:lvl>
    <w:lvl w:ilvl="4" w:tplc="04240003">
      <w:start w:val="1"/>
      <w:numFmt w:val="lowerLetter"/>
      <w:lvlText w:val="%5."/>
      <w:lvlJc w:val="left"/>
      <w:pPr>
        <w:tabs>
          <w:tab w:val="num" w:pos="4320"/>
        </w:tabs>
        <w:ind w:left="4320" w:hanging="360"/>
      </w:pPr>
    </w:lvl>
    <w:lvl w:ilvl="5" w:tplc="04240005">
      <w:start w:val="1"/>
      <w:numFmt w:val="lowerRoman"/>
      <w:lvlText w:val="%6."/>
      <w:lvlJc w:val="right"/>
      <w:pPr>
        <w:tabs>
          <w:tab w:val="num" w:pos="5040"/>
        </w:tabs>
        <w:ind w:left="5040" w:hanging="180"/>
      </w:pPr>
    </w:lvl>
    <w:lvl w:ilvl="6" w:tplc="04240001">
      <w:start w:val="1"/>
      <w:numFmt w:val="decimal"/>
      <w:lvlText w:val="%7."/>
      <w:lvlJc w:val="left"/>
      <w:pPr>
        <w:tabs>
          <w:tab w:val="num" w:pos="5760"/>
        </w:tabs>
        <w:ind w:left="5760" w:hanging="360"/>
      </w:pPr>
    </w:lvl>
    <w:lvl w:ilvl="7" w:tplc="04240003">
      <w:start w:val="1"/>
      <w:numFmt w:val="lowerLetter"/>
      <w:lvlText w:val="%8."/>
      <w:lvlJc w:val="left"/>
      <w:pPr>
        <w:tabs>
          <w:tab w:val="num" w:pos="6480"/>
        </w:tabs>
        <w:ind w:left="6480" w:hanging="360"/>
      </w:pPr>
    </w:lvl>
    <w:lvl w:ilvl="8" w:tplc="04240005">
      <w:start w:val="1"/>
      <w:numFmt w:val="lowerRoman"/>
      <w:lvlText w:val="%9."/>
      <w:lvlJc w:val="right"/>
      <w:pPr>
        <w:tabs>
          <w:tab w:val="num" w:pos="7200"/>
        </w:tabs>
        <w:ind w:left="7200" w:hanging="180"/>
      </w:pPr>
    </w:lvl>
  </w:abstractNum>
  <w:abstractNum w:abstractNumId="44">
    <w:nsid w:val="287A7DD6"/>
    <w:multiLevelType w:val="hybridMultilevel"/>
    <w:tmpl w:val="F3849D40"/>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94E4BC3"/>
    <w:multiLevelType w:val="multilevel"/>
    <w:tmpl w:val="9D9C1428"/>
    <w:lvl w:ilvl="0">
      <w:start w:val="3"/>
      <w:numFmt w:val="decimal"/>
      <w:lvlText w:val="%1."/>
      <w:lvlJc w:val="left"/>
      <w:pPr>
        <w:tabs>
          <w:tab w:val="num" w:pos="780"/>
        </w:tabs>
        <w:ind w:left="780" w:hanging="780"/>
      </w:pPr>
      <w:rPr>
        <w:rFonts w:hint="default"/>
      </w:rPr>
    </w:lvl>
    <w:lvl w:ilvl="1">
      <w:start w:val="2"/>
      <w:numFmt w:val="decimal"/>
      <w:lvlText w:val="%1.%2."/>
      <w:lvlJc w:val="left"/>
      <w:pPr>
        <w:tabs>
          <w:tab w:val="num" w:pos="990"/>
        </w:tabs>
        <w:ind w:left="990" w:hanging="780"/>
      </w:pPr>
      <w:rPr>
        <w:rFonts w:hint="default"/>
      </w:rPr>
    </w:lvl>
    <w:lvl w:ilvl="2">
      <w:start w:val="9"/>
      <w:numFmt w:val="decimal"/>
      <w:lvlText w:val="%1.%2.%3."/>
      <w:lvlJc w:val="left"/>
      <w:pPr>
        <w:tabs>
          <w:tab w:val="num" w:pos="1200"/>
        </w:tabs>
        <w:ind w:left="1200" w:hanging="780"/>
      </w:pPr>
      <w:rPr>
        <w:rFonts w:hint="default"/>
      </w:rPr>
    </w:lvl>
    <w:lvl w:ilvl="3">
      <w:start w:val="1"/>
      <w:numFmt w:val="decimal"/>
      <w:lvlText w:val="%1.%2.%3.%4."/>
      <w:lvlJc w:val="left"/>
      <w:pPr>
        <w:tabs>
          <w:tab w:val="num" w:pos="1410"/>
        </w:tabs>
        <w:ind w:left="1410" w:hanging="78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46">
    <w:nsid w:val="2A07051C"/>
    <w:multiLevelType w:val="multilevel"/>
    <w:tmpl w:val="6E3EC998"/>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930"/>
        </w:tabs>
        <w:ind w:left="930" w:hanging="720"/>
      </w:pPr>
      <w:rPr>
        <w:rFonts w:hint="default"/>
      </w:rPr>
    </w:lvl>
    <w:lvl w:ilvl="2">
      <w:start w:val="7"/>
      <w:numFmt w:val="decimal"/>
      <w:lvlText w:val="%1.%2.%3."/>
      <w:lvlJc w:val="left"/>
      <w:pPr>
        <w:tabs>
          <w:tab w:val="num" w:pos="1140"/>
        </w:tabs>
        <w:ind w:left="1140" w:hanging="720"/>
      </w:pPr>
      <w:rPr>
        <w:rFonts w:hint="default"/>
      </w:rPr>
    </w:lvl>
    <w:lvl w:ilvl="3">
      <w:start w:val="1"/>
      <w:numFmt w:val="decimal"/>
      <w:lvlText w:val="%1.%2.%3.%4."/>
      <w:lvlJc w:val="left"/>
      <w:pPr>
        <w:tabs>
          <w:tab w:val="num" w:pos="1350"/>
        </w:tabs>
        <w:ind w:left="1350" w:hanging="72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47">
    <w:nsid w:val="2B702773"/>
    <w:multiLevelType w:val="hybridMultilevel"/>
    <w:tmpl w:val="E81056F6"/>
    <w:lvl w:ilvl="0" w:tplc="02EC827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nsid w:val="2EE07D35"/>
    <w:multiLevelType w:val="hybridMultilevel"/>
    <w:tmpl w:val="61D2257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9">
    <w:nsid w:val="2EE1325D"/>
    <w:multiLevelType w:val="hybridMultilevel"/>
    <w:tmpl w:val="C8F4B7B6"/>
    <w:lvl w:ilvl="0" w:tplc="0409000F">
      <w:numFmt w:val="bullet"/>
      <w:pStyle w:val="a"/>
      <w:lvlText w:val="-"/>
      <w:lvlJc w:val="left"/>
      <w:pPr>
        <w:tabs>
          <w:tab w:val="num" w:pos="851"/>
        </w:tabs>
        <w:ind w:left="851" w:hanging="284"/>
      </w:pPr>
      <w:rPr>
        <w:rFonts w:ascii="Times New Roman" w:hAnsi="Times New Roman" w:cs="Times New Roman" w:hint="default"/>
        <w:b w:val="0"/>
        <w:i w:val="0"/>
        <w:sz w:val="24"/>
        <w:szCs w:val="24"/>
        <w:u w:val="none"/>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0">
    <w:nsid w:val="307108D8"/>
    <w:multiLevelType w:val="hybridMultilevel"/>
    <w:tmpl w:val="655E2CC0"/>
    <w:lvl w:ilvl="0" w:tplc="0FA224C0">
      <w:start w:val="1"/>
      <w:numFmt w:val="decimal"/>
      <w:lvlText w:val="%1."/>
      <w:lvlJc w:val="left"/>
      <w:pPr>
        <w:tabs>
          <w:tab w:val="num" w:pos="1080"/>
        </w:tabs>
        <w:ind w:left="1080" w:hanging="360"/>
      </w:pPr>
      <w:rPr>
        <w:rFonts w:hint="default"/>
      </w:rPr>
    </w:lvl>
    <w:lvl w:ilvl="1" w:tplc="081A0003" w:tentative="1">
      <w:start w:val="1"/>
      <w:numFmt w:val="lowerLetter"/>
      <w:lvlText w:val="%2."/>
      <w:lvlJc w:val="left"/>
      <w:pPr>
        <w:tabs>
          <w:tab w:val="num" w:pos="1800"/>
        </w:tabs>
        <w:ind w:left="1800" w:hanging="360"/>
      </w:pPr>
    </w:lvl>
    <w:lvl w:ilvl="2" w:tplc="081A0005" w:tentative="1">
      <w:start w:val="1"/>
      <w:numFmt w:val="lowerRoman"/>
      <w:lvlText w:val="%3."/>
      <w:lvlJc w:val="right"/>
      <w:pPr>
        <w:tabs>
          <w:tab w:val="num" w:pos="2520"/>
        </w:tabs>
        <w:ind w:left="2520" w:hanging="180"/>
      </w:pPr>
    </w:lvl>
    <w:lvl w:ilvl="3" w:tplc="081A0001" w:tentative="1">
      <w:start w:val="1"/>
      <w:numFmt w:val="decimal"/>
      <w:lvlText w:val="%4."/>
      <w:lvlJc w:val="left"/>
      <w:pPr>
        <w:tabs>
          <w:tab w:val="num" w:pos="3240"/>
        </w:tabs>
        <w:ind w:left="3240" w:hanging="360"/>
      </w:pPr>
    </w:lvl>
    <w:lvl w:ilvl="4" w:tplc="081A0003" w:tentative="1">
      <w:start w:val="1"/>
      <w:numFmt w:val="lowerLetter"/>
      <w:lvlText w:val="%5."/>
      <w:lvlJc w:val="left"/>
      <w:pPr>
        <w:tabs>
          <w:tab w:val="num" w:pos="3960"/>
        </w:tabs>
        <w:ind w:left="3960" w:hanging="360"/>
      </w:pPr>
    </w:lvl>
    <w:lvl w:ilvl="5" w:tplc="081A0005" w:tentative="1">
      <w:start w:val="1"/>
      <w:numFmt w:val="lowerRoman"/>
      <w:lvlText w:val="%6."/>
      <w:lvlJc w:val="right"/>
      <w:pPr>
        <w:tabs>
          <w:tab w:val="num" w:pos="4680"/>
        </w:tabs>
        <w:ind w:left="4680" w:hanging="180"/>
      </w:pPr>
    </w:lvl>
    <w:lvl w:ilvl="6" w:tplc="081A0001" w:tentative="1">
      <w:start w:val="1"/>
      <w:numFmt w:val="decimal"/>
      <w:lvlText w:val="%7."/>
      <w:lvlJc w:val="left"/>
      <w:pPr>
        <w:tabs>
          <w:tab w:val="num" w:pos="5400"/>
        </w:tabs>
        <w:ind w:left="5400" w:hanging="360"/>
      </w:pPr>
    </w:lvl>
    <w:lvl w:ilvl="7" w:tplc="081A0003" w:tentative="1">
      <w:start w:val="1"/>
      <w:numFmt w:val="lowerLetter"/>
      <w:lvlText w:val="%8."/>
      <w:lvlJc w:val="left"/>
      <w:pPr>
        <w:tabs>
          <w:tab w:val="num" w:pos="6120"/>
        </w:tabs>
        <w:ind w:left="6120" w:hanging="360"/>
      </w:pPr>
    </w:lvl>
    <w:lvl w:ilvl="8" w:tplc="081A0005" w:tentative="1">
      <w:start w:val="1"/>
      <w:numFmt w:val="lowerRoman"/>
      <w:lvlText w:val="%9."/>
      <w:lvlJc w:val="right"/>
      <w:pPr>
        <w:tabs>
          <w:tab w:val="num" w:pos="6840"/>
        </w:tabs>
        <w:ind w:left="6840" w:hanging="180"/>
      </w:pPr>
    </w:lvl>
  </w:abstractNum>
  <w:abstractNum w:abstractNumId="51">
    <w:nsid w:val="324968B1"/>
    <w:multiLevelType w:val="multilevel"/>
    <w:tmpl w:val="BC463BD8"/>
    <w:lvl w:ilvl="0">
      <w:start w:val="1"/>
      <w:numFmt w:val="decimal"/>
      <w:lvlText w:val="%1"/>
      <w:lvlJc w:val="left"/>
      <w:pPr>
        <w:tabs>
          <w:tab w:val="num" w:pos="852"/>
        </w:tabs>
        <w:ind w:left="1135" w:hanging="567"/>
      </w:pPr>
      <w:rPr>
        <w:rFonts w:ascii="Arial (W1)" w:hAnsi="Arial (W1)" w:cs="Arial (W1)" w:hint="default"/>
        <w:b/>
        <w:bCs/>
        <w:i w:val="0"/>
        <w:iCs w:val="0"/>
        <w:sz w:val="28"/>
        <w:szCs w:val="28"/>
        <w:effect w:val="none"/>
      </w:rPr>
    </w:lvl>
    <w:lvl w:ilvl="1">
      <w:start w:val="1"/>
      <w:numFmt w:val="decimal"/>
      <w:pStyle w:val="PEXON-H3"/>
      <w:lvlText w:val="%1.%2"/>
      <w:lvlJc w:val="left"/>
      <w:pPr>
        <w:tabs>
          <w:tab w:val="num" w:pos="994"/>
        </w:tabs>
        <w:ind w:left="1731" w:hanging="737"/>
      </w:pPr>
      <w:rPr>
        <w:rFonts w:ascii="Arial" w:hAnsi="Arial" w:cs="Arial" w:hint="default"/>
        <w:b/>
        <w:bCs/>
        <w:i w:val="0"/>
        <w:iCs w:val="0"/>
        <w:caps w:val="0"/>
        <w:sz w:val="24"/>
        <w:szCs w:val="24"/>
      </w:rPr>
    </w:lvl>
    <w:lvl w:ilvl="2">
      <w:start w:val="1"/>
      <w:numFmt w:val="decimal"/>
      <w:pStyle w:val="PEXON-H4"/>
      <w:lvlText w:val="%1.%2.%3"/>
      <w:lvlJc w:val="left"/>
      <w:pPr>
        <w:tabs>
          <w:tab w:val="num" w:pos="1363"/>
        </w:tabs>
        <w:ind w:left="2043" w:hanging="907"/>
      </w:pPr>
      <w:rPr>
        <w:rFonts w:ascii="Arial" w:hAnsi="Arial" w:cs="Arial" w:hint="default"/>
        <w:b/>
        <w:bCs/>
        <w:i w:val="0"/>
        <w:iCs w:val="0"/>
        <w:sz w:val="22"/>
        <w:szCs w:val="22"/>
      </w:rPr>
    </w:lvl>
    <w:lvl w:ilvl="3">
      <w:start w:val="1"/>
      <w:numFmt w:val="decimal"/>
      <w:pStyle w:val="PEXON-H3"/>
      <w:lvlText w:val="%1.%2.%3.%4"/>
      <w:lvlJc w:val="left"/>
      <w:pPr>
        <w:tabs>
          <w:tab w:val="num" w:pos="1450"/>
        </w:tabs>
        <w:ind w:left="2525" w:hanging="964"/>
      </w:pPr>
      <w:rPr>
        <w:rFonts w:ascii="Arial" w:hAnsi="Arial" w:cs="Arial" w:hint="default"/>
        <w:b/>
        <w:bCs/>
        <w:i/>
        <w:iCs/>
        <w:caps w:val="0"/>
        <w:color w:val="auto"/>
        <w:sz w:val="22"/>
        <w:szCs w:val="22"/>
      </w:rPr>
    </w:lvl>
    <w:lvl w:ilvl="4">
      <w:start w:val="1"/>
      <w:numFmt w:val="decimal"/>
      <w:lvlText w:val="%1.%2.%3.%4.%5"/>
      <w:lvlJc w:val="left"/>
      <w:pPr>
        <w:tabs>
          <w:tab w:val="num" w:pos="2008"/>
        </w:tabs>
        <w:ind w:left="2008" w:hanging="22"/>
      </w:pPr>
      <w:rPr>
        <w:rFonts w:ascii="Arial" w:hAnsi="Arial" w:cs="Arial" w:hint="default"/>
        <w:b w:val="0"/>
        <w:bCs w:val="0"/>
        <w:i/>
        <w:iCs/>
        <w:sz w:val="22"/>
        <w:szCs w:val="22"/>
      </w:rPr>
    </w:lvl>
    <w:lvl w:ilvl="5">
      <w:start w:val="1"/>
      <w:numFmt w:val="decimal"/>
      <w:lvlText w:val="%1.%2.%3.%4.%5.%6"/>
      <w:lvlJc w:val="left"/>
      <w:pPr>
        <w:tabs>
          <w:tab w:val="num" w:pos="2008"/>
        </w:tabs>
        <w:ind w:left="2008" w:hanging="1440"/>
      </w:pPr>
      <w:rPr>
        <w:rFonts w:hint="default"/>
      </w:rPr>
    </w:lvl>
    <w:lvl w:ilvl="6">
      <w:start w:val="1"/>
      <w:numFmt w:val="decimal"/>
      <w:lvlText w:val="%1.%2.%3.%4.%5.%6.%7"/>
      <w:lvlJc w:val="left"/>
      <w:pPr>
        <w:tabs>
          <w:tab w:val="num" w:pos="2368"/>
        </w:tabs>
        <w:ind w:left="2368" w:hanging="1800"/>
      </w:pPr>
      <w:rPr>
        <w:rFonts w:hint="default"/>
      </w:rPr>
    </w:lvl>
    <w:lvl w:ilvl="7">
      <w:start w:val="1"/>
      <w:numFmt w:val="decimal"/>
      <w:lvlText w:val="%1.%2.%3.%4.%5.%6.%7.%8"/>
      <w:lvlJc w:val="left"/>
      <w:pPr>
        <w:tabs>
          <w:tab w:val="num" w:pos="2368"/>
        </w:tabs>
        <w:ind w:left="2368" w:hanging="1800"/>
      </w:pPr>
      <w:rPr>
        <w:rFonts w:hint="default"/>
      </w:rPr>
    </w:lvl>
    <w:lvl w:ilvl="8">
      <w:start w:val="1"/>
      <w:numFmt w:val="decimal"/>
      <w:lvlText w:val="%1.%2.%3.%4.%5.%6.%7.%8.%9"/>
      <w:lvlJc w:val="left"/>
      <w:pPr>
        <w:tabs>
          <w:tab w:val="num" w:pos="2728"/>
        </w:tabs>
        <w:ind w:left="2728" w:hanging="2160"/>
      </w:pPr>
      <w:rPr>
        <w:rFonts w:hint="default"/>
      </w:rPr>
    </w:lvl>
  </w:abstractNum>
  <w:abstractNum w:abstractNumId="52">
    <w:nsid w:val="326F1355"/>
    <w:multiLevelType w:val="hybridMultilevel"/>
    <w:tmpl w:val="9A6A6836"/>
    <w:lvl w:ilvl="0" w:tplc="89EE126A">
      <w:numFmt w:val="bullet"/>
      <w:lvlText w:val="-"/>
      <w:lvlJc w:val="left"/>
      <w:pPr>
        <w:ind w:left="1440" w:hanging="360"/>
      </w:pPr>
      <w:rPr>
        <w:rFonts w:ascii="Calibri" w:eastAsia="Calibri"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32716232"/>
    <w:multiLevelType w:val="multilevel"/>
    <w:tmpl w:val="E29E7648"/>
    <w:lvl w:ilvl="0">
      <w:start w:val="6"/>
      <w:numFmt w:val="decimal"/>
      <w:lvlText w:val="%1."/>
      <w:lvlJc w:val="left"/>
      <w:pPr>
        <w:tabs>
          <w:tab w:val="num" w:pos="780"/>
        </w:tabs>
        <w:ind w:left="780" w:hanging="780"/>
      </w:pPr>
      <w:rPr>
        <w:rFonts w:hint="default"/>
      </w:rPr>
    </w:lvl>
    <w:lvl w:ilvl="1">
      <w:start w:val="2"/>
      <w:numFmt w:val="decimal"/>
      <w:lvlText w:val="%1.%2."/>
      <w:lvlJc w:val="left"/>
      <w:pPr>
        <w:tabs>
          <w:tab w:val="num" w:pos="1020"/>
        </w:tabs>
        <w:ind w:left="1020" w:hanging="780"/>
      </w:pPr>
      <w:rPr>
        <w:rFonts w:hint="default"/>
      </w:rPr>
    </w:lvl>
    <w:lvl w:ilvl="2">
      <w:start w:val="26"/>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54">
    <w:nsid w:val="34EC7DD0"/>
    <w:multiLevelType w:val="hybridMultilevel"/>
    <w:tmpl w:val="540A9D48"/>
    <w:lvl w:ilvl="0" w:tplc="D3481956">
      <w:start w:val="1"/>
      <w:numFmt w:val="decimal"/>
      <w:lvlText w:val="%1."/>
      <w:lvlJc w:val="left"/>
      <w:pPr>
        <w:tabs>
          <w:tab w:val="num" w:pos="1080"/>
        </w:tabs>
        <w:ind w:left="1080" w:hanging="360"/>
      </w:pPr>
      <w:rPr>
        <w:rFonts w:hint="default"/>
      </w:rPr>
    </w:lvl>
    <w:lvl w:ilvl="1" w:tplc="56DCA316" w:tentative="1">
      <w:start w:val="1"/>
      <w:numFmt w:val="lowerLetter"/>
      <w:lvlText w:val="%2."/>
      <w:lvlJc w:val="left"/>
      <w:pPr>
        <w:tabs>
          <w:tab w:val="num" w:pos="1800"/>
        </w:tabs>
        <w:ind w:left="1800" w:hanging="360"/>
      </w:pPr>
    </w:lvl>
    <w:lvl w:ilvl="2" w:tplc="04D8494C" w:tentative="1">
      <w:start w:val="1"/>
      <w:numFmt w:val="lowerRoman"/>
      <w:lvlText w:val="%3."/>
      <w:lvlJc w:val="right"/>
      <w:pPr>
        <w:tabs>
          <w:tab w:val="num" w:pos="2520"/>
        </w:tabs>
        <w:ind w:left="2520" w:hanging="180"/>
      </w:pPr>
    </w:lvl>
    <w:lvl w:ilvl="3" w:tplc="80FE1572" w:tentative="1">
      <w:start w:val="1"/>
      <w:numFmt w:val="decimal"/>
      <w:lvlText w:val="%4."/>
      <w:lvlJc w:val="left"/>
      <w:pPr>
        <w:tabs>
          <w:tab w:val="num" w:pos="3240"/>
        </w:tabs>
        <w:ind w:left="3240" w:hanging="360"/>
      </w:pPr>
    </w:lvl>
    <w:lvl w:ilvl="4" w:tplc="3B5E017A" w:tentative="1">
      <w:start w:val="1"/>
      <w:numFmt w:val="lowerLetter"/>
      <w:lvlText w:val="%5."/>
      <w:lvlJc w:val="left"/>
      <w:pPr>
        <w:tabs>
          <w:tab w:val="num" w:pos="3960"/>
        </w:tabs>
        <w:ind w:left="3960" w:hanging="360"/>
      </w:pPr>
    </w:lvl>
    <w:lvl w:ilvl="5" w:tplc="06900F14" w:tentative="1">
      <w:start w:val="1"/>
      <w:numFmt w:val="lowerRoman"/>
      <w:lvlText w:val="%6."/>
      <w:lvlJc w:val="right"/>
      <w:pPr>
        <w:tabs>
          <w:tab w:val="num" w:pos="4680"/>
        </w:tabs>
        <w:ind w:left="4680" w:hanging="180"/>
      </w:pPr>
    </w:lvl>
    <w:lvl w:ilvl="6" w:tplc="EDEE618C" w:tentative="1">
      <w:start w:val="1"/>
      <w:numFmt w:val="decimal"/>
      <w:lvlText w:val="%7."/>
      <w:lvlJc w:val="left"/>
      <w:pPr>
        <w:tabs>
          <w:tab w:val="num" w:pos="5400"/>
        </w:tabs>
        <w:ind w:left="5400" w:hanging="360"/>
      </w:pPr>
    </w:lvl>
    <w:lvl w:ilvl="7" w:tplc="A644164E" w:tentative="1">
      <w:start w:val="1"/>
      <w:numFmt w:val="lowerLetter"/>
      <w:lvlText w:val="%8."/>
      <w:lvlJc w:val="left"/>
      <w:pPr>
        <w:tabs>
          <w:tab w:val="num" w:pos="6120"/>
        </w:tabs>
        <w:ind w:left="6120" w:hanging="360"/>
      </w:pPr>
    </w:lvl>
    <w:lvl w:ilvl="8" w:tplc="2B1C522E" w:tentative="1">
      <w:start w:val="1"/>
      <w:numFmt w:val="lowerRoman"/>
      <w:lvlText w:val="%9."/>
      <w:lvlJc w:val="right"/>
      <w:pPr>
        <w:tabs>
          <w:tab w:val="num" w:pos="6840"/>
        </w:tabs>
        <w:ind w:left="6840" w:hanging="180"/>
      </w:pPr>
    </w:lvl>
  </w:abstractNum>
  <w:abstractNum w:abstractNumId="55">
    <w:nsid w:val="35757CF9"/>
    <w:multiLevelType w:val="multilevel"/>
    <w:tmpl w:val="50DA31C2"/>
    <w:lvl w:ilvl="0">
      <w:start w:val="6"/>
      <w:numFmt w:val="decimal"/>
      <w:lvlText w:val="%1."/>
      <w:lvlJc w:val="left"/>
      <w:pPr>
        <w:tabs>
          <w:tab w:val="num" w:pos="780"/>
        </w:tabs>
        <w:ind w:left="780" w:hanging="780"/>
      </w:pPr>
      <w:rPr>
        <w:rFonts w:hint="default"/>
      </w:rPr>
    </w:lvl>
    <w:lvl w:ilvl="1">
      <w:start w:val="4"/>
      <w:numFmt w:val="decimal"/>
      <w:lvlText w:val="%1.%2."/>
      <w:lvlJc w:val="left"/>
      <w:pPr>
        <w:tabs>
          <w:tab w:val="num" w:pos="1020"/>
        </w:tabs>
        <w:ind w:left="1020" w:hanging="780"/>
      </w:pPr>
      <w:rPr>
        <w:rFonts w:hint="default"/>
      </w:rPr>
    </w:lvl>
    <w:lvl w:ilvl="2">
      <w:start w:val="28"/>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56">
    <w:nsid w:val="360F17C2"/>
    <w:multiLevelType w:val="hybridMultilevel"/>
    <w:tmpl w:val="D3EA5260"/>
    <w:lvl w:ilvl="0" w:tplc="C21E731E">
      <w:start w:val="2"/>
      <w:numFmt w:val="bullet"/>
      <w:lvlText w:val="-"/>
      <w:lvlJc w:val="left"/>
      <w:pPr>
        <w:ind w:left="1080" w:hanging="360"/>
      </w:pPr>
      <w:rPr>
        <w:rFonts w:ascii="Times New Roman" w:eastAsia="TimesNewRomanPSMT"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6411DA2"/>
    <w:multiLevelType w:val="multilevel"/>
    <w:tmpl w:val="F7E0E782"/>
    <w:lvl w:ilvl="0">
      <w:start w:val="5"/>
      <w:numFmt w:val="decimal"/>
      <w:lvlText w:val="%1."/>
      <w:lvlJc w:val="left"/>
      <w:pPr>
        <w:tabs>
          <w:tab w:val="num" w:pos="780"/>
        </w:tabs>
        <w:ind w:left="780" w:hanging="780"/>
      </w:pPr>
      <w:rPr>
        <w:rFonts w:hint="default"/>
      </w:rPr>
    </w:lvl>
    <w:lvl w:ilvl="1">
      <w:start w:val="6"/>
      <w:numFmt w:val="decimal"/>
      <w:lvlText w:val="%1.%2."/>
      <w:lvlJc w:val="left"/>
      <w:pPr>
        <w:tabs>
          <w:tab w:val="num" w:pos="1020"/>
        </w:tabs>
        <w:ind w:left="1020" w:hanging="780"/>
      </w:pPr>
      <w:rPr>
        <w:rFonts w:hint="default"/>
      </w:rPr>
    </w:lvl>
    <w:lvl w:ilvl="2">
      <w:start w:val="23"/>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58">
    <w:nsid w:val="36995B15"/>
    <w:multiLevelType w:val="multilevel"/>
    <w:tmpl w:val="01824ED4"/>
    <w:lvl w:ilvl="0">
      <w:start w:val="6"/>
      <w:numFmt w:val="decimal"/>
      <w:lvlText w:val="%1."/>
      <w:lvlJc w:val="left"/>
      <w:pPr>
        <w:tabs>
          <w:tab w:val="num" w:pos="780"/>
        </w:tabs>
        <w:ind w:left="780" w:hanging="780"/>
      </w:pPr>
      <w:rPr>
        <w:rFonts w:hint="default"/>
      </w:rPr>
    </w:lvl>
    <w:lvl w:ilvl="1">
      <w:start w:val="7"/>
      <w:numFmt w:val="decimal"/>
      <w:lvlText w:val="%1.%2."/>
      <w:lvlJc w:val="left"/>
      <w:pPr>
        <w:tabs>
          <w:tab w:val="num" w:pos="1020"/>
        </w:tabs>
        <w:ind w:left="1020" w:hanging="780"/>
      </w:pPr>
      <w:rPr>
        <w:rFonts w:hint="default"/>
      </w:rPr>
    </w:lvl>
    <w:lvl w:ilvl="2">
      <w:start w:val="31"/>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59">
    <w:nsid w:val="375B6B7A"/>
    <w:multiLevelType w:val="hybridMultilevel"/>
    <w:tmpl w:val="DFE2606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0">
    <w:nsid w:val="393021E8"/>
    <w:multiLevelType w:val="multilevel"/>
    <w:tmpl w:val="CFD015B2"/>
    <w:lvl w:ilvl="0">
      <w:start w:val="4"/>
      <w:numFmt w:val="decimal"/>
      <w:lvlText w:val="%1."/>
      <w:lvlJc w:val="left"/>
      <w:pPr>
        <w:tabs>
          <w:tab w:val="num" w:pos="780"/>
        </w:tabs>
        <w:ind w:left="780" w:hanging="780"/>
      </w:pPr>
      <w:rPr>
        <w:rFonts w:hint="default"/>
      </w:rPr>
    </w:lvl>
    <w:lvl w:ilvl="1">
      <w:start w:val="3"/>
      <w:numFmt w:val="decimal"/>
      <w:lvlText w:val="%1.%2."/>
      <w:lvlJc w:val="left"/>
      <w:pPr>
        <w:tabs>
          <w:tab w:val="num" w:pos="1020"/>
        </w:tabs>
        <w:ind w:left="1020" w:hanging="780"/>
      </w:pPr>
      <w:rPr>
        <w:rFonts w:hint="default"/>
      </w:rPr>
    </w:lvl>
    <w:lvl w:ilvl="2">
      <w:start w:val="14"/>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61">
    <w:nsid w:val="39E83612"/>
    <w:multiLevelType w:val="hybridMultilevel"/>
    <w:tmpl w:val="D62E5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ABF740E"/>
    <w:multiLevelType w:val="hybridMultilevel"/>
    <w:tmpl w:val="3A0416B2"/>
    <w:lvl w:ilvl="0" w:tplc="0409000D">
      <w:start w:val="1"/>
      <w:numFmt w:val="bullet"/>
      <w:pStyle w:val="nabrajanje"/>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numFmt w:val="bullet"/>
      <w:lvlText w:val="-"/>
      <w:lvlJc w:val="left"/>
      <w:pPr>
        <w:tabs>
          <w:tab w:val="num" w:pos="2160"/>
        </w:tabs>
        <w:ind w:left="2160" w:hanging="360"/>
      </w:pPr>
      <w:rPr>
        <w:rFonts w:ascii="Times New Roman" w:eastAsia="Times New Roman" w:hAnsi="Times New Roman" w:cs="Times New Roman" w:hint="default"/>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3">
    <w:nsid w:val="3EE7646A"/>
    <w:multiLevelType w:val="multilevel"/>
    <w:tmpl w:val="242024A8"/>
    <w:lvl w:ilvl="0">
      <w:start w:val="4"/>
      <w:numFmt w:val="decimal"/>
      <w:lvlText w:val="%1."/>
      <w:lvlJc w:val="left"/>
      <w:pPr>
        <w:tabs>
          <w:tab w:val="num" w:pos="780"/>
        </w:tabs>
        <w:ind w:left="780" w:hanging="780"/>
      </w:pPr>
      <w:rPr>
        <w:rFonts w:hint="default"/>
      </w:rPr>
    </w:lvl>
    <w:lvl w:ilvl="1">
      <w:start w:val="1"/>
      <w:numFmt w:val="decimal"/>
      <w:lvlText w:val="%1.%2."/>
      <w:lvlJc w:val="left"/>
      <w:pPr>
        <w:tabs>
          <w:tab w:val="num" w:pos="1020"/>
        </w:tabs>
        <w:ind w:left="1020" w:hanging="780"/>
      </w:pPr>
      <w:rPr>
        <w:rFonts w:hint="default"/>
      </w:rPr>
    </w:lvl>
    <w:lvl w:ilvl="2">
      <w:start w:val="12"/>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64">
    <w:nsid w:val="3F3E6014"/>
    <w:multiLevelType w:val="hybridMultilevel"/>
    <w:tmpl w:val="31A05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1075DCD"/>
    <w:multiLevelType w:val="hybridMultilevel"/>
    <w:tmpl w:val="410E061E"/>
    <w:lvl w:ilvl="0" w:tplc="03F41022">
      <w:start w:val="1"/>
      <w:numFmt w:val="decimal"/>
      <w:lvlText w:val="%1."/>
      <w:lvlJc w:val="left"/>
      <w:pPr>
        <w:tabs>
          <w:tab w:val="num" w:pos="1080"/>
        </w:tabs>
        <w:ind w:left="1080" w:hanging="360"/>
      </w:pPr>
      <w:rPr>
        <w:rFonts w:hint="default"/>
      </w:rPr>
    </w:lvl>
    <w:lvl w:ilvl="1" w:tplc="04090003" w:tentative="1">
      <w:start w:val="1"/>
      <w:numFmt w:val="lowerLetter"/>
      <w:lvlText w:val="%2."/>
      <w:lvlJc w:val="left"/>
      <w:pPr>
        <w:tabs>
          <w:tab w:val="num" w:pos="1800"/>
        </w:tabs>
        <w:ind w:left="1800" w:hanging="360"/>
      </w:pPr>
    </w:lvl>
    <w:lvl w:ilvl="2" w:tplc="407C28BA"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66">
    <w:nsid w:val="41657267"/>
    <w:multiLevelType w:val="hybridMultilevel"/>
    <w:tmpl w:val="3CF881A2"/>
    <w:lvl w:ilvl="0" w:tplc="0D2E0B6A">
      <w:start w:val="1"/>
      <w:numFmt w:val="bullet"/>
      <w:lvlText w:val="-"/>
      <w:lvlJc w:val="left"/>
      <w:pPr>
        <w:ind w:left="1080" w:hanging="360"/>
      </w:pPr>
      <w:rPr>
        <w:rFonts w:ascii="Times New Roman" w:eastAsia="TimesNewRomanPSMT"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nsid w:val="424E7A42"/>
    <w:multiLevelType w:val="hybridMultilevel"/>
    <w:tmpl w:val="0E007934"/>
    <w:lvl w:ilvl="0" w:tplc="324859E0">
      <w:numFmt w:val="bullet"/>
      <w:lvlText w:val="-"/>
      <w:lvlJc w:val="left"/>
      <w:pPr>
        <w:tabs>
          <w:tab w:val="num" w:pos="1776"/>
        </w:tabs>
        <w:ind w:left="1776" w:hanging="360"/>
      </w:pPr>
      <w:rPr>
        <w:rFonts w:ascii="Baskerville Old Face" w:eastAsia="Times New Roman" w:hAnsi="Baskerville Old Face" w:hint="default"/>
      </w:rPr>
    </w:lvl>
    <w:lvl w:ilvl="1" w:tplc="04090003" w:tentative="1">
      <w:start w:val="1"/>
      <w:numFmt w:val="bullet"/>
      <w:lvlText w:val="o"/>
      <w:lvlJc w:val="left"/>
      <w:pPr>
        <w:tabs>
          <w:tab w:val="num" w:pos="2496"/>
        </w:tabs>
        <w:ind w:left="2496" w:hanging="360"/>
      </w:pPr>
      <w:rPr>
        <w:rFonts w:ascii="Courier New" w:hAnsi="Courier New" w:hint="default"/>
      </w:rPr>
    </w:lvl>
    <w:lvl w:ilvl="2" w:tplc="04090005" w:tentative="1">
      <w:start w:val="1"/>
      <w:numFmt w:val="bullet"/>
      <w:lvlText w:val=""/>
      <w:lvlJc w:val="left"/>
      <w:pPr>
        <w:tabs>
          <w:tab w:val="num" w:pos="3216"/>
        </w:tabs>
        <w:ind w:left="3216" w:hanging="360"/>
      </w:pPr>
      <w:rPr>
        <w:rFonts w:ascii="Wingdings" w:hAnsi="Wingdings" w:hint="default"/>
      </w:rPr>
    </w:lvl>
    <w:lvl w:ilvl="3" w:tplc="04090001" w:tentative="1">
      <w:start w:val="1"/>
      <w:numFmt w:val="bullet"/>
      <w:lvlText w:val=""/>
      <w:lvlJc w:val="left"/>
      <w:pPr>
        <w:tabs>
          <w:tab w:val="num" w:pos="3936"/>
        </w:tabs>
        <w:ind w:left="3936" w:hanging="360"/>
      </w:pPr>
      <w:rPr>
        <w:rFonts w:ascii="Symbol" w:hAnsi="Symbol" w:hint="default"/>
      </w:rPr>
    </w:lvl>
    <w:lvl w:ilvl="4" w:tplc="04090003" w:tentative="1">
      <w:start w:val="1"/>
      <w:numFmt w:val="bullet"/>
      <w:lvlText w:val="o"/>
      <w:lvlJc w:val="left"/>
      <w:pPr>
        <w:tabs>
          <w:tab w:val="num" w:pos="4656"/>
        </w:tabs>
        <w:ind w:left="4656" w:hanging="360"/>
      </w:pPr>
      <w:rPr>
        <w:rFonts w:ascii="Courier New" w:hAnsi="Courier New" w:hint="default"/>
      </w:rPr>
    </w:lvl>
    <w:lvl w:ilvl="5" w:tplc="04090005" w:tentative="1">
      <w:start w:val="1"/>
      <w:numFmt w:val="bullet"/>
      <w:lvlText w:val=""/>
      <w:lvlJc w:val="left"/>
      <w:pPr>
        <w:tabs>
          <w:tab w:val="num" w:pos="5376"/>
        </w:tabs>
        <w:ind w:left="5376" w:hanging="360"/>
      </w:pPr>
      <w:rPr>
        <w:rFonts w:ascii="Wingdings" w:hAnsi="Wingdings" w:hint="default"/>
      </w:rPr>
    </w:lvl>
    <w:lvl w:ilvl="6" w:tplc="04090001" w:tentative="1">
      <w:start w:val="1"/>
      <w:numFmt w:val="bullet"/>
      <w:lvlText w:val=""/>
      <w:lvlJc w:val="left"/>
      <w:pPr>
        <w:tabs>
          <w:tab w:val="num" w:pos="6096"/>
        </w:tabs>
        <w:ind w:left="6096" w:hanging="360"/>
      </w:pPr>
      <w:rPr>
        <w:rFonts w:ascii="Symbol" w:hAnsi="Symbol" w:hint="default"/>
      </w:rPr>
    </w:lvl>
    <w:lvl w:ilvl="7" w:tplc="04090003" w:tentative="1">
      <w:start w:val="1"/>
      <w:numFmt w:val="bullet"/>
      <w:lvlText w:val="o"/>
      <w:lvlJc w:val="left"/>
      <w:pPr>
        <w:tabs>
          <w:tab w:val="num" w:pos="6816"/>
        </w:tabs>
        <w:ind w:left="6816" w:hanging="360"/>
      </w:pPr>
      <w:rPr>
        <w:rFonts w:ascii="Courier New" w:hAnsi="Courier New" w:hint="default"/>
      </w:rPr>
    </w:lvl>
    <w:lvl w:ilvl="8" w:tplc="04090005" w:tentative="1">
      <w:start w:val="1"/>
      <w:numFmt w:val="bullet"/>
      <w:lvlText w:val=""/>
      <w:lvlJc w:val="left"/>
      <w:pPr>
        <w:tabs>
          <w:tab w:val="num" w:pos="7536"/>
        </w:tabs>
        <w:ind w:left="7536" w:hanging="360"/>
      </w:pPr>
      <w:rPr>
        <w:rFonts w:ascii="Wingdings" w:hAnsi="Wingdings" w:hint="default"/>
      </w:rPr>
    </w:lvl>
  </w:abstractNum>
  <w:abstractNum w:abstractNumId="68">
    <w:nsid w:val="432A6E4F"/>
    <w:multiLevelType w:val="multilevel"/>
    <w:tmpl w:val="1B54E068"/>
    <w:lvl w:ilvl="0">
      <w:start w:val="3"/>
      <w:numFmt w:val="decimal"/>
      <w:lvlText w:val="%1."/>
      <w:lvlJc w:val="left"/>
      <w:pPr>
        <w:tabs>
          <w:tab w:val="num" w:pos="780"/>
        </w:tabs>
        <w:ind w:left="780" w:hanging="780"/>
      </w:pPr>
      <w:rPr>
        <w:rFonts w:hint="default"/>
      </w:rPr>
    </w:lvl>
    <w:lvl w:ilvl="1">
      <w:start w:val="3"/>
      <w:numFmt w:val="decimal"/>
      <w:lvlText w:val="%1.%2."/>
      <w:lvlJc w:val="left"/>
      <w:pPr>
        <w:tabs>
          <w:tab w:val="num" w:pos="990"/>
        </w:tabs>
        <w:ind w:left="990" w:hanging="780"/>
      </w:pPr>
      <w:rPr>
        <w:rFonts w:hint="default"/>
      </w:rPr>
    </w:lvl>
    <w:lvl w:ilvl="2">
      <w:start w:val="10"/>
      <w:numFmt w:val="decimal"/>
      <w:lvlText w:val="%1.%2.%3."/>
      <w:lvlJc w:val="left"/>
      <w:pPr>
        <w:tabs>
          <w:tab w:val="num" w:pos="1200"/>
        </w:tabs>
        <w:ind w:left="1200" w:hanging="780"/>
      </w:pPr>
      <w:rPr>
        <w:rFonts w:hint="default"/>
      </w:rPr>
    </w:lvl>
    <w:lvl w:ilvl="3">
      <w:start w:val="1"/>
      <w:numFmt w:val="decimal"/>
      <w:lvlText w:val="%1.%2.%3.%4."/>
      <w:lvlJc w:val="left"/>
      <w:pPr>
        <w:tabs>
          <w:tab w:val="num" w:pos="1410"/>
        </w:tabs>
        <w:ind w:left="1410" w:hanging="78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69">
    <w:nsid w:val="432C3496"/>
    <w:multiLevelType w:val="hybridMultilevel"/>
    <w:tmpl w:val="0352C26A"/>
    <w:lvl w:ilvl="0" w:tplc="85B4E628">
      <w:start w:val="1"/>
      <w:numFmt w:val="decimal"/>
      <w:lvlText w:val="%1."/>
      <w:lvlJc w:val="left"/>
      <w:pPr>
        <w:tabs>
          <w:tab w:val="num" w:pos="720"/>
        </w:tabs>
        <w:ind w:left="720" w:hanging="360"/>
      </w:pPr>
      <w:rPr>
        <w:rFonts w:cs="Times New Roman" w:hint="default"/>
      </w:rPr>
    </w:lvl>
    <w:lvl w:ilvl="1" w:tplc="2D044C6E" w:tentative="1">
      <w:start w:val="1"/>
      <w:numFmt w:val="lowerLetter"/>
      <w:lvlText w:val="%2."/>
      <w:lvlJc w:val="left"/>
      <w:pPr>
        <w:tabs>
          <w:tab w:val="num" w:pos="1440"/>
        </w:tabs>
        <w:ind w:left="1440" w:hanging="360"/>
      </w:pPr>
      <w:rPr>
        <w:rFonts w:cs="Times New Roman"/>
      </w:rPr>
    </w:lvl>
    <w:lvl w:ilvl="2" w:tplc="82101CB0" w:tentative="1">
      <w:start w:val="1"/>
      <w:numFmt w:val="lowerRoman"/>
      <w:lvlText w:val="%3."/>
      <w:lvlJc w:val="right"/>
      <w:pPr>
        <w:tabs>
          <w:tab w:val="num" w:pos="2160"/>
        </w:tabs>
        <w:ind w:left="2160" w:hanging="180"/>
      </w:pPr>
      <w:rPr>
        <w:rFonts w:cs="Times New Roman"/>
      </w:rPr>
    </w:lvl>
    <w:lvl w:ilvl="3" w:tplc="F580E538" w:tentative="1">
      <w:start w:val="1"/>
      <w:numFmt w:val="decimal"/>
      <w:lvlText w:val="%4."/>
      <w:lvlJc w:val="left"/>
      <w:pPr>
        <w:tabs>
          <w:tab w:val="num" w:pos="2880"/>
        </w:tabs>
        <w:ind w:left="2880" w:hanging="360"/>
      </w:pPr>
      <w:rPr>
        <w:rFonts w:cs="Times New Roman"/>
      </w:rPr>
    </w:lvl>
    <w:lvl w:ilvl="4" w:tplc="2A406380" w:tentative="1">
      <w:start w:val="1"/>
      <w:numFmt w:val="lowerLetter"/>
      <w:lvlText w:val="%5."/>
      <w:lvlJc w:val="left"/>
      <w:pPr>
        <w:tabs>
          <w:tab w:val="num" w:pos="3600"/>
        </w:tabs>
        <w:ind w:left="3600" w:hanging="360"/>
      </w:pPr>
      <w:rPr>
        <w:rFonts w:cs="Times New Roman"/>
      </w:rPr>
    </w:lvl>
    <w:lvl w:ilvl="5" w:tplc="A99E8E7C" w:tentative="1">
      <w:start w:val="1"/>
      <w:numFmt w:val="lowerRoman"/>
      <w:lvlText w:val="%6."/>
      <w:lvlJc w:val="right"/>
      <w:pPr>
        <w:tabs>
          <w:tab w:val="num" w:pos="4320"/>
        </w:tabs>
        <w:ind w:left="4320" w:hanging="180"/>
      </w:pPr>
      <w:rPr>
        <w:rFonts w:cs="Times New Roman"/>
      </w:rPr>
    </w:lvl>
    <w:lvl w:ilvl="6" w:tplc="910A8E6A" w:tentative="1">
      <w:start w:val="1"/>
      <w:numFmt w:val="decimal"/>
      <w:lvlText w:val="%7."/>
      <w:lvlJc w:val="left"/>
      <w:pPr>
        <w:tabs>
          <w:tab w:val="num" w:pos="5040"/>
        </w:tabs>
        <w:ind w:left="5040" w:hanging="360"/>
      </w:pPr>
      <w:rPr>
        <w:rFonts w:cs="Times New Roman"/>
      </w:rPr>
    </w:lvl>
    <w:lvl w:ilvl="7" w:tplc="1A50C3DC" w:tentative="1">
      <w:start w:val="1"/>
      <w:numFmt w:val="lowerLetter"/>
      <w:lvlText w:val="%8."/>
      <w:lvlJc w:val="left"/>
      <w:pPr>
        <w:tabs>
          <w:tab w:val="num" w:pos="5760"/>
        </w:tabs>
        <w:ind w:left="5760" w:hanging="360"/>
      </w:pPr>
      <w:rPr>
        <w:rFonts w:cs="Times New Roman"/>
      </w:rPr>
    </w:lvl>
    <w:lvl w:ilvl="8" w:tplc="6310E45C" w:tentative="1">
      <w:start w:val="1"/>
      <w:numFmt w:val="lowerRoman"/>
      <w:lvlText w:val="%9."/>
      <w:lvlJc w:val="right"/>
      <w:pPr>
        <w:tabs>
          <w:tab w:val="num" w:pos="6480"/>
        </w:tabs>
        <w:ind w:left="6480" w:hanging="180"/>
      </w:pPr>
      <w:rPr>
        <w:rFonts w:cs="Times New Roman"/>
      </w:rPr>
    </w:lvl>
  </w:abstractNum>
  <w:abstractNum w:abstractNumId="70">
    <w:nsid w:val="433D30D4"/>
    <w:multiLevelType w:val="multilevel"/>
    <w:tmpl w:val="EA6841B6"/>
    <w:lvl w:ilvl="0">
      <w:start w:val="6"/>
      <w:numFmt w:val="decimal"/>
      <w:lvlText w:val="%1."/>
      <w:lvlJc w:val="left"/>
      <w:pPr>
        <w:tabs>
          <w:tab w:val="num" w:pos="780"/>
        </w:tabs>
        <w:ind w:left="780" w:hanging="780"/>
      </w:pPr>
      <w:rPr>
        <w:rFonts w:hint="default"/>
      </w:rPr>
    </w:lvl>
    <w:lvl w:ilvl="1">
      <w:start w:val="6"/>
      <w:numFmt w:val="decimal"/>
      <w:lvlText w:val="%1.%2."/>
      <w:lvlJc w:val="left"/>
      <w:pPr>
        <w:tabs>
          <w:tab w:val="num" w:pos="1020"/>
        </w:tabs>
        <w:ind w:left="1020" w:hanging="780"/>
      </w:pPr>
      <w:rPr>
        <w:rFonts w:hint="default"/>
      </w:rPr>
    </w:lvl>
    <w:lvl w:ilvl="2">
      <w:start w:val="30"/>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71">
    <w:nsid w:val="445F3B83"/>
    <w:multiLevelType w:val="hybridMultilevel"/>
    <w:tmpl w:val="0FC8F24C"/>
    <w:lvl w:ilvl="0" w:tplc="AA146254">
      <w:start w:val="1"/>
      <w:numFmt w:val="decimal"/>
      <w:lvlText w:val="%1."/>
      <w:lvlJc w:val="left"/>
      <w:pPr>
        <w:tabs>
          <w:tab w:val="num" w:pos="1080"/>
        </w:tabs>
        <w:ind w:left="1080" w:hanging="360"/>
      </w:pPr>
      <w:rPr>
        <w:rFonts w:hint="default"/>
      </w:rPr>
    </w:lvl>
    <w:lvl w:ilvl="1" w:tplc="081A0003">
      <w:numFmt w:val="none"/>
      <w:lvlText w:val=""/>
      <w:lvlJc w:val="left"/>
      <w:pPr>
        <w:tabs>
          <w:tab w:val="num" w:pos="360"/>
        </w:tabs>
      </w:pPr>
    </w:lvl>
    <w:lvl w:ilvl="2" w:tplc="081A0005">
      <w:numFmt w:val="none"/>
      <w:lvlText w:val=""/>
      <w:lvlJc w:val="left"/>
      <w:pPr>
        <w:tabs>
          <w:tab w:val="num" w:pos="360"/>
        </w:tabs>
      </w:pPr>
    </w:lvl>
    <w:lvl w:ilvl="3" w:tplc="081A0001">
      <w:numFmt w:val="none"/>
      <w:lvlText w:val=""/>
      <w:lvlJc w:val="left"/>
      <w:pPr>
        <w:tabs>
          <w:tab w:val="num" w:pos="360"/>
        </w:tabs>
      </w:pPr>
    </w:lvl>
    <w:lvl w:ilvl="4" w:tplc="081A0003">
      <w:numFmt w:val="none"/>
      <w:lvlText w:val=""/>
      <w:lvlJc w:val="left"/>
      <w:pPr>
        <w:tabs>
          <w:tab w:val="num" w:pos="360"/>
        </w:tabs>
      </w:pPr>
    </w:lvl>
    <w:lvl w:ilvl="5" w:tplc="081A0005">
      <w:numFmt w:val="none"/>
      <w:lvlText w:val=""/>
      <w:lvlJc w:val="left"/>
      <w:pPr>
        <w:tabs>
          <w:tab w:val="num" w:pos="360"/>
        </w:tabs>
      </w:pPr>
    </w:lvl>
    <w:lvl w:ilvl="6" w:tplc="081A0001">
      <w:numFmt w:val="none"/>
      <w:lvlText w:val=""/>
      <w:lvlJc w:val="left"/>
      <w:pPr>
        <w:tabs>
          <w:tab w:val="num" w:pos="360"/>
        </w:tabs>
      </w:pPr>
    </w:lvl>
    <w:lvl w:ilvl="7" w:tplc="081A0003">
      <w:numFmt w:val="none"/>
      <w:lvlText w:val=""/>
      <w:lvlJc w:val="left"/>
      <w:pPr>
        <w:tabs>
          <w:tab w:val="num" w:pos="360"/>
        </w:tabs>
      </w:pPr>
    </w:lvl>
    <w:lvl w:ilvl="8" w:tplc="081A0005">
      <w:numFmt w:val="none"/>
      <w:lvlText w:val=""/>
      <w:lvlJc w:val="left"/>
      <w:pPr>
        <w:tabs>
          <w:tab w:val="num" w:pos="360"/>
        </w:tabs>
      </w:pPr>
    </w:lvl>
  </w:abstractNum>
  <w:abstractNum w:abstractNumId="72">
    <w:nsid w:val="44CA3940"/>
    <w:multiLevelType w:val="hybridMultilevel"/>
    <w:tmpl w:val="0C96434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nsid w:val="45744027"/>
    <w:multiLevelType w:val="hybridMultilevel"/>
    <w:tmpl w:val="250A75EC"/>
    <w:lvl w:ilvl="0" w:tplc="BDCE1CA4">
      <w:start w:val="1"/>
      <w:numFmt w:val="bullet"/>
      <w:lvlText w:val="-"/>
      <w:lvlJc w:val="left"/>
      <w:pPr>
        <w:tabs>
          <w:tab w:val="num" w:pos="720"/>
        </w:tabs>
        <w:ind w:left="720" w:hanging="360"/>
      </w:pPr>
      <w:rPr>
        <w:rFonts w:ascii="Times New Roman" w:eastAsia="Times New Roman" w:hAnsi="Times New Roman" w:cs="Times New Roman"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74">
    <w:nsid w:val="4A5B573A"/>
    <w:multiLevelType w:val="hybridMultilevel"/>
    <w:tmpl w:val="48A69472"/>
    <w:lvl w:ilvl="0" w:tplc="04090001">
      <w:start w:val="1"/>
      <w:numFmt w:val="bullet"/>
      <w:lvlText w:val=""/>
      <w:lvlJc w:val="left"/>
      <w:pPr>
        <w:tabs>
          <w:tab w:val="num" w:pos="720"/>
        </w:tabs>
        <w:ind w:left="720" w:hanging="360"/>
      </w:pPr>
      <w:rPr>
        <w:rFonts w:ascii="Symbol" w:hAnsi="Symbol" w:hint="default"/>
      </w:rPr>
    </w:lvl>
    <w:lvl w:ilvl="1" w:tplc="04090003">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4ADC2919"/>
    <w:multiLevelType w:val="multilevel"/>
    <w:tmpl w:val="CC9AD768"/>
    <w:styleLink w:val="Style2"/>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6">
    <w:nsid w:val="4AF55862"/>
    <w:multiLevelType w:val="hybridMultilevel"/>
    <w:tmpl w:val="C9A43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CBE53B4"/>
    <w:multiLevelType w:val="hybridMultilevel"/>
    <w:tmpl w:val="7C425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DF040DD"/>
    <w:multiLevelType w:val="multilevel"/>
    <w:tmpl w:val="380A3AE4"/>
    <w:lvl w:ilvl="0">
      <w:start w:val="5"/>
      <w:numFmt w:val="decimal"/>
      <w:lvlText w:val="%1."/>
      <w:lvlJc w:val="left"/>
      <w:pPr>
        <w:tabs>
          <w:tab w:val="num" w:pos="780"/>
        </w:tabs>
        <w:ind w:left="780" w:hanging="780"/>
      </w:pPr>
      <w:rPr>
        <w:rFonts w:hint="default"/>
      </w:rPr>
    </w:lvl>
    <w:lvl w:ilvl="1">
      <w:start w:val="4"/>
      <w:numFmt w:val="decimal"/>
      <w:lvlText w:val="%1.%2."/>
      <w:lvlJc w:val="left"/>
      <w:pPr>
        <w:tabs>
          <w:tab w:val="num" w:pos="1020"/>
        </w:tabs>
        <w:ind w:left="1020" w:hanging="780"/>
      </w:pPr>
      <w:rPr>
        <w:rFonts w:hint="default"/>
      </w:rPr>
    </w:lvl>
    <w:lvl w:ilvl="2">
      <w:start w:val="21"/>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79">
    <w:nsid w:val="4E403747"/>
    <w:multiLevelType w:val="multilevel"/>
    <w:tmpl w:val="A6BCF03C"/>
    <w:lvl w:ilvl="0">
      <w:start w:val="6"/>
      <w:numFmt w:val="decimal"/>
      <w:lvlText w:val="%1."/>
      <w:lvlJc w:val="left"/>
      <w:pPr>
        <w:tabs>
          <w:tab w:val="num" w:pos="780"/>
        </w:tabs>
        <w:ind w:left="780" w:hanging="780"/>
      </w:pPr>
      <w:rPr>
        <w:rFonts w:hint="default"/>
      </w:rPr>
    </w:lvl>
    <w:lvl w:ilvl="1">
      <w:start w:val="8"/>
      <w:numFmt w:val="decimal"/>
      <w:lvlText w:val="%1.%2."/>
      <w:lvlJc w:val="left"/>
      <w:pPr>
        <w:tabs>
          <w:tab w:val="num" w:pos="1020"/>
        </w:tabs>
        <w:ind w:left="1020" w:hanging="780"/>
      </w:pPr>
      <w:rPr>
        <w:rFonts w:hint="default"/>
      </w:rPr>
    </w:lvl>
    <w:lvl w:ilvl="2">
      <w:start w:val="32"/>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80">
    <w:nsid w:val="4EC63E52"/>
    <w:multiLevelType w:val="multilevel"/>
    <w:tmpl w:val="15388370"/>
    <w:lvl w:ilvl="0">
      <w:start w:val="4"/>
      <w:numFmt w:val="decimal"/>
      <w:lvlText w:val="%1."/>
      <w:lvlJc w:val="left"/>
      <w:pPr>
        <w:tabs>
          <w:tab w:val="num" w:pos="780"/>
        </w:tabs>
        <w:ind w:left="780" w:hanging="780"/>
      </w:pPr>
      <w:rPr>
        <w:rFonts w:hint="default"/>
      </w:rPr>
    </w:lvl>
    <w:lvl w:ilvl="1">
      <w:start w:val="4"/>
      <w:numFmt w:val="decimal"/>
      <w:lvlText w:val="%1.%2."/>
      <w:lvlJc w:val="left"/>
      <w:pPr>
        <w:tabs>
          <w:tab w:val="num" w:pos="1020"/>
        </w:tabs>
        <w:ind w:left="1020" w:hanging="780"/>
      </w:pPr>
      <w:rPr>
        <w:rFonts w:hint="default"/>
      </w:rPr>
    </w:lvl>
    <w:lvl w:ilvl="2">
      <w:start w:val="15"/>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81">
    <w:nsid w:val="4FD32658"/>
    <w:multiLevelType w:val="hybridMultilevel"/>
    <w:tmpl w:val="647EAA78"/>
    <w:lvl w:ilvl="0" w:tplc="04090001">
      <w:start w:val="1"/>
      <w:numFmt w:val="bullet"/>
      <w:lvlText w:val=""/>
      <w:lvlJc w:val="left"/>
      <w:pPr>
        <w:ind w:left="720" w:hanging="360"/>
      </w:pPr>
      <w:rPr>
        <w:rFonts w:ascii="Symbol" w:hAnsi="Symbol" w:hint="default"/>
      </w:rPr>
    </w:lvl>
    <w:lvl w:ilvl="1" w:tplc="43907BFA"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19750D0"/>
    <w:multiLevelType w:val="multilevel"/>
    <w:tmpl w:val="F984C9A0"/>
    <w:lvl w:ilvl="0">
      <w:start w:val="3"/>
      <w:numFmt w:val="decimal"/>
      <w:lvlText w:val="%1."/>
      <w:lvlJc w:val="left"/>
      <w:pPr>
        <w:tabs>
          <w:tab w:val="num" w:pos="780"/>
        </w:tabs>
        <w:ind w:left="780" w:hanging="780"/>
      </w:pPr>
      <w:rPr>
        <w:rFonts w:hint="default"/>
      </w:rPr>
    </w:lvl>
    <w:lvl w:ilvl="1">
      <w:start w:val="4"/>
      <w:numFmt w:val="decimal"/>
      <w:lvlText w:val="%1.%2."/>
      <w:lvlJc w:val="left"/>
      <w:pPr>
        <w:tabs>
          <w:tab w:val="num" w:pos="990"/>
        </w:tabs>
        <w:ind w:left="990" w:hanging="780"/>
      </w:pPr>
      <w:rPr>
        <w:rFonts w:hint="default"/>
      </w:rPr>
    </w:lvl>
    <w:lvl w:ilvl="2">
      <w:start w:val="11"/>
      <w:numFmt w:val="decimal"/>
      <w:lvlText w:val="%1.%2.%3."/>
      <w:lvlJc w:val="left"/>
      <w:pPr>
        <w:tabs>
          <w:tab w:val="num" w:pos="1200"/>
        </w:tabs>
        <w:ind w:left="1200" w:hanging="780"/>
      </w:pPr>
      <w:rPr>
        <w:rFonts w:hint="default"/>
      </w:rPr>
    </w:lvl>
    <w:lvl w:ilvl="3">
      <w:start w:val="1"/>
      <w:numFmt w:val="decimal"/>
      <w:lvlText w:val="%1.%2.%3.%4."/>
      <w:lvlJc w:val="left"/>
      <w:pPr>
        <w:tabs>
          <w:tab w:val="num" w:pos="1410"/>
        </w:tabs>
        <w:ind w:left="1410" w:hanging="78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83">
    <w:nsid w:val="52AB43BA"/>
    <w:multiLevelType w:val="hybridMultilevel"/>
    <w:tmpl w:val="118A4474"/>
    <w:lvl w:ilvl="0" w:tplc="0409000F">
      <w:start w:val="1"/>
      <w:numFmt w:val="bullet"/>
      <w:lvlText w:val="-"/>
      <w:lvlJc w:val="left"/>
      <w:pPr>
        <w:tabs>
          <w:tab w:val="num" w:pos="1080"/>
        </w:tabs>
        <w:ind w:left="1077" w:hanging="357"/>
      </w:pPr>
      <w:rPr>
        <w:rFonts w:ascii="Times New Roman" w:eastAsia="Times New Roman" w:hAnsi="Times New Roman" w:cs="Times New Roman" w:hint="default"/>
      </w:rPr>
    </w:lvl>
    <w:lvl w:ilvl="1" w:tplc="3B7A068E"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4">
    <w:nsid w:val="534E2E8D"/>
    <w:multiLevelType w:val="multilevel"/>
    <w:tmpl w:val="3AF066C4"/>
    <w:lvl w:ilvl="0">
      <w:start w:val="5"/>
      <w:numFmt w:val="decimal"/>
      <w:lvlText w:val="%1."/>
      <w:lvlJc w:val="left"/>
      <w:pPr>
        <w:tabs>
          <w:tab w:val="num" w:pos="780"/>
        </w:tabs>
        <w:ind w:left="780" w:hanging="780"/>
      </w:pPr>
      <w:rPr>
        <w:rFonts w:hint="default"/>
      </w:rPr>
    </w:lvl>
    <w:lvl w:ilvl="1">
      <w:start w:val="1"/>
      <w:numFmt w:val="decimal"/>
      <w:lvlText w:val="%1.%2."/>
      <w:lvlJc w:val="left"/>
      <w:pPr>
        <w:tabs>
          <w:tab w:val="num" w:pos="1020"/>
        </w:tabs>
        <w:ind w:left="1020" w:hanging="780"/>
      </w:pPr>
      <w:rPr>
        <w:rFonts w:hint="default"/>
      </w:rPr>
    </w:lvl>
    <w:lvl w:ilvl="2">
      <w:start w:val="18"/>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85">
    <w:nsid w:val="53C872F4"/>
    <w:multiLevelType w:val="hybridMultilevel"/>
    <w:tmpl w:val="A8C86DE4"/>
    <w:lvl w:ilvl="0" w:tplc="228A6B5C">
      <w:start w:val="3"/>
      <w:numFmt w:val="bullet"/>
      <w:lvlText w:val="-"/>
      <w:lvlJc w:val="left"/>
      <w:pPr>
        <w:ind w:left="720" w:hanging="360"/>
      </w:pPr>
      <w:rPr>
        <w:rFonts w:ascii="Bookman Old Style" w:eastAsia="Times New Roman" w:hAnsi="Bookman Old Styl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4132D09"/>
    <w:multiLevelType w:val="hybridMultilevel"/>
    <w:tmpl w:val="C6FEB6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nsid w:val="54B14126"/>
    <w:multiLevelType w:val="hybridMultilevel"/>
    <w:tmpl w:val="59D00EC8"/>
    <w:lvl w:ilvl="0" w:tplc="48FC3D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552E0642"/>
    <w:multiLevelType w:val="hybridMultilevel"/>
    <w:tmpl w:val="7B169F4A"/>
    <w:lvl w:ilvl="0" w:tplc="D7765E70">
      <w:start w:val="1"/>
      <w:numFmt w:val="decimal"/>
      <w:lvlText w:val="%1."/>
      <w:lvlJc w:val="left"/>
      <w:pPr>
        <w:tabs>
          <w:tab w:val="num" w:pos="1200"/>
        </w:tabs>
        <w:ind w:left="1200" w:hanging="720"/>
      </w:pPr>
      <w:rPr>
        <w:rFonts w:hint="default"/>
      </w:rPr>
    </w:lvl>
    <w:lvl w:ilvl="1" w:tplc="04090019" w:tentative="1">
      <w:start w:val="1"/>
      <w:numFmt w:val="lowerLetter"/>
      <w:lvlText w:val="%2."/>
      <w:lvlJc w:val="left"/>
      <w:pPr>
        <w:tabs>
          <w:tab w:val="num" w:pos="1560"/>
        </w:tabs>
        <w:ind w:left="1560" w:hanging="360"/>
      </w:p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89">
    <w:nsid w:val="568A3262"/>
    <w:multiLevelType w:val="hybridMultilevel"/>
    <w:tmpl w:val="6DA24290"/>
    <w:lvl w:ilvl="0" w:tplc="04090001">
      <w:start w:val="1"/>
      <w:numFmt w:val="decimal"/>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90">
    <w:nsid w:val="57662ABF"/>
    <w:multiLevelType w:val="multilevel"/>
    <w:tmpl w:val="24B81142"/>
    <w:lvl w:ilvl="0">
      <w:start w:val="3"/>
      <w:numFmt w:val="decimal"/>
      <w:lvlText w:val="%1."/>
      <w:lvlJc w:val="left"/>
      <w:pPr>
        <w:tabs>
          <w:tab w:val="num" w:pos="780"/>
        </w:tabs>
        <w:ind w:left="780" w:hanging="780"/>
      </w:pPr>
      <w:rPr>
        <w:rFonts w:hint="default"/>
      </w:rPr>
    </w:lvl>
    <w:lvl w:ilvl="1">
      <w:start w:val="1"/>
      <w:numFmt w:val="decimal"/>
      <w:lvlText w:val="%1.%2."/>
      <w:lvlJc w:val="left"/>
      <w:pPr>
        <w:tabs>
          <w:tab w:val="num" w:pos="990"/>
        </w:tabs>
        <w:ind w:left="990" w:hanging="780"/>
      </w:pPr>
      <w:rPr>
        <w:rFonts w:hint="default"/>
      </w:rPr>
    </w:lvl>
    <w:lvl w:ilvl="2">
      <w:start w:val="8"/>
      <w:numFmt w:val="decimal"/>
      <w:lvlText w:val="%1.%2.%3."/>
      <w:lvlJc w:val="left"/>
      <w:pPr>
        <w:tabs>
          <w:tab w:val="num" w:pos="1200"/>
        </w:tabs>
        <w:ind w:left="1200" w:hanging="780"/>
      </w:pPr>
      <w:rPr>
        <w:rFonts w:hint="default"/>
      </w:rPr>
    </w:lvl>
    <w:lvl w:ilvl="3">
      <w:start w:val="1"/>
      <w:numFmt w:val="decimal"/>
      <w:lvlText w:val="%1.%2.%3.%4."/>
      <w:lvlJc w:val="left"/>
      <w:pPr>
        <w:tabs>
          <w:tab w:val="num" w:pos="1410"/>
        </w:tabs>
        <w:ind w:left="1410" w:hanging="78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91">
    <w:nsid w:val="58905C6C"/>
    <w:multiLevelType w:val="hybridMultilevel"/>
    <w:tmpl w:val="94F4D3A8"/>
    <w:lvl w:ilvl="0" w:tplc="47CA7374">
      <w:start w:val="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2">
    <w:nsid w:val="5A5B2F87"/>
    <w:multiLevelType w:val="hybridMultilevel"/>
    <w:tmpl w:val="F05C9AE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
      <w:lvlJc w:val="left"/>
      <w:pPr>
        <w:tabs>
          <w:tab w:val="num" w:pos="2160"/>
        </w:tabs>
        <w:ind w:left="2160" w:hanging="360"/>
      </w:pPr>
      <w:rPr>
        <w:rFonts w:ascii="Wingdings" w:hAnsi="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3">
    <w:nsid w:val="5C0E574A"/>
    <w:multiLevelType w:val="hybridMultilevel"/>
    <w:tmpl w:val="EBA22E16"/>
    <w:lvl w:ilvl="0" w:tplc="AB38F294">
      <w:start w:val="1"/>
      <w:numFmt w:val="bullet"/>
      <w:lvlText w:val=""/>
      <w:lvlJc w:val="left"/>
      <w:pPr>
        <w:tabs>
          <w:tab w:val="num" w:pos="1070"/>
        </w:tabs>
        <w:ind w:left="1038" w:hanging="328"/>
      </w:pPr>
      <w:rPr>
        <w:rFonts w:ascii="Symbol" w:hAnsi="Symbol" w:hint="default"/>
      </w:rPr>
    </w:lvl>
    <w:lvl w:ilvl="1" w:tplc="04090003" w:tentative="1">
      <w:start w:val="1"/>
      <w:numFmt w:val="bullet"/>
      <w:lvlText w:val="o"/>
      <w:lvlJc w:val="left"/>
      <w:pPr>
        <w:tabs>
          <w:tab w:val="num" w:pos="-392"/>
        </w:tabs>
        <w:ind w:left="-392" w:hanging="360"/>
      </w:pPr>
      <w:rPr>
        <w:rFonts w:ascii="Courier New" w:hAnsi="Courier New" w:hint="default"/>
      </w:rPr>
    </w:lvl>
    <w:lvl w:ilvl="2" w:tplc="04090005" w:tentative="1">
      <w:start w:val="1"/>
      <w:numFmt w:val="bullet"/>
      <w:lvlText w:val=""/>
      <w:lvlJc w:val="left"/>
      <w:pPr>
        <w:tabs>
          <w:tab w:val="num" w:pos="328"/>
        </w:tabs>
        <w:ind w:left="328" w:hanging="360"/>
      </w:pPr>
      <w:rPr>
        <w:rFonts w:ascii="Wingdings" w:hAnsi="Wingdings" w:hint="default"/>
      </w:rPr>
    </w:lvl>
    <w:lvl w:ilvl="3" w:tplc="04090001" w:tentative="1">
      <w:start w:val="1"/>
      <w:numFmt w:val="bullet"/>
      <w:lvlText w:val=""/>
      <w:lvlJc w:val="left"/>
      <w:pPr>
        <w:tabs>
          <w:tab w:val="num" w:pos="1048"/>
        </w:tabs>
        <w:ind w:left="1048" w:hanging="360"/>
      </w:pPr>
      <w:rPr>
        <w:rFonts w:ascii="Symbol" w:hAnsi="Symbol" w:hint="default"/>
      </w:rPr>
    </w:lvl>
    <w:lvl w:ilvl="4" w:tplc="04090003" w:tentative="1">
      <w:start w:val="1"/>
      <w:numFmt w:val="bullet"/>
      <w:lvlText w:val="o"/>
      <w:lvlJc w:val="left"/>
      <w:pPr>
        <w:tabs>
          <w:tab w:val="num" w:pos="1768"/>
        </w:tabs>
        <w:ind w:left="1768" w:hanging="360"/>
      </w:pPr>
      <w:rPr>
        <w:rFonts w:ascii="Courier New" w:hAnsi="Courier New" w:hint="default"/>
      </w:rPr>
    </w:lvl>
    <w:lvl w:ilvl="5" w:tplc="04090005" w:tentative="1">
      <w:start w:val="1"/>
      <w:numFmt w:val="bullet"/>
      <w:lvlText w:val=""/>
      <w:lvlJc w:val="left"/>
      <w:pPr>
        <w:tabs>
          <w:tab w:val="num" w:pos="2488"/>
        </w:tabs>
        <w:ind w:left="2488" w:hanging="360"/>
      </w:pPr>
      <w:rPr>
        <w:rFonts w:ascii="Wingdings" w:hAnsi="Wingdings" w:hint="default"/>
      </w:rPr>
    </w:lvl>
    <w:lvl w:ilvl="6" w:tplc="04090001" w:tentative="1">
      <w:start w:val="1"/>
      <w:numFmt w:val="bullet"/>
      <w:lvlText w:val=""/>
      <w:lvlJc w:val="left"/>
      <w:pPr>
        <w:tabs>
          <w:tab w:val="num" w:pos="3208"/>
        </w:tabs>
        <w:ind w:left="3208" w:hanging="360"/>
      </w:pPr>
      <w:rPr>
        <w:rFonts w:ascii="Symbol" w:hAnsi="Symbol" w:hint="default"/>
      </w:rPr>
    </w:lvl>
    <w:lvl w:ilvl="7" w:tplc="04090003" w:tentative="1">
      <w:start w:val="1"/>
      <w:numFmt w:val="bullet"/>
      <w:lvlText w:val="o"/>
      <w:lvlJc w:val="left"/>
      <w:pPr>
        <w:tabs>
          <w:tab w:val="num" w:pos="3928"/>
        </w:tabs>
        <w:ind w:left="3928" w:hanging="360"/>
      </w:pPr>
      <w:rPr>
        <w:rFonts w:ascii="Courier New" w:hAnsi="Courier New" w:hint="default"/>
      </w:rPr>
    </w:lvl>
    <w:lvl w:ilvl="8" w:tplc="04090005" w:tentative="1">
      <w:start w:val="1"/>
      <w:numFmt w:val="bullet"/>
      <w:lvlText w:val=""/>
      <w:lvlJc w:val="left"/>
      <w:pPr>
        <w:tabs>
          <w:tab w:val="num" w:pos="4648"/>
        </w:tabs>
        <w:ind w:left="4648" w:hanging="360"/>
      </w:pPr>
      <w:rPr>
        <w:rFonts w:ascii="Wingdings" w:hAnsi="Wingdings" w:hint="default"/>
      </w:rPr>
    </w:lvl>
  </w:abstractNum>
  <w:abstractNum w:abstractNumId="94">
    <w:nsid w:val="5C2E12A1"/>
    <w:multiLevelType w:val="multilevel"/>
    <w:tmpl w:val="ECCE50D6"/>
    <w:lvl w:ilvl="0">
      <w:start w:val="1"/>
      <w:numFmt w:val="decimal"/>
      <w:lvlText w:val="%1."/>
      <w:lvlJc w:val="left"/>
      <w:pPr>
        <w:tabs>
          <w:tab w:val="num" w:pos="720"/>
        </w:tabs>
        <w:ind w:left="720" w:hanging="720"/>
      </w:pPr>
      <w:rPr>
        <w:rFonts w:hint="default"/>
        <w:b/>
      </w:rPr>
    </w:lvl>
    <w:lvl w:ilvl="1">
      <w:start w:val="4"/>
      <w:numFmt w:val="decimal"/>
      <w:lvlText w:val="%1.%2."/>
      <w:lvlJc w:val="left"/>
      <w:pPr>
        <w:tabs>
          <w:tab w:val="num" w:pos="900"/>
        </w:tabs>
        <w:ind w:left="900" w:hanging="720"/>
      </w:pPr>
      <w:rPr>
        <w:rFonts w:hint="default"/>
      </w:rPr>
    </w:lvl>
    <w:lvl w:ilvl="2">
      <w:start w:val="4"/>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95">
    <w:nsid w:val="5DFF4B87"/>
    <w:multiLevelType w:val="multilevel"/>
    <w:tmpl w:val="9ABE113C"/>
    <w:lvl w:ilvl="0">
      <w:start w:val="6"/>
      <w:numFmt w:val="decimal"/>
      <w:lvlText w:val="%1."/>
      <w:lvlJc w:val="left"/>
      <w:pPr>
        <w:tabs>
          <w:tab w:val="num" w:pos="780"/>
        </w:tabs>
        <w:ind w:left="780" w:hanging="780"/>
      </w:pPr>
      <w:rPr>
        <w:rFonts w:hint="default"/>
      </w:rPr>
    </w:lvl>
    <w:lvl w:ilvl="1">
      <w:start w:val="9"/>
      <w:numFmt w:val="decimal"/>
      <w:lvlText w:val="%1.%2."/>
      <w:lvlJc w:val="left"/>
      <w:pPr>
        <w:tabs>
          <w:tab w:val="num" w:pos="1020"/>
        </w:tabs>
        <w:ind w:left="1020" w:hanging="780"/>
      </w:pPr>
      <w:rPr>
        <w:rFonts w:hint="default"/>
      </w:rPr>
    </w:lvl>
    <w:lvl w:ilvl="2">
      <w:start w:val="33"/>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96">
    <w:nsid w:val="5EB6383F"/>
    <w:multiLevelType w:val="multilevel"/>
    <w:tmpl w:val="315A8FE6"/>
    <w:lvl w:ilvl="0">
      <w:start w:val="4"/>
      <w:numFmt w:val="decimal"/>
      <w:lvlText w:val="%1."/>
      <w:lvlJc w:val="left"/>
      <w:pPr>
        <w:tabs>
          <w:tab w:val="num" w:pos="780"/>
        </w:tabs>
        <w:ind w:left="780" w:hanging="780"/>
      </w:pPr>
      <w:rPr>
        <w:rFonts w:hint="default"/>
      </w:rPr>
    </w:lvl>
    <w:lvl w:ilvl="1">
      <w:start w:val="2"/>
      <w:numFmt w:val="decimal"/>
      <w:lvlText w:val="%1.%2."/>
      <w:lvlJc w:val="left"/>
      <w:pPr>
        <w:tabs>
          <w:tab w:val="num" w:pos="1020"/>
        </w:tabs>
        <w:ind w:left="1020" w:hanging="780"/>
      </w:pPr>
      <w:rPr>
        <w:rFonts w:hint="default"/>
      </w:rPr>
    </w:lvl>
    <w:lvl w:ilvl="2">
      <w:start w:val="13"/>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97">
    <w:nsid w:val="5EE23DF5"/>
    <w:multiLevelType w:val="hybridMultilevel"/>
    <w:tmpl w:val="66541542"/>
    <w:lvl w:ilvl="0" w:tplc="FFFFFFFF">
      <w:start w:val="1"/>
      <w:numFmt w:val="bullet"/>
      <w:pStyle w:val="a0"/>
      <w:lvlText w:val=""/>
      <w:lvlJc w:val="left"/>
      <w:pPr>
        <w:tabs>
          <w:tab w:val="num" w:pos="851"/>
        </w:tabs>
        <w:ind w:left="851" w:hanging="284"/>
      </w:pPr>
      <w:rPr>
        <w:rFonts w:ascii="Symbol" w:hAnsi="Symbol" w:hint="default"/>
        <w:b w:val="0"/>
        <w:i w:val="0"/>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8">
    <w:nsid w:val="5F5D2F40"/>
    <w:multiLevelType w:val="multilevel"/>
    <w:tmpl w:val="BE6248A8"/>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decimal"/>
      <w:isLgl/>
      <w:lvlText w:val="%1.%2."/>
      <w:lvlJc w:val="left"/>
      <w:pPr>
        <w:tabs>
          <w:tab w:val="num" w:pos="600"/>
        </w:tabs>
        <w:ind w:left="600" w:hanging="60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99">
    <w:nsid w:val="5F8709C9"/>
    <w:multiLevelType w:val="hybridMultilevel"/>
    <w:tmpl w:val="0C962040"/>
    <w:lvl w:ilvl="0" w:tplc="0409000F">
      <w:start w:val="1"/>
      <w:numFmt w:val="bullet"/>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2160"/>
        </w:tabs>
        <w:ind w:left="2160" w:hanging="360"/>
      </w:pPr>
      <w:rPr>
        <w:rFonts w:ascii="Courier New" w:hAnsi="Courier New"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100">
    <w:nsid w:val="5F946FAD"/>
    <w:multiLevelType w:val="hybridMultilevel"/>
    <w:tmpl w:val="20E68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1B516EB"/>
    <w:multiLevelType w:val="multilevel"/>
    <w:tmpl w:val="E3C0F3BA"/>
    <w:lvl w:ilvl="0">
      <w:start w:val="5"/>
      <w:numFmt w:val="decimal"/>
      <w:lvlText w:val="%1."/>
      <w:lvlJc w:val="left"/>
      <w:pPr>
        <w:tabs>
          <w:tab w:val="num" w:pos="780"/>
        </w:tabs>
        <w:ind w:left="780" w:hanging="780"/>
      </w:pPr>
      <w:rPr>
        <w:rFonts w:hint="default"/>
      </w:rPr>
    </w:lvl>
    <w:lvl w:ilvl="1">
      <w:start w:val="2"/>
      <w:numFmt w:val="decimal"/>
      <w:lvlText w:val="%1.%2."/>
      <w:lvlJc w:val="left"/>
      <w:pPr>
        <w:tabs>
          <w:tab w:val="num" w:pos="1020"/>
        </w:tabs>
        <w:ind w:left="1020" w:hanging="780"/>
      </w:pPr>
      <w:rPr>
        <w:rFonts w:hint="default"/>
      </w:rPr>
    </w:lvl>
    <w:lvl w:ilvl="2">
      <w:start w:val="19"/>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02">
    <w:nsid w:val="626E611E"/>
    <w:multiLevelType w:val="hybridMultilevel"/>
    <w:tmpl w:val="1B2E084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03">
    <w:nsid w:val="634E6BF1"/>
    <w:multiLevelType w:val="hybridMultilevel"/>
    <w:tmpl w:val="900C8EEC"/>
    <w:lvl w:ilvl="0" w:tplc="0409000D">
      <w:start w:val="1"/>
      <w:numFmt w:val="decimal"/>
      <w:lvlText w:val="%1."/>
      <w:lvlJc w:val="left"/>
      <w:pPr>
        <w:tabs>
          <w:tab w:val="num" w:pos="1080"/>
        </w:tabs>
        <w:ind w:left="1080" w:hanging="360"/>
      </w:pPr>
      <w:rPr>
        <w:rFonts w:hint="default"/>
        <w:b w:val="0"/>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104">
    <w:nsid w:val="64060313"/>
    <w:multiLevelType w:val="multilevel"/>
    <w:tmpl w:val="25BCF7E4"/>
    <w:lvl w:ilvl="0">
      <w:start w:val="5"/>
      <w:numFmt w:val="decimal"/>
      <w:lvlText w:val="%1."/>
      <w:lvlJc w:val="left"/>
      <w:pPr>
        <w:tabs>
          <w:tab w:val="num" w:pos="780"/>
        </w:tabs>
        <w:ind w:left="780" w:hanging="780"/>
      </w:pPr>
      <w:rPr>
        <w:rFonts w:hint="default"/>
      </w:rPr>
    </w:lvl>
    <w:lvl w:ilvl="1">
      <w:start w:val="5"/>
      <w:numFmt w:val="decimal"/>
      <w:lvlText w:val="%1.%2."/>
      <w:lvlJc w:val="left"/>
      <w:pPr>
        <w:tabs>
          <w:tab w:val="num" w:pos="1020"/>
        </w:tabs>
        <w:ind w:left="1020" w:hanging="780"/>
      </w:pPr>
      <w:rPr>
        <w:rFonts w:hint="default"/>
      </w:rPr>
    </w:lvl>
    <w:lvl w:ilvl="2">
      <w:start w:val="22"/>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05">
    <w:nsid w:val="659306B0"/>
    <w:multiLevelType w:val="multilevel"/>
    <w:tmpl w:val="9C001EF0"/>
    <w:lvl w:ilvl="0">
      <w:start w:val="6"/>
      <w:numFmt w:val="decimal"/>
      <w:lvlText w:val="%1."/>
      <w:lvlJc w:val="left"/>
      <w:pPr>
        <w:tabs>
          <w:tab w:val="num" w:pos="780"/>
        </w:tabs>
        <w:ind w:left="780" w:hanging="780"/>
      </w:pPr>
      <w:rPr>
        <w:rFonts w:hint="default"/>
      </w:rPr>
    </w:lvl>
    <w:lvl w:ilvl="1">
      <w:start w:val="1"/>
      <w:numFmt w:val="decimal"/>
      <w:lvlText w:val="%1.%2."/>
      <w:lvlJc w:val="left"/>
      <w:pPr>
        <w:tabs>
          <w:tab w:val="num" w:pos="1020"/>
        </w:tabs>
        <w:ind w:left="1020" w:hanging="780"/>
      </w:pPr>
      <w:rPr>
        <w:rFonts w:hint="default"/>
      </w:rPr>
    </w:lvl>
    <w:lvl w:ilvl="2">
      <w:start w:val="25"/>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06">
    <w:nsid w:val="65C9182B"/>
    <w:multiLevelType w:val="hybridMultilevel"/>
    <w:tmpl w:val="44D058CA"/>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7">
    <w:nsid w:val="66A46A5F"/>
    <w:multiLevelType w:val="multilevel"/>
    <w:tmpl w:val="3DFC5908"/>
    <w:lvl w:ilvl="0">
      <w:start w:val="4"/>
      <w:numFmt w:val="decimal"/>
      <w:lvlText w:val="%1."/>
      <w:lvlJc w:val="left"/>
      <w:pPr>
        <w:tabs>
          <w:tab w:val="num" w:pos="780"/>
        </w:tabs>
        <w:ind w:left="780" w:hanging="780"/>
      </w:pPr>
      <w:rPr>
        <w:rFonts w:hint="default"/>
      </w:rPr>
    </w:lvl>
    <w:lvl w:ilvl="1">
      <w:start w:val="5"/>
      <w:numFmt w:val="decimal"/>
      <w:lvlText w:val="%1.%2."/>
      <w:lvlJc w:val="left"/>
      <w:pPr>
        <w:tabs>
          <w:tab w:val="num" w:pos="1020"/>
        </w:tabs>
        <w:ind w:left="1020" w:hanging="780"/>
      </w:pPr>
      <w:rPr>
        <w:rFonts w:hint="default"/>
      </w:rPr>
    </w:lvl>
    <w:lvl w:ilvl="2">
      <w:start w:val="16"/>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08">
    <w:nsid w:val="694D02E9"/>
    <w:multiLevelType w:val="hybridMultilevel"/>
    <w:tmpl w:val="820EB02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9">
    <w:nsid w:val="6965283E"/>
    <w:multiLevelType w:val="multilevel"/>
    <w:tmpl w:val="345E8C16"/>
    <w:lvl w:ilvl="0">
      <w:start w:val="5"/>
      <w:numFmt w:val="decimal"/>
      <w:lvlText w:val="%1."/>
      <w:lvlJc w:val="left"/>
      <w:pPr>
        <w:tabs>
          <w:tab w:val="num" w:pos="780"/>
        </w:tabs>
        <w:ind w:left="780" w:hanging="780"/>
      </w:pPr>
      <w:rPr>
        <w:rFonts w:hint="default"/>
      </w:rPr>
    </w:lvl>
    <w:lvl w:ilvl="1">
      <w:start w:val="3"/>
      <w:numFmt w:val="decimal"/>
      <w:lvlText w:val="%1.%2."/>
      <w:lvlJc w:val="left"/>
      <w:pPr>
        <w:tabs>
          <w:tab w:val="num" w:pos="1020"/>
        </w:tabs>
        <w:ind w:left="1020" w:hanging="780"/>
      </w:pPr>
      <w:rPr>
        <w:rFonts w:hint="default"/>
      </w:rPr>
    </w:lvl>
    <w:lvl w:ilvl="2">
      <w:start w:val="20"/>
      <w:numFmt w:val="decimal"/>
      <w:lvlText w:val="%1.%2.%3."/>
      <w:lvlJc w:val="left"/>
      <w:pPr>
        <w:tabs>
          <w:tab w:val="num" w:pos="1260"/>
        </w:tabs>
        <w:ind w:left="1260" w:hanging="780"/>
      </w:pPr>
      <w:rPr>
        <w:rFonts w:hint="default"/>
      </w:rPr>
    </w:lvl>
    <w:lvl w:ilvl="3">
      <w:start w:val="1"/>
      <w:numFmt w:val="decimal"/>
      <w:lvlText w:val="%1.%2.%3.%4."/>
      <w:lvlJc w:val="left"/>
      <w:pPr>
        <w:tabs>
          <w:tab w:val="num" w:pos="1500"/>
        </w:tabs>
        <w:ind w:left="1500" w:hanging="7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10">
    <w:nsid w:val="69A355FA"/>
    <w:multiLevelType w:val="hybridMultilevel"/>
    <w:tmpl w:val="2E8ACC40"/>
    <w:lvl w:ilvl="0" w:tplc="2620F23E">
      <w:start w:val="1"/>
      <w:numFmt w:val="lowerLetter"/>
      <w:pStyle w:val="Slova"/>
      <w:lvlText w:val="%1)"/>
      <w:lvlJc w:val="left"/>
      <w:pPr>
        <w:tabs>
          <w:tab w:val="num" w:pos="851"/>
        </w:tabs>
        <w:ind w:left="851" w:hanging="284"/>
      </w:pPr>
      <w:rPr>
        <w:rFonts w:ascii="Times New Roman" w:hAnsi="Times New Roman" w:hint="default"/>
        <w:b w:val="0"/>
        <w:i w:val="0"/>
        <w:sz w:val="24"/>
        <w:szCs w:val="24"/>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11">
    <w:nsid w:val="6B7A6624"/>
    <w:multiLevelType w:val="hybridMultilevel"/>
    <w:tmpl w:val="7540BB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6BE21008"/>
    <w:multiLevelType w:val="hybridMultilevel"/>
    <w:tmpl w:val="5CDE30F2"/>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BE637A3"/>
    <w:multiLevelType w:val="multilevel"/>
    <w:tmpl w:val="1F7EAE52"/>
    <w:lvl w:ilvl="0">
      <w:start w:val="1"/>
      <w:numFmt w:val="decimal"/>
      <w:lvlText w:val="%1."/>
      <w:lvlJc w:val="left"/>
      <w:pPr>
        <w:ind w:left="360" w:hanging="360"/>
      </w:pPr>
      <w:rPr>
        <w:rFonts w:hint="default"/>
      </w:rPr>
    </w:lvl>
    <w:lvl w:ilvl="1">
      <w:start w:val="1"/>
      <w:numFmt w:val="decimal"/>
      <w:isLgl/>
      <w:lvlText w:val="%1.%2."/>
      <w:lvlJc w:val="left"/>
      <w:pPr>
        <w:ind w:left="945" w:hanging="945"/>
      </w:pPr>
      <w:rPr>
        <w:rFonts w:hint="default"/>
      </w:rPr>
    </w:lvl>
    <w:lvl w:ilvl="2">
      <w:start w:val="1"/>
      <w:numFmt w:val="decimal"/>
      <w:isLgl/>
      <w:lvlText w:val="%1.%2.%3."/>
      <w:lvlJc w:val="left"/>
      <w:pPr>
        <w:ind w:left="945" w:hanging="945"/>
      </w:pPr>
      <w:rPr>
        <w:rFonts w:hint="default"/>
      </w:rPr>
    </w:lvl>
    <w:lvl w:ilvl="3">
      <w:start w:val="1"/>
      <w:numFmt w:val="decimal"/>
      <w:isLgl/>
      <w:lvlText w:val="%1.%2.%3.%4."/>
      <w:lvlJc w:val="left"/>
      <w:pPr>
        <w:ind w:left="945" w:hanging="945"/>
      </w:pPr>
      <w:rPr>
        <w:rFonts w:hint="default"/>
      </w:rPr>
    </w:lvl>
    <w:lvl w:ilvl="4">
      <w:start w:val="1"/>
      <w:numFmt w:val="decimal"/>
      <w:isLgl/>
      <w:lvlText w:val="%1.%2.%3.%4.%5."/>
      <w:lvlJc w:val="left"/>
      <w:pPr>
        <w:ind w:left="945" w:hanging="945"/>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114">
    <w:nsid w:val="6CE43BFB"/>
    <w:multiLevelType w:val="hybridMultilevel"/>
    <w:tmpl w:val="F0660F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6CF95CCB"/>
    <w:multiLevelType w:val="hybridMultilevel"/>
    <w:tmpl w:val="236660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nsid w:val="6E4769AD"/>
    <w:multiLevelType w:val="hybridMultilevel"/>
    <w:tmpl w:val="75245ED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7">
    <w:nsid w:val="6F5C674F"/>
    <w:multiLevelType w:val="hybridMultilevel"/>
    <w:tmpl w:val="10F61208"/>
    <w:lvl w:ilvl="0" w:tplc="2B3AB7BE">
      <w:start w:val="2"/>
      <w:numFmt w:val="bullet"/>
      <w:lvlText w:val=""/>
      <w:lvlJc w:val="left"/>
      <w:pPr>
        <w:tabs>
          <w:tab w:val="num" w:pos="1077"/>
        </w:tabs>
        <w:ind w:left="1077" w:hanging="357"/>
      </w:pPr>
      <w:rPr>
        <w:rFonts w:ascii="Symbol" w:hAnsi="Symbol" w:hint="default"/>
      </w:rPr>
    </w:lvl>
    <w:lvl w:ilvl="1" w:tplc="7F1AA8DE" w:tentative="1">
      <w:start w:val="1"/>
      <w:numFmt w:val="bullet"/>
      <w:lvlText w:val="o"/>
      <w:lvlJc w:val="left"/>
      <w:pPr>
        <w:tabs>
          <w:tab w:val="num" w:pos="1440"/>
        </w:tabs>
        <w:ind w:left="1440" w:hanging="360"/>
      </w:pPr>
      <w:rPr>
        <w:rFonts w:ascii="Courier New" w:hAnsi="Courier New" w:cs="Courier New" w:hint="default"/>
      </w:rPr>
    </w:lvl>
    <w:lvl w:ilvl="2" w:tplc="C1A8CD08" w:tentative="1">
      <w:start w:val="1"/>
      <w:numFmt w:val="bullet"/>
      <w:lvlText w:val=""/>
      <w:lvlJc w:val="left"/>
      <w:pPr>
        <w:tabs>
          <w:tab w:val="num" w:pos="2160"/>
        </w:tabs>
        <w:ind w:left="2160" w:hanging="360"/>
      </w:pPr>
      <w:rPr>
        <w:rFonts w:ascii="Wingdings" w:hAnsi="Wingdings" w:hint="default"/>
      </w:rPr>
    </w:lvl>
    <w:lvl w:ilvl="3" w:tplc="3BAA31F8" w:tentative="1">
      <w:start w:val="1"/>
      <w:numFmt w:val="bullet"/>
      <w:lvlText w:val=""/>
      <w:lvlJc w:val="left"/>
      <w:pPr>
        <w:tabs>
          <w:tab w:val="num" w:pos="2880"/>
        </w:tabs>
        <w:ind w:left="2880" w:hanging="360"/>
      </w:pPr>
      <w:rPr>
        <w:rFonts w:ascii="Symbol" w:hAnsi="Symbol" w:hint="default"/>
      </w:rPr>
    </w:lvl>
    <w:lvl w:ilvl="4" w:tplc="4CB4F16C" w:tentative="1">
      <w:start w:val="1"/>
      <w:numFmt w:val="bullet"/>
      <w:lvlText w:val="o"/>
      <w:lvlJc w:val="left"/>
      <w:pPr>
        <w:tabs>
          <w:tab w:val="num" w:pos="3600"/>
        </w:tabs>
        <w:ind w:left="3600" w:hanging="360"/>
      </w:pPr>
      <w:rPr>
        <w:rFonts w:ascii="Courier New" w:hAnsi="Courier New" w:cs="Courier New" w:hint="default"/>
      </w:rPr>
    </w:lvl>
    <w:lvl w:ilvl="5" w:tplc="57A251A0" w:tentative="1">
      <w:start w:val="1"/>
      <w:numFmt w:val="bullet"/>
      <w:lvlText w:val=""/>
      <w:lvlJc w:val="left"/>
      <w:pPr>
        <w:tabs>
          <w:tab w:val="num" w:pos="4320"/>
        </w:tabs>
        <w:ind w:left="4320" w:hanging="360"/>
      </w:pPr>
      <w:rPr>
        <w:rFonts w:ascii="Wingdings" w:hAnsi="Wingdings" w:hint="default"/>
      </w:rPr>
    </w:lvl>
    <w:lvl w:ilvl="6" w:tplc="01C2E33E" w:tentative="1">
      <w:start w:val="1"/>
      <w:numFmt w:val="bullet"/>
      <w:lvlText w:val=""/>
      <w:lvlJc w:val="left"/>
      <w:pPr>
        <w:tabs>
          <w:tab w:val="num" w:pos="5040"/>
        </w:tabs>
        <w:ind w:left="5040" w:hanging="360"/>
      </w:pPr>
      <w:rPr>
        <w:rFonts w:ascii="Symbol" w:hAnsi="Symbol" w:hint="default"/>
      </w:rPr>
    </w:lvl>
    <w:lvl w:ilvl="7" w:tplc="6A26CA38" w:tentative="1">
      <w:start w:val="1"/>
      <w:numFmt w:val="bullet"/>
      <w:lvlText w:val="o"/>
      <w:lvlJc w:val="left"/>
      <w:pPr>
        <w:tabs>
          <w:tab w:val="num" w:pos="5760"/>
        </w:tabs>
        <w:ind w:left="5760" w:hanging="360"/>
      </w:pPr>
      <w:rPr>
        <w:rFonts w:ascii="Courier New" w:hAnsi="Courier New" w:cs="Courier New" w:hint="default"/>
      </w:rPr>
    </w:lvl>
    <w:lvl w:ilvl="8" w:tplc="5C6AA20A" w:tentative="1">
      <w:start w:val="1"/>
      <w:numFmt w:val="bullet"/>
      <w:lvlText w:val=""/>
      <w:lvlJc w:val="left"/>
      <w:pPr>
        <w:tabs>
          <w:tab w:val="num" w:pos="6480"/>
        </w:tabs>
        <w:ind w:left="6480" w:hanging="360"/>
      </w:pPr>
      <w:rPr>
        <w:rFonts w:ascii="Wingdings" w:hAnsi="Wingdings" w:hint="default"/>
      </w:rPr>
    </w:lvl>
  </w:abstractNum>
  <w:abstractNum w:abstractNumId="118">
    <w:nsid w:val="71837564"/>
    <w:multiLevelType w:val="hybridMultilevel"/>
    <w:tmpl w:val="A35204A8"/>
    <w:lvl w:ilvl="0" w:tplc="8BB2BA06">
      <w:start w:val="1"/>
      <w:numFmt w:val="decimal"/>
      <w:pStyle w:val="a1"/>
      <w:lvlText w:val="%1)"/>
      <w:lvlJc w:val="left"/>
      <w:pPr>
        <w:tabs>
          <w:tab w:val="num" w:pos="851"/>
        </w:tabs>
        <w:ind w:left="851" w:hanging="284"/>
      </w:pPr>
      <w:rPr>
        <w:rFonts w:ascii="Times New Roman" w:hAnsi="Times New Roman" w:hint="default"/>
        <w:b w:val="0"/>
        <w:i w:val="0"/>
        <w:sz w:val="24"/>
        <w:szCs w:val="24"/>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19">
    <w:nsid w:val="72BC721A"/>
    <w:multiLevelType w:val="hybridMultilevel"/>
    <w:tmpl w:val="39004460"/>
    <w:lvl w:ilvl="0" w:tplc="2F984C42">
      <w:start w:val="1"/>
      <w:numFmt w:val="bullet"/>
      <w:lvlText w:val=""/>
      <w:lvlJc w:val="left"/>
      <w:pPr>
        <w:ind w:left="1440" w:hanging="360"/>
      </w:pPr>
      <w:rPr>
        <w:rFonts w:ascii="Symbol" w:hAnsi="Symbol" w:hint="default"/>
      </w:rPr>
    </w:lvl>
    <w:lvl w:ilvl="1" w:tplc="081A0019" w:tentative="1">
      <w:start w:val="1"/>
      <w:numFmt w:val="bullet"/>
      <w:lvlText w:val="o"/>
      <w:lvlJc w:val="left"/>
      <w:pPr>
        <w:ind w:left="2160" w:hanging="360"/>
      </w:pPr>
      <w:rPr>
        <w:rFonts w:ascii="Courier New" w:hAnsi="Courier New" w:cs="Courier New" w:hint="default"/>
      </w:rPr>
    </w:lvl>
    <w:lvl w:ilvl="2" w:tplc="081A001B" w:tentative="1">
      <w:start w:val="1"/>
      <w:numFmt w:val="bullet"/>
      <w:lvlText w:val=""/>
      <w:lvlJc w:val="left"/>
      <w:pPr>
        <w:ind w:left="2880" w:hanging="360"/>
      </w:pPr>
      <w:rPr>
        <w:rFonts w:ascii="Wingdings" w:hAnsi="Wingdings" w:hint="default"/>
      </w:rPr>
    </w:lvl>
    <w:lvl w:ilvl="3" w:tplc="081A000F" w:tentative="1">
      <w:start w:val="1"/>
      <w:numFmt w:val="bullet"/>
      <w:lvlText w:val=""/>
      <w:lvlJc w:val="left"/>
      <w:pPr>
        <w:ind w:left="3600" w:hanging="360"/>
      </w:pPr>
      <w:rPr>
        <w:rFonts w:ascii="Symbol" w:hAnsi="Symbol" w:hint="default"/>
      </w:rPr>
    </w:lvl>
    <w:lvl w:ilvl="4" w:tplc="081A0019" w:tentative="1">
      <w:start w:val="1"/>
      <w:numFmt w:val="bullet"/>
      <w:lvlText w:val="o"/>
      <w:lvlJc w:val="left"/>
      <w:pPr>
        <w:ind w:left="4320" w:hanging="360"/>
      </w:pPr>
      <w:rPr>
        <w:rFonts w:ascii="Courier New" w:hAnsi="Courier New" w:cs="Courier New" w:hint="default"/>
      </w:rPr>
    </w:lvl>
    <w:lvl w:ilvl="5" w:tplc="081A001B" w:tentative="1">
      <w:start w:val="1"/>
      <w:numFmt w:val="bullet"/>
      <w:lvlText w:val=""/>
      <w:lvlJc w:val="left"/>
      <w:pPr>
        <w:ind w:left="5040" w:hanging="360"/>
      </w:pPr>
      <w:rPr>
        <w:rFonts w:ascii="Wingdings" w:hAnsi="Wingdings" w:hint="default"/>
      </w:rPr>
    </w:lvl>
    <w:lvl w:ilvl="6" w:tplc="081A000F" w:tentative="1">
      <w:start w:val="1"/>
      <w:numFmt w:val="bullet"/>
      <w:lvlText w:val=""/>
      <w:lvlJc w:val="left"/>
      <w:pPr>
        <w:ind w:left="5760" w:hanging="360"/>
      </w:pPr>
      <w:rPr>
        <w:rFonts w:ascii="Symbol" w:hAnsi="Symbol" w:hint="default"/>
      </w:rPr>
    </w:lvl>
    <w:lvl w:ilvl="7" w:tplc="081A0019" w:tentative="1">
      <w:start w:val="1"/>
      <w:numFmt w:val="bullet"/>
      <w:lvlText w:val="o"/>
      <w:lvlJc w:val="left"/>
      <w:pPr>
        <w:ind w:left="6480" w:hanging="360"/>
      </w:pPr>
      <w:rPr>
        <w:rFonts w:ascii="Courier New" w:hAnsi="Courier New" w:cs="Courier New" w:hint="default"/>
      </w:rPr>
    </w:lvl>
    <w:lvl w:ilvl="8" w:tplc="081A001B" w:tentative="1">
      <w:start w:val="1"/>
      <w:numFmt w:val="bullet"/>
      <w:lvlText w:val=""/>
      <w:lvlJc w:val="left"/>
      <w:pPr>
        <w:ind w:left="7200" w:hanging="360"/>
      </w:pPr>
      <w:rPr>
        <w:rFonts w:ascii="Wingdings" w:hAnsi="Wingdings" w:hint="default"/>
      </w:rPr>
    </w:lvl>
  </w:abstractNum>
  <w:abstractNum w:abstractNumId="120">
    <w:nsid w:val="72F56137"/>
    <w:multiLevelType w:val="hybridMultilevel"/>
    <w:tmpl w:val="7DC8CF46"/>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1">
    <w:nsid w:val="731376F0"/>
    <w:multiLevelType w:val="multilevel"/>
    <w:tmpl w:val="9F482B8C"/>
    <w:lvl w:ilvl="0">
      <w:start w:val="1"/>
      <w:numFmt w:val="decimal"/>
      <w:lvlText w:val="%1."/>
      <w:lvlJc w:val="left"/>
      <w:pPr>
        <w:ind w:left="360" w:hanging="360"/>
      </w:pPr>
      <w:rPr>
        <w:rFonts w:hint="default"/>
      </w:rPr>
    </w:lvl>
    <w:lvl w:ilvl="1">
      <w:start w:val="6"/>
      <w:numFmt w:val="decimal"/>
      <w:isLgl/>
      <w:lvlText w:val="%1.%2."/>
      <w:lvlJc w:val="left"/>
      <w:pPr>
        <w:ind w:left="834" w:hanging="660"/>
      </w:pPr>
      <w:rPr>
        <w:rFonts w:eastAsiaTheme="minorHAnsi" w:hint="default"/>
      </w:rPr>
    </w:lvl>
    <w:lvl w:ilvl="2">
      <w:start w:val="3"/>
      <w:numFmt w:val="decimal"/>
      <w:isLgl/>
      <w:lvlText w:val="%1.%2.%3."/>
      <w:lvlJc w:val="left"/>
      <w:pPr>
        <w:ind w:left="1068" w:hanging="720"/>
      </w:pPr>
      <w:rPr>
        <w:rFonts w:eastAsiaTheme="minorHAnsi" w:hint="default"/>
      </w:rPr>
    </w:lvl>
    <w:lvl w:ilvl="3">
      <w:start w:val="1"/>
      <w:numFmt w:val="decimal"/>
      <w:isLgl/>
      <w:lvlText w:val="%1.%2.%3.%4."/>
      <w:lvlJc w:val="left"/>
      <w:pPr>
        <w:ind w:left="1242" w:hanging="720"/>
      </w:pPr>
      <w:rPr>
        <w:rFonts w:eastAsiaTheme="minorHAnsi" w:hint="default"/>
      </w:rPr>
    </w:lvl>
    <w:lvl w:ilvl="4">
      <w:start w:val="1"/>
      <w:numFmt w:val="decimal"/>
      <w:isLgl/>
      <w:lvlText w:val="%1.%2.%3.%4.%5."/>
      <w:lvlJc w:val="left"/>
      <w:pPr>
        <w:ind w:left="1776" w:hanging="1080"/>
      </w:pPr>
      <w:rPr>
        <w:rFonts w:eastAsiaTheme="minorHAnsi" w:hint="default"/>
      </w:rPr>
    </w:lvl>
    <w:lvl w:ilvl="5">
      <w:start w:val="1"/>
      <w:numFmt w:val="decimal"/>
      <w:isLgl/>
      <w:lvlText w:val="%1.%2.%3.%4.%5.%6."/>
      <w:lvlJc w:val="left"/>
      <w:pPr>
        <w:ind w:left="1950" w:hanging="1080"/>
      </w:pPr>
      <w:rPr>
        <w:rFonts w:eastAsiaTheme="minorHAnsi" w:hint="default"/>
      </w:rPr>
    </w:lvl>
    <w:lvl w:ilvl="6">
      <w:start w:val="1"/>
      <w:numFmt w:val="decimal"/>
      <w:isLgl/>
      <w:lvlText w:val="%1.%2.%3.%4.%5.%6.%7."/>
      <w:lvlJc w:val="left"/>
      <w:pPr>
        <w:ind w:left="2484" w:hanging="1440"/>
      </w:pPr>
      <w:rPr>
        <w:rFonts w:eastAsiaTheme="minorHAnsi" w:hint="default"/>
      </w:rPr>
    </w:lvl>
    <w:lvl w:ilvl="7">
      <w:start w:val="1"/>
      <w:numFmt w:val="decimal"/>
      <w:isLgl/>
      <w:lvlText w:val="%1.%2.%3.%4.%5.%6.%7.%8."/>
      <w:lvlJc w:val="left"/>
      <w:pPr>
        <w:ind w:left="2658" w:hanging="1440"/>
      </w:pPr>
      <w:rPr>
        <w:rFonts w:eastAsiaTheme="minorHAnsi" w:hint="default"/>
      </w:rPr>
    </w:lvl>
    <w:lvl w:ilvl="8">
      <w:start w:val="1"/>
      <w:numFmt w:val="decimal"/>
      <w:isLgl/>
      <w:lvlText w:val="%1.%2.%3.%4.%5.%6.%7.%8.%9."/>
      <w:lvlJc w:val="left"/>
      <w:pPr>
        <w:ind w:left="3192" w:hanging="1800"/>
      </w:pPr>
      <w:rPr>
        <w:rFonts w:eastAsiaTheme="minorHAnsi" w:hint="default"/>
      </w:rPr>
    </w:lvl>
  </w:abstractNum>
  <w:abstractNum w:abstractNumId="122">
    <w:nsid w:val="733A39C9"/>
    <w:multiLevelType w:val="hybridMultilevel"/>
    <w:tmpl w:val="4CE0B14E"/>
    <w:lvl w:ilvl="0" w:tplc="EC5C483A">
      <w:start w:val="1"/>
      <w:numFmt w:val="bullet"/>
      <w:lvlText w:val=""/>
      <w:lvlJc w:val="left"/>
      <w:pPr>
        <w:tabs>
          <w:tab w:val="num" w:pos="1080"/>
        </w:tabs>
        <w:ind w:left="1080" w:hanging="360"/>
      </w:pPr>
      <w:rPr>
        <w:rFonts w:ascii="Wingdings" w:hAnsi="Wingdings" w:cs="Wingdings" w:hint="default"/>
      </w:rPr>
    </w:lvl>
    <w:lvl w:ilvl="1" w:tplc="25EC5576">
      <w:start w:val="1"/>
      <w:numFmt w:val="bullet"/>
      <w:lvlText w:val="o"/>
      <w:lvlJc w:val="left"/>
      <w:pPr>
        <w:tabs>
          <w:tab w:val="num" w:pos="1800"/>
        </w:tabs>
        <w:ind w:left="1800" w:hanging="360"/>
      </w:pPr>
      <w:rPr>
        <w:rFonts w:ascii="Courier New" w:hAnsi="Courier New" w:cs="Courier New" w:hint="default"/>
      </w:rPr>
    </w:lvl>
    <w:lvl w:ilvl="2" w:tplc="FBB87EBA">
      <w:start w:val="1"/>
      <w:numFmt w:val="bullet"/>
      <w:lvlText w:val=""/>
      <w:lvlJc w:val="left"/>
      <w:pPr>
        <w:tabs>
          <w:tab w:val="num" w:pos="2520"/>
        </w:tabs>
        <w:ind w:left="2520" w:hanging="360"/>
      </w:pPr>
      <w:rPr>
        <w:rFonts w:ascii="Wingdings" w:hAnsi="Wingdings" w:cs="Wingdings" w:hint="default"/>
      </w:rPr>
    </w:lvl>
    <w:lvl w:ilvl="3" w:tplc="4D726F44">
      <w:start w:val="1"/>
      <w:numFmt w:val="bullet"/>
      <w:lvlText w:val=""/>
      <w:lvlJc w:val="left"/>
      <w:pPr>
        <w:tabs>
          <w:tab w:val="num" w:pos="3240"/>
        </w:tabs>
        <w:ind w:left="3240" w:hanging="360"/>
      </w:pPr>
      <w:rPr>
        <w:rFonts w:ascii="Symbol" w:hAnsi="Symbol" w:cs="Symbol" w:hint="default"/>
      </w:rPr>
    </w:lvl>
    <w:lvl w:ilvl="4" w:tplc="DEBA1C66">
      <w:start w:val="1"/>
      <w:numFmt w:val="bullet"/>
      <w:lvlText w:val="o"/>
      <w:lvlJc w:val="left"/>
      <w:pPr>
        <w:tabs>
          <w:tab w:val="num" w:pos="3960"/>
        </w:tabs>
        <w:ind w:left="3960" w:hanging="360"/>
      </w:pPr>
      <w:rPr>
        <w:rFonts w:ascii="Courier New" w:hAnsi="Courier New" w:cs="Courier New" w:hint="default"/>
      </w:rPr>
    </w:lvl>
    <w:lvl w:ilvl="5" w:tplc="DBB698F2">
      <w:start w:val="1"/>
      <w:numFmt w:val="bullet"/>
      <w:lvlText w:val=""/>
      <w:lvlJc w:val="left"/>
      <w:pPr>
        <w:tabs>
          <w:tab w:val="num" w:pos="4680"/>
        </w:tabs>
        <w:ind w:left="4680" w:hanging="360"/>
      </w:pPr>
      <w:rPr>
        <w:rFonts w:ascii="Wingdings" w:hAnsi="Wingdings" w:cs="Wingdings" w:hint="default"/>
      </w:rPr>
    </w:lvl>
    <w:lvl w:ilvl="6" w:tplc="1AA21D4A">
      <w:start w:val="1"/>
      <w:numFmt w:val="bullet"/>
      <w:lvlText w:val=""/>
      <w:lvlJc w:val="left"/>
      <w:pPr>
        <w:tabs>
          <w:tab w:val="num" w:pos="5400"/>
        </w:tabs>
        <w:ind w:left="5400" w:hanging="360"/>
      </w:pPr>
      <w:rPr>
        <w:rFonts w:ascii="Symbol" w:hAnsi="Symbol" w:cs="Symbol" w:hint="default"/>
      </w:rPr>
    </w:lvl>
    <w:lvl w:ilvl="7" w:tplc="EA7AEBB6">
      <w:start w:val="1"/>
      <w:numFmt w:val="bullet"/>
      <w:lvlText w:val="o"/>
      <w:lvlJc w:val="left"/>
      <w:pPr>
        <w:tabs>
          <w:tab w:val="num" w:pos="6120"/>
        </w:tabs>
        <w:ind w:left="6120" w:hanging="360"/>
      </w:pPr>
      <w:rPr>
        <w:rFonts w:ascii="Courier New" w:hAnsi="Courier New" w:cs="Courier New" w:hint="default"/>
      </w:rPr>
    </w:lvl>
    <w:lvl w:ilvl="8" w:tplc="347CCCC2">
      <w:start w:val="1"/>
      <w:numFmt w:val="bullet"/>
      <w:lvlText w:val=""/>
      <w:lvlJc w:val="left"/>
      <w:pPr>
        <w:tabs>
          <w:tab w:val="num" w:pos="6840"/>
        </w:tabs>
        <w:ind w:left="6840" w:hanging="360"/>
      </w:pPr>
      <w:rPr>
        <w:rFonts w:ascii="Wingdings" w:hAnsi="Wingdings" w:cs="Wingdings" w:hint="default"/>
      </w:rPr>
    </w:lvl>
  </w:abstractNum>
  <w:abstractNum w:abstractNumId="123">
    <w:nsid w:val="73E86F30"/>
    <w:multiLevelType w:val="multilevel"/>
    <w:tmpl w:val="7B16610A"/>
    <w:lvl w:ilvl="0">
      <w:start w:val="1"/>
      <w:numFmt w:val="decimal"/>
      <w:lvlText w:val="%1."/>
      <w:lvlJc w:val="left"/>
      <w:pPr>
        <w:ind w:left="360" w:hanging="360"/>
      </w:pPr>
      <w:rPr>
        <w:rFonts w:hint="default"/>
      </w:rPr>
    </w:lvl>
    <w:lvl w:ilvl="1">
      <w:start w:val="1"/>
      <w:numFmt w:val="decimal"/>
      <w:isLgl/>
      <w:lvlText w:val="%1.%2."/>
      <w:lvlJc w:val="left"/>
      <w:pPr>
        <w:ind w:left="426"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4">
    <w:nsid w:val="770548CF"/>
    <w:multiLevelType w:val="multilevel"/>
    <w:tmpl w:val="5E14C3C0"/>
    <w:lvl w:ilvl="0">
      <w:start w:val="8"/>
      <w:numFmt w:val="decimal"/>
      <w:lvlText w:val="%1."/>
      <w:lvlJc w:val="left"/>
      <w:pPr>
        <w:ind w:left="540" w:hanging="540"/>
      </w:pPr>
      <w:rPr>
        <w:rFonts w:hint="default"/>
        <w:b/>
        <w:u w:val="none"/>
      </w:rPr>
    </w:lvl>
    <w:lvl w:ilvl="1">
      <w:start w:val="9"/>
      <w:numFmt w:val="decimal"/>
      <w:lvlText w:val="%1.%2."/>
      <w:lvlJc w:val="left"/>
      <w:pPr>
        <w:ind w:left="540" w:hanging="540"/>
      </w:pPr>
      <w:rPr>
        <w:rFonts w:hint="default"/>
        <w:b/>
        <w:u w:val="none"/>
      </w:rPr>
    </w:lvl>
    <w:lvl w:ilvl="2">
      <w:start w:val="1"/>
      <w:numFmt w:val="decimal"/>
      <w:lvlText w:val="%1.%2.%3."/>
      <w:lvlJc w:val="left"/>
      <w:pPr>
        <w:ind w:left="1430" w:hanging="720"/>
      </w:pPr>
      <w:rPr>
        <w:rFonts w:hint="default"/>
        <w:b/>
        <w:u w:val="none"/>
      </w:rPr>
    </w:lvl>
    <w:lvl w:ilvl="3">
      <w:start w:val="1"/>
      <w:numFmt w:val="decimal"/>
      <w:lvlText w:val="%1.%2.%3.%4."/>
      <w:lvlJc w:val="left"/>
      <w:pPr>
        <w:ind w:left="2340" w:hanging="720"/>
      </w:pPr>
      <w:rPr>
        <w:rFonts w:hint="default"/>
        <w:b/>
        <w:u w:val="none"/>
      </w:rPr>
    </w:lvl>
    <w:lvl w:ilvl="4">
      <w:start w:val="1"/>
      <w:numFmt w:val="decimal"/>
      <w:lvlText w:val="%1.%2.%3.%4.%5."/>
      <w:lvlJc w:val="left"/>
      <w:pPr>
        <w:ind w:left="3240" w:hanging="1080"/>
      </w:pPr>
      <w:rPr>
        <w:rFonts w:hint="default"/>
        <w:b/>
        <w:u w:val="none"/>
      </w:rPr>
    </w:lvl>
    <w:lvl w:ilvl="5">
      <w:start w:val="1"/>
      <w:numFmt w:val="decimal"/>
      <w:lvlText w:val="%1.%2.%3.%4.%5.%6."/>
      <w:lvlJc w:val="left"/>
      <w:pPr>
        <w:ind w:left="3780" w:hanging="1080"/>
      </w:pPr>
      <w:rPr>
        <w:rFonts w:hint="default"/>
        <w:b/>
        <w:u w:val="none"/>
      </w:rPr>
    </w:lvl>
    <w:lvl w:ilvl="6">
      <w:start w:val="1"/>
      <w:numFmt w:val="decimal"/>
      <w:lvlText w:val="%1.%2.%3.%4.%5.%6.%7."/>
      <w:lvlJc w:val="left"/>
      <w:pPr>
        <w:ind w:left="4680" w:hanging="1440"/>
      </w:pPr>
      <w:rPr>
        <w:rFonts w:hint="default"/>
        <w:b/>
        <w:u w:val="none"/>
      </w:rPr>
    </w:lvl>
    <w:lvl w:ilvl="7">
      <w:start w:val="1"/>
      <w:numFmt w:val="decimal"/>
      <w:lvlText w:val="%1.%2.%3.%4.%5.%6.%7.%8."/>
      <w:lvlJc w:val="left"/>
      <w:pPr>
        <w:ind w:left="5220" w:hanging="1440"/>
      </w:pPr>
      <w:rPr>
        <w:rFonts w:hint="default"/>
        <w:b/>
        <w:u w:val="none"/>
      </w:rPr>
    </w:lvl>
    <w:lvl w:ilvl="8">
      <w:start w:val="1"/>
      <w:numFmt w:val="decimal"/>
      <w:lvlText w:val="%1.%2.%3.%4.%5.%6.%7.%8.%9."/>
      <w:lvlJc w:val="left"/>
      <w:pPr>
        <w:ind w:left="6120" w:hanging="1800"/>
      </w:pPr>
      <w:rPr>
        <w:rFonts w:hint="default"/>
        <w:b/>
        <w:u w:val="none"/>
      </w:rPr>
    </w:lvl>
  </w:abstractNum>
  <w:abstractNum w:abstractNumId="125">
    <w:nsid w:val="7CD55447"/>
    <w:multiLevelType w:val="hybridMultilevel"/>
    <w:tmpl w:val="8402BE68"/>
    <w:lvl w:ilvl="0" w:tplc="777A240C">
      <w:start w:val="1"/>
      <w:numFmt w:val="decimal"/>
      <w:lvlText w:val="%1."/>
      <w:lvlJc w:val="center"/>
      <w:pPr>
        <w:ind w:left="720" w:hanging="360"/>
      </w:pPr>
      <w:rPr>
        <w:rFonts w:hint="default"/>
      </w:rPr>
    </w:lvl>
    <w:lvl w:ilvl="1" w:tplc="5DD4EA56">
      <w:start w:val="1"/>
      <w:numFmt w:val="bullet"/>
      <w:lvlText w:val="o"/>
      <w:lvlJc w:val="left"/>
      <w:pPr>
        <w:ind w:left="1440" w:hanging="360"/>
      </w:pPr>
      <w:rPr>
        <w:rFonts w:ascii="Courier New" w:hAnsi="Courier New" w:cs="Courier New" w:hint="default"/>
      </w:rPr>
    </w:lvl>
    <w:lvl w:ilvl="2" w:tplc="A4562718">
      <w:start w:val="1"/>
      <w:numFmt w:val="bullet"/>
      <w:lvlText w:val=""/>
      <w:lvlJc w:val="left"/>
      <w:pPr>
        <w:ind w:left="2160" w:hanging="360"/>
      </w:pPr>
      <w:rPr>
        <w:rFonts w:ascii="Wingdings" w:hAnsi="Wingdings" w:cs="Wingdings" w:hint="default"/>
      </w:rPr>
    </w:lvl>
    <w:lvl w:ilvl="3" w:tplc="1090BC2E">
      <w:start w:val="1"/>
      <w:numFmt w:val="bullet"/>
      <w:lvlText w:val=""/>
      <w:lvlJc w:val="left"/>
      <w:pPr>
        <w:ind w:left="2880" w:hanging="360"/>
      </w:pPr>
      <w:rPr>
        <w:rFonts w:ascii="Symbol" w:hAnsi="Symbol" w:cs="Symbol" w:hint="default"/>
      </w:rPr>
    </w:lvl>
    <w:lvl w:ilvl="4" w:tplc="CED2F918">
      <w:start w:val="1"/>
      <w:numFmt w:val="bullet"/>
      <w:lvlText w:val="o"/>
      <w:lvlJc w:val="left"/>
      <w:pPr>
        <w:ind w:left="3600" w:hanging="360"/>
      </w:pPr>
      <w:rPr>
        <w:rFonts w:ascii="Courier New" w:hAnsi="Courier New" w:cs="Courier New" w:hint="default"/>
      </w:rPr>
    </w:lvl>
    <w:lvl w:ilvl="5" w:tplc="B20CF680">
      <w:start w:val="1"/>
      <w:numFmt w:val="bullet"/>
      <w:lvlText w:val=""/>
      <w:lvlJc w:val="left"/>
      <w:pPr>
        <w:ind w:left="4320" w:hanging="360"/>
      </w:pPr>
      <w:rPr>
        <w:rFonts w:ascii="Wingdings" w:hAnsi="Wingdings" w:cs="Wingdings" w:hint="default"/>
      </w:rPr>
    </w:lvl>
    <w:lvl w:ilvl="6" w:tplc="22D48A16">
      <w:start w:val="1"/>
      <w:numFmt w:val="bullet"/>
      <w:lvlText w:val=""/>
      <w:lvlJc w:val="left"/>
      <w:pPr>
        <w:ind w:left="5040" w:hanging="360"/>
      </w:pPr>
      <w:rPr>
        <w:rFonts w:ascii="Symbol" w:hAnsi="Symbol" w:cs="Symbol" w:hint="default"/>
      </w:rPr>
    </w:lvl>
    <w:lvl w:ilvl="7" w:tplc="144AD178">
      <w:start w:val="1"/>
      <w:numFmt w:val="bullet"/>
      <w:lvlText w:val="o"/>
      <w:lvlJc w:val="left"/>
      <w:pPr>
        <w:ind w:left="5760" w:hanging="360"/>
      </w:pPr>
      <w:rPr>
        <w:rFonts w:ascii="Courier New" w:hAnsi="Courier New" w:cs="Courier New" w:hint="default"/>
      </w:rPr>
    </w:lvl>
    <w:lvl w:ilvl="8" w:tplc="A65C9610">
      <w:start w:val="1"/>
      <w:numFmt w:val="bullet"/>
      <w:lvlText w:val=""/>
      <w:lvlJc w:val="left"/>
      <w:pPr>
        <w:ind w:left="6480" w:hanging="360"/>
      </w:pPr>
      <w:rPr>
        <w:rFonts w:ascii="Wingdings" w:hAnsi="Wingdings" w:cs="Wingdings" w:hint="default"/>
      </w:rPr>
    </w:lvl>
  </w:abstractNum>
  <w:abstractNum w:abstractNumId="126">
    <w:nsid w:val="7CE00223"/>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7">
    <w:nsid w:val="7DD80E6A"/>
    <w:multiLevelType w:val="multilevel"/>
    <w:tmpl w:val="FDC29D98"/>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69"/>
  </w:num>
  <w:num w:numId="2">
    <w:abstractNumId w:val="1"/>
  </w:num>
  <w:num w:numId="3">
    <w:abstractNumId w:val="75"/>
  </w:num>
  <w:num w:numId="4">
    <w:abstractNumId w:val="2"/>
  </w:num>
  <w:num w:numId="5">
    <w:abstractNumId w:val="10"/>
  </w:num>
  <w:num w:numId="6">
    <w:abstractNumId w:val="51"/>
  </w:num>
  <w:num w:numId="7">
    <w:abstractNumId w:val="126"/>
  </w:num>
  <w:num w:numId="8">
    <w:abstractNumId w:val="0"/>
  </w:num>
  <w:num w:numId="9">
    <w:abstractNumId w:val="4"/>
  </w:num>
  <w:num w:numId="10">
    <w:abstractNumId w:val="62"/>
  </w:num>
  <w:num w:numId="11">
    <w:abstractNumId w:val="3"/>
  </w:num>
  <w:num w:numId="12">
    <w:abstractNumId w:val="49"/>
  </w:num>
  <w:num w:numId="13">
    <w:abstractNumId w:val="97"/>
  </w:num>
  <w:num w:numId="14">
    <w:abstractNumId w:val="118"/>
  </w:num>
  <w:num w:numId="15">
    <w:abstractNumId w:val="110"/>
  </w:num>
  <w:num w:numId="16">
    <w:abstractNumId w:val="15"/>
  </w:num>
  <w:num w:numId="17">
    <w:abstractNumId w:val="127"/>
  </w:num>
  <w:num w:numId="18">
    <w:abstractNumId w:val="125"/>
  </w:num>
  <w:num w:numId="19">
    <w:abstractNumId w:val="22"/>
  </w:num>
  <w:num w:numId="20">
    <w:abstractNumId w:val="35"/>
  </w:num>
  <w:num w:numId="21">
    <w:abstractNumId w:val="30"/>
  </w:num>
  <w:num w:numId="22">
    <w:abstractNumId w:val="65"/>
  </w:num>
  <w:num w:numId="23">
    <w:abstractNumId w:val="120"/>
  </w:num>
  <w:num w:numId="24">
    <w:abstractNumId w:val="54"/>
  </w:num>
  <w:num w:numId="25">
    <w:abstractNumId w:val="50"/>
  </w:num>
  <w:num w:numId="26">
    <w:abstractNumId w:val="47"/>
  </w:num>
  <w:num w:numId="27">
    <w:abstractNumId w:val="103"/>
  </w:num>
  <w:num w:numId="28">
    <w:abstractNumId w:val="71"/>
  </w:num>
  <w:num w:numId="29">
    <w:abstractNumId w:val="13"/>
  </w:num>
  <w:num w:numId="30">
    <w:abstractNumId w:val="74"/>
  </w:num>
  <w:num w:numId="31">
    <w:abstractNumId w:val="33"/>
  </w:num>
  <w:num w:numId="32">
    <w:abstractNumId w:val="85"/>
  </w:num>
  <w:num w:numId="33">
    <w:abstractNumId w:val="77"/>
  </w:num>
  <w:num w:numId="34">
    <w:abstractNumId w:val="41"/>
  </w:num>
  <w:num w:numId="35">
    <w:abstractNumId w:val="67"/>
  </w:num>
  <w:num w:numId="36">
    <w:abstractNumId w:val="9"/>
  </w:num>
  <w:num w:numId="37">
    <w:abstractNumId w:val="106"/>
  </w:num>
  <w:num w:numId="38">
    <w:abstractNumId w:val="111"/>
  </w:num>
  <w:num w:numId="39">
    <w:abstractNumId w:val="32"/>
  </w:num>
  <w:num w:numId="40">
    <w:abstractNumId w:val="91"/>
  </w:num>
  <w:num w:numId="41">
    <w:abstractNumId w:val="98"/>
  </w:num>
  <w:num w:numId="42">
    <w:abstractNumId w:val="8"/>
  </w:num>
  <w:num w:numId="43">
    <w:abstractNumId w:val="39"/>
  </w:num>
  <w:num w:numId="44">
    <w:abstractNumId w:val="94"/>
  </w:num>
  <w:num w:numId="45">
    <w:abstractNumId w:val="11"/>
  </w:num>
  <w:num w:numId="46">
    <w:abstractNumId w:val="16"/>
  </w:num>
  <w:num w:numId="47">
    <w:abstractNumId w:val="46"/>
  </w:num>
  <w:num w:numId="48">
    <w:abstractNumId w:val="90"/>
  </w:num>
  <w:num w:numId="49">
    <w:abstractNumId w:val="45"/>
  </w:num>
  <w:num w:numId="50">
    <w:abstractNumId w:val="68"/>
  </w:num>
  <w:num w:numId="51">
    <w:abstractNumId w:val="82"/>
  </w:num>
  <w:num w:numId="52">
    <w:abstractNumId w:val="63"/>
  </w:num>
  <w:num w:numId="53">
    <w:abstractNumId w:val="96"/>
  </w:num>
  <w:num w:numId="54">
    <w:abstractNumId w:val="60"/>
  </w:num>
  <w:num w:numId="55">
    <w:abstractNumId w:val="80"/>
  </w:num>
  <w:num w:numId="56">
    <w:abstractNumId w:val="107"/>
  </w:num>
  <w:num w:numId="57">
    <w:abstractNumId w:val="20"/>
  </w:num>
  <w:num w:numId="58">
    <w:abstractNumId w:val="84"/>
  </w:num>
  <w:num w:numId="59">
    <w:abstractNumId w:val="101"/>
  </w:num>
  <w:num w:numId="60">
    <w:abstractNumId w:val="109"/>
  </w:num>
  <w:num w:numId="61">
    <w:abstractNumId w:val="78"/>
  </w:num>
  <w:num w:numId="62">
    <w:abstractNumId w:val="104"/>
  </w:num>
  <w:num w:numId="63">
    <w:abstractNumId w:val="57"/>
  </w:num>
  <w:num w:numId="64">
    <w:abstractNumId w:val="27"/>
  </w:num>
  <w:num w:numId="65">
    <w:abstractNumId w:val="105"/>
  </w:num>
  <w:num w:numId="66">
    <w:abstractNumId w:val="53"/>
  </w:num>
  <w:num w:numId="67">
    <w:abstractNumId w:val="14"/>
  </w:num>
  <w:num w:numId="68">
    <w:abstractNumId w:val="55"/>
  </w:num>
  <w:num w:numId="69">
    <w:abstractNumId w:val="23"/>
  </w:num>
  <w:num w:numId="70">
    <w:abstractNumId w:val="70"/>
  </w:num>
  <w:num w:numId="71">
    <w:abstractNumId w:val="58"/>
  </w:num>
  <w:num w:numId="72">
    <w:abstractNumId w:val="79"/>
  </w:num>
  <w:num w:numId="73">
    <w:abstractNumId w:val="95"/>
  </w:num>
  <w:num w:numId="74">
    <w:abstractNumId w:val="88"/>
  </w:num>
  <w:num w:numId="75">
    <w:abstractNumId w:val="38"/>
  </w:num>
  <w:num w:numId="7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9"/>
  </w:num>
  <w:num w:numId="78">
    <w:abstractNumId w:val="42"/>
  </w:num>
  <w:num w:numId="79">
    <w:abstractNumId w:val="122"/>
  </w:num>
  <w:num w:numId="80">
    <w:abstractNumId w:val="19"/>
  </w:num>
  <w:num w:numId="81">
    <w:abstractNumId w:val="73"/>
  </w:num>
  <w:num w:numId="82">
    <w:abstractNumId w:val="36"/>
  </w:num>
  <w:num w:numId="83">
    <w:abstractNumId w:val="18"/>
  </w:num>
  <w:num w:numId="84">
    <w:abstractNumId w:val="56"/>
  </w:num>
  <w:num w:numId="85">
    <w:abstractNumId w:val="12"/>
  </w:num>
  <w:num w:numId="86">
    <w:abstractNumId w:val="123"/>
  </w:num>
  <w:num w:numId="87">
    <w:abstractNumId w:val="28"/>
  </w:num>
  <w:num w:numId="88">
    <w:abstractNumId w:val="116"/>
  </w:num>
  <w:num w:numId="89">
    <w:abstractNumId w:val="31"/>
  </w:num>
  <w:num w:numId="90">
    <w:abstractNumId w:val="100"/>
  </w:num>
  <w:num w:numId="91">
    <w:abstractNumId w:val="83"/>
  </w:num>
  <w:num w:numId="92">
    <w:abstractNumId w:val="34"/>
  </w:num>
  <w:num w:numId="93">
    <w:abstractNumId w:val="99"/>
  </w:num>
  <w:num w:numId="94">
    <w:abstractNumId w:val="92"/>
  </w:num>
  <w:num w:numId="95">
    <w:abstractNumId w:val="93"/>
  </w:num>
  <w:num w:numId="96">
    <w:abstractNumId w:val="117"/>
  </w:num>
  <w:num w:numId="97">
    <w:abstractNumId w:val="17"/>
  </w:num>
  <w:num w:numId="98">
    <w:abstractNumId w:val="52"/>
  </w:num>
  <w:num w:numId="99">
    <w:abstractNumId w:val="21"/>
  </w:num>
  <w:num w:numId="100">
    <w:abstractNumId w:val="6"/>
  </w:num>
  <w:num w:numId="101">
    <w:abstractNumId w:val="37"/>
  </w:num>
  <w:num w:numId="102">
    <w:abstractNumId w:val="113"/>
  </w:num>
  <w:num w:numId="103">
    <w:abstractNumId w:val="121"/>
  </w:num>
  <w:num w:numId="104">
    <w:abstractNumId w:val="25"/>
  </w:num>
  <w:num w:numId="105">
    <w:abstractNumId w:val="89"/>
  </w:num>
  <w:num w:numId="106">
    <w:abstractNumId w:val="124"/>
  </w:num>
  <w:num w:numId="107">
    <w:abstractNumId w:val="119"/>
  </w:num>
  <w:num w:numId="108">
    <w:abstractNumId w:val="81"/>
  </w:num>
  <w:num w:numId="109">
    <w:abstractNumId w:val="48"/>
  </w:num>
  <w:num w:numId="110">
    <w:abstractNumId w:val="40"/>
  </w:num>
  <w:num w:numId="111">
    <w:abstractNumId w:val="108"/>
  </w:num>
  <w:num w:numId="112">
    <w:abstractNumId w:val="72"/>
  </w:num>
  <w:num w:numId="113">
    <w:abstractNumId w:val="87"/>
  </w:num>
  <w:num w:numId="114">
    <w:abstractNumId w:val="26"/>
  </w:num>
  <w:num w:numId="115">
    <w:abstractNumId w:val="24"/>
  </w:num>
  <w:num w:numId="116">
    <w:abstractNumId w:val="64"/>
  </w:num>
  <w:num w:numId="117">
    <w:abstractNumId w:val="66"/>
  </w:num>
  <w:num w:numId="118">
    <w:abstractNumId w:val="76"/>
  </w:num>
  <w:num w:numId="119">
    <w:abstractNumId w:val="7"/>
  </w:num>
  <w:num w:numId="120">
    <w:abstractNumId w:val="114"/>
  </w:num>
  <w:num w:numId="121">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86"/>
  </w:num>
  <w:num w:numId="123">
    <w:abstractNumId w:val="102"/>
  </w:num>
  <w:num w:numId="124">
    <w:abstractNumId w:val="115"/>
  </w:num>
  <w:num w:numId="125">
    <w:abstractNumId w:val="112"/>
  </w:num>
  <w:num w:numId="126">
    <w:abstractNumId w:val="61"/>
  </w:num>
  <w:num w:numId="127">
    <w:abstractNumId w:val="44"/>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10F"/>
    <w:rsid w:val="00002953"/>
    <w:rsid w:val="00002BB1"/>
    <w:rsid w:val="00002D40"/>
    <w:rsid w:val="00010AC9"/>
    <w:rsid w:val="0001112A"/>
    <w:rsid w:val="0001296E"/>
    <w:rsid w:val="00014C63"/>
    <w:rsid w:val="00017144"/>
    <w:rsid w:val="00017A0C"/>
    <w:rsid w:val="00020FFF"/>
    <w:rsid w:val="00021676"/>
    <w:rsid w:val="00023099"/>
    <w:rsid w:val="00031902"/>
    <w:rsid w:val="0003276A"/>
    <w:rsid w:val="000367E3"/>
    <w:rsid w:val="00043422"/>
    <w:rsid w:val="00043BA4"/>
    <w:rsid w:val="00044DC3"/>
    <w:rsid w:val="00045446"/>
    <w:rsid w:val="00053E38"/>
    <w:rsid w:val="00057617"/>
    <w:rsid w:val="00061257"/>
    <w:rsid w:val="0006413B"/>
    <w:rsid w:val="00071166"/>
    <w:rsid w:val="00072917"/>
    <w:rsid w:val="0008096D"/>
    <w:rsid w:val="00097642"/>
    <w:rsid w:val="000A6290"/>
    <w:rsid w:val="000A6B24"/>
    <w:rsid w:val="000A75B7"/>
    <w:rsid w:val="000B7BDF"/>
    <w:rsid w:val="000C476C"/>
    <w:rsid w:val="000D2828"/>
    <w:rsid w:val="000D2FF8"/>
    <w:rsid w:val="000D3C84"/>
    <w:rsid w:val="000E77C7"/>
    <w:rsid w:val="000F057C"/>
    <w:rsid w:val="000F0943"/>
    <w:rsid w:val="000F3355"/>
    <w:rsid w:val="00100F07"/>
    <w:rsid w:val="0010145F"/>
    <w:rsid w:val="001038E9"/>
    <w:rsid w:val="00104278"/>
    <w:rsid w:val="001046C5"/>
    <w:rsid w:val="00112D87"/>
    <w:rsid w:val="001256F2"/>
    <w:rsid w:val="001265FD"/>
    <w:rsid w:val="001321B6"/>
    <w:rsid w:val="00133362"/>
    <w:rsid w:val="00137993"/>
    <w:rsid w:val="0014412B"/>
    <w:rsid w:val="0016197E"/>
    <w:rsid w:val="00166164"/>
    <w:rsid w:val="00170884"/>
    <w:rsid w:val="0018236F"/>
    <w:rsid w:val="00190709"/>
    <w:rsid w:val="00192A23"/>
    <w:rsid w:val="00197748"/>
    <w:rsid w:val="001A1A03"/>
    <w:rsid w:val="001A2D6A"/>
    <w:rsid w:val="001A4330"/>
    <w:rsid w:val="001A6291"/>
    <w:rsid w:val="001A6A1B"/>
    <w:rsid w:val="001C48BD"/>
    <w:rsid w:val="001C7EA1"/>
    <w:rsid w:val="001D0F40"/>
    <w:rsid w:val="001D299A"/>
    <w:rsid w:val="001D33EB"/>
    <w:rsid w:val="001E0B67"/>
    <w:rsid w:val="001E2CEB"/>
    <w:rsid w:val="001E7067"/>
    <w:rsid w:val="001E77D6"/>
    <w:rsid w:val="001F2981"/>
    <w:rsid w:val="001F589B"/>
    <w:rsid w:val="00203684"/>
    <w:rsid w:val="00204C42"/>
    <w:rsid w:val="00205AC8"/>
    <w:rsid w:val="00210856"/>
    <w:rsid w:val="00212188"/>
    <w:rsid w:val="00213BDF"/>
    <w:rsid w:val="00215076"/>
    <w:rsid w:val="00222521"/>
    <w:rsid w:val="00222A4F"/>
    <w:rsid w:val="00226000"/>
    <w:rsid w:val="00226899"/>
    <w:rsid w:val="00237955"/>
    <w:rsid w:val="002439AD"/>
    <w:rsid w:val="002439EE"/>
    <w:rsid w:val="002526C0"/>
    <w:rsid w:val="00254DB6"/>
    <w:rsid w:val="00254FB5"/>
    <w:rsid w:val="00255EDD"/>
    <w:rsid w:val="0025618D"/>
    <w:rsid w:val="002609D0"/>
    <w:rsid w:val="0026263F"/>
    <w:rsid w:val="00263C9C"/>
    <w:rsid w:val="00266919"/>
    <w:rsid w:val="0026791D"/>
    <w:rsid w:val="00267CE9"/>
    <w:rsid w:val="002709CC"/>
    <w:rsid w:val="002826F7"/>
    <w:rsid w:val="002934D8"/>
    <w:rsid w:val="002A16D3"/>
    <w:rsid w:val="002A6084"/>
    <w:rsid w:val="002B1F2A"/>
    <w:rsid w:val="002B2296"/>
    <w:rsid w:val="002B29C8"/>
    <w:rsid w:val="002B3E9B"/>
    <w:rsid w:val="002B5147"/>
    <w:rsid w:val="002C18B4"/>
    <w:rsid w:val="002C1D54"/>
    <w:rsid w:val="002C3DF4"/>
    <w:rsid w:val="002C4768"/>
    <w:rsid w:val="002C53D2"/>
    <w:rsid w:val="002D0D80"/>
    <w:rsid w:val="002D1B62"/>
    <w:rsid w:val="002D2797"/>
    <w:rsid w:val="002D2FD5"/>
    <w:rsid w:val="002D52B2"/>
    <w:rsid w:val="002D764C"/>
    <w:rsid w:val="002E10EE"/>
    <w:rsid w:val="002E69FD"/>
    <w:rsid w:val="002F1D33"/>
    <w:rsid w:val="00304DD4"/>
    <w:rsid w:val="00304EDB"/>
    <w:rsid w:val="00313835"/>
    <w:rsid w:val="00314C5D"/>
    <w:rsid w:val="003206F3"/>
    <w:rsid w:val="00325400"/>
    <w:rsid w:val="00327380"/>
    <w:rsid w:val="00332FCA"/>
    <w:rsid w:val="003349FB"/>
    <w:rsid w:val="00334A30"/>
    <w:rsid w:val="0034131C"/>
    <w:rsid w:val="0034282C"/>
    <w:rsid w:val="00344B16"/>
    <w:rsid w:val="00344F03"/>
    <w:rsid w:val="00347162"/>
    <w:rsid w:val="003473AE"/>
    <w:rsid w:val="00355648"/>
    <w:rsid w:val="003602E3"/>
    <w:rsid w:val="003654D8"/>
    <w:rsid w:val="00367BC3"/>
    <w:rsid w:val="00371EC4"/>
    <w:rsid w:val="00372BDF"/>
    <w:rsid w:val="0037762C"/>
    <w:rsid w:val="0038399B"/>
    <w:rsid w:val="00390D66"/>
    <w:rsid w:val="0039215B"/>
    <w:rsid w:val="00392696"/>
    <w:rsid w:val="00397482"/>
    <w:rsid w:val="003A6276"/>
    <w:rsid w:val="003A6CC0"/>
    <w:rsid w:val="003A74F8"/>
    <w:rsid w:val="003A7802"/>
    <w:rsid w:val="003B0948"/>
    <w:rsid w:val="003B53F6"/>
    <w:rsid w:val="003C13E6"/>
    <w:rsid w:val="003C5BCC"/>
    <w:rsid w:val="003D049C"/>
    <w:rsid w:val="003D4E98"/>
    <w:rsid w:val="003D7411"/>
    <w:rsid w:val="003F0017"/>
    <w:rsid w:val="00401530"/>
    <w:rsid w:val="00401C29"/>
    <w:rsid w:val="0040247E"/>
    <w:rsid w:val="004032A5"/>
    <w:rsid w:val="004047E0"/>
    <w:rsid w:val="0040533A"/>
    <w:rsid w:val="0041360E"/>
    <w:rsid w:val="0043050D"/>
    <w:rsid w:val="00431CD2"/>
    <w:rsid w:val="00434C9D"/>
    <w:rsid w:val="00442295"/>
    <w:rsid w:val="00443919"/>
    <w:rsid w:val="004439E6"/>
    <w:rsid w:val="0044464A"/>
    <w:rsid w:val="00444A9E"/>
    <w:rsid w:val="00454420"/>
    <w:rsid w:val="00454DE9"/>
    <w:rsid w:val="00456B40"/>
    <w:rsid w:val="00460B0E"/>
    <w:rsid w:val="004710D4"/>
    <w:rsid w:val="004737A8"/>
    <w:rsid w:val="00480AF9"/>
    <w:rsid w:val="00482833"/>
    <w:rsid w:val="004838D2"/>
    <w:rsid w:val="00484966"/>
    <w:rsid w:val="0048763A"/>
    <w:rsid w:val="00493617"/>
    <w:rsid w:val="00495D54"/>
    <w:rsid w:val="004A005F"/>
    <w:rsid w:val="004A0330"/>
    <w:rsid w:val="004A1035"/>
    <w:rsid w:val="004A4F5A"/>
    <w:rsid w:val="004A7F2D"/>
    <w:rsid w:val="004B4BF7"/>
    <w:rsid w:val="004B4CFD"/>
    <w:rsid w:val="004B52D3"/>
    <w:rsid w:val="004B6504"/>
    <w:rsid w:val="004B7E74"/>
    <w:rsid w:val="004C683D"/>
    <w:rsid w:val="004D5A79"/>
    <w:rsid w:val="004D7002"/>
    <w:rsid w:val="004E1E41"/>
    <w:rsid w:val="004E1F6B"/>
    <w:rsid w:val="004E23E9"/>
    <w:rsid w:val="004E2A13"/>
    <w:rsid w:val="004F4085"/>
    <w:rsid w:val="004F4AC7"/>
    <w:rsid w:val="004F7F54"/>
    <w:rsid w:val="0050010B"/>
    <w:rsid w:val="00503EE1"/>
    <w:rsid w:val="005044FC"/>
    <w:rsid w:val="0050488A"/>
    <w:rsid w:val="00506D9A"/>
    <w:rsid w:val="0054378C"/>
    <w:rsid w:val="00551A2A"/>
    <w:rsid w:val="005526CA"/>
    <w:rsid w:val="00553B9B"/>
    <w:rsid w:val="00553FCB"/>
    <w:rsid w:val="00564CD0"/>
    <w:rsid w:val="005733B7"/>
    <w:rsid w:val="005757AF"/>
    <w:rsid w:val="00577741"/>
    <w:rsid w:val="00580777"/>
    <w:rsid w:val="005814F6"/>
    <w:rsid w:val="005823F2"/>
    <w:rsid w:val="00583FEC"/>
    <w:rsid w:val="005906E5"/>
    <w:rsid w:val="005916B9"/>
    <w:rsid w:val="00595899"/>
    <w:rsid w:val="005A057A"/>
    <w:rsid w:val="005B24EB"/>
    <w:rsid w:val="005B2722"/>
    <w:rsid w:val="005B5206"/>
    <w:rsid w:val="005B5BA0"/>
    <w:rsid w:val="005C0224"/>
    <w:rsid w:val="005C4C0D"/>
    <w:rsid w:val="005C530E"/>
    <w:rsid w:val="005D1FCE"/>
    <w:rsid w:val="005D434B"/>
    <w:rsid w:val="005E0968"/>
    <w:rsid w:val="005E3148"/>
    <w:rsid w:val="005F07FF"/>
    <w:rsid w:val="005F33C4"/>
    <w:rsid w:val="005F49E0"/>
    <w:rsid w:val="005F57C0"/>
    <w:rsid w:val="005F73BC"/>
    <w:rsid w:val="00610865"/>
    <w:rsid w:val="00615B1E"/>
    <w:rsid w:val="006240BD"/>
    <w:rsid w:val="006273B3"/>
    <w:rsid w:val="00633A75"/>
    <w:rsid w:val="00634305"/>
    <w:rsid w:val="00660624"/>
    <w:rsid w:val="00663451"/>
    <w:rsid w:val="00670ED2"/>
    <w:rsid w:val="00672353"/>
    <w:rsid w:val="00672685"/>
    <w:rsid w:val="00672D6C"/>
    <w:rsid w:val="0067364F"/>
    <w:rsid w:val="00673FCD"/>
    <w:rsid w:val="006808FA"/>
    <w:rsid w:val="006826AF"/>
    <w:rsid w:val="006830CA"/>
    <w:rsid w:val="00693020"/>
    <w:rsid w:val="00693075"/>
    <w:rsid w:val="00694FEA"/>
    <w:rsid w:val="0069718E"/>
    <w:rsid w:val="006A07BC"/>
    <w:rsid w:val="006A193B"/>
    <w:rsid w:val="006A5423"/>
    <w:rsid w:val="006A74E7"/>
    <w:rsid w:val="006D5A13"/>
    <w:rsid w:val="006D616B"/>
    <w:rsid w:val="006D7EE3"/>
    <w:rsid w:val="006E3A76"/>
    <w:rsid w:val="006F2A44"/>
    <w:rsid w:val="006F313C"/>
    <w:rsid w:val="006F6B25"/>
    <w:rsid w:val="006F701C"/>
    <w:rsid w:val="0070667C"/>
    <w:rsid w:val="0071107F"/>
    <w:rsid w:val="007119F9"/>
    <w:rsid w:val="0071393C"/>
    <w:rsid w:val="007156A9"/>
    <w:rsid w:val="007173B7"/>
    <w:rsid w:val="00723FEB"/>
    <w:rsid w:val="00726B0A"/>
    <w:rsid w:val="00736867"/>
    <w:rsid w:val="007503FD"/>
    <w:rsid w:val="0075159B"/>
    <w:rsid w:val="007524B8"/>
    <w:rsid w:val="007527FA"/>
    <w:rsid w:val="007536F8"/>
    <w:rsid w:val="00753E9B"/>
    <w:rsid w:val="00756A46"/>
    <w:rsid w:val="00756AE7"/>
    <w:rsid w:val="00756B28"/>
    <w:rsid w:val="00761C60"/>
    <w:rsid w:val="0076642C"/>
    <w:rsid w:val="00777ADF"/>
    <w:rsid w:val="007807F2"/>
    <w:rsid w:val="007838F5"/>
    <w:rsid w:val="00785150"/>
    <w:rsid w:val="00786461"/>
    <w:rsid w:val="007961AA"/>
    <w:rsid w:val="007A2BA4"/>
    <w:rsid w:val="007A7917"/>
    <w:rsid w:val="007B0733"/>
    <w:rsid w:val="007B6A86"/>
    <w:rsid w:val="007C4AE6"/>
    <w:rsid w:val="007E3F6D"/>
    <w:rsid w:val="007E7982"/>
    <w:rsid w:val="007F19BA"/>
    <w:rsid w:val="007F1DBA"/>
    <w:rsid w:val="00807793"/>
    <w:rsid w:val="00814937"/>
    <w:rsid w:val="00820377"/>
    <w:rsid w:val="00825B05"/>
    <w:rsid w:val="008309BB"/>
    <w:rsid w:val="0083341D"/>
    <w:rsid w:val="00843B11"/>
    <w:rsid w:val="00844635"/>
    <w:rsid w:val="0085060E"/>
    <w:rsid w:val="00853804"/>
    <w:rsid w:val="008551D6"/>
    <w:rsid w:val="0085586C"/>
    <w:rsid w:val="00856F38"/>
    <w:rsid w:val="0086089D"/>
    <w:rsid w:val="00875E9B"/>
    <w:rsid w:val="0088095E"/>
    <w:rsid w:val="00880E29"/>
    <w:rsid w:val="008845F0"/>
    <w:rsid w:val="008910B6"/>
    <w:rsid w:val="0089124D"/>
    <w:rsid w:val="00896554"/>
    <w:rsid w:val="008A5881"/>
    <w:rsid w:val="008B3608"/>
    <w:rsid w:val="008B45F8"/>
    <w:rsid w:val="008B4E1D"/>
    <w:rsid w:val="008B4F4C"/>
    <w:rsid w:val="008B53E9"/>
    <w:rsid w:val="008B71CA"/>
    <w:rsid w:val="008C0A38"/>
    <w:rsid w:val="008C1DEA"/>
    <w:rsid w:val="008C2C28"/>
    <w:rsid w:val="008C32B8"/>
    <w:rsid w:val="008C472F"/>
    <w:rsid w:val="008C5440"/>
    <w:rsid w:val="008C641C"/>
    <w:rsid w:val="008C691B"/>
    <w:rsid w:val="008D2511"/>
    <w:rsid w:val="008D370B"/>
    <w:rsid w:val="008E1D98"/>
    <w:rsid w:val="008E2820"/>
    <w:rsid w:val="008F49DD"/>
    <w:rsid w:val="008F4BD2"/>
    <w:rsid w:val="008F56AF"/>
    <w:rsid w:val="008F7AE1"/>
    <w:rsid w:val="00901403"/>
    <w:rsid w:val="00905DBD"/>
    <w:rsid w:val="0090709D"/>
    <w:rsid w:val="00911EE2"/>
    <w:rsid w:val="00913C10"/>
    <w:rsid w:val="009167AC"/>
    <w:rsid w:val="00917E1C"/>
    <w:rsid w:val="009219B0"/>
    <w:rsid w:val="00924488"/>
    <w:rsid w:val="00934180"/>
    <w:rsid w:val="009353EA"/>
    <w:rsid w:val="00942176"/>
    <w:rsid w:val="00947DCA"/>
    <w:rsid w:val="0095078F"/>
    <w:rsid w:val="00952657"/>
    <w:rsid w:val="00970965"/>
    <w:rsid w:val="0097535D"/>
    <w:rsid w:val="00981F8B"/>
    <w:rsid w:val="00982B63"/>
    <w:rsid w:val="00987D94"/>
    <w:rsid w:val="009901BC"/>
    <w:rsid w:val="00991D03"/>
    <w:rsid w:val="0099204A"/>
    <w:rsid w:val="00992786"/>
    <w:rsid w:val="0099513C"/>
    <w:rsid w:val="00997E8E"/>
    <w:rsid w:val="009A0244"/>
    <w:rsid w:val="009A0E1E"/>
    <w:rsid w:val="009A10B0"/>
    <w:rsid w:val="009A178A"/>
    <w:rsid w:val="009A2B0F"/>
    <w:rsid w:val="009A6D3E"/>
    <w:rsid w:val="009B08F7"/>
    <w:rsid w:val="009B47B3"/>
    <w:rsid w:val="009C14BF"/>
    <w:rsid w:val="009C4917"/>
    <w:rsid w:val="009C4D47"/>
    <w:rsid w:val="009D14A4"/>
    <w:rsid w:val="009D289B"/>
    <w:rsid w:val="009D3732"/>
    <w:rsid w:val="009E265D"/>
    <w:rsid w:val="009E3778"/>
    <w:rsid w:val="009E446E"/>
    <w:rsid w:val="009E69D2"/>
    <w:rsid w:val="009E7401"/>
    <w:rsid w:val="009E776E"/>
    <w:rsid w:val="009F1235"/>
    <w:rsid w:val="009F49C7"/>
    <w:rsid w:val="009F55AB"/>
    <w:rsid w:val="009F61E7"/>
    <w:rsid w:val="00A0229A"/>
    <w:rsid w:val="00A05989"/>
    <w:rsid w:val="00A0631E"/>
    <w:rsid w:val="00A10BA6"/>
    <w:rsid w:val="00A11814"/>
    <w:rsid w:val="00A16639"/>
    <w:rsid w:val="00A20C94"/>
    <w:rsid w:val="00A21D34"/>
    <w:rsid w:val="00A22DF0"/>
    <w:rsid w:val="00A24B1F"/>
    <w:rsid w:val="00A2622A"/>
    <w:rsid w:val="00A30688"/>
    <w:rsid w:val="00A4232A"/>
    <w:rsid w:val="00A43F3A"/>
    <w:rsid w:val="00A56D4D"/>
    <w:rsid w:val="00A5785F"/>
    <w:rsid w:val="00A5796D"/>
    <w:rsid w:val="00A6031D"/>
    <w:rsid w:val="00A61217"/>
    <w:rsid w:val="00A61774"/>
    <w:rsid w:val="00A63A36"/>
    <w:rsid w:val="00A75524"/>
    <w:rsid w:val="00A8363B"/>
    <w:rsid w:val="00A86039"/>
    <w:rsid w:val="00A86B25"/>
    <w:rsid w:val="00A94FD7"/>
    <w:rsid w:val="00AA230A"/>
    <w:rsid w:val="00AA4BE2"/>
    <w:rsid w:val="00AA5CAA"/>
    <w:rsid w:val="00AB6548"/>
    <w:rsid w:val="00AC5433"/>
    <w:rsid w:val="00AC7278"/>
    <w:rsid w:val="00AD5CAD"/>
    <w:rsid w:val="00AD7BE4"/>
    <w:rsid w:val="00AF67F3"/>
    <w:rsid w:val="00AF76C6"/>
    <w:rsid w:val="00B071DD"/>
    <w:rsid w:val="00B12880"/>
    <w:rsid w:val="00B12A98"/>
    <w:rsid w:val="00B13D1A"/>
    <w:rsid w:val="00B14626"/>
    <w:rsid w:val="00B20666"/>
    <w:rsid w:val="00B22C49"/>
    <w:rsid w:val="00B23B8A"/>
    <w:rsid w:val="00B24C45"/>
    <w:rsid w:val="00B2537B"/>
    <w:rsid w:val="00B26F2E"/>
    <w:rsid w:val="00B27176"/>
    <w:rsid w:val="00B3568E"/>
    <w:rsid w:val="00B417D8"/>
    <w:rsid w:val="00B418A1"/>
    <w:rsid w:val="00B46E8A"/>
    <w:rsid w:val="00B47617"/>
    <w:rsid w:val="00B5217F"/>
    <w:rsid w:val="00B54DB7"/>
    <w:rsid w:val="00B55FB3"/>
    <w:rsid w:val="00B61564"/>
    <w:rsid w:val="00B6344B"/>
    <w:rsid w:val="00B63BAD"/>
    <w:rsid w:val="00B663E2"/>
    <w:rsid w:val="00B670B5"/>
    <w:rsid w:val="00B72A93"/>
    <w:rsid w:val="00B750FF"/>
    <w:rsid w:val="00B9154A"/>
    <w:rsid w:val="00B93941"/>
    <w:rsid w:val="00B97E07"/>
    <w:rsid w:val="00BA1F22"/>
    <w:rsid w:val="00BA3141"/>
    <w:rsid w:val="00BA6D13"/>
    <w:rsid w:val="00BB0FBB"/>
    <w:rsid w:val="00BB36FF"/>
    <w:rsid w:val="00BB7521"/>
    <w:rsid w:val="00BC6936"/>
    <w:rsid w:val="00BC7DE5"/>
    <w:rsid w:val="00BD223D"/>
    <w:rsid w:val="00BD73A0"/>
    <w:rsid w:val="00BD7C99"/>
    <w:rsid w:val="00BE23D1"/>
    <w:rsid w:val="00BE5330"/>
    <w:rsid w:val="00BE68D7"/>
    <w:rsid w:val="00BF5DD6"/>
    <w:rsid w:val="00BF6FB0"/>
    <w:rsid w:val="00C0427A"/>
    <w:rsid w:val="00C05BAF"/>
    <w:rsid w:val="00C06CB4"/>
    <w:rsid w:val="00C100C8"/>
    <w:rsid w:val="00C22FD1"/>
    <w:rsid w:val="00C27692"/>
    <w:rsid w:val="00C3475B"/>
    <w:rsid w:val="00C35208"/>
    <w:rsid w:val="00C357E8"/>
    <w:rsid w:val="00C417A2"/>
    <w:rsid w:val="00C50FBD"/>
    <w:rsid w:val="00C5272B"/>
    <w:rsid w:val="00C52E84"/>
    <w:rsid w:val="00C6006F"/>
    <w:rsid w:val="00C74A1D"/>
    <w:rsid w:val="00C800FC"/>
    <w:rsid w:val="00C80750"/>
    <w:rsid w:val="00C8206C"/>
    <w:rsid w:val="00C8252D"/>
    <w:rsid w:val="00C90AF0"/>
    <w:rsid w:val="00C91F3D"/>
    <w:rsid w:val="00C93998"/>
    <w:rsid w:val="00C97C5F"/>
    <w:rsid w:val="00CA62B7"/>
    <w:rsid w:val="00CC107E"/>
    <w:rsid w:val="00CC3369"/>
    <w:rsid w:val="00CC439D"/>
    <w:rsid w:val="00CD0DCD"/>
    <w:rsid w:val="00CD588F"/>
    <w:rsid w:val="00CE45DC"/>
    <w:rsid w:val="00CE4D9B"/>
    <w:rsid w:val="00CF332F"/>
    <w:rsid w:val="00CF4961"/>
    <w:rsid w:val="00CF755A"/>
    <w:rsid w:val="00D060B7"/>
    <w:rsid w:val="00D10140"/>
    <w:rsid w:val="00D1710F"/>
    <w:rsid w:val="00D257BC"/>
    <w:rsid w:val="00D257EA"/>
    <w:rsid w:val="00D32855"/>
    <w:rsid w:val="00D32B05"/>
    <w:rsid w:val="00D33520"/>
    <w:rsid w:val="00D4032A"/>
    <w:rsid w:val="00D41A74"/>
    <w:rsid w:val="00D519C7"/>
    <w:rsid w:val="00D52B36"/>
    <w:rsid w:val="00D600B6"/>
    <w:rsid w:val="00D62D13"/>
    <w:rsid w:val="00D6358D"/>
    <w:rsid w:val="00D65E71"/>
    <w:rsid w:val="00D73B7A"/>
    <w:rsid w:val="00D75BCC"/>
    <w:rsid w:val="00D76122"/>
    <w:rsid w:val="00D82C2B"/>
    <w:rsid w:val="00D84E04"/>
    <w:rsid w:val="00D868F3"/>
    <w:rsid w:val="00D87A47"/>
    <w:rsid w:val="00D96005"/>
    <w:rsid w:val="00DA0487"/>
    <w:rsid w:val="00DA18F9"/>
    <w:rsid w:val="00DA28E7"/>
    <w:rsid w:val="00DA2C60"/>
    <w:rsid w:val="00DA5C8A"/>
    <w:rsid w:val="00DA60A8"/>
    <w:rsid w:val="00DB0C36"/>
    <w:rsid w:val="00DB1636"/>
    <w:rsid w:val="00DC1CD2"/>
    <w:rsid w:val="00DC2204"/>
    <w:rsid w:val="00DC6587"/>
    <w:rsid w:val="00DC748A"/>
    <w:rsid w:val="00DD08DA"/>
    <w:rsid w:val="00DD372D"/>
    <w:rsid w:val="00DE5A74"/>
    <w:rsid w:val="00DF79C8"/>
    <w:rsid w:val="00E00B24"/>
    <w:rsid w:val="00E01C4C"/>
    <w:rsid w:val="00E13B29"/>
    <w:rsid w:val="00E16AEB"/>
    <w:rsid w:val="00E174D0"/>
    <w:rsid w:val="00E21D47"/>
    <w:rsid w:val="00E306A7"/>
    <w:rsid w:val="00E36A52"/>
    <w:rsid w:val="00E37672"/>
    <w:rsid w:val="00E4008E"/>
    <w:rsid w:val="00E40A0C"/>
    <w:rsid w:val="00E43DA1"/>
    <w:rsid w:val="00E467C4"/>
    <w:rsid w:val="00E50679"/>
    <w:rsid w:val="00E61015"/>
    <w:rsid w:val="00E708CB"/>
    <w:rsid w:val="00E721FF"/>
    <w:rsid w:val="00E74259"/>
    <w:rsid w:val="00E752D9"/>
    <w:rsid w:val="00E80BC2"/>
    <w:rsid w:val="00E81308"/>
    <w:rsid w:val="00E823E3"/>
    <w:rsid w:val="00E9084C"/>
    <w:rsid w:val="00E95B05"/>
    <w:rsid w:val="00EB1DB1"/>
    <w:rsid w:val="00EB265E"/>
    <w:rsid w:val="00EB2D77"/>
    <w:rsid w:val="00EB4499"/>
    <w:rsid w:val="00EB72BA"/>
    <w:rsid w:val="00EC0C08"/>
    <w:rsid w:val="00EC6EAF"/>
    <w:rsid w:val="00ED0598"/>
    <w:rsid w:val="00ED7684"/>
    <w:rsid w:val="00EE1624"/>
    <w:rsid w:val="00EE5DF9"/>
    <w:rsid w:val="00EE700A"/>
    <w:rsid w:val="00EF30A0"/>
    <w:rsid w:val="00EF6B40"/>
    <w:rsid w:val="00EF7709"/>
    <w:rsid w:val="00F031A4"/>
    <w:rsid w:val="00F0408F"/>
    <w:rsid w:val="00F04BA3"/>
    <w:rsid w:val="00F058DA"/>
    <w:rsid w:val="00F05E25"/>
    <w:rsid w:val="00F06C91"/>
    <w:rsid w:val="00F07065"/>
    <w:rsid w:val="00F11410"/>
    <w:rsid w:val="00F2006A"/>
    <w:rsid w:val="00F20B68"/>
    <w:rsid w:val="00F21D35"/>
    <w:rsid w:val="00F321CE"/>
    <w:rsid w:val="00F374D9"/>
    <w:rsid w:val="00F3799E"/>
    <w:rsid w:val="00F4044D"/>
    <w:rsid w:val="00F4233E"/>
    <w:rsid w:val="00F432FE"/>
    <w:rsid w:val="00F43DA0"/>
    <w:rsid w:val="00F46DE0"/>
    <w:rsid w:val="00F5289A"/>
    <w:rsid w:val="00F533DE"/>
    <w:rsid w:val="00F62C4F"/>
    <w:rsid w:val="00F66261"/>
    <w:rsid w:val="00F731FE"/>
    <w:rsid w:val="00F7520A"/>
    <w:rsid w:val="00F7562A"/>
    <w:rsid w:val="00F76BA2"/>
    <w:rsid w:val="00F81620"/>
    <w:rsid w:val="00F81EA8"/>
    <w:rsid w:val="00F85266"/>
    <w:rsid w:val="00F856F7"/>
    <w:rsid w:val="00F912BC"/>
    <w:rsid w:val="00F94724"/>
    <w:rsid w:val="00F94C17"/>
    <w:rsid w:val="00F96315"/>
    <w:rsid w:val="00FA0C2D"/>
    <w:rsid w:val="00FA2319"/>
    <w:rsid w:val="00FA491F"/>
    <w:rsid w:val="00FA6242"/>
    <w:rsid w:val="00FA6251"/>
    <w:rsid w:val="00FC6A4D"/>
    <w:rsid w:val="00FD24BF"/>
    <w:rsid w:val="00FD28AE"/>
    <w:rsid w:val="00FE4849"/>
    <w:rsid w:val="00FE4921"/>
    <w:rsid w:val="00FE4E73"/>
    <w:rsid w:val="00FE6FA0"/>
    <w:rsid w:val="00FE76DB"/>
    <w:rsid w:val="00FF3BFB"/>
    <w:rsid w:val="00FF4F4A"/>
    <w:rsid w:val="00FF78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0"/>
    <w:lsdException w:name="toc 9" w:uiPriority="0"/>
    <w:lsdException w:name="footnote text" w:uiPriority="0"/>
    <w:lsdException w:name="index heading" w:uiPriority="0"/>
    <w:lsdException w:name="caption" w:uiPriority="0" w:qFormat="1"/>
    <w:lsdException w:name="footnote reference" w:uiPriority="0"/>
    <w:lsdException w:name="page number"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List Continue 3" w:uiPriority="0"/>
    <w:lsdException w:name="List Continue 4"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Cite" w:uiPriority="0"/>
    <w:lsdException w:name="HTML Variable"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D1710F"/>
    <w:pPr>
      <w:spacing w:after="0" w:line="240" w:lineRule="auto"/>
    </w:pPr>
  </w:style>
  <w:style w:type="paragraph" w:styleId="Heading1">
    <w:name w:val="heading 1"/>
    <w:aliases w:val="Naslov 1"/>
    <w:basedOn w:val="Normal"/>
    <w:next w:val="Normal"/>
    <w:link w:val="Heading1Char"/>
    <w:qFormat/>
    <w:rsid w:val="00F0408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3A7802"/>
    <w:pPr>
      <w:spacing w:before="200" w:line="276" w:lineRule="auto"/>
      <w:outlineLvl w:val="1"/>
    </w:pPr>
    <w:rPr>
      <w:rFonts w:ascii="Cambria" w:eastAsia="Times New Roman" w:hAnsi="Cambria" w:cs="Times New Roman"/>
      <w:b/>
      <w:bCs/>
      <w:sz w:val="26"/>
      <w:szCs w:val="26"/>
    </w:rPr>
  </w:style>
  <w:style w:type="paragraph" w:styleId="Heading3">
    <w:name w:val="heading 3"/>
    <w:basedOn w:val="Normal"/>
    <w:next w:val="Normal"/>
    <w:link w:val="Heading3Char"/>
    <w:unhideWhenUsed/>
    <w:qFormat/>
    <w:rsid w:val="00044DC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F0408F"/>
    <w:pPr>
      <w:spacing w:before="200" w:line="276" w:lineRule="auto"/>
      <w:outlineLvl w:val="3"/>
    </w:pPr>
    <w:rPr>
      <w:rFonts w:ascii="Cambria" w:eastAsia="Times New Roman" w:hAnsi="Cambria" w:cs="Times New Roman"/>
      <w:b/>
      <w:bCs/>
      <w:i/>
      <w:iCs/>
    </w:rPr>
  </w:style>
  <w:style w:type="paragraph" w:styleId="Heading5">
    <w:name w:val="heading 5"/>
    <w:basedOn w:val="Normal"/>
    <w:next w:val="Normal"/>
    <w:link w:val="Heading5Char"/>
    <w:uiPriority w:val="9"/>
    <w:qFormat/>
    <w:rsid w:val="00F0408F"/>
    <w:pPr>
      <w:spacing w:before="200" w:line="276" w:lineRule="auto"/>
      <w:outlineLvl w:val="4"/>
    </w:pPr>
    <w:rPr>
      <w:rFonts w:ascii="Cambria" w:eastAsia="Times New Roman" w:hAnsi="Cambria" w:cs="Times New Roman"/>
      <w:b/>
      <w:bCs/>
      <w:color w:val="7F7F7F"/>
    </w:rPr>
  </w:style>
  <w:style w:type="paragraph" w:styleId="Heading6">
    <w:name w:val="heading 6"/>
    <w:basedOn w:val="Normal"/>
    <w:next w:val="Normal"/>
    <w:link w:val="Heading6Char"/>
    <w:unhideWhenUsed/>
    <w:qFormat/>
    <w:rsid w:val="00F0408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F0408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F0408F"/>
    <w:pPr>
      <w:spacing w:line="276" w:lineRule="auto"/>
      <w:outlineLvl w:val="7"/>
    </w:pPr>
    <w:rPr>
      <w:rFonts w:ascii="Cambria" w:eastAsia="Times New Roman" w:hAnsi="Cambria" w:cs="Times New Roman"/>
      <w:sz w:val="20"/>
      <w:szCs w:val="20"/>
    </w:rPr>
  </w:style>
  <w:style w:type="paragraph" w:styleId="Heading9">
    <w:name w:val="heading 9"/>
    <w:basedOn w:val="Normal"/>
    <w:next w:val="Normal"/>
    <w:link w:val="Heading9Char"/>
    <w:qFormat/>
    <w:rsid w:val="00F0408F"/>
    <w:pPr>
      <w:spacing w:line="276" w:lineRule="auto"/>
      <w:outlineLvl w:val="8"/>
    </w:pPr>
    <w:rPr>
      <w:rFonts w:ascii="Cambria" w:eastAsia="Times New Roman" w:hAnsi="Cambria"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D1710F"/>
    <w:rPr>
      <w:rFonts w:ascii="Tahoma" w:hAnsi="Tahoma" w:cs="Tahoma"/>
      <w:sz w:val="16"/>
      <w:szCs w:val="16"/>
    </w:rPr>
  </w:style>
  <w:style w:type="character" w:customStyle="1" w:styleId="BalloonTextChar">
    <w:name w:val="Balloon Text Char"/>
    <w:basedOn w:val="DefaultParagraphFont"/>
    <w:link w:val="BalloonText"/>
    <w:rsid w:val="00D1710F"/>
    <w:rPr>
      <w:rFonts w:ascii="Tahoma" w:hAnsi="Tahoma" w:cs="Tahoma"/>
      <w:sz w:val="16"/>
      <w:szCs w:val="16"/>
    </w:rPr>
  </w:style>
  <w:style w:type="paragraph" w:styleId="ListParagraph">
    <w:name w:val="List Paragraph"/>
    <w:basedOn w:val="Normal"/>
    <w:uiPriority w:val="99"/>
    <w:qFormat/>
    <w:rsid w:val="00D1710F"/>
    <w:pPr>
      <w:ind w:left="720"/>
      <w:contextualSpacing/>
    </w:pPr>
  </w:style>
  <w:style w:type="character" w:customStyle="1" w:styleId="Heading3Char">
    <w:name w:val="Heading 3 Char"/>
    <w:basedOn w:val="DefaultParagraphFont"/>
    <w:link w:val="Heading3"/>
    <w:rsid w:val="00044DC3"/>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044DC3"/>
    <w:pPr>
      <w:spacing w:before="100" w:beforeAutospacing="1" w:after="100" w:afterAutospacing="1"/>
    </w:pPr>
    <w:rPr>
      <w:rFonts w:ascii="Times New Roman" w:eastAsia="Times New Roman" w:hAnsi="Times New Roman" w:cs="Times New Roman"/>
      <w:sz w:val="24"/>
      <w:szCs w:val="24"/>
    </w:rPr>
  </w:style>
  <w:style w:type="paragraph" w:customStyle="1" w:styleId="Bodytext1">
    <w:name w:val="Body text1"/>
    <w:basedOn w:val="Normal"/>
    <w:uiPriority w:val="99"/>
    <w:rsid w:val="003A7802"/>
    <w:pPr>
      <w:shd w:val="clear" w:color="auto" w:fill="FFFFFF"/>
      <w:spacing w:before="1500" w:after="60" w:line="288" w:lineRule="exact"/>
      <w:jc w:val="both"/>
    </w:pPr>
    <w:rPr>
      <w:rFonts w:ascii="Times New Roman" w:eastAsia="Times New Roman" w:hAnsi="Times New Roman" w:cs="Times New Roman"/>
      <w:sz w:val="24"/>
      <w:szCs w:val="24"/>
      <w:lang w:val="sr-Latn-CS"/>
    </w:rPr>
  </w:style>
  <w:style w:type="character" w:customStyle="1" w:styleId="Heading2Char">
    <w:name w:val="Heading 2 Char"/>
    <w:basedOn w:val="DefaultParagraphFont"/>
    <w:link w:val="Heading2"/>
    <w:rsid w:val="003A7802"/>
    <w:rPr>
      <w:rFonts w:ascii="Cambria" w:eastAsia="Times New Roman" w:hAnsi="Cambria" w:cs="Times New Roman"/>
      <w:b/>
      <w:bCs/>
      <w:sz w:val="26"/>
      <w:szCs w:val="26"/>
    </w:rPr>
  </w:style>
  <w:style w:type="character" w:styleId="Strong">
    <w:name w:val="Strong"/>
    <w:basedOn w:val="DefaultParagraphFont"/>
    <w:qFormat/>
    <w:rsid w:val="003A7802"/>
    <w:rPr>
      <w:rFonts w:cs="Times New Roman"/>
      <w:b/>
    </w:rPr>
  </w:style>
  <w:style w:type="character" w:customStyle="1" w:styleId="Heading1Char">
    <w:name w:val="Heading 1 Char"/>
    <w:aliases w:val="Naslov 1 Char"/>
    <w:basedOn w:val="DefaultParagraphFont"/>
    <w:link w:val="Heading1"/>
    <w:rsid w:val="00F0408F"/>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rsid w:val="00F0408F"/>
    <w:rPr>
      <w:rFonts w:ascii="Cambria" w:eastAsia="Times New Roman" w:hAnsi="Cambria" w:cs="Times New Roman"/>
      <w:b/>
      <w:bCs/>
      <w:i/>
      <w:iCs/>
    </w:rPr>
  </w:style>
  <w:style w:type="character" w:customStyle="1" w:styleId="Heading5Char">
    <w:name w:val="Heading 5 Char"/>
    <w:basedOn w:val="DefaultParagraphFont"/>
    <w:link w:val="Heading5"/>
    <w:uiPriority w:val="9"/>
    <w:rsid w:val="00F0408F"/>
    <w:rPr>
      <w:rFonts w:ascii="Cambria" w:eastAsia="Times New Roman" w:hAnsi="Cambria" w:cs="Times New Roman"/>
      <w:b/>
      <w:bCs/>
      <w:color w:val="7F7F7F"/>
    </w:rPr>
  </w:style>
  <w:style w:type="character" w:customStyle="1" w:styleId="Heading6Char">
    <w:name w:val="Heading 6 Char"/>
    <w:basedOn w:val="DefaultParagraphFont"/>
    <w:link w:val="Heading6"/>
    <w:rsid w:val="00F0408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F0408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0408F"/>
    <w:rPr>
      <w:rFonts w:ascii="Cambria" w:eastAsia="Times New Roman" w:hAnsi="Cambria" w:cs="Times New Roman"/>
      <w:sz w:val="20"/>
      <w:szCs w:val="20"/>
    </w:rPr>
  </w:style>
  <w:style w:type="character" w:customStyle="1" w:styleId="Heading9Char">
    <w:name w:val="Heading 9 Char"/>
    <w:basedOn w:val="DefaultParagraphFont"/>
    <w:link w:val="Heading9"/>
    <w:rsid w:val="00F0408F"/>
    <w:rPr>
      <w:rFonts w:ascii="Cambria" w:eastAsia="Times New Roman" w:hAnsi="Cambria" w:cs="Times New Roman"/>
      <w:i/>
      <w:iCs/>
      <w:spacing w:val="5"/>
      <w:sz w:val="20"/>
      <w:szCs w:val="20"/>
    </w:rPr>
  </w:style>
  <w:style w:type="character" w:styleId="PageNumber">
    <w:name w:val="page number"/>
    <w:basedOn w:val="DefaultParagraphFont"/>
    <w:rsid w:val="00F0408F"/>
  </w:style>
  <w:style w:type="paragraph" w:styleId="Footer">
    <w:name w:val="footer"/>
    <w:basedOn w:val="Normal"/>
    <w:link w:val="FooterChar"/>
    <w:uiPriority w:val="99"/>
    <w:rsid w:val="00F0408F"/>
    <w:pPr>
      <w:tabs>
        <w:tab w:val="center" w:pos="4536"/>
        <w:tab w:val="right" w:pos="9072"/>
      </w:tabs>
      <w:suppressAutoHyphens/>
    </w:pPr>
    <w:rPr>
      <w:rFonts w:ascii="Times New Roman" w:eastAsia="Times New Roman" w:hAnsi="Times New Roman" w:cs="Times New Roman"/>
      <w:sz w:val="24"/>
      <w:szCs w:val="24"/>
      <w:lang w:val="sr-Cyrl-CS" w:eastAsia="ar-SA"/>
    </w:rPr>
  </w:style>
  <w:style w:type="character" w:customStyle="1" w:styleId="FooterChar">
    <w:name w:val="Footer Char"/>
    <w:basedOn w:val="DefaultParagraphFont"/>
    <w:link w:val="Footer"/>
    <w:uiPriority w:val="99"/>
    <w:rsid w:val="00F0408F"/>
    <w:rPr>
      <w:rFonts w:ascii="Times New Roman" w:eastAsia="Times New Roman" w:hAnsi="Times New Roman" w:cs="Times New Roman"/>
      <w:sz w:val="24"/>
      <w:szCs w:val="24"/>
      <w:lang w:val="sr-Cyrl-CS" w:eastAsia="ar-SA"/>
    </w:rPr>
  </w:style>
  <w:style w:type="paragraph" w:styleId="Header">
    <w:name w:val="header"/>
    <w:basedOn w:val="Normal"/>
    <w:link w:val="HeaderChar"/>
    <w:uiPriority w:val="99"/>
    <w:rsid w:val="00F0408F"/>
    <w:pPr>
      <w:suppressLineNumbers/>
      <w:tabs>
        <w:tab w:val="center" w:pos="4819"/>
        <w:tab w:val="right" w:pos="9638"/>
      </w:tabs>
      <w:suppressAutoHyphens/>
    </w:pPr>
    <w:rPr>
      <w:rFonts w:ascii="Times New Roman" w:eastAsia="Times New Roman" w:hAnsi="Times New Roman" w:cs="Times New Roman"/>
      <w:sz w:val="24"/>
      <w:szCs w:val="24"/>
      <w:lang w:val="sr-Cyrl-CS" w:eastAsia="ar-SA"/>
    </w:rPr>
  </w:style>
  <w:style w:type="character" w:customStyle="1" w:styleId="HeaderChar">
    <w:name w:val="Header Char"/>
    <w:basedOn w:val="DefaultParagraphFont"/>
    <w:link w:val="Header"/>
    <w:uiPriority w:val="99"/>
    <w:rsid w:val="00F0408F"/>
    <w:rPr>
      <w:rFonts w:ascii="Times New Roman" w:eastAsia="Times New Roman" w:hAnsi="Times New Roman" w:cs="Times New Roman"/>
      <w:sz w:val="24"/>
      <w:szCs w:val="24"/>
      <w:lang w:val="sr-Cyrl-CS" w:eastAsia="ar-SA"/>
    </w:rPr>
  </w:style>
  <w:style w:type="paragraph" w:styleId="BodyText">
    <w:name w:val="Body Text"/>
    <w:basedOn w:val="Normal"/>
    <w:link w:val="BodyTextChar"/>
    <w:rsid w:val="00F0408F"/>
    <w:pPr>
      <w:spacing w:before="120"/>
      <w:jc w:val="center"/>
    </w:pPr>
    <w:rPr>
      <w:rFonts w:ascii="Bookman Old Style" w:eastAsia="Times New Roman" w:hAnsi="Bookman Old Style" w:cs="Times New Roman"/>
      <w:noProof/>
      <w:sz w:val="28"/>
      <w:szCs w:val="20"/>
    </w:rPr>
  </w:style>
  <w:style w:type="character" w:customStyle="1" w:styleId="BodyTextChar">
    <w:name w:val="Body Text Char"/>
    <w:basedOn w:val="DefaultParagraphFont"/>
    <w:link w:val="BodyText"/>
    <w:rsid w:val="00F0408F"/>
    <w:rPr>
      <w:rFonts w:ascii="Bookman Old Style" w:eastAsia="Times New Roman" w:hAnsi="Bookman Old Style" w:cs="Times New Roman"/>
      <w:noProof/>
      <w:sz w:val="28"/>
      <w:szCs w:val="20"/>
    </w:rPr>
  </w:style>
  <w:style w:type="paragraph" w:styleId="BodyText2">
    <w:name w:val="Body Text 2"/>
    <w:basedOn w:val="Normal"/>
    <w:link w:val="BodyText2Char"/>
    <w:rsid w:val="00F0408F"/>
    <w:pPr>
      <w:tabs>
        <w:tab w:val="left" w:pos="1056"/>
      </w:tabs>
      <w:jc w:val="both"/>
    </w:pPr>
    <w:rPr>
      <w:rFonts w:ascii="Bookman Old Style" w:eastAsia="Times New Roman" w:hAnsi="Bookman Old Style" w:cs="Times New Roman"/>
      <w:sz w:val="24"/>
      <w:szCs w:val="20"/>
    </w:rPr>
  </w:style>
  <w:style w:type="character" w:customStyle="1" w:styleId="BodyText2Char">
    <w:name w:val="Body Text 2 Char"/>
    <w:basedOn w:val="DefaultParagraphFont"/>
    <w:link w:val="BodyText2"/>
    <w:rsid w:val="00F0408F"/>
    <w:rPr>
      <w:rFonts w:ascii="Bookman Old Style" w:eastAsia="Times New Roman" w:hAnsi="Bookman Old Style" w:cs="Times New Roman"/>
      <w:sz w:val="24"/>
      <w:szCs w:val="20"/>
    </w:rPr>
  </w:style>
  <w:style w:type="paragraph" w:customStyle="1" w:styleId="Standard">
    <w:name w:val="Standard"/>
    <w:rsid w:val="00F0408F"/>
    <w:pPr>
      <w:widowControl w:val="0"/>
      <w:suppressAutoHyphens/>
      <w:autoSpaceDN w:val="0"/>
      <w:spacing w:after="0" w:line="240" w:lineRule="auto"/>
    </w:pPr>
    <w:rPr>
      <w:rFonts w:ascii="Times New Roman" w:eastAsia="Lucida Sans Unicode" w:hAnsi="Times New Roman" w:cs="Mangal"/>
      <w:kern w:val="3"/>
      <w:sz w:val="24"/>
      <w:szCs w:val="24"/>
      <w:lang w:eastAsia="zh-CN" w:bidi="hi-IN"/>
    </w:rPr>
  </w:style>
  <w:style w:type="character" w:customStyle="1" w:styleId="st">
    <w:name w:val="st"/>
    <w:basedOn w:val="DefaultParagraphFont"/>
    <w:rsid w:val="00F0408F"/>
  </w:style>
  <w:style w:type="paragraph" w:customStyle="1" w:styleId="tekst3">
    <w:name w:val="tekst3"/>
    <w:basedOn w:val="Normal"/>
    <w:rsid w:val="00F0408F"/>
    <w:pPr>
      <w:jc w:val="both"/>
    </w:pPr>
    <w:rPr>
      <w:rFonts w:ascii="Lucida Sans Unicode" w:eastAsia="Times New Roman" w:hAnsi="Lucida Sans Unicode" w:cs="Lucida Sans Unicode"/>
      <w:color w:val="000000"/>
      <w:spacing w:val="-10"/>
    </w:rPr>
  </w:style>
  <w:style w:type="character" w:customStyle="1" w:styleId="Heading1Char2">
    <w:name w:val="Heading 1 Char2"/>
    <w:aliases w:val="Naslov 1 Char1"/>
    <w:basedOn w:val="DefaultParagraphFont"/>
    <w:uiPriority w:val="99"/>
    <w:locked/>
    <w:rsid w:val="00F0408F"/>
    <w:rPr>
      <w:rFonts w:ascii="Cambria" w:hAnsi="Cambria" w:cs="Times New Roman"/>
      <w:b/>
      <w:bCs/>
      <w:sz w:val="28"/>
      <w:szCs w:val="28"/>
    </w:rPr>
  </w:style>
  <w:style w:type="character" w:customStyle="1" w:styleId="Heading1Char1">
    <w:name w:val="Heading 1 Char1"/>
    <w:aliases w:val="Naslov 1 Char2"/>
    <w:basedOn w:val="DefaultParagraphFont"/>
    <w:uiPriority w:val="99"/>
    <w:locked/>
    <w:rsid w:val="00F0408F"/>
    <w:rPr>
      <w:rFonts w:ascii="Arial" w:eastAsia="Times New Roman" w:hAnsi="Arial" w:cs="Times New Roman"/>
      <w:b/>
      <w:bCs/>
      <w:kern w:val="32"/>
      <w:sz w:val="32"/>
      <w:szCs w:val="32"/>
    </w:rPr>
  </w:style>
  <w:style w:type="table" w:styleId="TableGrid">
    <w:name w:val="Table Grid"/>
    <w:basedOn w:val="TableNormal"/>
    <w:uiPriority w:val="59"/>
    <w:rsid w:val="00F040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F0408F"/>
    <w:rPr>
      <w:rFonts w:cs="Times New Roman"/>
      <w:b/>
      <w:i/>
      <w:spacing w:val="10"/>
      <w:shd w:val="clear" w:color="auto" w:fill="auto"/>
    </w:rPr>
  </w:style>
  <w:style w:type="character" w:customStyle="1" w:styleId="st1">
    <w:name w:val="st1"/>
    <w:basedOn w:val="DefaultParagraphFont"/>
    <w:rsid w:val="00F0408F"/>
    <w:rPr>
      <w:rFonts w:cs="Times New Roman"/>
    </w:rPr>
  </w:style>
  <w:style w:type="character" w:customStyle="1" w:styleId="ft">
    <w:name w:val="ft"/>
    <w:basedOn w:val="DefaultParagraphFont"/>
    <w:uiPriority w:val="99"/>
    <w:rsid w:val="00F0408F"/>
    <w:rPr>
      <w:rFonts w:cs="Times New Roman"/>
    </w:rPr>
  </w:style>
  <w:style w:type="paragraph" w:styleId="BodyTextIndent3">
    <w:name w:val="Body Text Indent 3"/>
    <w:basedOn w:val="Normal"/>
    <w:link w:val="BodyTextIndent3Char"/>
    <w:rsid w:val="00F0408F"/>
    <w:pPr>
      <w:spacing w:after="120" w:line="276"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F0408F"/>
    <w:rPr>
      <w:rFonts w:ascii="Times New Roman" w:eastAsia="Times New Roman" w:hAnsi="Times New Roman" w:cs="Times New Roman"/>
      <w:sz w:val="16"/>
      <w:szCs w:val="16"/>
    </w:rPr>
  </w:style>
  <w:style w:type="paragraph" w:styleId="TOCHeading">
    <w:name w:val="TOC Heading"/>
    <w:basedOn w:val="Heading1"/>
    <w:next w:val="Normal"/>
    <w:uiPriority w:val="39"/>
    <w:qFormat/>
    <w:rsid w:val="00F0408F"/>
    <w:pPr>
      <w:keepNext w:val="0"/>
      <w:keepLines w:val="0"/>
      <w:spacing w:line="276" w:lineRule="auto"/>
      <w:contextualSpacing/>
      <w:outlineLvl w:val="9"/>
    </w:pPr>
    <w:rPr>
      <w:rFonts w:ascii="Cambria" w:eastAsia="Times New Roman" w:hAnsi="Cambria" w:cs="Times New Roman"/>
      <w:color w:val="auto"/>
    </w:rPr>
  </w:style>
  <w:style w:type="paragraph" w:styleId="TOC2">
    <w:name w:val="toc 2"/>
    <w:basedOn w:val="Normal"/>
    <w:next w:val="Normal"/>
    <w:link w:val="TOC2Char"/>
    <w:autoRedefine/>
    <w:uiPriority w:val="39"/>
    <w:qFormat/>
    <w:rsid w:val="0083341D"/>
    <w:pPr>
      <w:shd w:val="clear" w:color="auto" w:fill="C6D9F1" w:themeFill="text2" w:themeFillTint="33"/>
    </w:pPr>
    <w:rPr>
      <w:rFonts w:ascii="Times_New_Roman" w:eastAsia="Times New Roman" w:hAnsi="Times_New_Roman" w:cs="Times New Roman"/>
      <w:b/>
      <w:sz w:val="24"/>
    </w:rPr>
  </w:style>
  <w:style w:type="paragraph" w:styleId="TOC3">
    <w:name w:val="toc 3"/>
    <w:basedOn w:val="Normal"/>
    <w:next w:val="Normal"/>
    <w:link w:val="TOC3Char"/>
    <w:autoRedefine/>
    <w:uiPriority w:val="39"/>
    <w:qFormat/>
    <w:rsid w:val="00856F38"/>
    <w:pPr>
      <w:ind w:left="284"/>
    </w:pPr>
    <w:rPr>
      <w:rFonts w:ascii="Times_New_Roman" w:eastAsia="Times New Roman" w:hAnsi="Times_New_Roman" w:cs="Times New Roman"/>
      <w:b/>
      <w:sz w:val="24"/>
    </w:rPr>
  </w:style>
  <w:style w:type="character" w:styleId="Hyperlink">
    <w:name w:val="Hyperlink"/>
    <w:basedOn w:val="DefaultParagraphFont"/>
    <w:uiPriority w:val="99"/>
    <w:rsid w:val="00F0408F"/>
    <w:rPr>
      <w:rFonts w:cs="Times New Roman"/>
      <w:color w:val="FF8119"/>
      <w:u w:val="single"/>
    </w:rPr>
  </w:style>
  <w:style w:type="paragraph" w:styleId="Title">
    <w:name w:val="Title"/>
    <w:basedOn w:val="Normal"/>
    <w:next w:val="Normal"/>
    <w:link w:val="TitleChar"/>
    <w:qFormat/>
    <w:rsid w:val="00F0408F"/>
    <w:pPr>
      <w:pBdr>
        <w:bottom w:val="single" w:sz="4" w:space="1" w:color="auto"/>
      </w:pBdr>
      <w:spacing w:after="200"/>
      <w:contextualSpacing/>
    </w:pPr>
    <w:rPr>
      <w:rFonts w:ascii="Cambria" w:eastAsia="Times New Roman" w:hAnsi="Cambria" w:cs="Times New Roman"/>
      <w:spacing w:val="5"/>
      <w:sz w:val="52"/>
      <w:szCs w:val="52"/>
    </w:rPr>
  </w:style>
  <w:style w:type="character" w:customStyle="1" w:styleId="TitleChar">
    <w:name w:val="Title Char"/>
    <w:basedOn w:val="DefaultParagraphFont"/>
    <w:link w:val="Title"/>
    <w:rsid w:val="00F0408F"/>
    <w:rPr>
      <w:rFonts w:ascii="Cambria" w:eastAsia="Times New Roman" w:hAnsi="Cambria" w:cs="Times New Roman"/>
      <w:spacing w:val="5"/>
      <w:sz w:val="52"/>
      <w:szCs w:val="52"/>
    </w:rPr>
  </w:style>
  <w:style w:type="paragraph" w:styleId="Subtitle">
    <w:name w:val="Subtitle"/>
    <w:basedOn w:val="Normal"/>
    <w:next w:val="Normal"/>
    <w:link w:val="SubtitleChar"/>
    <w:qFormat/>
    <w:rsid w:val="00F0408F"/>
    <w:pPr>
      <w:spacing w:after="600" w:line="276" w:lineRule="auto"/>
    </w:pPr>
    <w:rPr>
      <w:rFonts w:ascii="Cambria" w:eastAsia="Times New Roman" w:hAnsi="Cambria" w:cs="Times New Roman"/>
      <w:i/>
      <w:iCs/>
      <w:spacing w:val="13"/>
      <w:sz w:val="24"/>
      <w:szCs w:val="24"/>
    </w:rPr>
  </w:style>
  <w:style w:type="character" w:customStyle="1" w:styleId="SubtitleChar">
    <w:name w:val="Subtitle Char"/>
    <w:basedOn w:val="DefaultParagraphFont"/>
    <w:link w:val="Subtitle"/>
    <w:rsid w:val="00F0408F"/>
    <w:rPr>
      <w:rFonts w:ascii="Cambria" w:eastAsia="Times New Roman" w:hAnsi="Cambria" w:cs="Times New Roman"/>
      <w:i/>
      <w:iCs/>
      <w:spacing w:val="13"/>
      <w:sz w:val="24"/>
      <w:szCs w:val="24"/>
    </w:rPr>
  </w:style>
  <w:style w:type="paragraph" w:styleId="NoSpacing">
    <w:name w:val="No Spacing"/>
    <w:basedOn w:val="Normal"/>
    <w:uiPriority w:val="1"/>
    <w:qFormat/>
    <w:rsid w:val="00F0408F"/>
    <w:rPr>
      <w:rFonts w:ascii="Calibri" w:eastAsia="Times New Roman" w:hAnsi="Calibri" w:cs="Times New Roman"/>
    </w:rPr>
  </w:style>
  <w:style w:type="paragraph" w:styleId="Quote">
    <w:name w:val="Quote"/>
    <w:basedOn w:val="Normal"/>
    <w:next w:val="Normal"/>
    <w:link w:val="QuoteChar"/>
    <w:uiPriority w:val="99"/>
    <w:qFormat/>
    <w:rsid w:val="00F0408F"/>
    <w:pPr>
      <w:spacing w:before="200" w:line="276" w:lineRule="auto"/>
      <w:ind w:left="360" w:right="360"/>
    </w:pPr>
    <w:rPr>
      <w:rFonts w:ascii="Calibri" w:eastAsia="Times New Roman" w:hAnsi="Calibri" w:cs="Times New Roman"/>
      <w:i/>
      <w:iCs/>
    </w:rPr>
  </w:style>
  <w:style w:type="character" w:customStyle="1" w:styleId="QuoteChar">
    <w:name w:val="Quote Char"/>
    <w:basedOn w:val="DefaultParagraphFont"/>
    <w:link w:val="Quote"/>
    <w:uiPriority w:val="99"/>
    <w:rsid w:val="00F0408F"/>
    <w:rPr>
      <w:rFonts w:ascii="Calibri" w:eastAsia="Times New Roman" w:hAnsi="Calibri" w:cs="Times New Roman"/>
      <w:i/>
      <w:iCs/>
    </w:rPr>
  </w:style>
  <w:style w:type="paragraph" w:styleId="IntenseQuote">
    <w:name w:val="Intense Quote"/>
    <w:basedOn w:val="Normal"/>
    <w:next w:val="Normal"/>
    <w:link w:val="IntenseQuoteChar"/>
    <w:qFormat/>
    <w:rsid w:val="00F0408F"/>
    <w:pPr>
      <w:pBdr>
        <w:bottom w:val="single" w:sz="4" w:space="1" w:color="auto"/>
      </w:pBdr>
      <w:spacing w:before="200" w:after="280" w:line="276" w:lineRule="auto"/>
      <w:ind w:left="1008" w:right="1152"/>
      <w:jc w:val="both"/>
    </w:pPr>
    <w:rPr>
      <w:rFonts w:ascii="Calibri" w:eastAsia="Times New Roman" w:hAnsi="Calibri" w:cs="Times New Roman"/>
      <w:b/>
      <w:bCs/>
      <w:i/>
      <w:iCs/>
    </w:rPr>
  </w:style>
  <w:style w:type="character" w:customStyle="1" w:styleId="IntenseQuoteChar">
    <w:name w:val="Intense Quote Char"/>
    <w:basedOn w:val="DefaultParagraphFont"/>
    <w:link w:val="IntenseQuote"/>
    <w:rsid w:val="00F0408F"/>
    <w:rPr>
      <w:rFonts w:ascii="Calibri" w:eastAsia="Times New Roman" w:hAnsi="Calibri" w:cs="Times New Roman"/>
      <w:b/>
      <w:bCs/>
      <w:i/>
      <w:iCs/>
    </w:rPr>
  </w:style>
  <w:style w:type="character" w:styleId="SubtleEmphasis">
    <w:name w:val="Subtle Emphasis"/>
    <w:basedOn w:val="DefaultParagraphFont"/>
    <w:uiPriority w:val="99"/>
    <w:qFormat/>
    <w:rsid w:val="00F0408F"/>
    <w:rPr>
      <w:i/>
    </w:rPr>
  </w:style>
  <w:style w:type="character" w:styleId="IntenseEmphasis">
    <w:name w:val="Intense Emphasis"/>
    <w:basedOn w:val="DefaultParagraphFont"/>
    <w:uiPriority w:val="99"/>
    <w:qFormat/>
    <w:rsid w:val="00F0408F"/>
    <w:rPr>
      <w:b/>
    </w:rPr>
  </w:style>
  <w:style w:type="character" w:styleId="SubtleReference">
    <w:name w:val="Subtle Reference"/>
    <w:basedOn w:val="DefaultParagraphFont"/>
    <w:uiPriority w:val="99"/>
    <w:qFormat/>
    <w:rsid w:val="00F0408F"/>
    <w:rPr>
      <w:smallCaps/>
    </w:rPr>
  </w:style>
  <w:style w:type="character" w:styleId="IntenseReference">
    <w:name w:val="Intense Reference"/>
    <w:basedOn w:val="DefaultParagraphFont"/>
    <w:uiPriority w:val="99"/>
    <w:qFormat/>
    <w:rsid w:val="00F0408F"/>
    <w:rPr>
      <w:smallCaps/>
      <w:spacing w:val="5"/>
      <w:u w:val="single"/>
    </w:rPr>
  </w:style>
  <w:style w:type="character" w:styleId="BookTitle">
    <w:name w:val="Book Title"/>
    <w:basedOn w:val="DefaultParagraphFont"/>
    <w:qFormat/>
    <w:rsid w:val="00F0408F"/>
    <w:rPr>
      <w:i/>
      <w:smallCaps/>
      <w:spacing w:val="5"/>
    </w:rPr>
  </w:style>
  <w:style w:type="paragraph" w:styleId="BodyTextIndent">
    <w:name w:val="Body Text Indent"/>
    <w:basedOn w:val="Normal"/>
    <w:link w:val="BodyTextIndentChar"/>
    <w:rsid w:val="00F0408F"/>
    <w:pPr>
      <w:spacing w:after="120" w:line="276" w:lineRule="auto"/>
      <w:ind w:left="283"/>
    </w:pPr>
    <w:rPr>
      <w:rFonts w:ascii="Calibri" w:eastAsia="Calibri" w:hAnsi="Calibri" w:cs="Times New Roman"/>
      <w:lang w:val="sr-Latn-CS"/>
    </w:rPr>
  </w:style>
  <w:style w:type="character" w:customStyle="1" w:styleId="BodyTextIndentChar">
    <w:name w:val="Body Text Indent Char"/>
    <w:basedOn w:val="DefaultParagraphFont"/>
    <w:link w:val="BodyTextIndent"/>
    <w:rsid w:val="00F0408F"/>
    <w:rPr>
      <w:rFonts w:ascii="Calibri" w:eastAsia="Calibri" w:hAnsi="Calibri" w:cs="Times New Roman"/>
      <w:lang w:val="sr-Latn-CS"/>
    </w:rPr>
  </w:style>
  <w:style w:type="character" w:customStyle="1" w:styleId="ca-icon4">
    <w:name w:val="ca-icon4"/>
    <w:basedOn w:val="DefaultParagraphFont"/>
    <w:rsid w:val="00F0408F"/>
    <w:rPr>
      <w:rFonts w:ascii="WebSymbolsRegular" w:hAnsi="WebSymbolsRegular" w:hint="default"/>
      <w:sz w:val="30"/>
      <w:szCs w:val="30"/>
    </w:rPr>
  </w:style>
  <w:style w:type="paragraph" w:styleId="FootnoteText">
    <w:name w:val="footnote text"/>
    <w:basedOn w:val="Normal"/>
    <w:link w:val="FootnoteTextChar"/>
    <w:semiHidden/>
    <w:unhideWhenUsed/>
    <w:rsid w:val="00F0408F"/>
    <w:rPr>
      <w:sz w:val="20"/>
      <w:szCs w:val="20"/>
    </w:rPr>
  </w:style>
  <w:style w:type="character" w:customStyle="1" w:styleId="FootnoteTextChar">
    <w:name w:val="Footnote Text Char"/>
    <w:basedOn w:val="DefaultParagraphFont"/>
    <w:link w:val="FootnoteText"/>
    <w:semiHidden/>
    <w:rsid w:val="00F0408F"/>
    <w:rPr>
      <w:sz w:val="20"/>
      <w:szCs w:val="20"/>
    </w:rPr>
  </w:style>
  <w:style w:type="character" w:styleId="FootnoteReference">
    <w:name w:val="footnote reference"/>
    <w:basedOn w:val="DefaultParagraphFont"/>
    <w:unhideWhenUsed/>
    <w:rsid w:val="00F0408F"/>
    <w:rPr>
      <w:vertAlign w:val="superscript"/>
    </w:rPr>
  </w:style>
  <w:style w:type="paragraph" w:customStyle="1" w:styleId="Bezrazmaka">
    <w:name w:val="Bez razmaka"/>
    <w:qFormat/>
    <w:rsid w:val="00F0408F"/>
    <w:pPr>
      <w:spacing w:after="0" w:line="240" w:lineRule="auto"/>
    </w:pPr>
    <w:rPr>
      <w:rFonts w:ascii="Calibri" w:eastAsia="Calibri" w:hAnsi="Calibri" w:cs="Courier New"/>
      <w:b/>
      <w:bCs/>
      <w:kern w:val="32"/>
      <w:lang w:val="sr-Latn-CS"/>
    </w:rPr>
  </w:style>
  <w:style w:type="paragraph" w:styleId="BodyTextIndent2">
    <w:name w:val="Body Text Indent 2"/>
    <w:aliases w:val="  uvlaka 2"/>
    <w:basedOn w:val="Normal"/>
    <w:link w:val="BodyTextIndent2Char"/>
    <w:unhideWhenUsed/>
    <w:rsid w:val="00F0408F"/>
    <w:pPr>
      <w:spacing w:after="120" w:line="480" w:lineRule="auto"/>
      <w:ind w:left="283"/>
    </w:pPr>
  </w:style>
  <w:style w:type="character" w:customStyle="1" w:styleId="BodyTextIndent2Char">
    <w:name w:val="Body Text Indent 2 Char"/>
    <w:aliases w:val="  uvlaka 2 Char"/>
    <w:basedOn w:val="DefaultParagraphFont"/>
    <w:link w:val="BodyTextIndent2"/>
    <w:rsid w:val="00F0408F"/>
  </w:style>
  <w:style w:type="paragraph" w:styleId="BodyText3">
    <w:name w:val="Body Text 3"/>
    <w:basedOn w:val="Normal"/>
    <w:link w:val="BodyText3Char"/>
    <w:unhideWhenUsed/>
    <w:rsid w:val="00F0408F"/>
    <w:pPr>
      <w:spacing w:after="120"/>
    </w:pPr>
    <w:rPr>
      <w:sz w:val="16"/>
      <w:szCs w:val="16"/>
    </w:rPr>
  </w:style>
  <w:style w:type="character" w:customStyle="1" w:styleId="BodyText3Char">
    <w:name w:val="Body Text 3 Char"/>
    <w:basedOn w:val="DefaultParagraphFont"/>
    <w:link w:val="BodyText3"/>
    <w:rsid w:val="00F0408F"/>
    <w:rPr>
      <w:sz w:val="16"/>
      <w:szCs w:val="16"/>
    </w:rPr>
  </w:style>
  <w:style w:type="paragraph" w:styleId="List">
    <w:name w:val="List"/>
    <w:basedOn w:val="BodyText"/>
    <w:rsid w:val="00F0408F"/>
    <w:pPr>
      <w:widowControl w:val="0"/>
      <w:suppressAutoHyphens/>
      <w:spacing w:before="0" w:after="120"/>
      <w:jc w:val="left"/>
    </w:pPr>
    <w:rPr>
      <w:rFonts w:ascii="Times New Roman" w:eastAsia="Arial Unicode MS" w:hAnsi="Times New Roman" w:cs="Tahoma"/>
      <w:noProof w:val="0"/>
      <w:sz w:val="24"/>
    </w:rPr>
  </w:style>
  <w:style w:type="paragraph" w:customStyle="1" w:styleId="Sadrajokvira">
    <w:name w:val="Sadržaj okvira"/>
    <w:basedOn w:val="BodyText"/>
    <w:rsid w:val="00F0408F"/>
    <w:pPr>
      <w:suppressAutoHyphens/>
      <w:spacing w:before="0"/>
      <w:jc w:val="both"/>
    </w:pPr>
    <w:rPr>
      <w:rFonts w:ascii="Arial Cirilica" w:hAnsi="Arial Cirilica"/>
      <w:noProof w:val="0"/>
      <w:kern w:val="1"/>
      <w:sz w:val="24"/>
      <w:lang w:eastAsia="ar-SA"/>
    </w:rPr>
  </w:style>
  <w:style w:type="paragraph" w:customStyle="1" w:styleId="Index">
    <w:name w:val="Index"/>
    <w:basedOn w:val="Normal"/>
    <w:rsid w:val="00F0408F"/>
    <w:pPr>
      <w:suppressLineNumbers/>
      <w:suppressAutoHyphens/>
      <w:jc w:val="both"/>
    </w:pPr>
    <w:rPr>
      <w:rFonts w:ascii="Times New Roman" w:eastAsia="Times New Roman" w:hAnsi="Times New Roman" w:cs="Tahoma"/>
      <w:sz w:val="24"/>
      <w:szCs w:val="24"/>
      <w:lang w:val="en-GB" w:eastAsia="ar-SA"/>
    </w:rPr>
  </w:style>
  <w:style w:type="paragraph" w:customStyle="1" w:styleId="Normal1">
    <w:name w:val="Normal1"/>
    <w:basedOn w:val="Normal"/>
    <w:rsid w:val="00F0408F"/>
    <w:pPr>
      <w:spacing w:before="100" w:beforeAutospacing="1" w:after="100" w:afterAutospacing="1"/>
    </w:pPr>
    <w:rPr>
      <w:rFonts w:ascii="Arial" w:eastAsia="Times New Roman" w:hAnsi="Arial" w:cs="Arial"/>
      <w:lang w:val="sr-Latn-CS" w:eastAsia="sr-Latn-CS"/>
    </w:rPr>
  </w:style>
  <w:style w:type="paragraph" w:customStyle="1" w:styleId="Style1">
    <w:name w:val="Style1"/>
    <w:basedOn w:val="Normal"/>
    <w:rsid w:val="00F0408F"/>
    <w:pPr>
      <w:jc w:val="both"/>
    </w:pPr>
    <w:rPr>
      <w:rFonts w:ascii="Times New Roman" w:eastAsia="Times New Roman" w:hAnsi="Times New Roman" w:cs="Times New Roman"/>
      <w:sz w:val="20"/>
      <w:szCs w:val="20"/>
    </w:rPr>
  </w:style>
  <w:style w:type="paragraph" w:customStyle="1" w:styleId="Stil1">
    <w:name w:val="Stil 1"/>
    <w:basedOn w:val="Normal"/>
    <w:next w:val="Normal"/>
    <w:rsid w:val="00F0408F"/>
    <w:pPr>
      <w:keepNext/>
      <w:shd w:val="solid" w:color="auto" w:fill="auto"/>
      <w:spacing w:before="240" w:after="120"/>
      <w:jc w:val="both"/>
    </w:pPr>
    <w:rPr>
      <w:rFonts w:ascii="Arial" w:eastAsia="Times New Roman" w:hAnsi="Arial" w:cs="Times New Roman"/>
      <w:b/>
      <w:kern w:val="32"/>
      <w:sz w:val="40"/>
      <w:szCs w:val="20"/>
    </w:rPr>
  </w:style>
  <w:style w:type="paragraph" w:customStyle="1" w:styleId="Stil2">
    <w:name w:val="Stil 2"/>
    <w:basedOn w:val="Normal"/>
    <w:next w:val="Hang127"/>
    <w:rsid w:val="00F0408F"/>
    <w:pPr>
      <w:keepNext/>
      <w:pBdr>
        <w:bottom w:val="single" w:sz="6" w:space="1" w:color="auto"/>
      </w:pBdr>
      <w:spacing w:before="480" w:after="360"/>
      <w:ind w:left="720"/>
      <w:jc w:val="both"/>
    </w:pPr>
    <w:rPr>
      <w:rFonts w:ascii="Arial" w:eastAsia="Times New Roman" w:hAnsi="Arial" w:cs="Times New Roman"/>
      <w:b/>
      <w:i/>
      <w:kern w:val="32"/>
      <w:sz w:val="32"/>
      <w:szCs w:val="20"/>
    </w:rPr>
  </w:style>
  <w:style w:type="paragraph" w:customStyle="1" w:styleId="Hang127">
    <w:name w:val="Hang 1.27"/>
    <w:basedOn w:val="Normal"/>
    <w:link w:val="Hang127Char"/>
    <w:rsid w:val="00F0408F"/>
    <w:pPr>
      <w:spacing w:after="120"/>
      <w:ind w:left="720" w:hanging="720"/>
      <w:jc w:val="both"/>
    </w:pPr>
    <w:rPr>
      <w:rFonts w:ascii="Times New Roman" w:eastAsia="Times New Roman" w:hAnsi="Times New Roman" w:cs="Times New Roman"/>
      <w:sz w:val="20"/>
      <w:szCs w:val="20"/>
    </w:rPr>
  </w:style>
  <w:style w:type="character" w:customStyle="1" w:styleId="Hang127Char">
    <w:name w:val="Hang 1.27 Char"/>
    <w:link w:val="Hang127"/>
    <w:rsid w:val="00F0408F"/>
    <w:rPr>
      <w:rFonts w:ascii="Times New Roman" w:eastAsia="Times New Roman" w:hAnsi="Times New Roman" w:cs="Times New Roman"/>
      <w:sz w:val="20"/>
      <w:szCs w:val="20"/>
    </w:rPr>
  </w:style>
  <w:style w:type="paragraph" w:customStyle="1" w:styleId="Stil3">
    <w:name w:val="Stil 3"/>
    <w:basedOn w:val="Normal"/>
    <w:next w:val="Hang127"/>
    <w:link w:val="Stil3Char"/>
    <w:rsid w:val="00F0408F"/>
    <w:pPr>
      <w:keepNext/>
      <w:spacing w:before="480" w:after="360"/>
      <w:ind w:left="720"/>
      <w:jc w:val="both"/>
    </w:pPr>
    <w:rPr>
      <w:rFonts w:ascii="Times New Roman" w:eastAsia="Times New Roman" w:hAnsi="Times New Roman" w:cs="Times New Roman"/>
      <w:b/>
      <w:sz w:val="24"/>
      <w:szCs w:val="20"/>
    </w:rPr>
  </w:style>
  <w:style w:type="paragraph" w:customStyle="1" w:styleId="Stil4">
    <w:name w:val="Stil 4"/>
    <w:basedOn w:val="Normal"/>
    <w:next w:val="Hang127"/>
    <w:link w:val="Stil4Char"/>
    <w:rsid w:val="00F0408F"/>
    <w:pPr>
      <w:keepNext/>
      <w:spacing w:before="480" w:after="360"/>
      <w:ind w:left="720"/>
      <w:jc w:val="both"/>
    </w:pPr>
    <w:rPr>
      <w:rFonts w:ascii="Times New Roman" w:eastAsia="Times New Roman" w:hAnsi="Times New Roman" w:cs="Times New Roman"/>
      <w:b/>
      <w:i/>
      <w:sz w:val="20"/>
      <w:szCs w:val="20"/>
    </w:rPr>
  </w:style>
  <w:style w:type="paragraph" w:styleId="TOC1">
    <w:name w:val="toc 1"/>
    <w:basedOn w:val="Normal"/>
    <w:next w:val="Normal"/>
    <w:link w:val="TOC1Char"/>
    <w:autoRedefine/>
    <w:uiPriority w:val="39"/>
    <w:qFormat/>
    <w:rsid w:val="00896554"/>
    <w:pPr>
      <w:pBdr>
        <w:bottom w:val="single" w:sz="4" w:space="1" w:color="1F497D" w:themeColor="text2"/>
      </w:pBdr>
      <w:outlineLvl w:val="0"/>
    </w:pPr>
    <w:rPr>
      <w:rFonts w:ascii="Times New Roman" w:eastAsia="TimesNewRomanPS-BoldMT" w:hAnsi="Times New Roman" w:cs="Times New Roman"/>
      <w:b/>
      <w:bCs/>
      <w:caps/>
      <w:color w:val="1F497D" w:themeColor="text2"/>
      <w:sz w:val="24"/>
      <w:szCs w:val="24"/>
    </w:rPr>
  </w:style>
  <w:style w:type="paragraph" w:styleId="TOC4">
    <w:name w:val="toc 4"/>
    <w:basedOn w:val="Normal"/>
    <w:next w:val="Normal"/>
    <w:link w:val="TOC4Char"/>
    <w:autoRedefine/>
    <w:uiPriority w:val="39"/>
    <w:rsid w:val="0083341D"/>
    <w:pPr>
      <w:ind w:left="709"/>
    </w:pPr>
    <w:rPr>
      <w:rFonts w:ascii="Times New Roman" w:eastAsia="Times New Roman" w:hAnsi="Times New Roman" w:cs="Times New Roman"/>
      <w:b/>
      <w:i/>
      <w:sz w:val="24"/>
      <w:szCs w:val="18"/>
    </w:rPr>
  </w:style>
  <w:style w:type="paragraph" w:styleId="TOC5">
    <w:name w:val="toc 5"/>
    <w:basedOn w:val="Normal"/>
    <w:next w:val="Normal"/>
    <w:link w:val="TOC5Char"/>
    <w:autoRedefine/>
    <w:uiPriority w:val="39"/>
    <w:rsid w:val="0083341D"/>
    <w:pPr>
      <w:ind w:left="1134"/>
    </w:pPr>
    <w:rPr>
      <w:rFonts w:ascii="Times New Roman" w:eastAsia="Times New Roman" w:hAnsi="Times New Roman" w:cs="Times New Roman"/>
      <w:i/>
      <w:sz w:val="24"/>
      <w:szCs w:val="18"/>
      <w:u w:val="single"/>
    </w:rPr>
  </w:style>
  <w:style w:type="paragraph" w:styleId="TOC6">
    <w:name w:val="toc 6"/>
    <w:basedOn w:val="Normal"/>
    <w:next w:val="Normal"/>
    <w:autoRedefine/>
    <w:uiPriority w:val="39"/>
    <w:rsid w:val="00F0408F"/>
    <w:pPr>
      <w:ind w:left="1000"/>
    </w:pPr>
    <w:rPr>
      <w:rFonts w:ascii="Times New Roman" w:eastAsia="Times New Roman" w:hAnsi="Times New Roman" w:cs="Times New Roman"/>
      <w:sz w:val="18"/>
      <w:szCs w:val="18"/>
    </w:rPr>
  </w:style>
  <w:style w:type="paragraph" w:styleId="TOC7">
    <w:name w:val="toc 7"/>
    <w:basedOn w:val="Normal"/>
    <w:next w:val="Normal"/>
    <w:autoRedefine/>
    <w:uiPriority w:val="39"/>
    <w:rsid w:val="00F0408F"/>
    <w:pPr>
      <w:ind w:left="1200"/>
    </w:pPr>
    <w:rPr>
      <w:rFonts w:ascii="Times New Roman" w:eastAsia="Times New Roman" w:hAnsi="Times New Roman" w:cs="Times New Roman"/>
      <w:sz w:val="18"/>
      <w:szCs w:val="18"/>
    </w:rPr>
  </w:style>
  <w:style w:type="paragraph" w:styleId="TOC8">
    <w:name w:val="toc 8"/>
    <w:basedOn w:val="Normal"/>
    <w:next w:val="Normal"/>
    <w:autoRedefine/>
    <w:semiHidden/>
    <w:rsid w:val="00F0408F"/>
    <w:pPr>
      <w:ind w:left="1400"/>
    </w:pPr>
    <w:rPr>
      <w:rFonts w:ascii="Times New Roman" w:eastAsia="Times New Roman" w:hAnsi="Times New Roman" w:cs="Times New Roman"/>
      <w:sz w:val="18"/>
      <w:szCs w:val="18"/>
    </w:rPr>
  </w:style>
  <w:style w:type="paragraph" w:styleId="TOC9">
    <w:name w:val="toc 9"/>
    <w:basedOn w:val="Normal"/>
    <w:next w:val="Normal"/>
    <w:autoRedefine/>
    <w:semiHidden/>
    <w:rsid w:val="00F0408F"/>
    <w:pPr>
      <w:ind w:left="1600"/>
    </w:pPr>
    <w:rPr>
      <w:rFonts w:ascii="Times New Roman" w:eastAsia="Times New Roman" w:hAnsi="Times New Roman" w:cs="Times New Roman"/>
      <w:sz w:val="18"/>
      <w:szCs w:val="18"/>
    </w:rPr>
  </w:style>
  <w:style w:type="paragraph" w:styleId="Caption">
    <w:name w:val="caption"/>
    <w:basedOn w:val="Normal"/>
    <w:next w:val="Normal"/>
    <w:qFormat/>
    <w:rsid w:val="00F0408F"/>
    <w:pPr>
      <w:spacing w:before="120" w:after="120"/>
      <w:ind w:firstLine="720"/>
      <w:jc w:val="both"/>
    </w:pPr>
    <w:rPr>
      <w:rFonts w:ascii="Times New Roman" w:eastAsia="Times New Roman" w:hAnsi="Times New Roman" w:cs="Times New Roman"/>
      <w:b/>
      <w:sz w:val="20"/>
      <w:szCs w:val="20"/>
    </w:rPr>
  </w:style>
  <w:style w:type="paragraph" w:styleId="Index1">
    <w:name w:val="index 1"/>
    <w:basedOn w:val="Normal"/>
    <w:next w:val="Normal"/>
    <w:autoRedefine/>
    <w:semiHidden/>
    <w:rsid w:val="00F0408F"/>
    <w:pPr>
      <w:ind w:left="200" w:hanging="200"/>
      <w:jc w:val="both"/>
    </w:pPr>
    <w:rPr>
      <w:rFonts w:ascii="Times New Roman" w:eastAsia="Times New Roman" w:hAnsi="Times New Roman" w:cs="Times New Roman"/>
      <w:sz w:val="20"/>
      <w:szCs w:val="20"/>
    </w:rPr>
  </w:style>
  <w:style w:type="character" w:styleId="FollowedHyperlink">
    <w:name w:val="FollowedHyperlink"/>
    <w:uiPriority w:val="99"/>
    <w:rsid w:val="00F0408F"/>
    <w:rPr>
      <w:color w:val="800080"/>
      <w:u w:val="single"/>
    </w:rPr>
  </w:style>
  <w:style w:type="paragraph" w:customStyle="1" w:styleId="xl24">
    <w:name w:val="xl2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7">
    <w:name w:val="xl27"/>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8">
    <w:name w:val="xl28"/>
    <w:basedOn w:val="Normal"/>
    <w:rsid w:val="00F0408F"/>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9">
    <w:name w:val="xl29"/>
    <w:basedOn w:val="Normal"/>
    <w:rsid w:val="00F0408F"/>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0">
    <w:name w:val="xl30"/>
    <w:basedOn w:val="Normal"/>
    <w:rsid w:val="00F0408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1">
    <w:name w:val="xl31"/>
    <w:basedOn w:val="Normal"/>
    <w:rsid w:val="00F0408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2">
    <w:name w:val="xl32"/>
    <w:basedOn w:val="Normal"/>
    <w:rsid w:val="00F0408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3">
    <w:name w:val="xl33"/>
    <w:basedOn w:val="Normal"/>
    <w:rsid w:val="00F0408F"/>
    <w:pPr>
      <w:pBdr>
        <w:top w:val="single" w:sz="4" w:space="0" w:color="auto"/>
        <w:left w:val="single" w:sz="4" w:space="0" w:color="auto"/>
        <w:bottom w:val="single" w:sz="4" w:space="0" w:color="auto"/>
      </w:pBdr>
      <w:spacing w:before="100" w:beforeAutospacing="1" w:after="100" w:afterAutospacing="1"/>
      <w:jc w:val="center"/>
    </w:pPr>
    <w:rPr>
      <w:rFonts w:ascii="Times New Roman" w:eastAsia="Arial Unicode MS" w:hAnsi="Times New Roman" w:cs="Times New Roman"/>
      <w:sz w:val="24"/>
      <w:szCs w:val="24"/>
    </w:rPr>
  </w:style>
  <w:style w:type="paragraph" w:customStyle="1" w:styleId="xl34">
    <w:name w:val="xl34"/>
    <w:basedOn w:val="Normal"/>
    <w:rsid w:val="00F0408F"/>
    <w:pPr>
      <w:pBdr>
        <w:lef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5">
    <w:name w:val="xl35"/>
    <w:basedOn w:val="Normal"/>
    <w:rsid w:val="00F0408F"/>
    <w:pPr>
      <w:pBdr>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6">
    <w:name w:val="xl36"/>
    <w:basedOn w:val="Normal"/>
    <w:rsid w:val="00F0408F"/>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7">
    <w:name w:val="xl37"/>
    <w:basedOn w:val="Normal"/>
    <w:rsid w:val="00F0408F"/>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F0408F"/>
    <w:pPr>
      <w:pBdr>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9">
    <w:name w:val="xl39"/>
    <w:basedOn w:val="Normal"/>
    <w:rsid w:val="00F0408F"/>
    <w:pPr>
      <w:pBdr>
        <w:top w:val="single" w:sz="4" w:space="0" w:color="auto"/>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0">
    <w:name w:val="xl40"/>
    <w:basedOn w:val="Normal"/>
    <w:rsid w:val="00F0408F"/>
    <w:pPr>
      <w:pBdr>
        <w:top w:val="single" w:sz="4" w:space="0" w:color="auto"/>
        <w:left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1">
    <w:name w:val="xl41"/>
    <w:basedOn w:val="Normal"/>
    <w:rsid w:val="00F0408F"/>
    <w:pPr>
      <w:pBdr>
        <w:top w:val="single" w:sz="4" w:space="0" w:color="auto"/>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2">
    <w:name w:val="xl42"/>
    <w:basedOn w:val="Normal"/>
    <w:rsid w:val="00F0408F"/>
    <w:pPr>
      <w:pBdr>
        <w:top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3">
    <w:name w:val="xl43"/>
    <w:basedOn w:val="Normal"/>
    <w:rsid w:val="00F0408F"/>
    <w:pPr>
      <w:pBdr>
        <w:top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4">
    <w:name w:val="xl4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5">
    <w:name w:val="xl45"/>
    <w:basedOn w:val="Normal"/>
    <w:rsid w:val="00F0408F"/>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6">
    <w:name w:val="xl46"/>
    <w:basedOn w:val="Normal"/>
    <w:rsid w:val="00F0408F"/>
    <w:pPr>
      <w:spacing w:before="100" w:beforeAutospacing="1" w:after="100" w:afterAutospacing="1"/>
    </w:pPr>
    <w:rPr>
      <w:rFonts w:ascii="Times New Roman" w:eastAsia="Arial Unicode MS" w:hAnsi="Times New Roman" w:cs="Times New Roman"/>
      <w:sz w:val="24"/>
      <w:szCs w:val="24"/>
    </w:rPr>
  </w:style>
  <w:style w:type="paragraph" w:customStyle="1" w:styleId="Hang07">
    <w:name w:val="Hang 07"/>
    <w:basedOn w:val="Normal"/>
    <w:rsid w:val="00F0408F"/>
    <w:pPr>
      <w:overflowPunct w:val="0"/>
      <w:autoSpaceDE w:val="0"/>
      <w:autoSpaceDN w:val="0"/>
      <w:adjustRightInd w:val="0"/>
      <w:ind w:left="397" w:hanging="397"/>
      <w:jc w:val="both"/>
      <w:textAlignment w:val="baseline"/>
    </w:pPr>
    <w:rPr>
      <w:rFonts w:ascii="AriYU" w:eastAsia="Times New Roman" w:hAnsi="AriYU" w:cs="Times New Roman"/>
      <w:sz w:val="20"/>
      <w:szCs w:val="20"/>
      <w:lang w:eastAsia="zh-CN"/>
    </w:rPr>
  </w:style>
  <w:style w:type="paragraph" w:customStyle="1" w:styleId="xl47">
    <w:name w:val="xl47"/>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48">
    <w:name w:val="xl48"/>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49">
    <w:name w:val="xl4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sz w:val="24"/>
      <w:szCs w:val="24"/>
    </w:rPr>
  </w:style>
  <w:style w:type="character" w:customStyle="1" w:styleId="Hang127Char1">
    <w:name w:val="Hang 1.27 Char1"/>
    <w:locked/>
    <w:rsid w:val="00F0408F"/>
    <w:rPr>
      <w:noProof/>
      <w:lang w:val="hr-HR" w:eastAsia="en-US" w:bidi="ar-SA"/>
    </w:rPr>
  </w:style>
  <w:style w:type="paragraph" w:styleId="CommentText">
    <w:name w:val="annotation text"/>
    <w:basedOn w:val="Normal"/>
    <w:link w:val="CommentTextChar"/>
    <w:uiPriority w:val="99"/>
    <w:rsid w:val="00F0408F"/>
    <w:pPr>
      <w:widowControl w:val="0"/>
    </w:pPr>
    <w:rPr>
      <w:rFonts w:ascii="Arial" w:eastAsia="Times New Roman" w:hAnsi="Arial" w:cs="Times New Roman"/>
      <w:sz w:val="20"/>
      <w:szCs w:val="20"/>
      <w:lang w:val="en-GB"/>
    </w:rPr>
  </w:style>
  <w:style w:type="character" w:customStyle="1" w:styleId="CommentTextChar">
    <w:name w:val="Comment Text Char"/>
    <w:basedOn w:val="DefaultParagraphFont"/>
    <w:link w:val="CommentText"/>
    <w:uiPriority w:val="99"/>
    <w:rsid w:val="00F0408F"/>
    <w:rPr>
      <w:rFonts w:ascii="Arial" w:eastAsia="Times New Roman" w:hAnsi="Arial" w:cs="Times New Roman"/>
      <w:sz w:val="20"/>
      <w:szCs w:val="20"/>
      <w:lang w:val="en-GB"/>
    </w:rPr>
  </w:style>
  <w:style w:type="character" w:customStyle="1" w:styleId="Hang127Char2">
    <w:name w:val="Hang 1.27 Char2"/>
    <w:rsid w:val="00F0408F"/>
    <w:rPr>
      <w:lang w:val="en-US" w:eastAsia="en-US" w:bidi="ar-SA"/>
    </w:rPr>
  </w:style>
  <w:style w:type="character" w:customStyle="1" w:styleId="Hang127CharChar">
    <w:name w:val="Hang 1.27 Char Char"/>
    <w:rsid w:val="00F0408F"/>
    <w:rPr>
      <w:lang w:val="en-US" w:eastAsia="en-US" w:bidi="ar-SA"/>
    </w:rPr>
  </w:style>
  <w:style w:type="character" w:styleId="CommentReference">
    <w:name w:val="annotation reference"/>
    <w:uiPriority w:val="99"/>
    <w:rsid w:val="00F0408F"/>
    <w:rPr>
      <w:sz w:val="16"/>
      <w:szCs w:val="16"/>
    </w:rPr>
  </w:style>
  <w:style w:type="table" w:customStyle="1" w:styleId="TableStyle1">
    <w:name w:val="Table Style1"/>
    <w:basedOn w:val="TableNormal"/>
    <w:rsid w:val="00F0408F"/>
    <w:pPr>
      <w:spacing w:after="0" w:line="240" w:lineRule="auto"/>
    </w:pPr>
    <w:rPr>
      <w:rFonts w:ascii="Times New Roman" w:eastAsia="Times New Roman" w:hAnsi="Times New Roman" w:cs="Times New Roman"/>
      <w:sz w:val="20"/>
      <w:szCs w:val="20"/>
    </w:rPr>
    <w:tblPr/>
  </w:style>
  <w:style w:type="character" w:customStyle="1" w:styleId="Stil3Char">
    <w:name w:val="Stil 3 Char"/>
    <w:link w:val="Stil3"/>
    <w:rsid w:val="00F0408F"/>
    <w:rPr>
      <w:rFonts w:ascii="Times New Roman" w:eastAsia="Times New Roman" w:hAnsi="Times New Roman" w:cs="Times New Roman"/>
      <w:b/>
      <w:sz w:val="24"/>
      <w:szCs w:val="20"/>
    </w:rPr>
  </w:style>
  <w:style w:type="paragraph" w:customStyle="1" w:styleId="font5">
    <w:name w:val="font5"/>
    <w:basedOn w:val="Normal"/>
    <w:rsid w:val="00F0408F"/>
    <w:pPr>
      <w:spacing w:before="100" w:beforeAutospacing="1" w:after="100" w:afterAutospacing="1"/>
    </w:pPr>
    <w:rPr>
      <w:rFonts w:ascii="Times New Roman" w:eastAsia="Arial Unicode MS" w:hAnsi="Times New Roman" w:cs="Times New Roman"/>
      <w:sz w:val="20"/>
      <w:szCs w:val="20"/>
    </w:rPr>
  </w:style>
  <w:style w:type="paragraph" w:styleId="List3">
    <w:name w:val="List 3"/>
    <w:basedOn w:val="Normal"/>
    <w:rsid w:val="00F0408F"/>
    <w:pPr>
      <w:ind w:left="1080" w:hanging="360"/>
    </w:pPr>
    <w:rPr>
      <w:rFonts w:ascii="Times New Roman" w:eastAsia="Batang" w:hAnsi="Times New Roman" w:cs="Times New Roman"/>
      <w:sz w:val="24"/>
      <w:szCs w:val="24"/>
      <w:lang w:val="sr-Latn-CS"/>
    </w:rPr>
  </w:style>
  <w:style w:type="paragraph" w:styleId="ListBullet3">
    <w:name w:val="List Bullet 3"/>
    <w:basedOn w:val="Normal"/>
    <w:autoRedefine/>
    <w:rsid w:val="00F0408F"/>
    <w:pPr>
      <w:numPr>
        <w:numId w:val="2"/>
      </w:numPr>
    </w:pPr>
    <w:rPr>
      <w:rFonts w:ascii="Times New Roman" w:eastAsia="Batang" w:hAnsi="Times New Roman" w:cs="Times New Roman"/>
      <w:sz w:val="24"/>
      <w:szCs w:val="24"/>
      <w:lang w:val="sr-Latn-CS"/>
    </w:rPr>
  </w:style>
  <w:style w:type="numbering" w:customStyle="1" w:styleId="Style2">
    <w:name w:val="Style2"/>
    <w:rsid w:val="00F0408F"/>
    <w:pPr>
      <w:numPr>
        <w:numId w:val="3"/>
      </w:numPr>
    </w:pPr>
  </w:style>
  <w:style w:type="paragraph" w:customStyle="1" w:styleId="xl50">
    <w:name w:val="xl5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1">
    <w:name w:val="xl5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2">
    <w:name w:val="xl5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3">
    <w:name w:val="xl53"/>
    <w:basedOn w:val="Normal"/>
    <w:rsid w:val="00F0408F"/>
    <w:pPr>
      <w:pBdr>
        <w:top w:val="single" w:sz="4" w:space="0" w:color="auto"/>
        <w:bottom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4">
    <w:name w:val="xl54"/>
    <w:basedOn w:val="Normal"/>
    <w:rsid w:val="00F0408F"/>
    <w:pPr>
      <w:pBdr>
        <w:top w:val="single" w:sz="4" w:space="0" w:color="auto"/>
        <w:bottom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5">
    <w:name w:val="xl55"/>
    <w:basedOn w:val="Normal"/>
    <w:rsid w:val="00F0408F"/>
    <w:pPr>
      <w:pBdr>
        <w:top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Naslov-opsta">
    <w:name w:val="Naslov-opsta"/>
    <w:basedOn w:val="Hang127"/>
    <w:rsid w:val="00F0408F"/>
    <w:pPr>
      <w:pBdr>
        <w:bottom w:val="single" w:sz="4" w:space="1" w:color="auto"/>
      </w:pBdr>
      <w:spacing w:before="360" w:after="360"/>
    </w:pPr>
    <w:rPr>
      <w:rFonts w:ascii="Verdana" w:eastAsia="Batang" w:hAnsi="Verdana"/>
      <w:iCs/>
      <w:sz w:val="32"/>
    </w:rPr>
  </w:style>
  <w:style w:type="paragraph" w:customStyle="1" w:styleId="xl56">
    <w:name w:val="xl56"/>
    <w:basedOn w:val="Normal"/>
    <w:rsid w:val="00F0408F"/>
    <w:pPr>
      <w:pBdr>
        <w:left w:val="single" w:sz="4" w:space="0" w:color="auto"/>
        <w:right w:val="single" w:sz="4" w:space="0" w:color="auto"/>
      </w:pBdr>
      <w:spacing w:before="100" w:beforeAutospacing="1" w:after="100" w:afterAutospacing="1"/>
      <w:jc w:val="center"/>
      <w:textAlignment w:val="center"/>
    </w:pPr>
    <w:rPr>
      <w:rFonts w:ascii="Times New Roman" w:eastAsia="Batang" w:hAnsi="Times New Roman" w:cs="Times New Roman"/>
      <w:sz w:val="24"/>
      <w:szCs w:val="24"/>
      <w:lang w:val="en-GB"/>
    </w:rPr>
  </w:style>
  <w:style w:type="paragraph" w:customStyle="1" w:styleId="xl57">
    <w:name w:val="xl57"/>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Batang" w:hAnsi="Times New Roman" w:cs="Times New Roman"/>
      <w:sz w:val="24"/>
      <w:szCs w:val="24"/>
      <w:lang w:val="en-GB"/>
    </w:rPr>
  </w:style>
  <w:style w:type="paragraph" w:customStyle="1" w:styleId="xl58">
    <w:name w:val="xl58"/>
    <w:basedOn w:val="Normal"/>
    <w:rsid w:val="00F0408F"/>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cs="Times New Roman"/>
      <w:sz w:val="14"/>
      <w:szCs w:val="14"/>
      <w:lang w:val="en-GB"/>
    </w:rPr>
  </w:style>
  <w:style w:type="paragraph" w:customStyle="1" w:styleId="xl59">
    <w:name w:val="xl59"/>
    <w:basedOn w:val="Normal"/>
    <w:rsid w:val="00F0408F"/>
    <w:pPr>
      <w:pBdr>
        <w:top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cs="Times New Roman"/>
      <w:sz w:val="14"/>
      <w:szCs w:val="14"/>
      <w:lang w:val="en-GB"/>
    </w:rPr>
  </w:style>
  <w:style w:type="paragraph" w:customStyle="1" w:styleId="xl60">
    <w:name w:val="xl6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1">
    <w:name w:val="xl61"/>
    <w:basedOn w:val="Normal"/>
    <w:rsid w:val="00F0408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2">
    <w:name w:val="xl62"/>
    <w:basedOn w:val="Normal"/>
    <w:rsid w:val="00F0408F"/>
    <w:pPr>
      <w:pBdr>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3">
    <w:name w:val="xl63"/>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4">
    <w:name w:val="xl64"/>
    <w:basedOn w:val="Normal"/>
    <w:rsid w:val="00F040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5">
    <w:name w:val="xl65"/>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6">
    <w:name w:val="xl66"/>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7">
    <w:name w:val="xl67"/>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8">
    <w:name w:val="xl68"/>
    <w:basedOn w:val="Normal"/>
    <w:rsid w:val="00F0408F"/>
    <w:pPr>
      <w:pBdr>
        <w:top w:val="single" w:sz="4" w:space="0" w:color="auto"/>
        <w:lef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22">
    <w:name w:val="xl22"/>
    <w:basedOn w:val="Normal"/>
    <w:rsid w:val="00F0408F"/>
    <w:pPr>
      <w:pBdr>
        <w:top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Times New Roman"/>
      <w:sz w:val="24"/>
      <w:szCs w:val="24"/>
      <w:lang w:val="en-GB"/>
    </w:rPr>
  </w:style>
  <w:style w:type="paragraph" w:customStyle="1" w:styleId="xl23">
    <w:name w:val="xl23"/>
    <w:basedOn w:val="Normal"/>
    <w:rsid w:val="00F0408F"/>
    <w:pPr>
      <w:pBdr>
        <w:top w:val="single" w:sz="4" w:space="0" w:color="auto"/>
        <w:left w:val="single" w:sz="4" w:space="0" w:color="auto"/>
        <w:bottom w:val="single" w:sz="4" w:space="0" w:color="auto"/>
      </w:pBdr>
      <w:spacing w:before="100" w:beforeAutospacing="1" w:after="100" w:afterAutospacing="1"/>
    </w:pPr>
    <w:rPr>
      <w:rFonts w:ascii="Times New Roman" w:eastAsia="Arial Unicode MS" w:hAnsi="Times New Roman" w:cs="Times New Roman"/>
      <w:sz w:val="24"/>
      <w:szCs w:val="24"/>
      <w:lang w:val="en-GB"/>
    </w:rPr>
  </w:style>
  <w:style w:type="paragraph" w:customStyle="1" w:styleId="font6">
    <w:name w:val="font6"/>
    <w:basedOn w:val="Normal"/>
    <w:rsid w:val="00F0408F"/>
    <w:pPr>
      <w:spacing w:before="100" w:beforeAutospacing="1" w:after="100" w:afterAutospacing="1"/>
    </w:pPr>
    <w:rPr>
      <w:rFonts w:ascii="Times New Roman" w:eastAsia="Batang" w:hAnsi="Times New Roman" w:cs="Times New Roman"/>
      <w:b/>
      <w:bCs/>
      <w:sz w:val="20"/>
      <w:szCs w:val="20"/>
    </w:rPr>
  </w:style>
  <w:style w:type="paragraph" w:styleId="DocumentMap">
    <w:name w:val="Document Map"/>
    <w:basedOn w:val="Normal"/>
    <w:link w:val="DocumentMapChar"/>
    <w:semiHidden/>
    <w:rsid w:val="00F0408F"/>
    <w:pPr>
      <w:shd w:val="clear" w:color="auto" w:fill="000080"/>
      <w:jc w:val="both"/>
    </w:pPr>
    <w:rPr>
      <w:rFonts w:ascii="Tahoma" w:eastAsia="Batang" w:hAnsi="Tahoma" w:cs="Tahoma"/>
      <w:sz w:val="20"/>
      <w:szCs w:val="20"/>
    </w:rPr>
  </w:style>
  <w:style w:type="character" w:customStyle="1" w:styleId="DocumentMapChar">
    <w:name w:val="Document Map Char"/>
    <w:basedOn w:val="DefaultParagraphFont"/>
    <w:link w:val="DocumentMap"/>
    <w:semiHidden/>
    <w:rsid w:val="00F0408F"/>
    <w:rPr>
      <w:rFonts w:ascii="Tahoma" w:eastAsia="Batang" w:hAnsi="Tahoma" w:cs="Tahoma"/>
      <w:sz w:val="20"/>
      <w:szCs w:val="20"/>
      <w:shd w:val="clear" w:color="auto" w:fill="000080"/>
    </w:rPr>
  </w:style>
  <w:style w:type="paragraph" w:styleId="List2">
    <w:name w:val="List 2"/>
    <w:basedOn w:val="Normal"/>
    <w:rsid w:val="00F0408F"/>
    <w:pPr>
      <w:ind w:left="720" w:hanging="360"/>
      <w:jc w:val="both"/>
    </w:pPr>
    <w:rPr>
      <w:rFonts w:ascii="Times New Roman" w:eastAsia="Batang" w:hAnsi="Times New Roman" w:cs="Times New Roman"/>
      <w:sz w:val="20"/>
      <w:szCs w:val="20"/>
    </w:rPr>
  </w:style>
  <w:style w:type="paragraph" w:styleId="List4">
    <w:name w:val="List 4"/>
    <w:basedOn w:val="Normal"/>
    <w:rsid w:val="00F0408F"/>
    <w:pPr>
      <w:ind w:left="1440" w:hanging="360"/>
      <w:jc w:val="both"/>
    </w:pPr>
    <w:rPr>
      <w:rFonts w:ascii="Times New Roman" w:eastAsia="Batang" w:hAnsi="Times New Roman" w:cs="Times New Roman"/>
      <w:sz w:val="20"/>
      <w:szCs w:val="20"/>
    </w:rPr>
  </w:style>
  <w:style w:type="paragraph" w:styleId="List5">
    <w:name w:val="List 5"/>
    <w:basedOn w:val="Normal"/>
    <w:rsid w:val="00F0408F"/>
    <w:pPr>
      <w:ind w:left="1800" w:hanging="360"/>
      <w:jc w:val="both"/>
    </w:pPr>
    <w:rPr>
      <w:rFonts w:ascii="Times New Roman" w:eastAsia="Batang" w:hAnsi="Times New Roman" w:cs="Times New Roman"/>
      <w:sz w:val="20"/>
      <w:szCs w:val="20"/>
    </w:rPr>
  </w:style>
  <w:style w:type="paragraph" w:styleId="ListBullet2">
    <w:name w:val="List Bullet 2"/>
    <w:basedOn w:val="Normal"/>
    <w:rsid w:val="00F0408F"/>
    <w:pPr>
      <w:numPr>
        <w:numId w:val="4"/>
      </w:numPr>
      <w:jc w:val="both"/>
    </w:pPr>
    <w:rPr>
      <w:rFonts w:ascii="Times New Roman" w:eastAsia="Batang" w:hAnsi="Times New Roman" w:cs="Times New Roman"/>
      <w:sz w:val="20"/>
      <w:szCs w:val="20"/>
    </w:rPr>
  </w:style>
  <w:style w:type="paragraph" w:styleId="BodyTextFirstIndent2">
    <w:name w:val="Body Text First Indent 2"/>
    <w:basedOn w:val="BodyTextIndent"/>
    <w:link w:val="BodyTextFirstIndent2Char"/>
    <w:rsid w:val="00F0408F"/>
    <w:pPr>
      <w:spacing w:line="240" w:lineRule="auto"/>
      <w:ind w:left="360" w:firstLine="210"/>
      <w:jc w:val="both"/>
    </w:pPr>
    <w:rPr>
      <w:rFonts w:ascii="Times New Roman" w:eastAsia="Batang" w:hAnsi="Times New Roman"/>
      <w:sz w:val="20"/>
      <w:szCs w:val="20"/>
      <w:lang w:val="en-US"/>
    </w:rPr>
  </w:style>
  <w:style w:type="character" w:customStyle="1" w:styleId="BodyTextFirstIndent2Char">
    <w:name w:val="Body Text First Indent 2 Char"/>
    <w:basedOn w:val="BodyTextIndentChar"/>
    <w:link w:val="BodyTextFirstIndent2"/>
    <w:rsid w:val="00F0408F"/>
    <w:rPr>
      <w:rFonts w:ascii="Times New Roman" w:eastAsia="Batang" w:hAnsi="Times New Roman" w:cs="Times New Roman"/>
      <w:sz w:val="20"/>
      <w:szCs w:val="20"/>
      <w:lang w:val="sr-Latn-CS"/>
    </w:rPr>
  </w:style>
  <w:style w:type="paragraph" w:customStyle="1" w:styleId="Style3">
    <w:name w:val="Style3"/>
    <w:basedOn w:val="Hang127"/>
    <w:rsid w:val="00F0408F"/>
    <w:rPr>
      <w:rFonts w:eastAsia="Batang"/>
      <w:iCs/>
      <w:lang w:val="sl-SI"/>
    </w:rPr>
  </w:style>
  <w:style w:type="character" w:customStyle="1" w:styleId="CharChar1">
    <w:name w:val="Char Char1"/>
    <w:rsid w:val="00F0408F"/>
    <w:rPr>
      <w:sz w:val="14"/>
      <w:lang w:val="hr-HR" w:eastAsia="en-US" w:bidi="ar-SA"/>
    </w:rPr>
  </w:style>
  <w:style w:type="paragraph" w:customStyle="1" w:styleId="Stil5">
    <w:name w:val="Stil 5"/>
    <w:basedOn w:val="Stil4"/>
    <w:rsid w:val="00F0408F"/>
    <w:rPr>
      <w:i w:val="0"/>
    </w:rPr>
  </w:style>
  <w:style w:type="paragraph" w:customStyle="1" w:styleId="2zakon">
    <w:name w:val="2zakon"/>
    <w:basedOn w:val="Normal"/>
    <w:rsid w:val="00F0408F"/>
    <w:pPr>
      <w:spacing w:before="100" w:beforeAutospacing="1" w:after="100" w:afterAutospacing="1"/>
      <w:jc w:val="center"/>
    </w:pPr>
    <w:rPr>
      <w:rFonts w:ascii="Arial" w:eastAsia="Times New Roman" w:hAnsi="Arial" w:cs="Arial"/>
      <w:color w:val="0033CC"/>
      <w:sz w:val="36"/>
      <w:szCs w:val="36"/>
    </w:rPr>
  </w:style>
  <w:style w:type="paragraph" w:customStyle="1" w:styleId="3mesto">
    <w:name w:val="3mesto"/>
    <w:basedOn w:val="Normal"/>
    <w:rsid w:val="00F0408F"/>
    <w:pPr>
      <w:spacing w:before="100" w:beforeAutospacing="1" w:after="100" w:afterAutospacing="1"/>
      <w:ind w:left="1377" w:right="1377"/>
      <w:jc w:val="center"/>
    </w:pPr>
    <w:rPr>
      <w:rFonts w:ascii="Arial" w:eastAsia="Times New Roman" w:hAnsi="Arial" w:cs="Arial"/>
      <w:i/>
      <w:iCs/>
      <w:sz w:val="24"/>
      <w:szCs w:val="24"/>
    </w:rPr>
  </w:style>
  <w:style w:type="paragraph" w:customStyle="1" w:styleId="1tekst">
    <w:name w:val="1tekst"/>
    <w:basedOn w:val="Normal"/>
    <w:rsid w:val="00F0408F"/>
    <w:pPr>
      <w:ind w:left="313" w:right="313" w:firstLine="240"/>
      <w:jc w:val="both"/>
    </w:pPr>
    <w:rPr>
      <w:rFonts w:ascii="Arial" w:eastAsia="Times New Roman" w:hAnsi="Arial" w:cs="Arial"/>
      <w:sz w:val="20"/>
      <w:szCs w:val="20"/>
    </w:rPr>
  </w:style>
  <w:style w:type="paragraph" w:styleId="PlainText">
    <w:name w:val="Plain Text"/>
    <w:basedOn w:val="Normal"/>
    <w:link w:val="PlainTextChar"/>
    <w:rsid w:val="00F0408F"/>
    <w:rPr>
      <w:rFonts w:ascii="Courier New" w:eastAsia="Times New Roman" w:hAnsi="Courier New" w:cs="Courier New"/>
      <w:sz w:val="20"/>
      <w:szCs w:val="20"/>
    </w:rPr>
  </w:style>
  <w:style w:type="character" w:customStyle="1" w:styleId="PlainTextChar">
    <w:name w:val="Plain Text Char"/>
    <w:basedOn w:val="DefaultParagraphFont"/>
    <w:link w:val="PlainText"/>
    <w:rsid w:val="00F0408F"/>
    <w:rPr>
      <w:rFonts w:ascii="Courier New" w:eastAsia="Times New Roman" w:hAnsi="Courier New" w:cs="Courier New"/>
      <w:sz w:val="20"/>
      <w:szCs w:val="20"/>
    </w:rPr>
  </w:style>
  <w:style w:type="paragraph" w:customStyle="1" w:styleId="Normal2">
    <w:name w:val="Normal 2"/>
    <w:basedOn w:val="Normal"/>
    <w:link w:val="Normal2Char"/>
    <w:rsid w:val="00F0408F"/>
    <w:pPr>
      <w:ind w:firstLine="720"/>
      <w:jc w:val="both"/>
    </w:pPr>
    <w:rPr>
      <w:rFonts w:ascii="Times New Roman" w:eastAsia="Times New Roman" w:hAnsi="Times New Roman" w:cs="Times New Roman"/>
      <w:sz w:val="24"/>
      <w:szCs w:val="24"/>
    </w:rPr>
  </w:style>
  <w:style w:type="character" w:customStyle="1" w:styleId="Normal2Char">
    <w:name w:val="Normal 2 Char"/>
    <w:link w:val="Normal2"/>
    <w:rsid w:val="00F0408F"/>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F0408F"/>
    <w:pPr>
      <w:widowControl/>
      <w:spacing w:before="40" w:after="40" w:line="312" w:lineRule="auto"/>
    </w:pPr>
    <w:rPr>
      <w:rFonts w:ascii="Helvetica-Cirilica" w:hAnsi="Helvetica-Cirilica"/>
      <w:b/>
      <w:bCs/>
      <w:lang w:val="en-US"/>
    </w:rPr>
  </w:style>
  <w:style w:type="character" w:customStyle="1" w:styleId="CommentSubjectChar">
    <w:name w:val="Comment Subject Char"/>
    <w:basedOn w:val="CommentTextChar"/>
    <w:link w:val="CommentSubject"/>
    <w:rsid w:val="00F0408F"/>
    <w:rPr>
      <w:rFonts w:ascii="Helvetica-Cirilica" w:eastAsia="Times New Roman" w:hAnsi="Helvetica-Cirilica" w:cs="Times New Roman"/>
      <w:b/>
      <w:bCs/>
      <w:sz w:val="20"/>
      <w:szCs w:val="20"/>
      <w:lang w:val="en-GB"/>
    </w:rPr>
  </w:style>
  <w:style w:type="paragraph" w:customStyle="1" w:styleId="Tablenormal0">
    <w:name w:val="Table normal"/>
    <w:basedOn w:val="Normal"/>
    <w:rsid w:val="00F0408F"/>
    <w:pPr>
      <w:keepLines/>
      <w:spacing w:before="60" w:after="60"/>
    </w:pPr>
    <w:rPr>
      <w:rFonts w:ascii="Arial" w:eastAsia="Times New Roman" w:hAnsi="Arial" w:cs="Times New Roman"/>
      <w:sz w:val="18"/>
      <w:szCs w:val="24"/>
      <w:lang w:val="en-GB"/>
    </w:rPr>
  </w:style>
  <w:style w:type="paragraph" w:customStyle="1" w:styleId="Normal10">
    <w:name w:val="Normal1"/>
    <w:basedOn w:val="Normal"/>
    <w:rsid w:val="00F0408F"/>
    <w:pPr>
      <w:spacing w:before="100" w:beforeAutospacing="1" w:after="100" w:afterAutospacing="1"/>
    </w:pPr>
    <w:rPr>
      <w:rFonts w:ascii="Arial" w:eastAsia="Times New Roman" w:hAnsi="Arial" w:cs="Arial"/>
    </w:rPr>
  </w:style>
  <w:style w:type="paragraph" w:customStyle="1" w:styleId="CharChar4CharChar">
    <w:name w:val="Char Char4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Style4">
    <w:name w:val="Style4"/>
    <w:basedOn w:val="Normal"/>
    <w:rsid w:val="00F0408F"/>
    <w:pPr>
      <w:keepNext/>
      <w:spacing w:before="240" w:after="120"/>
      <w:jc w:val="both"/>
    </w:pPr>
    <w:rPr>
      <w:rFonts w:ascii="Cambria" w:eastAsia="Batang" w:hAnsi="Cambria" w:cs="Times New Roman"/>
      <w:b/>
      <w:kern w:val="32"/>
      <w:sz w:val="40"/>
      <w:szCs w:val="20"/>
      <w:u w:val="single"/>
    </w:rPr>
  </w:style>
  <w:style w:type="paragraph" w:customStyle="1" w:styleId="Style5">
    <w:name w:val="Style5"/>
    <w:basedOn w:val="Normal"/>
    <w:rsid w:val="00F0408F"/>
    <w:pPr>
      <w:keepNext/>
      <w:pBdr>
        <w:bottom w:val="single" w:sz="6" w:space="1" w:color="auto"/>
      </w:pBdr>
      <w:spacing w:before="480" w:after="360"/>
      <w:ind w:left="720"/>
      <w:jc w:val="both"/>
    </w:pPr>
    <w:rPr>
      <w:rFonts w:ascii="Cambria" w:eastAsia="Batang" w:hAnsi="Cambria" w:cs="Times New Roman"/>
      <w:b/>
      <w:i/>
      <w:kern w:val="32"/>
      <w:sz w:val="32"/>
      <w:szCs w:val="20"/>
      <w:lang w:val="hr-HR"/>
    </w:rPr>
  </w:style>
  <w:style w:type="paragraph" w:customStyle="1" w:styleId="Style6">
    <w:name w:val="Style6"/>
    <w:basedOn w:val="Normal"/>
    <w:rsid w:val="00F0408F"/>
    <w:pPr>
      <w:keepNext/>
      <w:spacing w:before="480" w:after="360"/>
      <w:ind w:left="720"/>
      <w:jc w:val="both"/>
    </w:pPr>
    <w:rPr>
      <w:rFonts w:ascii="Cambria" w:eastAsia="Batang" w:hAnsi="Cambria" w:cs="Times New Roman"/>
      <w:b/>
      <w:sz w:val="28"/>
      <w:szCs w:val="20"/>
    </w:rPr>
  </w:style>
  <w:style w:type="character" w:customStyle="1" w:styleId="CharChar2">
    <w:name w:val="Char Char2"/>
    <w:rsid w:val="00F0408F"/>
    <w:rPr>
      <w:sz w:val="14"/>
      <w:lang w:val="hr-HR" w:eastAsia="en-US" w:bidi="ar-SA"/>
    </w:rPr>
  </w:style>
  <w:style w:type="paragraph" w:customStyle="1" w:styleId="CharCharChar">
    <w:name w:val="Char Char Char"/>
    <w:basedOn w:val="Normal"/>
    <w:rsid w:val="00F0408F"/>
    <w:pPr>
      <w:spacing w:after="160" w:line="240" w:lineRule="exact"/>
    </w:pPr>
    <w:rPr>
      <w:rFonts w:ascii="Verdana" w:eastAsia="Times New Roman" w:hAnsi="Verdana" w:cs="Times New Roman"/>
      <w:sz w:val="20"/>
      <w:szCs w:val="20"/>
    </w:rPr>
  </w:style>
  <w:style w:type="character" w:customStyle="1" w:styleId="hps">
    <w:name w:val="hps"/>
    <w:basedOn w:val="DefaultParagraphFont"/>
    <w:rsid w:val="00F0408F"/>
  </w:style>
  <w:style w:type="character" w:customStyle="1" w:styleId="hpsatn">
    <w:name w:val="hps atn"/>
    <w:basedOn w:val="DefaultParagraphFont"/>
    <w:rsid w:val="00F0408F"/>
  </w:style>
  <w:style w:type="paragraph" w:customStyle="1" w:styleId="Default">
    <w:name w:val="Default"/>
    <w:rsid w:val="00F0408F"/>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BodyTextCharCharCharChar">
    <w:name w:val="Body Text Char Char Char Char"/>
    <w:rsid w:val="00F0408F"/>
    <w:rPr>
      <w:sz w:val="14"/>
      <w:lang w:val="hr-HR" w:eastAsia="en-US" w:bidi="ar-SA"/>
    </w:rPr>
  </w:style>
  <w:style w:type="paragraph" w:customStyle="1" w:styleId="Char">
    <w:name w:val="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PEXON-NORMAL">
    <w:name w:val="PEXON-NORMAL"/>
    <w:basedOn w:val="Normal"/>
    <w:next w:val="Normal"/>
    <w:link w:val="PEXON-NORMALChar"/>
    <w:rsid w:val="00F0408F"/>
    <w:pPr>
      <w:widowControl w:val="0"/>
      <w:autoSpaceDE w:val="0"/>
      <w:autoSpaceDN w:val="0"/>
      <w:adjustRightInd w:val="0"/>
      <w:spacing w:before="80" w:after="80"/>
      <w:jc w:val="both"/>
    </w:pPr>
    <w:rPr>
      <w:rFonts w:ascii="Arial" w:eastAsia="Times New Roman" w:hAnsi="Arial" w:cs="Arial"/>
      <w:lang w:val="sr-Latn-CS"/>
    </w:rPr>
  </w:style>
  <w:style w:type="character" w:customStyle="1" w:styleId="PEXON-NORMALChar">
    <w:name w:val="PEXON-NORMAL Char"/>
    <w:link w:val="PEXON-NORMAL"/>
    <w:locked/>
    <w:rsid w:val="00F0408F"/>
    <w:rPr>
      <w:rFonts w:ascii="Arial" w:eastAsia="Times New Roman" w:hAnsi="Arial" w:cs="Arial"/>
      <w:lang w:val="sr-Latn-CS"/>
    </w:rPr>
  </w:style>
  <w:style w:type="paragraph" w:customStyle="1" w:styleId="PEXON-H2">
    <w:name w:val="PEXON-H2"/>
    <w:basedOn w:val="Heading2"/>
    <w:rsid w:val="00F0408F"/>
    <w:pPr>
      <w:keepNext/>
      <w:widowControl w:val="0"/>
      <w:numPr>
        <w:ilvl w:val="3"/>
        <w:numId w:val="5"/>
      </w:numPr>
      <w:tabs>
        <w:tab w:val="num" w:pos="994"/>
      </w:tabs>
      <w:autoSpaceDE w:val="0"/>
      <w:autoSpaceDN w:val="0"/>
      <w:adjustRightInd w:val="0"/>
      <w:spacing w:before="80" w:after="80" w:line="240" w:lineRule="auto"/>
      <w:ind w:left="1731" w:hanging="737"/>
    </w:pPr>
    <w:rPr>
      <w:rFonts w:ascii="Arial" w:hAnsi="Arial" w:cs="Arial"/>
      <w:caps/>
      <w:sz w:val="24"/>
      <w:szCs w:val="24"/>
      <w:lang w:val="sr-Latn-CS"/>
    </w:rPr>
  </w:style>
  <w:style w:type="paragraph" w:customStyle="1" w:styleId="PEXON-H3">
    <w:name w:val="PEXON-H3"/>
    <w:basedOn w:val="Heading3"/>
    <w:rsid w:val="00F0408F"/>
    <w:pPr>
      <w:keepLines w:val="0"/>
      <w:widowControl w:val="0"/>
      <w:numPr>
        <w:ilvl w:val="3"/>
        <w:numId w:val="6"/>
      </w:numPr>
      <w:tabs>
        <w:tab w:val="clear" w:pos="1450"/>
        <w:tab w:val="num" w:pos="1021"/>
        <w:tab w:val="num" w:pos="1220"/>
        <w:tab w:val="num" w:pos="1363"/>
      </w:tabs>
      <w:autoSpaceDE w:val="0"/>
      <w:autoSpaceDN w:val="0"/>
      <w:adjustRightInd w:val="0"/>
      <w:spacing w:before="100" w:after="100"/>
      <w:ind w:left="1701" w:hanging="907"/>
    </w:pPr>
    <w:rPr>
      <w:rFonts w:ascii="Arial" w:eastAsia="Times New Roman" w:hAnsi="Arial" w:cs="Arial"/>
      <w:smallCaps/>
      <w:color w:val="auto"/>
      <w:lang w:val="sr-Latn-CS"/>
    </w:rPr>
  </w:style>
  <w:style w:type="paragraph" w:customStyle="1" w:styleId="PEXON-H4">
    <w:name w:val="PEXON-H4"/>
    <w:basedOn w:val="Heading4"/>
    <w:next w:val="Normal"/>
    <w:rsid w:val="00F0408F"/>
    <w:pPr>
      <w:keepNext/>
      <w:widowControl w:val="0"/>
      <w:numPr>
        <w:ilvl w:val="2"/>
        <w:numId w:val="6"/>
      </w:numPr>
      <w:tabs>
        <w:tab w:val="clear" w:pos="1363"/>
        <w:tab w:val="num" w:pos="882"/>
        <w:tab w:val="num" w:pos="1080"/>
        <w:tab w:val="num" w:pos="1450"/>
      </w:tabs>
      <w:autoSpaceDE w:val="0"/>
      <w:autoSpaceDN w:val="0"/>
      <w:adjustRightInd w:val="0"/>
      <w:spacing w:before="240" w:after="60" w:line="240" w:lineRule="auto"/>
      <w:ind w:left="2155" w:hanging="964"/>
    </w:pPr>
    <w:rPr>
      <w:rFonts w:ascii="Arial" w:hAnsi="Arial" w:cs="Arial"/>
      <w:lang w:val="sr-Latn-CS"/>
    </w:rPr>
  </w:style>
  <w:style w:type="paragraph" w:customStyle="1" w:styleId="clan">
    <w:name w:val="clan"/>
    <w:basedOn w:val="Normal"/>
    <w:rsid w:val="00F0408F"/>
    <w:pPr>
      <w:spacing w:before="240" w:after="120"/>
      <w:jc w:val="center"/>
    </w:pPr>
    <w:rPr>
      <w:rFonts w:ascii="Arial" w:eastAsia="Times New Roman" w:hAnsi="Arial" w:cs="Arial"/>
      <w:b/>
      <w:bCs/>
      <w:sz w:val="24"/>
      <w:szCs w:val="24"/>
    </w:rPr>
  </w:style>
  <w:style w:type="paragraph" w:customStyle="1" w:styleId="wyq120---podnaslov-clana">
    <w:name w:val="wyq120---podnaslov-clana"/>
    <w:basedOn w:val="Normal"/>
    <w:rsid w:val="00F0408F"/>
    <w:pPr>
      <w:spacing w:before="240" w:after="240"/>
      <w:jc w:val="center"/>
    </w:pPr>
    <w:rPr>
      <w:rFonts w:ascii="Arial" w:eastAsia="Times New Roman" w:hAnsi="Arial" w:cs="Arial"/>
      <w:i/>
      <w:iCs/>
      <w:sz w:val="24"/>
      <w:szCs w:val="24"/>
    </w:rPr>
  </w:style>
  <w:style w:type="paragraph" w:customStyle="1" w:styleId="DefaultText">
    <w:name w:val="Default Text"/>
    <w:rsid w:val="00F0408F"/>
    <w:pPr>
      <w:spacing w:after="0" w:line="240" w:lineRule="auto"/>
    </w:pPr>
    <w:rPr>
      <w:rFonts w:ascii="Times New Roman" w:eastAsia="Times New Roman" w:hAnsi="Times New Roman" w:cs="Times New Roman"/>
      <w:snapToGrid w:val="0"/>
      <w:color w:val="000000"/>
      <w:sz w:val="24"/>
      <w:szCs w:val="20"/>
      <w:lang w:val="en-AU"/>
    </w:rPr>
  </w:style>
  <w:style w:type="paragraph" w:customStyle="1" w:styleId="font7">
    <w:name w:val="font7"/>
    <w:basedOn w:val="Normal"/>
    <w:rsid w:val="00F0408F"/>
    <w:pPr>
      <w:spacing w:before="100" w:beforeAutospacing="1" w:after="100" w:afterAutospacing="1"/>
    </w:pPr>
    <w:rPr>
      <w:rFonts w:ascii="Times New Roman" w:eastAsia="Times New Roman" w:hAnsi="Times New Roman" w:cs="Times New Roman"/>
      <w:b/>
      <w:bCs/>
      <w:color w:val="000000"/>
      <w:sz w:val="20"/>
      <w:szCs w:val="20"/>
    </w:rPr>
  </w:style>
  <w:style w:type="character" w:customStyle="1" w:styleId="style30">
    <w:name w:val="style3"/>
    <w:basedOn w:val="DefaultParagraphFont"/>
    <w:rsid w:val="00F0408F"/>
  </w:style>
  <w:style w:type="character" w:customStyle="1" w:styleId="Stil3Char1">
    <w:name w:val="Stil 3 Char1"/>
    <w:locked/>
    <w:rsid w:val="00F0408F"/>
    <w:rPr>
      <w:b/>
      <w:sz w:val="24"/>
      <w:lang w:val="en-US" w:eastAsia="en-US" w:bidi="ar-SA"/>
    </w:rPr>
  </w:style>
  <w:style w:type="character" w:customStyle="1" w:styleId="Stil4Char">
    <w:name w:val="Stil 4 Char"/>
    <w:link w:val="Stil4"/>
    <w:rsid w:val="00F0408F"/>
    <w:rPr>
      <w:rFonts w:ascii="Times New Roman" w:eastAsia="Times New Roman" w:hAnsi="Times New Roman" w:cs="Times New Roman"/>
      <w:b/>
      <w:i/>
      <w:sz w:val="20"/>
      <w:szCs w:val="20"/>
    </w:rPr>
  </w:style>
  <w:style w:type="paragraph" w:customStyle="1" w:styleId="Tabela">
    <w:name w:val="Tabela"/>
    <w:basedOn w:val="Normal"/>
    <w:rsid w:val="00F0408F"/>
    <w:pPr>
      <w:jc w:val="center"/>
    </w:pPr>
    <w:rPr>
      <w:rFonts w:ascii="Times New Roman" w:eastAsia="Batang" w:hAnsi="Times New Roman" w:cs="Times New Roman"/>
      <w:noProof/>
      <w:kern w:val="24"/>
      <w:sz w:val="20"/>
      <w:szCs w:val="20"/>
      <w:lang w:val="sr-Latn-CS"/>
    </w:rPr>
  </w:style>
  <w:style w:type="paragraph" w:customStyle="1" w:styleId="font8">
    <w:name w:val="font8"/>
    <w:basedOn w:val="Normal"/>
    <w:rsid w:val="00F0408F"/>
    <w:pPr>
      <w:spacing w:before="100" w:beforeAutospacing="1" w:after="100" w:afterAutospacing="1"/>
    </w:pPr>
    <w:rPr>
      <w:rFonts w:ascii="Tahoma" w:eastAsia="Arial Unicode MS" w:hAnsi="Tahoma" w:cs="Tahoma"/>
      <w:b/>
      <w:bCs/>
      <w:color w:val="000000"/>
      <w:sz w:val="16"/>
      <w:szCs w:val="16"/>
    </w:rPr>
  </w:style>
  <w:style w:type="numbering" w:styleId="111111">
    <w:name w:val="Outline List 2"/>
    <w:basedOn w:val="NoList"/>
    <w:rsid w:val="00F0408F"/>
    <w:pPr>
      <w:numPr>
        <w:numId w:val="7"/>
      </w:numPr>
    </w:pPr>
  </w:style>
  <w:style w:type="paragraph" w:customStyle="1" w:styleId="Hang127CharCharChar">
    <w:name w:val="Hang 1.27 Char Char Char"/>
    <w:basedOn w:val="Normal"/>
    <w:link w:val="Hang127CharCharCharChar"/>
    <w:rsid w:val="00F0408F"/>
    <w:pPr>
      <w:spacing w:after="120"/>
      <w:ind w:left="720" w:hanging="720"/>
      <w:jc w:val="both"/>
    </w:pPr>
    <w:rPr>
      <w:rFonts w:ascii="Times New Roman" w:eastAsia="Times New Roman" w:hAnsi="Times New Roman" w:cs="Times New Roman"/>
      <w:sz w:val="20"/>
      <w:szCs w:val="20"/>
      <w:lang w:val="sr-Latn-CS"/>
    </w:rPr>
  </w:style>
  <w:style w:type="character" w:customStyle="1" w:styleId="Hang127CharCharCharChar">
    <w:name w:val="Hang 1.27 Char Char Char Char"/>
    <w:link w:val="Hang127CharCharChar"/>
    <w:rsid w:val="00F0408F"/>
    <w:rPr>
      <w:rFonts w:ascii="Times New Roman" w:eastAsia="Times New Roman" w:hAnsi="Times New Roman" w:cs="Times New Roman"/>
      <w:sz w:val="20"/>
      <w:szCs w:val="20"/>
      <w:lang w:val="sr-Latn-CS"/>
    </w:rPr>
  </w:style>
  <w:style w:type="character" w:customStyle="1" w:styleId="BodyTextChar1">
    <w:name w:val="Body Text Char1"/>
    <w:locked/>
    <w:rsid w:val="00F0408F"/>
    <w:rPr>
      <w:rFonts w:ascii="Times New Roman" w:hAnsi="Times New Roman" w:cs="Times New Roman"/>
      <w:sz w:val="21"/>
      <w:szCs w:val="21"/>
      <w:u w:val="none"/>
    </w:rPr>
  </w:style>
  <w:style w:type="character" w:customStyle="1" w:styleId="BodytextSpacing0pt">
    <w:name w:val="Body text + Spacing 0 pt"/>
    <w:rsid w:val="00F0408F"/>
    <w:rPr>
      <w:rFonts w:ascii="Times New Roman" w:hAnsi="Times New Roman" w:cs="Times New Roman"/>
      <w:spacing w:val="10"/>
      <w:sz w:val="21"/>
      <w:szCs w:val="21"/>
      <w:u w:val="none"/>
    </w:rPr>
  </w:style>
  <w:style w:type="character" w:styleId="HTMLCite">
    <w:name w:val="HTML Cite"/>
    <w:rsid w:val="00F0408F"/>
    <w:rPr>
      <w:i w:val="0"/>
      <w:iCs w:val="0"/>
      <w:color w:val="00802A"/>
    </w:rPr>
  </w:style>
  <w:style w:type="character" w:customStyle="1" w:styleId="CharChar11">
    <w:name w:val="Char Char11"/>
    <w:rsid w:val="00F0408F"/>
    <w:rPr>
      <w:rFonts w:ascii="Times New Roman" w:eastAsia="Times New Roman" w:hAnsi="Times New Roman" w:cs="Times New Roman"/>
      <w:sz w:val="14"/>
      <w:szCs w:val="20"/>
      <w:lang w:val="hr-HR"/>
    </w:rPr>
  </w:style>
  <w:style w:type="character" w:customStyle="1" w:styleId="CharChar7">
    <w:name w:val="Char Char7"/>
    <w:semiHidden/>
    <w:rsid w:val="00F0408F"/>
    <w:rPr>
      <w:rFonts w:ascii="Tahoma" w:eastAsia="Batang" w:hAnsi="Tahoma" w:cs="Tahoma"/>
      <w:sz w:val="20"/>
      <w:szCs w:val="20"/>
      <w:shd w:val="clear" w:color="auto" w:fill="000080"/>
    </w:rPr>
  </w:style>
  <w:style w:type="character" w:customStyle="1" w:styleId="Stil3CharChar">
    <w:name w:val="Stil 3 Char Char"/>
    <w:rsid w:val="00F0408F"/>
    <w:rPr>
      <w:rFonts w:eastAsia="Batang"/>
      <w:b/>
      <w:bCs/>
      <w:sz w:val="24"/>
      <w:szCs w:val="24"/>
      <w:lang w:val="en-US" w:eastAsia="en-US"/>
    </w:rPr>
  </w:style>
  <w:style w:type="character" w:customStyle="1" w:styleId="Hang127CharChar1">
    <w:name w:val="Hang 1.27 Char Char1"/>
    <w:rsid w:val="00F0408F"/>
    <w:rPr>
      <w:rFonts w:eastAsia="Batang"/>
      <w:lang w:val="en-US" w:eastAsia="en-US"/>
    </w:rPr>
  </w:style>
  <w:style w:type="character" w:customStyle="1" w:styleId="apple-converted-space">
    <w:name w:val="apple-converted-space"/>
    <w:uiPriority w:val="99"/>
    <w:rsid w:val="00F0408F"/>
  </w:style>
  <w:style w:type="paragraph" w:customStyle="1" w:styleId="style31">
    <w:name w:val="style31"/>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bodytext0">
    <w:name w:val="body_text"/>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Caption1">
    <w:name w:val="Caption1"/>
    <w:basedOn w:val="Normal"/>
    <w:rsid w:val="00F0408F"/>
    <w:pPr>
      <w:spacing w:before="100" w:beforeAutospacing="1" w:after="100" w:afterAutospacing="1"/>
    </w:pPr>
    <w:rPr>
      <w:rFonts w:ascii="Times New Roman" w:eastAsia="Times New Roman" w:hAnsi="Times New Roman" w:cs="Times New Roman"/>
      <w:sz w:val="24"/>
      <w:szCs w:val="24"/>
    </w:rPr>
  </w:style>
  <w:style w:type="character" w:customStyle="1" w:styleId="editsection">
    <w:name w:val="editsection"/>
    <w:rsid w:val="00F0408F"/>
  </w:style>
  <w:style w:type="character" w:customStyle="1" w:styleId="mw-headline">
    <w:name w:val="mw-headline"/>
    <w:rsid w:val="00F0408F"/>
  </w:style>
  <w:style w:type="character" w:customStyle="1" w:styleId="toctoggle">
    <w:name w:val="toctoggle"/>
    <w:rsid w:val="00F0408F"/>
  </w:style>
  <w:style w:type="character" w:customStyle="1" w:styleId="tocnumber">
    <w:name w:val="tocnumber"/>
    <w:rsid w:val="00F0408F"/>
  </w:style>
  <w:style w:type="character" w:customStyle="1" w:styleId="toctext">
    <w:name w:val="toctext"/>
    <w:rsid w:val="00F0408F"/>
  </w:style>
  <w:style w:type="paragraph" w:customStyle="1" w:styleId="xl69">
    <w:name w:val="xl6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70">
    <w:name w:val="xl7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rPr>
  </w:style>
  <w:style w:type="paragraph" w:customStyle="1" w:styleId="xl71">
    <w:name w:val="xl7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72">
    <w:name w:val="xl7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4">
    <w:name w:val="xl7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75">
    <w:name w:val="xl75"/>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76">
    <w:name w:val="xl76"/>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rPr>
  </w:style>
  <w:style w:type="paragraph" w:customStyle="1" w:styleId="xl77">
    <w:name w:val="xl77"/>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rPr>
  </w:style>
  <w:style w:type="paragraph" w:customStyle="1" w:styleId="xl78">
    <w:name w:val="xl78"/>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i/>
      <w:iCs/>
    </w:rPr>
  </w:style>
  <w:style w:type="paragraph" w:customStyle="1" w:styleId="xl79">
    <w:name w:val="xl7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80">
    <w:name w:val="xl80"/>
    <w:basedOn w:val="Normal"/>
    <w:rsid w:val="00F0408F"/>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1">
    <w:name w:val="xl81"/>
    <w:basedOn w:val="Normal"/>
    <w:rsid w:val="00F0408F"/>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ascii="Times New Roman" w:eastAsia="Times New Roman" w:hAnsi="Times New Roman" w:cs="Times New Roman"/>
      <w:b/>
      <w:bCs/>
      <w:sz w:val="24"/>
      <w:szCs w:val="24"/>
    </w:rPr>
  </w:style>
  <w:style w:type="paragraph" w:customStyle="1" w:styleId="CharChar4CharCharCharCharCharCharCharChar">
    <w:name w:val="Char Char4 Char Char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character" w:customStyle="1" w:styleId="Tableofcontents4NotBold3">
    <w:name w:val="Table of contents (4) + Not Bold3"/>
    <w:rsid w:val="00F0408F"/>
    <w:rPr>
      <w:rFonts w:ascii="Microsoft Sans Serif" w:hAnsi="Microsoft Sans Serif" w:cs="Microsoft Sans Serif"/>
      <w:b/>
      <w:bCs/>
      <w:noProof/>
      <w:lang w:bidi="ar-SA"/>
    </w:rPr>
  </w:style>
  <w:style w:type="paragraph" w:customStyle="1" w:styleId="WW-BodyText2">
    <w:name w:val="WW-Body Text 2"/>
    <w:basedOn w:val="Normal"/>
    <w:rsid w:val="00F0408F"/>
    <w:pPr>
      <w:suppressAutoHyphens/>
      <w:jc w:val="both"/>
    </w:pPr>
    <w:rPr>
      <w:rFonts w:ascii="CHelvPlain" w:eastAsia="Times New Roman" w:hAnsi="CHelvPlain" w:cs="Times New Roman"/>
      <w:sz w:val="24"/>
      <w:szCs w:val="20"/>
    </w:rPr>
  </w:style>
  <w:style w:type="character" w:customStyle="1" w:styleId="CharChar25">
    <w:name w:val="Char Char25"/>
    <w:rsid w:val="00F0408F"/>
    <w:rPr>
      <w:b/>
      <w:kern w:val="28"/>
      <w:sz w:val="28"/>
    </w:rPr>
  </w:style>
  <w:style w:type="character" w:customStyle="1" w:styleId="CharChar24">
    <w:name w:val="Char Char24"/>
    <w:rsid w:val="00F0408F"/>
    <w:rPr>
      <w:rFonts w:ascii="Arial" w:hAnsi="Arial"/>
      <w:b/>
      <w:i/>
      <w:sz w:val="24"/>
    </w:rPr>
  </w:style>
  <w:style w:type="character" w:customStyle="1" w:styleId="CharChar23">
    <w:name w:val="Char Char23"/>
    <w:rsid w:val="00F0408F"/>
    <w:rPr>
      <w:rFonts w:ascii="Arial" w:hAnsi="Arial"/>
      <w:sz w:val="24"/>
    </w:rPr>
  </w:style>
  <w:style w:type="character" w:customStyle="1" w:styleId="CharChar22">
    <w:name w:val="Char Char22"/>
    <w:rsid w:val="00F0408F"/>
    <w:rPr>
      <w:rFonts w:ascii="Arial" w:hAnsi="Arial"/>
      <w:b/>
      <w:sz w:val="24"/>
    </w:rPr>
  </w:style>
  <w:style w:type="paragraph" w:customStyle="1" w:styleId="CharChar4CharCharCharCharCharCharCharCharCharCharCharCharCharChar">
    <w:name w:val="Char Char4 Char Char Char Char Char Char Char Char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xl82">
    <w:name w:val="xl82"/>
    <w:basedOn w:val="Normal"/>
    <w:rsid w:val="00F0408F"/>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3">
    <w:name w:val="xl83"/>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4">
    <w:name w:val="xl84"/>
    <w:basedOn w:val="Normal"/>
    <w:rsid w:val="00F040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85">
    <w:name w:val="xl85"/>
    <w:basedOn w:val="Normal"/>
    <w:rsid w:val="00F0408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6">
    <w:name w:val="xl86"/>
    <w:basedOn w:val="Normal"/>
    <w:rsid w:val="00F0408F"/>
    <w:pPr>
      <w:pBdr>
        <w:top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7">
    <w:name w:val="xl87"/>
    <w:basedOn w:val="Normal"/>
    <w:rsid w:val="00F0408F"/>
    <w:pPr>
      <w:pBdr>
        <w:top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8">
    <w:name w:val="xl88"/>
    <w:basedOn w:val="Normal"/>
    <w:rsid w:val="00F0408F"/>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9">
    <w:name w:val="xl89"/>
    <w:basedOn w:val="Normal"/>
    <w:rsid w:val="00F0408F"/>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90">
    <w:name w:val="xl9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1">
    <w:name w:val="xl9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2">
    <w:name w:val="xl9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3">
    <w:name w:val="xl93"/>
    <w:basedOn w:val="Normal"/>
    <w:rsid w:val="00F0408F"/>
    <w:pPr>
      <w:spacing w:before="100" w:beforeAutospacing="1" w:after="100" w:afterAutospacing="1"/>
    </w:pPr>
    <w:rPr>
      <w:rFonts w:ascii="Times New Roman" w:eastAsia="Times New Roman" w:hAnsi="Times New Roman" w:cs="Times New Roman"/>
      <w:b/>
      <w:bCs/>
      <w:i/>
      <w:iCs/>
      <w:sz w:val="24"/>
      <w:szCs w:val="24"/>
    </w:rPr>
  </w:style>
  <w:style w:type="paragraph" w:customStyle="1" w:styleId="xl94">
    <w:name w:val="xl94"/>
    <w:basedOn w:val="Normal"/>
    <w:rsid w:val="00F0408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5">
    <w:name w:val="xl95"/>
    <w:basedOn w:val="Normal"/>
    <w:rsid w:val="00F0408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6">
    <w:name w:val="xl96"/>
    <w:basedOn w:val="Normal"/>
    <w:rsid w:val="00F0408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Normal"/>
    <w:rsid w:val="00F040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Normal"/>
    <w:rsid w:val="00F0408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1">
    <w:name w:val="xl101"/>
    <w:basedOn w:val="Normal"/>
    <w:rsid w:val="00F0408F"/>
    <w:pPr>
      <w:pBdr>
        <w:top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CharChar4CharCharCharCharCharChar">
    <w:name w:val="Char Char4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teloteksta">
    <w:name w:val="teloteksta"/>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broj">
    <w:name w:val="broj"/>
    <w:basedOn w:val="Normal"/>
    <w:link w:val="brojChar"/>
    <w:autoRedefine/>
    <w:rsid w:val="00F0408F"/>
    <w:pPr>
      <w:pBdr>
        <w:top w:val="single" w:sz="8" w:space="1" w:color="FFFF00" w:shadow="1"/>
        <w:left w:val="single" w:sz="8" w:space="4" w:color="FFFF00" w:shadow="1"/>
        <w:bottom w:val="single" w:sz="8" w:space="19" w:color="FFFF00" w:shadow="1"/>
        <w:right w:val="single" w:sz="8" w:space="4" w:color="FFFF00" w:shadow="1"/>
      </w:pBdr>
      <w:tabs>
        <w:tab w:val="left" w:pos="0"/>
      </w:tabs>
      <w:ind w:right="679"/>
    </w:pPr>
    <w:rPr>
      <w:rFonts w:ascii="Times New Roman" w:eastAsia="Times New Roman" w:hAnsi="Times New Roman" w:cs="Times New Roman"/>
      <w:b/>
      <w:sz w:val="24"/>
      <w:szCs w:val="24"/>
    </w:rPr>
  </w:style>
  <w:style w:type="character" w:customStyle="1" w:styleId="brojChar">
    <w:name w:val="broj Char"/>
    <w:basedOn w:val="DefaultParagraphFont"/>
    <w:link w:val="broj"/>
    <w:rsid w:val="00F0408F"/>
    <w:rPr>
      <w:rFonts w:ascii="Times New Roman" w:eastAsia="Times New Roman" w:hAnsi="Times New Roman" w:cs="Times New Roman"/>
      <w:b/>
      <w:sz w:val="24"/>
      <w:szCs w:val="24"/>
    </w:rPr>
  </w:style>
  <w:style w:type="paragraph" w:customStyle="1" w:styleId="naslov">
    <w:name w:val="naslov"/>
    <w:basedOn w:val="Normal"/>
    <w:autoRedefine/>
    <w:rsid w:val="00F0408F"/>
    <w:rPr>
      <w:rFonts w:ascii="YuCiril Helvetica" w:eastAsia="Times New Roman" w:hAnsi="YuCiril Helvetica" w:cs="Times New Roman"/>
      <w:b/>
      <w:sz w:val="20"/>
      <w:szCs w:val="20"/>
    </w:rPr>
  </w:style>
  <w:style w:type="paragraph" w:styleId="Index2">
    <w:name w:val="index 2"/>
    <w:basedOn w:val="Normal"/>
    <w:next w:val="Normal"/>
    <w:autoRedefine/>
    <w:semiHidden/>
    <w:rsid w:val="00F0408F"/>
    <w:pPr>
      <w:ind w:left="480" w:hanging="240"/>
    </w:pPr>
    <w:rPr>
      <w:rFonts w:ascii="YuCiril Helvetica" w:eastAsia="Times New Roman" w:hAnsi="YuCiril Helvetica" w:cs="Times New Roman"/>
      <w:sz w:val="24"/>
      <w:szCs w:val="20"/>
    </w:rPr>
  </w:style>
  <w:style w:type="paragraph" w:styleId="Index3">
    <w:name w:val="index 3"/>
    <w:basedOn w:val="Normal"/>
    <w:next w:val="Normal"/>
    <w:autoRedefine/>
    <w:semiHidden/>
    <w:rsid w:val="00F0408F"/>
    <w:pPr>
      <w:ind w:left="720" w:hanging="240"/>
    </w:pPr>
    <w:rPr>
      <w:rFonts w:ascii="YuCiril Helvetica" w:eastAsia="Times New Roman" w:hAnsi="YuCiril Helvetica" w:cs="Times New Roman"/>
      <w:sz w:val="24"/>
      <w:szCs w:val="20"/>
    </w:rPr>
  </w:style>
  <w:style w:type="paragraph" w:styleId="Index4">
    <w:name w:val="index 4"/>
    <w:basedOn w:val="Normal"/>
    <w:next w:val="Normal"/>
    <w:autoRedefine/>
    <w:semiHidden/>
    <w:rsid w:val="00F0408F"/>
    <w:pPr>
      <w:ind w:left="960" w:hanging="240"/>
    </w:pPr>
    <w:rPr>
      <w:rFonts w:ascii="YuCiril Helvetica" w:eastAsia="Times New Roman" w:hAnsi="YuCiril Helvetica" w:cs="Times New Roman"/>
      <w:sz w:val="24"/>
      <w:szCs w:val="20"/>
    </w:rPr>
  </w:style>
  <w:style w:type="paragraph" w:styleId="Index5">
    <w:name w:val="index 5"/>
    <w:basedOn w:val="Normal"/>
    <w:next w:val="Normal"/>
    <w:autoRedefine/>
    <w:semiHidden/>
    <w:rsid w:val="00F0408F"/>
    <w:pPr>
      <w:ind w:left="1200" w:hanging="240"/>
    </w:pPr>
    <w:rPr>
      <w:rFonts w:ascii="YuCiril Helvetica" w:eastAsia="Times New Roman" w:hAnsi="YuCiril Helvetica" w:cs="Times New Roman"/>
      <w:sz w:val="24"/>
      <w:szCs w:val="20"/>
    </w:rPr>
  </w:style>
  <w:style w:type="paragraph" w:styleId="Index6">
    <w:name w:val="index 6"/>
    <w:basedOn w:val="Normal"/>
    <w:next w:val="Normal"/>
    <w:autoRedefine/>
    <w:semiHidden/>
    <w:rsid w:val="00F0408F"/>
    <w:pPr>
      <w:ind w:left="1440" w:hanging="240"/>
    </w:pPr>
    <w:rPr>
      <w:rFonts w:ascii="YuCiril Helvetica" w:eastAsia="Times New Roman" w:hAnsi="YuCiril Helvetica" w:cs="Times New Roman"/>
      <w:sz w:val="24"/>
      <w:szCs w:val="20"/>
    </w:rPr>
  </w:style>
  <w:style w:type="paragraph" w:styleId="Index7">
    <w:name w:val="index 7"/>
    <w:basedOn w:val="Normal"/>
    <w:next w:val="Normal"/>
    <w:autoRedefine/>
    <w:semiHidden/>
    <w:rsid w:val="00F0408F"/>
    <w:pPr>
      <w:ind w:left="1680" w:hanging="240"/>
    </w:pPr>
    <w:rPr>
      <w:rFonts w:ascii="YuCiril Helvetica" w:eastAsia="Times New Roman" w:hAnsi="YuCiril Helvetica" w:cs="Times New Roman"/>
      <w:sz w:val="24"/>
      <w:szCs w:val="20"/>
    </w:rPr>
  </w:style>
  <w:style w:type="paragraph" w:styleId="Index8">
    <w:name w:val="index 8"/>
    <w:basedOn w:val="Normal"/>
    <w:next w:val="Normal"/>
    <w:autoRedefine/>
    <w:semiHidden/>
    <w:rsid w:val="00F0408F"/>
    <w:pPr>
      <w:ind w:left="1920" w:hanging="240"/>
    </w:pPr>
    <w:rPr>
      <w:rFonts w:ascii="YuCiril Helvetica" w:eastAsia="Times New Roman" w:hAnsi="YuCiril Helvetica" w:cs="Times New Roman"/>
      <w:sz w:val="24"/>
      <w:szCs w:val="20"/>
    </w:rPr>
  </w:style>
  <w:style w:type="paragraph" w:styleId="Index9">
    <w:name w:val="index 9"/>
    <w:basedOn w:val="Normal"/>
    <w:next w:val="Normal"/>
    <w:autoRedefine/>
    <w:semiHidden/>
    <w:rsid w:val="00F0408F"/>
    <w:pPr>
      <w:ind w:left="2160" w:hanging="240"/>
    </w:pPr>
    <w:rPr>
      <w:rFonts w:ascii="YuCiril Helvetica" w:eastAsia="Times New Roman" w:hAnsi="YuCiril Helvetica" w:cs="Times New Roman"/>
      <w:sz w:val="24"/>
      <w:szCs w:val="20"/>
    </w:rPr>
  </w:style>
  <w:style w:type="paragraph" w:styleId="IndexHeading">
    <w:name w:val="index heading"/>
    <w:basedOn w:val="Normal"/>
    <w:next w:val="Index1"/>
    <w:semiHidden/>
    <w:rsid w:val="00F0408F"/>
    <w:rPr>
      <w:rFonts w:ascii="YuCiril Helvetica" w:eastAsia="Times New Roman" w:hAnsi="YuCiril Helvetica" w:cs="Times New Roman"/>
      <w:sz w:val="24"/>
      <w:szCs w:val="20"/>
    </w:rPr>
  </w:style>
  <w:style w:type="paragraph" w:customStyle="1" w:styleId="normalprored">
    <w:name w:val="normalprored"/>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060---pododeljak">
    <w:name w:val="060---pododeljak"/>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100---naslov-grupe-clanova-kurziv">
    <w:name w:val="100---naslov-grupe-clanova-kurziv"/>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110---naslov-clana">
    <w:name w:val="110---naslov-clana"/>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Clan0">
    <w:name w:val="Clan"/>
    <w:basedOn w:val="Normal"/>
    <w:rsid w:val="00F0408F"/>
    <w:pPr>
      <w:keepNext/>
      <w:tabs>
        <w:tab w:val="left" w:pos="1080"/>
      </w:tabs>
      <w:spacing w:before="120" w:after="120"/>
      <w:ind w:left="720" w:right="720"/>
      <w:jc w:val="center"/>
    </w:pPr>
    <w:rPr>
      <w:rFonts w:ascii="Arial" w:eastAsia="Times New Roman" w:hAnsi="Arial" w:cs="Arial"/>
      <w:b/>
      <w:lang w:val="sr-Cyrl-CS"/>
    </w:rPr>
  </w:style>
  <w:style w:type="paragraph" w:customStyle="1" w:styleId="wyq080---odsek">
    <w:name w:val="wyq080---odsek"/>
    <w:basedOn w:val="Normal"/>
    <w:rsid w:val="00F0408F"/>
    <w:pPr>
      <w:jc w:val="center"/>
    </w:pPr>
    <w:rPr>
      <w:rFonts w:ascii="Arial" w:eastAsia="Times New Roman" w:hAnsi="Arial" w:cs="Arial"/>
      <w:b/>
      <w:bCs/>
      <w:sz w:val="29"/>
      <w:szCs w:val="29"/>
    </w:rPr>
  </w:style>
  <w:style w:type="character" w:customStyle="1" w:styleId="FontStyle122">
    <w:name w:val="Font Style122"/>
    <w:rsid w:val="00F0408F"/>
    <w:rPr>
      <w:rFonts w:ascii="Arial" w:hAnsi="Arial" w:cs="Arial"/>
      <w:sz w:val="18"/>
      <w:szCs w:val="18"/>
    </w:rPr>
  </w:style>
  <w:style w:type="character" w:customStyle="1" w:styleId="CharChar20">
    <w:name w:val="Char Char20"/>
    <w:basedOn w:val="DefaultParagraphFont"/>
    <w:rsid w:val="00F0408F"/>
    <w:rPr>
      <w:rFonts w:ascii="Arial" w:hAnsi="Arial" w:cs="Arial"/>
      <w:b/>
      <w:bCs/>
      <w:kern w:val="32"/>
      <w:sz w:val="32"/>
      <w:szCs w:val="32"/>
      <w:lang w:val="en-US" w:eastAsia="en-US" w:bidi="ar-SA"/>
    </w:rPr>
  </w:style>
  <w:style w:type="character" w:customStyle="1" w:styleId="CharChar19">
    <w:name w:val="Char Char19"/>
    <w:basedOn w:val="DefaultParagraphFont"/>
    <w:rsid w:val="00F0408F"/>
    <w:rPr>
      <w:rFonts w:ascii="Arial" w:hAnsi="Arial" w:cs="Arial"/>
      <w:b/>
      <w:bCs/>
      <w:i/>
      <w:iCs/>
      <w:sz w:val="28"/>
      <w:szCs w:val="28"/>
      <w:lang w:val="en-US" w:eastAsia="en-US" w:bidi="ar-SA"/>
    </w:rPr>
  </w:style>
  <w:style w:type="character" w:customStyle="1" w:styleId="CharChar18">
    <w:name w:val="Char Char18"/>
    <w:basedOn w:val="DefaultParagraphFont"/>
    <w:rsid w:val="00F0408F"/>
    <w:rPr>
      <w:rFonts w:ascii="Tahoma" w:hAnsi="Tahoma"/>
      <w:sz w:val="24"/>
      <w:lang w:val="sl-SI" w:eastAsia="en-US" w:bidi="ar-SA"/>
    </w:rPr>
  </w:style>
  <w:style w:type="character" w:customStyle="1" w:styleId="text">
    <w:name w:val="text"/>
    <w:basedOn w:val="DefaultParagraphFont"/>
    <w:rsid w:val="00F0408F"/>
  </w:style>
  <w:style w:type="paragraph" w:styleId="ListBullet4">
    <w:name w:val="List Bullet 4"/>
    <w:basedOn w:val="Normal"/>
    <w:autoRedefine/>
    <w:rsid w:val="00F0408F"/>
    <w:pPr>
      <w:numPr>
        <w:numId w:val="8"/>
      </w:numPr>
    </w:pPr>
    <w:rPr>
      <w:rFonts w:ascii="Times New Roman" w:eastAsia="Times New Roman" w:hAnsi="Times New Roman" w:cs="Times New Roman"/>
      <w:sz w:val="24"/>
      <w:szCs w:val="24"/>
    </w:rPr>
  </w:style>
  <w:style w:type="paragraph" w:styleId="ListContinue2">
    <w:name w:val="List Continue 2"/>
    <w:basedOn w:val="Normal"/>
    <w:rsid w:val="00F0408F"/>
    <w:pPr>
      <w:spacing w:after="120"/>
      <w:ind w:left="566"/>
    </w:pPr>
    <w:rPr>
      <w:rFonts w:ascii="Times New Roman" w:eastAsia="Times New Roman" w:hAnsi="Times New Roman" w:cs="Times New Roman"/>
      <w:sz w:val="24"/>
      <w:szCs w:val="24"/>
    </w:rPr>
  </w:style>
  <w:style w:type="paragraph" w:styleId="ListContinue3">
    <w:name w:val="List Continue 3"/>
    <w:basedOn w:val="Normal"/>
    <w:rsid w:val="00F0408F"/>
    <w:pPr>
      <w:spacing w:after="120"/>
      <w:ind w:left="849"/>
    </w:pPr>
    <w:rPr>
      <w:rFonts w:ascii="Times New Roman" w:eastAsia="Times New Roman" w:hAnsi="Times New Roman" w:cs="Times New Roman"/>
      <w:sz w:val="24"/>
      <w:szCs w:val="24"/>
    </w:rPr>
  </w:style>
  <w:style w:type="paragraph" w:styleId="ListContinue4">
    <w:name w:val="List Continue 4"/>
    <w:basedOn w:val="Normal"/>
    <w:rsid w:val="00F0408F"/>
    <w:pPr>
      <w:spacing w:after="120"/>
      <w:ind w:left="1132"/>
    </w:pPr>
    <w:rPr>
      <w:rFonts w:ascii="Times New Roman" w:eastAsia="Times New Roman" w:hAnsi="Times New Roman" w:cs="Times New Roman"/>
      <w:sz w:val="24"/>
      <w:szCs w:val="24"/>
    </w:rPr>
  </w:style>
  <w:style w:type="paragraph" w:styleId="ListBullet">
    <w:name w:val="List Bullet"/>
    <w:basedOn w:val="Normal"/>
    <w:autoRedefine/>
    <w:rsid w:val="00F0408F"/>
    <w:pPr>
      <w:numPr>
        <w:numId w:val="9"/>
      </w:numPr>
      <w:spacing w:before="120"/>
      <w:jc w:val="both"/>
    </w:pPr>
    <w:rPr>
      <w:rFonts w:ascii="France YU" w:eastAsia="Times New Roman" w:hAnsi="France YU" w:cs="Times New Roman"/>
      <w:noProof/>
      <w:sz w:val="24"/>
      <w:szCs w:val="20"/>
      <w:lang w:val="sr-Latn-CS"/>
    </w:rPr>
  </w:style>
  <w:style w:type="character" w:customStyle="1" w:styleId="subhead">
    <w:name w:val="subhead"/>
    <w:basedOn w:val="DefaultParagraphFont"/>
    <w:rsid w:val="00F0408F"/>
  </w:style>
  <w:style w:type="paragraph" w:customStyle="1" w:styleId="CharCharCharChar">
    <w:name w:val="Char Char Char Char"/>
    <w:basedOn w:val="Normal"/>
    <w:rsid w:val="00F0408F"/>
    <w:pPr>
      <w:spacing w:after="160" w:line="240" w:lineRule="exact"/>
    </w:pPr>
    <w:rPr>
      <w:rFonts w:ascii="Arial" w:eastAsia="MS Mincho" w:hAnsi="Arial" w:cs="Arial"/>
      <w:sz w:val="20"/>
      <w:szCs w:val="20"/>
      <w:lang w:eastAsia="ja-JP"/>
    </w:rPr>
  </w:style>
  <w:style w:type="paragraph" w:customStyle="1" w:styleId="CharCharCharCharCharCharCar">
    <w:name w:val="Char Char Char Char Char Char Car"/>
    <w:basedOn w:val="Normal"/>
    <w:rsid w:val="00F0408F"/>
    <w:pPr>
      <w:spacing w:after="160" w:line="240" w:lineRule="exact"/>
    </w:pPr>
    <w:rPr>
      <w:rFonts w:ascii="Arial" w:eastAsia="MS Mincho" w:hAnsi="Arial" w:cs="Arial"/>
      <w:sz w:val="20"/>
      <w:szCs w:val="20"/>
      <w:lang w:eastAsia="ja-JP"/>
    </w:rPr>
  </w:style>
  <w:style w:type="paragraph" w:customStyle="1" w:styleId="CarattereCarattereCharChar">
    <w:name w:val="Carattere Carattere Char Char"/>
    <w:basedOn w:val="Normal"/>
    <w:rsid w:val="00F0408F"/>
    <w:pPr>
      <w:spacing w:after="160" w:line="240" w:lineRule="exact"/>
    </w:pPr>
    <w:rPr>
      <w:rFonts w:ascii="Verdana" w:eastAsia="Times New Roman" w:hAnsi="Verdana" w:cs="Times New Roman"/>
      <w:i/>
      <w:sz w:val="20"/>
      <w:szCs w:val="20"/>
    </w:rPr>
  </w:style>
  <w:style w:type="character" w:customStyle="1" w:styleId="CharChar6">
    <w:name w:val="Char Char6"/>
    <w:basedOn w:val="DefaultParagraphFont"/>
    <w:rsid w:val="00F0408F"/>
    <w:rPr>
      <w:rFonts w:ascii="TimesRoman" w:hAnsi="TimesRoman" w:cs="TimesRoman"/>
      <w:kern w:val="24"/>
      <w:sz w:val="24"/>
      <w:szCs w:val="24"/>
      <w:lang w:val="en-GB" w:eastAsia="en-US" w:bidi="ar-SA"/>
    </w:rPr>
  </w:style>
  <w:style w:type="paragraph" w:customStyle="1" w:styleId="TableTitle">
    <w:name w:val="Table Title"/>
    <w:basedOn w:val="Normal"/>
    <w:rsid w:val="00F0408F"/>
    <w:pPr>
      <w:keepNext/>
      <w:tabs>
        <w:tab w:val="left" w:pos="850"/>
        <w:tab w:val="left" w:pos="1191"/>
        <w:tab w:val="left" w:pos="1531"/>
      </w:tabs>
      <w:spacing w:after="240"/>
      <w:jc w:val="center"/>
    </w:pPr>
    <w:rPr>
      <w:rFonts w:ascii="Helvetica" w:eastAsia="Times New Roman" w:hAnsi="Helvetica" w:cs="Times New Roman"/>
      <w:b/>
      <w:szCs w:val="20"/>
      <w:lang w:val="en-GB"/>
    </w:rPr>
  </w:style>
  <w:style w:type="character" w:customStyle="1" w:styleId="apple-style-span">
    <w:name w:val="apple-style-span"/>
    <w:basedOn w:val="DefaultParagraphFont"/>
    <w:rsid w:val="00F0408F"/>
  </w:style>
  <w:style w:type="paragraph" w:customStyle="1" w:styleId="CalibriStyle">
    <w:name w:val="Calibri Style"/>
    <w:basedOn w:val="Normal"/>
    <w:rsid w:val="00F0408F"/>
    <w:pPr>
      <w:spacing w:after="60"/>
      <w:jc w:val="both"/>
    </w:pPr>
    <w:rPr>
      <w:rFonts w:ascii="Calibri" w:eastAsia="Times New Roman" w:hAnsi="Calibri" w:cs="Times New Roman"/>
      <w:lang w:val="sr-Cyrl-CS"/>
    </w:rPr>
  </w:style>
  <w:style w:type="paragraph" w:customStyle="1" w:styleId="nabrajanje">
    <w:name w:val="nabrajanje"/>
    <w:basedOn w:val="Normal"/>
    <w:rsid w:val="00F0408F"/>
    <w:pPr>
      <w:numPr>
        <w:numId w:val="10"/>
      </w:numPr>
      <w:tabs>
        <w:tab w:val="clear" w:pos="720"/>
        <w:tab w:val="left" w:pos="113"/>
        <w:tab w:val="num" w:pos="360"/>
      </w:tabs>
      <w:autoSpaceDE w:val="0"/>
      <w:autoSpaceDN w:val="0"/>
      <w:adjustRightInd w:val="0"/>
      <w:ind w:left="340" w:hanging="340"/>
      <w:jc w:val="both"/>
    </w:pPr>
    <w:rPr>
      <w:rFonts w:ascii="Times New Roman" w:eastAsia="Times New Roman" w:hAnsi="Times New Roman" w:cs="Times New Roman"/>
      <w:lang w:val="ru-RU"/>
    </w:rPr>
  </w:style>
  <w:style w:type="paragraph" w:customStyle="1" w:styleId="pasus">
    <w:name w:val="pasus"/>
    <w:basedOn w:val="Normal"/>
    <w:link w:val="pasusChar"/>
    <w:rsid w:val="00F0408F"/>
    <w:pPr>
      <w:autoSpaceDE w:val="0"/>
      <w:autoSpaceDN w:val="0"/>
      <w:adjustRightInd w:val="0"/>
      <w:spacing w:before="120" w:after="120"/>
      <w:jc w:val="both"/>
    </w:pPr>
    <w:rPr>
      <w:rFonts w:ascii="Times New Roman" w:eastAsia="Times New Roman" w:hAnsi="Times New Roman" w:cs="Times New Roman"/>
      <w:lang w:val="ru-RU"/>
    </w:rPr>
  </w:style>
  <w:style w:type="character" w:customStyle="1" w:styleId="pasusChar">
    <w:name w:val="pasus Char"/>
    <w:basedOn w:val="DefaultParagraphFont"/>
    <w:link w:val="pasus"/>
    <w:rsid w:val="00F0408F"/>
    <w:rPr>
      <w:rFonts w:ascii="Times New Roman" w:eastAsia="Times New Roman" w:hAnsi="Times New Roman" w:cs="Times New Roman"/>
      <w:lang w:val="ru-RU"/>
    </w:rPr>
  </w:style>
  <w:style w:type="paragraph" w:customStyle="1" w:styleId="50">
    <w:name w:val="заголовок 5"/>
    <w:basedOn w:val="Normal"/>
    <w:next w:val="Normal"/>
    <w:rsid w:val="00F0408F"/>
    <w:pPr>
      <w:spacing w:after="240"/>
      <w:jc w:val="both"/>
    </w:pPr>
    <w:rPr>
      <w:rFonts w:ascii="Times New Roman" w:eastAsia="Times New Roman" w:hAnsi="Times New Roman" w:cs="Times New Roman"/>
      <w:snapToGrid w:val="0"/>
      <w:sz w:val="24"/>
      <w:szCs w:val="20"/>
    </w:rPr>
  </w:style>
  <w:style w:type="character" w:customStyle="1" w:styleId="ft2">
    <w:name w:val="ft2"/>
    <w:basedOn w:val="DefaultParagraphFont"/>
    <w:rsid w:val="00F0408F"/>
  </w:style>
  <w:style w:type="paragraph" w:customStyle="1" w:styleId="Tableofcontents">
    <w:name w:val="Table of contents"/>
    <w:basedOn w:val="Normal"/>
    <w:next w:val="Normal"/>
    <w:rsid w:val="00F0408F"/>
    <w:pPr>
      <w:widowControl w:val="0"/>
      <w:suppressAutoHyphens/>
      <w:spacing w:line="248" w:lineRule="exact"/>
    </w:pPr>
    <w:rPr>
      <w:rFonts w:ascii="Arial" w:eastAsia="Arial" w:hAnsi="Arial" w:cs="Arial"/>
      <w:kern w:val="2"/>
      <w:lang w:val="sr-Cyrl-CS"/>
    </w:rPr>
  </w:style>
  <w:style w:type="character" w:customStyle="1" w:styleId="Bodytext30">
    <w:name w:val="Body text (3)_"/>
    <w:link w:val="Bodytext31"/>
    <w:rsid w:val="00F0408F"/>
    <w:rPr>
      <w:rFonts w:ascii="Arial" w:eastAsia="Arial" w:hAnsi="Arial"/>
      <w:sz w:val="19"/>
      <w:szCs w:val="19"/>
      <w:shd w:val="clear" w:color="auto" w:fill="FFFFFF"/>
    </w:rPr>
  </w:style>
  <w:style w:type="paragraph" w:customStyle="1" w:styleId="Bodytext31">
    <w:name w:val="Body text (3)"/>
    <w:basedOn w:val="Normal"/>
    <w:link w:val="Bodytext30"/>
    <w:rsid w:val="00F0408F"/>
    <w:pPr>
      <w:shd w:val="clear" w:color="auto" w:fill="FFFFFF"/>
      <w:spacing w:before="300" w:after="60" w:line="230" w:lineRule="exact"/>
      <w:ind w:hanging="2060"/>
      <w:jc w:val="both"/>
    </w:pPr>
    <w:rPr>
      <w:rFonts w:ascii="Arial" w:eastAsia="Arial" w:hAnsi="Arial"/>
      <w:sz w:val="19"/>
      <w:szCs w:val="19"/>
    </w:rPr>
  </w:style>
  <w:style w:type="character" w:styleId="HTMLVariable">
    <w:name w:val="HTML Variable"/>
    <w:basedOn w:val="DefaultParagraphFont"/>
    <w:rsid w:val="00F0408F"/>
    <w:rPr>
      <w:i/>
      <w:iCs/>
    </w:rPr>
  </w:style>
  <w:style w:type="character" w:customStyle="1" w:styleId="BodytextItalic">
    <w:name w:val="Body text + Italic"/>
    <w:rsid w:val="00F0408F"/>
    <w:rPr>
      <w:rFonts w:ascii="Arial" w:eastAsia="Arial" w:hAnsi="Arial" w:cs="Arial"/>
      <w:b w:val="0"/>
      <w:bCs w:val="0"/>
      <w:i/>
      <w:iCs/>
      <w:smallCaps w:val="0"/>
      <w:strike w:val="0"/>
      <w:spacing w:val="0"/>
      <w:sz w:val="21"/>
      <w:szCs w:val="21"/>
    </w:rPr>
  </w:style>
  <w:style w:type="character" w:customStyle="1" w:styleId="Bodytext4">
    <w:name w:val="Body text_"/>
    <w:link w:val="BodyText20"/>
    <w:rsid w:val="00F0408F"/>
    <w:rPr>
      <w:rFonts w:ascii="Arial" w:eastAsia="Arial" w:hAnsi="Arial"/>
      <w:sz w:val="21"/>
      <w:szCs w:val="21"/>
      <w:shd w:val="clear" w:color="auto" w:fill="FFFFFF"/>
    </w:rPr>
  </w:style>
  <w:style w:type="paragraph" w:customStyle="1" w:styleId="BodyText20">
    <w:name w:val="Body Text2"/>
    <w:basedOn w:val="Normal"/>
    <w:link w:val="Bodytext4"/>
    <w:rsid w:val="00F0408F"/>
    <w:pPr>
      <w:shd w:val="clear" w:color="auto" w:fill="FFFFFF"/>
      <w:spacing w:before="540" w:after="60" w:line="250" w:lineRule="exact"/>
      <w:ind w:hanging="360"/>
      <w:jc w:val="both"/>
    </w:pPr>
    <w:rPr>
      <w:rFonts w:ascii="Arial" w:eastAsia="Arial" w:hAnsi="Arial"/>
      <w:sz w:val="21"/>
      <w:szCs w:val="21"/>
    </w:rPr>
  </w:style>
  <w:style w:type="character" w:customStyle="1" w:styleId="msonormal0">
    <w:name w:val="msonormal"/>
    <w:basedOn w:val="DefaultParagraphFont"/>
    <w:rsid w:val="00F0408F"/>
  </w:style>
  <w:style w:type="character" w:customStyle="1" w:styleId="Bodytext11">
    <w:name w:val="Body text (11)_"/>
    <w:link w:val="Bodytext110"/>
    <w:rsid w:val="00F0408F"/>
    <w:rPr>
      <w:rFonts w:ascii="Arial" w:eastAsia="Arial" w:hAnsi="Arial"/>
      <w:sz w:val="16"/>
      <w:szCs w:val="16"/>
      <w:shd w:val="clear" w:color="auto" w:fill="FFFFFF"/>
    </w:rPr>
  </w:style>
  <w:style w:type="paragraph" w:customStyle="1" w:styleId="Bodytext110">
    <w:name w:val="Body text (11)"/>
    <w:basedOn w:val="Normal"/>
    <w:link w:val="Bodytext11"/>
    <w:rsid w:val="00F0408F"/>
    <w:pPr>
      <w:shd w:val="clear" w:color="auto" w:fill="FFFFFF"/>
      <w:spacing w:line="0" w:lineRule="atLeast"/>
    </w:pPr>
    <w:rPr>
      <w:rFonts w:ascii="Arial" w:eastAsia="Arial" w:hAnsi="Arial"/>
      <w:sz w:val="16"/>
      <w:szCs w:val="16"/>
    </w:rPr>
  </w:style>
  <w:style w:type="character" w:customStyle="1" w:styleId="Bodytext12">
    <w:name w:val="Body text (12)_"/>
    <w:link w:val="Bodytext120"/>
    <w:rsid w:val="00F0408F"/>
    <w:rPr>
      <w:rFonts w:ascii="Arial" w:eastAsia="Arial" w:hAnsi="Arial"/>
      <w:sz w:val="17"/>
      <w:szCs w:val="17"/>
      <w:shd w:val="clear" w:color="auto" w:fill="FFFFFF"/>
    </w:rPr>
  </w:style>
  <w:style w:type="paragraph" w:customStyle="1" w:styleId="Bodytext120">
    <w:name w:val="Body text (12)"/>
    <w:basedOn w:val="Normal"/>
    <w:link w:val="Bodytext12"/>
    <w:rsid w:val="00F0408F"/>
    <w:pPr>
      <w:shd w:val="clear" w:color="auto" w:fill="FFFFFF"/>
      <w:spacing w:line="0" w:lineRule="atLeast"/>
    </w:pPr>
    <w:rPr>
      <w:rFonts w:ascii="Arial" w:eastAsia="Arial" w:hAnsi="Arial"/>
      <w:sz w:val="17"/>
      <w:szCs w:val="17"/>
    </w:rPr>
  </w:style>
  <w:style w:type="character" w:customStyle="1" w:styleId="Naslov1CharChar">
    <w:name w:val="Naslov 1 Char Char"/>
    <w:locked/>
    <w:rsid w:val="00F0408F"/>
    <w:rPr>
      <w:rFonts w:ascii="Arial" w:eastAsia="Calibri" w:hAnsi="Arial"/>
      <w:b/>
      <w:bCs/>
      <w:kern w:val="32"/>
      <w:sz w:val="32"/>
      <w:szCs w:val="32"/>
      <w:lang w:val="en-US" w:eastAsia="en-US" w:bidi="ar-SA"/>
    </w:rPr>
  </w:style>
  <w:style w:type="paragraph" w:customStyle="1" w:styleId="TableContents">
    <w:name w:val="Table Contents"/>
    <w:basedOn w:val="Normal"/>
    <w:rsid w:val="00F0408F"/>
    <w:pPr>
      <w:suppressLineNumbers/>
      <w:suppressAutoHyphens/>
    </w:pPr>
    <w:rPr>
      <w:rFonts w:ascii="Arial" w:eastAsia="Times New Roman" w:hAnsi="Arial" w:cs="Arial"/>
      <w:caps/>
      <w:sz w:val="24"/>
      <w:szCs w:val="26"/>
      <w:lang w:eastAsia="ar-SA"/>
    </w:rPr>
  </w:style>
  <w:style w:type="paragraph" w:customStyle="1" w:styleId="Bodytext21">
    <w:name w:val="Body text (2)1"/>
    <w:basedOn w:val="Normal"/>
    <w:rsid w:val="00F0408F"/>
    <w:pPr>
      <w:shd w:val="clear" w:color="auto" w:fill="FFFFFF"/>
      <w:spacing w:before="60" w:after="120" w:line="240" w:lineRule="atLeast"/>
    </w:pPr>
    <w:rPr>
      <w:rFonts w:ascii="Times New Roman" w:eastAsia="Arial Unicode MS" w:hAnsi="Times New Roman" w:cs="Times New Roman"/>
      <w:sz w:val="24"/>
      <w:szCs w:val="24"/>
      <w:lang w:val="sr-Latn-CS"/>
    </w:rPr>
  </w:style>
  <w:style w:type="character" w:customStyle="1" w:styleId="WW-Absatz-Standardschriftart11">
    <w:name w:val="WW-Absatz-Standardschriftart11"/>
    <w:rsid w:val="00F0408F"/>
  </w:style>
  <w:style w:type="character" w:customStyle="1" w:styleId="WW-Tableofcontents">
    <w:name w:val="WW-Table of contents"/>
    <w:rsid w:val="00F0408F"/>
    <w:rPr>
      <w:rFonts w:ascii="Arial" w:eastAsia="Arial" w:hAnsi="Arial" w:cs="Arial" w:hint="default"/>
      <w:sz w:val="22"/>
      <w:szCs w:val="22"/>
      <w:u w:val="single"/>
    </w:rPr>
  </w:style>
  <w:style w:type="character" w:customStyle="1" w:styleId="WW-Tableofcontents2">
    <w:name w:val="WW-Table of contents (2)"/>
    <w:rsid w:val="00F0408F"/>
    <w:rPr>
      <w:rFonts w:ascii="Arial" w:eastAsia="Arial" w:hAnsi="Arial" w:cs="Arial" w:hint="default"/>
      <w:sz w:val="22"/>
      <w:szCs w:val="22"/>
      <w:u w:val="single"/>
    </w:rPr>
  </w:style>
  <w:style w:type="character" w:customStyle="1" w:styleId="WW-Bodytext">
    <w:name w:val="WW-Body text"/>
    <w:rsid w:val="00F0408F"/>
    <w:rPr>
      <w:rFonts w:ascii="Arial" w:eastAsia="Arial" w:hAnsi="Arial" w:cs="Arial" w:hint="default"/>
      <w:sz w:val="22"/>
      <w:szCs w:val="22"/>
      <w:u w:val="single"/>
    </w:rPr>
  </w:style>
  <w:style w:type="paragraph" w:customStyle="1" w:styleId="StyleStyleStyle3BoldTimesNewRomanItalic">
    <w:name w:val="Style Style Style3 + Bold + Times New Roman Italic"/>
    <w:basedOn w:val="Normal"/>
    <w:rsid w:val="00F0408F"/>
    <w:rPr>
      <w:rFonts w:ascii="Times New Roman" w:eastAsia="Times New Roman" w:hAnsi="Times New Roman" w:cs="Times New Roman"/>
      <w:b/>
      <w:bCs/>
      <w:i/>
      <w:iCs/>
      <w:sz w:val="24"/>
      <w:szCs w:val="20"/>
      <w:lang w:val="en-GB"/>
    </w:rPr>
  </w:style>
  <w:style w:type="character" w:customStyle="1" w:styleId="StyleTimesNewRomanItalic">
    <w:name w:val="Style Times New Roman Italic"/>
    <w:rsid w:val="00F0408F"/>
    <w:rPr>
      <w:rFonts w:ascii="Times New Roman" w:hAnsi="Times New Roman"/>
      <w:b/>
      <w:bCs/>
      <w:i/>
      <w:iCs/>
      <w:sz w:val="24"/>
    </w:rPr>
  </w:style>
  <w:style w:type="paragraph" w:customStyle="1" w:styleId="a2">
    <w:name w:val="Нормал"/>
    <w:basedOn w:val="Normal"/>
    <w:next w:val="Normal"/>
    <w:link w:val="Char0"/>
    <w:rsid w:val="00F0408F"/>
    <w:rPr>
      <w:rFonts w:ascii="Times New Roman" w:eastAsia="Times New Roman" w:hAnsi="Times New Roman" w:cs="Times New Roman"/>
      <w:sz w:val="24"/>
      <w:szCs w:val="24"/>
      <w:lang w:val="sr-Cyrl-CS"/>
    </w:rPr>
  </w:style>
  <w:style w:type="paragraph" w:customStyle="1" w:styleId="1">
    <w:name w:val="Хеадинг 1"/>
    <w:basedOn w:val="a2"/>
    <w:next w:val="Heading1"/>
    <w:rsid w:val="00F0408F"/>
    <w:pPr>
      <w:numPr>
        <w:numId w:val="16"/>
      </w:numPr>
      <w:spacing w:before="480" w:after="480"/>
      <w:jc w:val="center"/>
    </w:pPr>
    <w:rPr>
      <w:b/>
      <w:sz w:val="28"/>
      <w:szCs w:val="28"/>
    </w:rPr>
  </w:style>
  <w:style w:type="paragraph" w:customStyle="1" w:styleId="2">
    <w:name w:val="Хеадинг 2"/>
    <w:basedOn w:val="a2"/>
    <w:next w:val="Heading2"/>
    <w:autoRedefine/>
    <w:rsid w:val="00F0408F"/>
    <w:pPr>
      <w:numPr>
        <w:ilvl w:val="1"/>
        <w:numId w:val="16"/>
      </w:numPr>
      <w:spacing w:before="480" w:after="480"/>
      <w:ind w:left="513" w:hanging="360"/>
    </w:pPr>
    <w:rPr>
      <w:b/>
      <w:i/>
    </w:rPr>
  </w:style>
  <w:style w:type="paragraph" w:customStyle="1" w:styleId="3">
    <w:name w:val="Хеадинг 3"/>
    <w:basedOn w:val="a2"/>
    <w:next w:val="Heading3"/>
    <w:rsid w:val="00F0408F"/>
    <w:pPr>
      <w:numPr>
        <w:ilvl w:val="2"/>
        <w:numId w:val="16"/>
      </w:numPr>
      <w:spacing w:before="360" w:after="480"/>
      <w:ind w:left="1233" w:hanging="180"/>
    </w:pPr>
    <w:rPr>
      <w:b/>
      <w:szCs w:val="20"/>
    </w:rPr>
  </w:style>
  <w:style w:type="paragraph" w:customStyle="1" w:styleId="4">
    <w:name w:val="Хеадинг 4"/>
    <w:basedOn w:val="a2"/>
    <w:next w:val="Heading4"/>
    <w:rsid w:val="00F0408F"/>
    <w:pPr>
      <w:numPr>
        <w:ilvl w:val="3"/>
        <w:numId w:val="16"/>
      </w:numPr>
      <w:spacing w:before="480" w:after="480"/>
      <w:ind w:left="1953" w:hanging="360"/>
    </w:pPr>
  </w:style>
  <w:style w:type="paragraph" w:customStyle="1" w:styleId="a1">
    <w:name w:val="Бројеви"/>
    <w:basedOn w:val="a2"/>
    <w:next w:val="ListNumber"/>
    <w:rsid w:val="00F0408F"/>
    <w:pPr>
      <w:numPr>
        <w:numId w:val="14"/>
      </w:numPr>
      <w:tabs>
        <w:tab w:val="clear" w:pos="851"/>
      </w:tabs>
      <w:ind w:left="360" w:hanging="360"/>
    </w:pPr>
    <w:rPr>
      <w:szCs w:val="20"/>
    </w:rPr>
  </w:style>
  <w:style w:type="paragraph" w:customStyle="1" w:styleId="a">
    <w:name w:val="Цртице"/>
    <w:basedOn w:val="a2"/>
    <w:next w:val="ListBullet"/>
    <w:rsid w:val="00F0408F"/>
    <w:pPr>
      <w:numPr>
        <w:numId w:val="12"/>
      </w:numPr>
      <w:tabs>
        <w:tab w:val="clear" w:pos="851"/>
        <w:tab w:val="num" w:pos="1440"/>
      </w:tabs>
      <w:ind w:left="1440" w:hanging="360"/>
    </w:pPr>
  </w:style>
  <w:style w:type="paragraph" w:styleId="ListNumber">
    <w:name w:val="List Number"/>
    <w:basedOn w:val="Normal"/>
    <w:rsid w:val="00F0408F"/>
    <w:pPr>
      <w:numPr>
        <w:numId w:val="11"/>
      </w:numPr>
    </w:pPr>
    <w:rPr>
      <w:rFonts w:ascii="Times New Roman" w:eastAsia="Times New Roman" w:hAnsi="Times New Roman" w:cs="Times New Roman"/>
      <w:sz w:val="24"/>
      <w:szCs w:val="24"/>
    </w:rPr>
  </w:style>
  <w:style w:type="paragraph" w:customStyle="1" w:styleId="a0">
    <w:name w:val="Тацкице"/>
    <w:basedOn w:val="a2"/>
    <w:next w:val="ListBullet2"/>
    <w:rsid w:val="00F0408F"/>
    <w:pPr>
      <w:numPr>
        <w:numId w:val="13"/>
      </w:numPr>
      <w:tabs>
        <w:tab w:val="clear" w:pos="851"/>
      </w:tabs>
      <w:ind w:left="720" w:hanging="360"/>
    </w:pPr>
  </w:style>
  <w:style w:type="paragraph" w:customStyle="1" w:styleId="a3">
    <w:name w:val="Слика"/>
    <w:basedOn w:val="a2"/>
    <w:next w:val="Caption"/>
    <w:rsid w:val="00F0408F"/>
    <w:pPr>
      <w:spacing w:before="120" w:after="240"/>
      <w:ind w:left="851" w:hanging="851"/>
    </w:pPr>
    <w:rPr>
      <w:i/>
    </w:rPr>
  </w:style>
  <w:style w:type="paragraph" w:customStyle="1" w:styleId="a4">
    <w:name w:val="Табела"/>
    <w:basedOn w:val="a2"/>
    <w:next w:val="Caption"/>
    <w:rsid w:val="00F0408F"/>
    <w:pPr>
      <w:spacing w:before="120"/>
    </w:pPr>
    <w:rPr>
      <w:i/>
    </w:rPr>
  </w:style>
  <w:style w:type="paragraph" w:customStyle="1" w:styleId="5">
    <w:name w:val="Хеадинг 5"/>
    <w:basedOn w:val="a2"/>
    <w:next w:val="Heading5"/>
    <w:rsid w:val="00F0408F"/>
    <w:pPr>
      <w:numPr>
        <w:ilvl w:val="4"/>
        <w:numId w:val="16"/>
      </w:numPr>
      <w:spacing w:before="480" w:after="480"/>
      <w:ind w:left="2673" w:hanging="360"/>
    </w:pPr>
  </w:style>
  <w:style w:type="paragraph" w:customStyle="1" w:styleId="Slova">
    <w:name w:val="Slova"/>
    <w:basedOn w:val="a2"/>
    <w:next w:val="ListBullet3"/>
    <w:rsid w:val="00F0408F"/>
    <w:pPr>
      <w:numPr>
        <w:numId w:val="15"/>
      </w:numPr>
      <w:tabs>
        <w:tab w:val="clear" w:pos="851"/>
      </w:tabs>
      <w:ind w:left="405" w:hanging="405"/>
    </w:pPr>
  </w:style>
  <w:style w:type="paragraph" w:customStyle="1" w:styleId="Style14pt">
    <w:name w:val="Style Нормал + 14 pt"/>
    <w:basedOn w:val="a2"/>
    <w:next w:val="Normal"/>
    <w:rsid w:val="00F0408F"/>
    <w:rPr>
      <w:sz w:val="28"/>
    </w:rPr>
  </w:style>
  <w:style w:type="character" w:customStyle="1" w:styleId="Char0">
    <w:name w:val="Нормал Char"/>
    <w:link w:val="a2"/>
    <w:rsid w:val="00F0408F"/>
    <w:rPr>
      <w:rFonts w:ascii="Times New Roman" w:eastAsia="Times New Roman" w:hAnsi="Times New Roman" w:cs="Times New Roman"/>
      <w:sz w:val="24"/>
      <w:szCs w:val="24"/>
      <w:lang w:val="sr-Cyrl-CS"/>
    </w:rPr>
  </w:style>
  <w:style w:type="table" w:styleId="LightShading-Accent3">
    <w:name w:val="Light Shading Accent 3"/>
    <w:basedOn w:val="TableNormal"/>
    <w:uiPriority w:val="60"/>
    <w:rsid w:val="00F0408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ableofcontents411pt">
    <w:name w:val="Table of contents (4) + 11 pt"/>
    <w:basedOn w:val="DefaultParagraphFont"/>
    <w:rsid w:val="008F4BD2"/>
    <w:rPr>
      <w:rFonts w:ascii="Microsoft Sans Serif" w:hAnsi="Microsoft Sans Serif" w:cs="Microsoft Sans Serif"/>
      <w:b/>
      <w:bCs/>
      <w:sz w:val="22"/>
      <w:szCs w:val="22"/>
      <w:lang w:bidi="ar-SA"/>
    </w:rPr>
  </w:style>
  <w:style w:type="paragraph" w:styleId="BlockText">
    <w:name w:val="Block Text"/>
    <w:basedOn w:val="Normal"/>
    <w:semiHidden/>
    <w:rsid w:val="008F4BD2"/>
    <w:pPr>
      <w:widowControl w:val="0"/>
      <w:shd w:val="clear" w:color="auto" w:fill="FFFFFF"/>
      <w:suppressAutoHyphens/>
      <w:ind w:left="24" w:right="10" w:firstLine="516"/>
      <w:jc w:val="both"/>
    </w:pPr>
    <w:rPr>
      <w:rFonts w:ascii="Arial" w:eastAsia="Arial Unicode MS" w:hAnsi="Arial" w:cs="Arial"/>
      <w:color w:val="000000"/>
      <w:spacing w:val="8"/>
      <w:kern w:val="1"/>
      <w:sz w:val="24"/>
      <w:szCs w:val="24"/>
      <w:lang w:val="sr-Cyrl-CS"/>
    </w:rPr>
  </w:style>
  <w:style w:type="paragraph" w:customStyle="1" w:styleId="CM17">
    <w:name w:val="CM17"/>
    <w:basedOn w:val="Default"/>
    <w:next w:val="Default"/>
    <w:rsid w:val="00C0427A"/>
    <w:pPr>
      <w:widowControl w:val="0"/>
    </w:pPr>
    <w:rPr>
      <w:rFonts w:ascii="Arial" w:hAnsi="Arial" w:cs="Arial"/>
      <w:color w:val="auto"/>
    </w:rPr>
  </w:style>
  <w:style w:type="character" w:customStyle="1" w:styleId="BodytextBold">
    <w:name w:val="Body text + Bold"/>
    <w:basedOn w:val="DefaultParagraphFont"/>
    <w:rsid w:val="00C0427A"/>
    <w:rPr>
      <w:rFonts w:ascii="Times New Roman" w:hAnsi="Times New Roman" w:cs="Times New Roman"/>
      <w:b/>
      <w:bCs/>
      <w:sz w:val="24"/>
      <w:szCs w:val="24"/>
    </w:rPr>
  </w:style>
  <w:style w:type="paragraph" w:customStyle="1" w:styleId="Bodytext91">
    <w:name w:val="Body text (9)1"/>
    <w:basedOn w:val="Normal"/>
    <w:rsid w:val="00C0427A"/>
    <w:pPr>
      <w:shd w:val="clear" w:color="auto" w:fill="FFFFFF"/>
      <w:spacing w:before="300" w:after="240" w:line="281" w:lineRule="exact"/>
    </w:pPr>
    <w:rPr>
      <w:rFonts w:ascii="Times New Roman" w:eastAsia="Arial Unicode MS" w:hAnsi="Times New Roman" w:cs="Times New Roman"/>
      <w:sz w:val="24"/>
      <w:szCs w:val="24"/>
      <w:lang w:val="sr-Cyrl-CS"/>
    </w:rPr>
  </w:style>
  <w:style w:type="paragraph" w:customStyle="1" w:styleId="Heading421">
    <w:name w:val="Heading #4 (2)1"/>
    <w:basedOn w:val="Normal"/>
    <w:rsid w:val="00C0427A"/>
    <w:pPr>
      <w:shd w:val="clear" w:color="auto" w:fill="FFFFFF"/>
      <w:spacing w:before="540" w:after="540" w:line="240" w:lineRule="atLeast"/>
      <w:outlineLvl w:val="3"/>
    </w:pPr>
    <w:rPr>
      <w:rFonts w:ascii="Times New Roman" w:eastAsia="Arial Unicode MS" w:hAnsi="Times New Roman" w:cs="Times New Roman"/>
      <w:b/>
      <w:bCs/>
      <w:sz w:val="28"/>
      <w:szCs w:val="28"/>
      <w:lang w:val="sr-Cyrl-CS"/>
    </w:rPr>
  </w:style>
  <w:style w:type="character" w:customStyle="1" w:styleId="Heading423">
    <w:name w:val="Heading #4 (2)3"/>
    <w:basedOn w:val="DefaultParagraphFont"/>
    <w:rsid w:val="00C0427A"/>
    <w:rPr>
      <w:rFonts w:ascii="Times New Roman" w:hAnsi="Times New Roman" w:cs="Times New Roman"/>
      <w:b/>
      <w:bCs/>
      <w:sz w:val="28"/>
      <w:szCs w:val="28"/>
      <w:u w:val="single"/>
    </w:rPr>
  </w:style>
  <w:style w:type="character" w:customStyle="1" w:styleId="Heading32">
    <w:name w:val="Heading #32"/>
    <w:basedOn w:val="DefaultParagraphFont"/>
    <w:rsid w:val="00C0427A"/>
    <w:rPr>
      <w:rFonts w:ascii="Times New Roman" w:hAnsi="Times New Roman" w:cs="Times New Roman"/>
      <w:b/>
      <w:bCs/>
      <w:sz w:val="28"/>
      <w:szCs w:val="28"/>
      <w:u w:val="single"/>
    </w:rPr>
  </w:style>
  <w:style w:type="character" w:customStyle="1" w:styleId="BodytextGeorgia">
    <w:name w:val="Body text + Georgia"/>
    <w:rsid w:val="00C0427A"/>
    <w:rPr>
      <w:rFonts w:ascii="Georgia" w:hAnsi="Georgia" w:cs="Georgia"/>
      <w:sz w:val="24"/>
      <w:szCs w:val="24"/>
    </w:rPr>
  </w:style>
  <w:style w:type="paragraph" w:customStyle="1" w:styleId="naslovna2">
    <w:name w:val="naslovna2"/>
    <w:basedOn w:val="Normal"/>
    <w:rsid w:val="004D7002"/>
    <w:pPr>
      <w:spacing w:before="100" w:beforeAutospacing="1" w:after="100" w:afterAutospacing="1"/>
    </w:pPr>
    <w:rPr>
      <w:rFonts w:ascii="Arial" w:eastAsia="Times New Roman" w:hAnsi="Arial" w:cs="Arial"/>
      <w:color w:val="000033"/>
      <w:sz w:val="18"/>
      <w:szCs w:val="18"/>
    </w:rPr>
  </w:style>
  <w:style w:type="character" w:customStyle="1" w:styleId="naslovna01">
    <w:name w:val="naslovna01"/>
    <w:rsid w:val="004D7002"/>
    <w:rPr>
      <w:rFonts w:ascii="Arial" w:hAnsi="Arial" w:cs="Arial" w:hint="default"/>
      <w:b w:val="0"/>
      <w:bCs w:val="0"/>
      <w:i w:val="0"/>
      <w:iCs w:val="0"/>
      <w:strike w:val="0"/>
      <w:dstrike w:val="0"/>
      <w:color w:val="000033"/>
      <w:sz w:val="27"/>
      <w:szCs w:val="27"/>
      <w:u w:val="none"/>
      <w:effect w:val="none"/>
    </w:rPr>
  </w:style>
  <w:style w:type="character" w:customStyle="1" w:styleId="TOC1Char">
    <w:name w:val="TOC 1 Char"/>
    <w:basedOn w:val="DefaultParagraphFont"/>
    <w:link w:val="TOC1"/>
    <w:uiPriority w:val="39"/>
    <w:rsid w:val="00896554"/>
    <w:rPr>
      <w:rFonts w:ascii="Times New Roman" w:eastAsia="TimesNewRomanPS-BoldMT" w:hAnsi="Times New Roman" w:cs="Times New Roman"/>
      <w:b/>
      <w:bCs/>
      <w:caps/>
      <w:color w:val="1F497D" w:themeColor="text2"/>
      <w:sz w:val="24"/>
      <w:szCs w:val="24"/>
    </w:rPr>
  </w:style>
  <w:style w:type="character" w:customStyle="1" w:styleId="TOC2Char">
    <w:name w:val="TOC 2 Char"/>
    <w:basedOn w:val="DefaultParagraphFont"/>
    <w:link w:val="TOC2"/>
    <w:uiPriority w:val="39"/>
    <w:rsid w:val="0083341D"/>
    <w:rPr>
      <w:rFonts w:ascii="Times_New_Roman" w:eastAsia="Times New Roman" w:hAnsi="Times_New_Roman" w:cs="Times New Roman"/>
      <w:b/>
      <w:sz w:val="24"/>
      <w:shd w:val="clear" w:color="auto" w:fill="C6D9F1" w:themeFill="text2" w:themeFillTint="33"/>
    </w:rPr>
  </w:style>
  <w:style w:type="character" w:customStyle="1" w:styleId="TOC3Char">
    <w:name w:val="TOC 3 Char"/>
    <w:basedOn w:val="DefaultParagraphFont"/>
    <w:link w:val="TOC3"/>
    <w:uiPriority w:val="39"/>
    <w:rsid w:val="00856F38"/>
    <w:rPr>
      <w:rFonts w:ascii="Times_New_Roman" w:eastAsia="Times New Roman" w:hAnsi="Times_New_Roman" w:cs="Times New Roman"/>
      <w:b/>
      <w:sz w:val="24"/>
    </w:rPr>
  </w:style>
  <w:style w:type="character" w:customStyle="1" w:styleId="TOC4Char">
    <w:name w:val="TOC 4 Char"/>
    <w:basedOn w:val="DefaultParagraphFont"/>
    <w:link w:val="TOC4"/>
    <w:uiPriority w:val="39"/>
    <w:rsid w:val="0083341D"/>
    <w:rPr>
      <w:rFonts w:ascii="Times New Roman" w:eastAsia="Times New Roman" w:hAnsi="Times New Roman" w:cs="Times New Roman"/>
      <w:b/>
      <w:i/>
      <w:sz w:val="24"/>
      <w:szCs w:val="18"/>
    </w:rPr>
  </w:style>
  <w:style w:type="character" w:customStyle="1" w:styleId="TOC5Char">
    <w:name w:val="TOC 5 Char"/>
    <w:basedOn w:val="DefaultParagraphFont"/>
    <w:link w:val="TOC5"/>
    <w:uiPriority w:val="39"/>
    <w:rsid w:val="0083341D"/>
    <w:rPr>
      <w:rFonts w:ascii="Times New Roman" w:eastAsia="Times New Roman" w:hAnsi="Times New Roman" w:cs="Times New Roman"/>
      <w:i/>
      <w:sz w:val="24"/>
      <w:szCs w:val="18"/>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0"/>
    <w:lsdException w:name="toc 9" w:uiPriority="0"/>
    <w:lsdException w:name="footnote text" w:uiPriority="0"/>
    <w:lsdException w:name="index heading" w:uiPriority="0"/>
    <w:lsdException w:name="caption" w:uiPriority="0" w:qFormat="1"/>
    <w:lsdException w:name="footnote reference" w:uiPriority="0"/>
    <w:lsdException w:name="page number"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List Continue 3" w:uiPriority="0"/>
    <w:lsdException w:name="List Continue 4"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Cite" w:uiPriority="0"/>
    <w:lsdException w:name="HTML Variable"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D1710F"/>
    <w:pPr>
      <w:spacing w:after="0" w:line="240" w:lineRule="auto"/>
    </w:pPr>
  </w:style>
  <w:style w:type="paragraph" w:styleId="Heading1">
    <w:name w:val="heading 1"/>
    <w:aliases w:val="Naslov 1"/>
    <w:basedOn w:val="Normal"/>
    <w:next w:val="Normal"/>
    <w:link w:val="Heading1Char"/>
    <w:qFormat/>
    <w:rsid w:val="00F0408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3A7802"/>
    <w:pPr>
      <w:spacing w:before="200" w:line="276" w:lineRule="auto"/>
      <w:outlineLvl w:val="1"/>
    </w:pPr>
    <w:rPr>
      <w:rFonts w:ascii="Cambria" w:eastAsia="Times New Roman" w:hAnsi="Cambria" w:cs="Times New Roman"/>
      <w:b/>
      <w:bCs/>
      <w:sz w:val="26"/>
      <w:szCs w:val="26"/>
    </w:rPr>
  </w:style>
  <w:style w:type="paragraph" w:styleId="Heading3">
    <w:name w:val="heading 3"/>
    <w:basedOn w:val="Normal"/>
    <w:next w:val="Normal"/>
    <w:link w:val="Heading3Char"/>
    <w:unhideWhenUsed/>
    <w:qFormat/>
    <w:rsid w:val="00044DC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F0408F"/>
    <w:pPr>
      <w:spacing w:before="200" w:line="276" w:lineRule="auto"/>
      <w:outlineLvl w:val="3"/>
    </w:pPr>
    <w:rPr>
      <w:rFonts w:ascii="Cambria" w:eastAsia="Times New Roman" w:hAnsi="Cambria" w:cs="Times New Roman"/>
      <w:b/>
      <w:bCs/>
      <w:i/>
      <w:iCs/>
    </w:rPr>
  </w:style>
  <w:style w:type="paragraph" w:styleId="Heading5">
    <w:name w:val="heading 5"/>
    <w:basedOn w:val="Normal"/>
    <w:next w:val="Normal"/>
    <w:link w:val="Heading5Char"/>
    <w:uiPriority w:val="9"/>
    <w:qFormat/>
    <w:rsid w:val="00F0408F"/>
    <w:pPr>
      <w:spacing w:before="200" w:line="276" w:lineRule="auto"/>
      <w:outlineLvl w:val="4"/>
    </w:pPr>
    <w:rPr>
      <w:rFonts w:ascii="Cambria" w:eastAsia="Times New Roman" w:hAnsi="Cambria" w:cs="Times New Roman"/>
      <w:b/>
      <w:bCs/>
      <w:color w:val="7F7F7F"/>
    </w:rPr>
  </w:style>
  <w:style w:type="paragraph" w:styleId="Heading6">
    <w:name w:val="heading 6"/>
    <w:basedOn w:val="Normal"/>
    <w:next w:val="Normal"/>
    <w:link w:val="Heading6Char"/>
    <w:unhideWhenUsed/>
    <w:qFormat/>
    <w:rsid w:val="00F0408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F0408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F0408F"/>
    <w:pPr>
      <w:spacing w:line="276" w:lineRule="auto"/>
      <w:outlineLvl w:val="7"/>
    </w:pPr>
    <w:rPr>
      <w:rFonts w:ascii="Cambria" w:eastAsia="Times New Roman" w:hAnsi="Cambria" w:cs="Times New Roman"/>
      <w:sz w:val="20"/>
      <w:szCs w:val="20"/>
    </w:rPr>
  </w:style>
  <w:style w:type="paragraph" w:styleId="Heading9">
    <w:name w:val="heading 9"/>
    <w:basedOn w:val="Normal"/>
    <w:next w:val="Normal"/>
    <w:link w:val="Heading9Char"/>
    <w:qFormat/>
    <w:rsid w:val="00F0408F"/>
    <w:pPr>
      <w:spacing w:line="276" w:lineRule="auto"/>
      <w:outlineLvl w:val="8"/>
    </w:pPr>
    <w:rPr>
      <w:rFonts w:ascii="Cambria" w:eastAsia="Times New Roman" w:hAnsi="Cambria"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D1710F"/>
    <w:rPr>
      <w:rFonts w:ascii="Tahoma" w:hAnsi="Tahoma" w:cs="Tahoma"/>
      <w:sz w:val="16"/>
      <w:szCs w:val="16"/>
    </w:rPr>
  </w:style>
  <w:style w:type="character" w:customStyle="1" w:styleId="BalloonTextChar">
    <w:name w:val="Balloon Text Char"/>
    <w:basedOn w:val="DefaultParagraphFont"/>
    <w:link w:val="BalloonText"/>
    <w:rsid w:val="00D1710F"/>
    <w:rPr>
      <w:rFonts w:ascii="Tahoma" w:hAnsi="Tahoma" w:cs="Tahoma"/>
      <w:sz w:val="16"/>
      <w:szCs w:val="16"/>
    </w:rPr>
  </w:style>
  <w:style w:type="paragraph" w:styleId="ListParagraph">
    <w:name w:val="List Paragraph"/>
    <w:basedOn w:val="Normal"/>
    <w:uiPriority w:val="99"/>
    <w:qFormat/>
    <w:rsid w:val="00D1710F"/>
    <w:pPr>
      <w:ind w:left="720"/>
      <w:contextualSpacing/>
    </w:pPr>
  </w:style>
  <w:style w:type="character" w:customStyle="1" w:styleId="Heading3Char">
    <w:name w:val="Heading 3 Char"/>
    <w:basedOn w:val="DefaultParagraphFont"/>
    <w:link w:val="Heading3"/>
    <w:rsid w:val="00044DC3"/>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044DC3"/>
    <w:pPr>
      <w:spacing w:before="100" w:beforeAutospacing="1" w:after="100" w:afterAutospacing="1"/>
    </w:pPr>
    <w:rPr>
      <w:rFonts w:ascii="Times New Roman" w:eastAsia="Times New Roman" w:hAnsi="Times New Roman" w:cs="Times New Roman"/>
      <w:sz w:val="24"/>
      <w:szCs w:val="24"/>
    </w:rPr>
  </w:style>
  <w:style w:type="paragraph" w:customStyle="1" w:styleId="Bodytext1">
    <w:name w:val="Body text1"/>
    <w:basedOn w:val="Normal"/>
    <w:uiPriority w:val="99"/>
    <w:rsid w:val="003A7802"/>
    <w:pPr>
      <w:shd w:val="clear" w:color="auto" w:fill="FFFFFF"/>
      <w:spacing w:before="1500" w:after="60" w:line="288" w:lineRule="exact"/>
      <w:jc w:val="both"/>
    </w:pPr>
    <w:rPr>
      <w:rFonts w:ascii="Times New Roman" w:eastAsia="Times New Roman" w:hAnsi="Times New Roman" w:cs="Times New Roman"/>
      <w:sz w:val="24"/>
      <w:szCs w:val="24"/>
      <w:lang w:val="sr-Latn-CS"/>
    </w:rPr>
  </w:style>
  <w:style w:type="character" w:customStyle="1" w:styleId="Heading2Char">
    <w:name w:val="Heading 2 Char"/>
    <w:basedOn w:val="DefaultParagraphFont"/>
    <w:link w:val="Heading2"/>
    <w:rsid w:val="003A7802"/>
    <w:rPr>
      <w:rFonts w:ascii="Cambria" w:eastAsia="Times New Roman" w:hAnsi="Cambria" w:cs="Times New Roman"/>
      <w:b/>
      <w:bCs/>
      <w:sz w:val="26"/>
      <w:szCs w:val="26"/>
    </w:rPr>
  </w:style>
  <w:style w:type="character" w:styleId="Strong">
    <w:name w:val="Strong"/>
    <w:basedOn w:val="DefaultParagraphFont"/>
    <w:qFormat/>
    <w:rsid w:val="003A7802"/>
    <w:rPr>
      <w:rFonts w:cs="Times New Roman"/>
      <w:b/>
    </w:rPr>
  </w:style>
  <w:style w:type="character" w:customStyle="1" w:styleId="Heading1Char">
    <w:name w:val="Heading 1 Char"/>
    <w:aliases w:val="Naslov 1 Char"/>
    <w:basedOn w:val="DefaultParagraphFont"/>
    <w:link w:val="Heading1"/>
    <w:rsid w:val="00F0408F"/>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rsid w:val="00F0408F"/>
    <w:rPr>
      <w:rFonts w:ascii="Cambria" w:eastAsia="Times New Roman" w:hAnsi="Cambria" w:cs="Times New Roman"/>
      <w:b/>
      <w:bCs/>
      <w:i/>
      <w:iCs/>
    </w:rPr>
  </w:style>
  <w:style w:type="character" w:customStyle="1" w:styleId="Heading5Char">
    <w:name w:val="Heading 5 Char"/>
    <w:basedOn w:val="DefaultParagraphFont"/>
    <w:link w:val="Heading5"/>
    <w:uiPriority w:val="9"/>
    <w:rsid w:val="00F0408F"/>
    <w:rPr>
      <w:rFonts w:ascii="Cambria" w:eastAsia="Times New Roman" w:hAnsi="Cambria" w:cs="Times New Roman"/>
      <w:b/>
      <w:bCs/>
      <w:color w:val="7F7F7F"/>
    </w:rPr>
  </w:style>
  <w:style w:type="character" w:customStyle="1" w:styleId="Heading6Char">
    <w:name w:val="Heading 6 Char"/>
    <w:basedOn w:val="DefaultParagraphFont"/>
    <w:link w:val="Heading6"/>
    <w:rsid w:val="00F0408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F0408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0408F"/>
    <w:rPr>
      <w:rFonts w:ascii="Cambria" w:eastAsia="Times New Roman" w:hAnsi="Cambria" w:cs="Times New Roman"/>
      <w:sz w:val="20"/>
      <w:szCs w:val="20"/>
    </w:rPr>
  </w:style>
  <w:style w:type="character" w:customStyle="1" w:styleId="Heading9Char">
    <w:name w:val="Heading 9 Char"/>
    <w:basedOn w:val="DefaultParagraphFont"/>
    <w:link w:val="Heading9"/>
    <w:rsid w:val="00F0408F"/>
    <w:rPr>
      <w:rFonts w:ascii="Cambria" w:eastAsia="Times New Roman" w:hAnsi="Cambria" w:cs="Times New Roman"/>
      <w:i/>
      <w:iCs/>
      <w:spacing w:val="5"/>
      <w:sz w:val="20"/>
      <w:szCs w:val="20"/>
    </w:rPr>
  </w:style>
  <w:style w:type="character" w:styleId="PageNumber">
    <w:name w:val="page number"/>
    <w:basedOn w:val="DefaultParagraphFont"/>
    <w:rsid w:val="00F0408F"/>
  </w:style>
  <w:style w:type="paragraph" w:styleId="Footer">
    <w:name w:val="footer"/>
    <w:basedOn w:val="Normal"/>
    <w:link w:val="FooterChar"/>
    <w:uiPriority w:val="99"/>
    <w:rsid w:val="00F0408F"/>
    <w:pPr>
      <w:tabs>
        <w:tab w:val="center" w:pos="4536"/>
        <w:tab w:val="right" w:pos="9072"/>
      </w:tabs>
      <w:suppressAutoHyphens/>
    </w:pPr>
    <w:rPr>
      <w:rFonts w:ascii="Times New Roman" w:eastAsia="Times New Roman" w:hAnsi="Times New Roman" w:cs="Times New Roman"/>
      <w:sz w:val="24"/>
      <w:szCs w:val="24"/>
      <w:lang w:val="sr-Cyrl-CS" w:eastAsia="ar-SA"/>
    </w:rPr>
  </w:style>
  <w:style w:type="character" w:customStyle="1" w:styleId="FooterChar">
    <w:name w:val="Footer Char"/>
    <w:basedOn w:val="DefaultParagraphFont"/>
    <w:link w:val="Footer"/>
    <w:uiPriority w:val="99"/>
    <w:rsid w:val="00F0408F"/>
    <w:rPr>
      <w:rFonts w:ascii="Times New Roman" w:eastAsia="Times New Roman" w:hAnsi="Times New Roman" w:cs="Times New Roman"/>
      <w:sz w:val="24"/>
      <w:szCs w:val="24"/>
      <w:lang w:val="sr-Cyrl-CS" w:eastAsia="ar-SA"/>
    </w:rPr>
  </w:style>
  <w:style w:type="paragraph" w:styleId="Header">
    <w:name w:val="header"/>
    <w:basedOn w:val="Normal"/>
    <w:link w:val="HeaderChar"/>
    <w:uiPriority w:val="99"/>
    <w:rsid w:val="00F0408F"/>
    <w:pPr>
      <w:suppressLineNumbers/>
      <w:tabs>
        <w:tab w:val="center" w:pos="4819"/>
        <w:tab w:val="right" w:pos="9638"/>
      </w:tabs>
      <w:suppressAutoHyphens/>
    </w:pPr>
    <w:rPr>
      <w:rFonts w:ascii="Times New Roman" w:eastAsia="Times New Roman" w:hAnsi="Times New Roman" w:cs="Times New Roman"/>
      <w:sz w:val="24"/>
      <w:szCs w:val="24"/>
      <w:lang w:val="sr-Cyrl-CS" w:eastAsia="ar-SA"/>
    </w:rPr>
  </w:style>
  <w:style w:type="character" w:customStyle="1" w:styleId="HeaderChar">
    <w:name w:val="Header Char"/>
    <w:basedOn w:val="DefaultParagraphFont"/>
    <w:link w:val="Header"/>
    <w:uiPriority w:val="99"/>
    <w:rsid w:val="00F0408F"/>
    <w:rPr>
      <w:rFonts w:ascii="Times New Roman" w:eastAsia="Times New Roman" w:hAnsi="Times New Roman" w:cs="Times New Roman"/>
      <w:sz w:val="24"/>
      <w:szCs w:val="24"/>
      <w:lang w:val="sr-Cyrl-CS" w:eastAsia="ar-SA"/>
    </w:rPr>
  </w:style>
  <w:style w:type="paragraph" w:styleId="BodyText">
    <w:name w:val="Body Text"/>
    <w:basedOn w:val="Normal"/>
    <w:link w:val="BodyTextChar"/>
    <w:rsid w:val="00F0408F"/>
    <w:pPr>
      <w:spacing w:before="120"/>
      <w:jc w:val="center"/>
    </w:pPr>
    <w:rPr>
      <w:rFonts w:ascii="Bookman Old Style" w:eastAsia="Times New Roman" w:hAnsi="Bookman Old Style" w:cs="Times New Roman"/>
      <w:noProof/>
      <w:sz w:val="28"/>
      <w:szCs w:val="20"/>
    </w:rPr>
  </w:style>
  <w:style w:type="character" w:customStyle="1" w:styleId="BodyTextChar">
    <w:name w:val="Body Text Char"/>
    <w:basedOn w:val="DefaultParagraphFont"/>
    <w:link w:val="BodyText"/>
    <w:rsid w:val="00F0408F"/>
    <w:rPr>
      <w:rFonts w:ascii="Bookman Old Style" w:eastAsia="Times New Roman" w:hAnsi="Bookman Old Style" w:cs="Times New Roman"/>
      <w:noProof/>
      <w:sz w:val="28"/>
      <w:szCs w:val="20"/>
    </w:rPr>
  </w:style>
  <w:style w:type="paragraph" w:styleId="BodyText2">
    <w:name w:val="Body Text 2"/>
    <w:basedOn w:val="Normal"/>
    <w:link w:val="BodyText2Char"/>
    <w:rsid w:val="00F0408F"/>
    <w:pPr>
      <w:tabs>
        <w:tab w:val="left" w:pos="1056"/>
      </w:tabs>
      <w:jc w:val="both"/>
    </w:pPr>
    <w:rPr>
      <w:rFonts w:ascii="Bookman Old Style" w:eastAsia="Times New Roman" w:hAnsi="Bookman Old Style" w:cs="Times New Roman"/>
      <w:sz w:val="24"/>
      <w:szCs w:val="20"/>
    </w:rPr>
  </w:style>
  <w:style w:type="character" w:customStyle="1" w:styleId="BodyText2Char">
    <w:name w:val="Body Text 2 Char"/>
    <w:basedOn w:val="DefaultParagraphFont"/>
    <w:link w:val="BodyText2"/>
    <w:rsid w:val="00F0408F"/>
    <w:rPr>
      <w:rFonts w:ascii="Bookman Old Style" w:eastAsia="Times New Roman" w:hAnsi="Bookman Old Style" w:cs="Times New Roman"/>
      <w:sz w:val="24"/>
      <w:szCs w:val="20"/>
    </w:rPr>
  </w:style>
  <w:style w:type="paragraph" w:customStyle="1" w:styleId="Standard">
    <w:name w:val="Standard"/>
    <w:rsid w:val="00F0408F"/>
    <w:pPr>
      <w:widowControl w:val="0"/>
      <w:suppressAutoHyphens/>
      <w:autoSpaceDN w:val="0"/>
      <w:spacing w:after="0" w:line="240" w:lineRule="auto"/>
    </w:pPr>
    <w:rPr>
      <w:rFonts w:ascii="Times New Roman" w:eastAsia="Lucida Sans Unicode" w:hAnsi="Times New Roman" w:cs="Mangal"/>
      <w:kern w:val="3"/>
      <w:sz w:val="24"/>
      <w:szCs w:val="24"/>
      <w:lang w:eastAsia="zh-CN" w:bidi="hi-IN"/>
    </w:rPr>
  </w:style>
  <w:style w:type="character" w:customStyle="1" w:styleId="st">
    <w:name w:val="st"/>
    <w:basedOn w:val="DefaultParagraphFont"/>
    <w:rsid w:val="00F0408F"/>
  </w:style>
  <w:style w:type="paragraph" w:customStyle="1" w:styleId="tekst3">
    <w:name w:val="tekst3"/>
    <w:basedOn w:val="Normal"/>
    <w:rsid w:val="00F0408F"/>
    <w:pPr>
      <w:jc w:val="both"/>
    </w:pPr>
    <w:rPr>
      <w:rFonts w:ascii="Lucida Sans Unicode" w:eastAsia="Times New Roman" w:hAnsi="Lucida Sans Unicode" w:cs="Lucida Sans Unicode"/>
      <w:color w:val="000000"/>
      <w:spacing w:val="-10"/>
    </w:rPr>
  </w:style>
  <w:style w:type="character" w:customStyle="1" w:styleId="Heading1Char2">
    <w:name w:val="Heading 1 Char2"/>
    <w:aliases w:val="Naslov 1 Char1"/>
    <w:basedOn w:val="DefaultParagraphFont"/>
    <w:uiPriority w:val="99"/>
    <w:locked/>
    <w:rsid w:val="00F0408F"/>
    <w:rPr>
      <w:rFonts w:ascii="Cambria" w:hAnsi="Cambria" w:cs="Times New Roman"/>
      <w:b/>
      <w:bCs/>
      <w:sz w:val="28"/>
      <w:szCs w:val="28"/>
    </w:rPr>
  </w:style>
  <w:style w:type="character" w:customStyle="1" w:styleId="Heading1Char1">
    <w:name w:val="Heading 1 Char1"/>
    <w:aliases w:val="Naslov 1 Char2"/>
    <w:basedOn w:val="DefaultParagraphFont"/>
    <w:uiPriority w:val="99"/>
    <w:locked/>
    <w:rsid w:val="00F0408F"/>
    <w:rPr>
      <w:rFonts w:ascii="Arial" w:eastAsia="Times New Roman" w:hAnsi="Arial" w:cs="Times New Roman"/>
      <w:b/>
      <w:bCs/>
      <w:kern w:val="32"/>
      <w:sz w:val="32"/>
      <w:szCs w:val="32"/>
    </w:rPr>
  </w:style>
  <w:style w:type="table" w:styleId="TableGrid">
    <w:name w:val="Table Grid"/>
    <w:basedOn w:val="TableNormal"/>
    <w:uiPriority w:val="59"/>
    <w:rsid w:val="00F040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F0408F"/>
    <w:rPr>
      <w:rFonts w:cs="Times New Roman"/>
      <w:b/>
      <w:i/>
      <w:spacing w:val="10"/>
      <w:shd w:val="clear" w:color="auto" w:fill="auto"/>
    </w:rPr>
  </w:style>
  <w:style w:type="character" w:customStyle="1" w:styleId="st1">
    <w:name w:val="st1"/>
    <w:basedOn w:val="DefaultParagraphFont"/>
    <w:rsid w:val="00F0408F"/>
    <w:rPr>
      <w:rFonts w:cs="Times New Roman"/>
    </w:rPr>
  </w:style>
  <w:style w:type="character" w:customStyle="1" w:styleId="ft">
    <w:name w:val="ft"/>
    <w:basedOn w:val="DefaultParagraphFont"/>
    <w:uiPriority w:val="99"/>
    <w:rsid w:val="00F0408F"/>
    <w:rPr>
      <w:rFonts w:cs="Times New Roman"/>
    </w:rPr>
  </w:style>
  <w:style w:type="paragraph" w:styleId="BodyTextIndent3">
    <w:name w:val="Body Text Indent 3"/>
    <w:basedOn w:val="Normal"/>
    <w:link w:val="BodyTextIndent3Char"/>
    <w:rsid w:val="00F0408F"/>
    <w:pPr>
      <w:spacing w:after="120" w:line="276"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F0408F"/>
    <w:rPr>
      <w:rFonts w:ascii="Times New Roman" w:eastAsia="Times New Roman" w:hAnsi="Times New Roman" w:cs="Times New Roman"/>
      <w:sz w:val="16"/>
      <w:szCs w:val="16"/>
    </w:rPr>
  </w:style>
  <w:style w:type="paragraph" w:styleId="TOCHeading">
    <w:name w:val="TOC Heading"/>
    <w:basedOn w:val="Heading1"/>
    <w:next w:val="Normal"/>
    <w:uiPriority w:val="39"/>
    <w:qFormat/>
    <w:rsid w:val="00F0408F"/>
    <w:pPr>
      <w:keepNext w:val="0"/>
      <w:keepLines w:val="0"/>
      <w:spacing w:line="276" w:lineRule="auto"/>
      <w:contextualSpacing/>
      <w:outlineLvl w:val="9"/>
    </w:pPr>
    <w:rPr>
      <w:rFonts w:ascii="Cambria" w:eastAsia="Times New Roman" w:hAnsi="Cambria" w:cs="Times New Roman"/>
      <w:color w:val="auto"/>
    </w:rPr>
  </w:style>
  <w:style w:type="paragraph" w:styleId="TOC2">
    <w:name w:val="toc 2"/>
    <w:basedOn w:val="Normal"/>
    <w:next w:val="Normal"/>
    <w:link w:val="TOC2Char"/>
    <w:autoRedefine/>
    <w:uiPriority w:val="39"/>
    <w:qFormat/>
    <w:rsid w:val="0083341D"/>
    <w:pPr>
      <w:shd w:val="clear" w:color="auto" w:fill="C6D9F1" w:themeFill="text2" w:themeFillTint="33"/>
    </w:pPr>
    <w:rPr>
      <w:rFonts w:ascii="Times_New_Roman" w:eastAsia="Times New Roman" w:hAnsi="Times_New_Roman" w:cs="Times New Roman"/>
      <w:b/>
      <w:sz w:val="24"/>
    </w:rPr>
  </w:style>
  <w:style w:type="paragraph" w:styleId="TOC3">
    <w:name w:val="toc 3"/>
    <w:basedOn w:val="Normal"/>
    <w:next w:val="Normal"/>
    <w:link w:val="TOC3Char"/>
    <w:autoRedefine/>
    <w:uiPriority w:val="39"/>
    <w:qFormat/>
    <w:rsid w:val="00856F38"/>
    <w:pPr>
      <w:ind w:left="284"/>
    </w:pPr>
    <w:rPr>
      <w:rFonts w:ascii="Times_New_Roman" w:eastAsia="Times New Roman" w:hAnsi="Times_New_Roman" w:cs="Times New Roman"/>
      <w:b/>
      <w:sz w:val="24"/>
    </w:rPr>
  </w:style>
  <w:style w:type="character" w:styleId="Hyperlink">
    <w:name w:val="Hyperlink"/>
    <w:basedOn w:val="DefaultParagraphFont"/>
    <w:uiPriority w:val="99"/>
    <w:rsid w:val="00F0408F"/>
    <w:rPr>
      <w:rFonts w:cs="Times New Roman"/>
      <w:color w:val="FF8119"/>
      <w:u w:val="single"/>
    </w:rPr>
  </w:style>
  <w:style w:type="paragraph" w:styleId="Title">
    <w:name w:val="Title"/>
    <w:basedOn w:val="Normal"/>
    <w:next w:val="Normal"/>
    <w:link w:val="TitleChar"/>
    <w:qFormat/>
    <w:rsid w:val="00F0408F"/>
    <w:pPr>
      <w:pBdr>
        <w:bottom w:val="single" w:sz="4" w:space="1" w:color="auto"/>
      </w:pBdr>
      <w:spacing w:after="200"/>
      <w:contextualSpacing/>
    </w:pPr>
    <w:rPr>
      <w:rFonts w:ascii="Cambria" w:eastAsia="Times New Roman" w:hAnsi="Cambria" w:cs="Times New Roman"/>
      <w:spacing w:val="5"/>
      <w:sz w:val="52"/>
      <w:szCs w:val="52"/>
    </w:rPr>
  </w:style>
  <w:style w:type="character" w:customStyle="1" w:styleId="TitleChar">
    <w:name w:val="Title Char"/>
    <w:basedOn w:val="DefaultParagraphFont"/>
    <w:link w:val="Title"/>
    <w:rsid w:val="00F0408F"/>
    <w:rPr>
      <w:rFonts w:ascii="Cambria" w:eastAsia="Times New Roman" w:hAnsi="Cambria" w:cs="Times New Roman"/>
      <w:spacing w:val="5"/>
      <w:sz w:val="52"/>
      <w:szCs w:val="52"/>
    </w:rPr>
  </w:style>
  <w:style w:type="paragraph" w:styleId="Subtitle">
    <w:name w:val="Subtitle"/>
    <w:basedOn w:val="Normal"/>
    <w:next w:val="Normal"/>
    <w:link w:val="SubtitleChar"/>
    <w:qFormat/>
    <w:rsid w:val="00F0408F"/>
    <w:pPr>
      <w:spacing w:after="600" w:line="276" w:lineRule="auto"/>
    </w:pPr>
    <w:rPr>
      <w:rFonts w:ascii="Cambria" w:eastAsia="Times New Roman" w:hAnsi="Cambria" w:cs="Times New Roman"/>
      <w:i/>
      <w:iCs/>
      <w:spacing w:val="13"/>
      <w:sz w:val="24"/>
      <w:szCs w:val="24"/>
    </w:rPr>
  </w:style>
  <w:style w:type="character" w:customStyle="1" w:styleId="SubtitleChar">
    <w:name w:val="Subtitle Char"/>
    <w:basedOn w:val="DefaultParagraphFont"/>
    <w:link w:val="Subtitle"/>
    <w:rsid w:val="00F0408F"/>
    <w:rPr>
      <w:rFonts w:ascii="Cambria" w:eastAsia="Times New Roman" w:hAnsi="Cambria" w:cs="Times New Roman"/>
      <w:i/>
      <w:iCs/>
      <w:spacing w:val="13"/>
      <w:sz w:val="24"/>
      <w:szCs w:val="24"/>
    </w:rPr>
  </w:style>
  <w:style w:type="paragraph" w:styleId="NoSpacing">
    <w:name w:val="No Spacing"/>
    <w:basedOn w:val="Normal"/>
    <w:uiPriority w:val="1"/>
    <w:qFormat/>
    <w:rsid w:val="00F0408F"/>
    <w:rPr>
      <w:rFonts w:ascii="Calibri" w:eastAsia="Times New Roman" w:hAnsi="Calibri" w:cs="Times New Roman"/>
    </w:rPr>
  </w:style>
  <w:style w:type="paragraph" w:styleId="Quote">
    <w:name w:val="Quote"/>
    <w:basedOn w:val="Normal"/>
    <w:next w:val="Normal"/>
    <w:link w:val="QuoteChar"/>
    <w:uiPriority w:val="99"/>
    <w:qFormat/>
    <w:rsid w:val="00F0408F"/>
    <w:pPr>
      <w:spacing w:before="200" w:line="276" w:lineRule="auto"/>
      <w:ind w:left="360" w:right="360"/>
    </w:pPr>
    <w:rPr>
      <w:rFonts w:ascii="Calibri" w:eastAsia="Times New Roman" w:hAnsi="Calibri" w:cs="Times New Roman"/>
      <w:i/>
      <w:iCs/>
    </w:rPr>
  </w:style>
  <w:style w:type="character" w:customStyle="1" w:styleId="QuoteChar">
    <w:name w:val="Quote Char"/>
    <w:basedOn w:val="DefaultParagraphFont"/>
    <w:link w:val="Quote"/>
    <w:uiPriority w:val="99"/>
    <w:rsid w:val="00F0408F"/>
    <w:rPr>
      <w:rFonts w:ascii="Calibri" w:eastAsia="Times New Roman" w:hAnsi="Calibri" w:cs="Times New Roman"/>
      <w:i/>
      <w:iCs/>
    </w:rPr>
  </w:style>
  <w:style w:type="paragraph" w:styleId="IntenseQuote">
    <w:name w:val="Intense Quote"/>
    <w:basedOn w:val="Normal"/>
    <w:next w:val="Normal"/>
    <w:link w:val="IntenseQuoteChar"/>
    <w:qFormat/>
    <w:rsid w:val="00F0408F"/>
    <w:pPr>
      <w:pBdr>
        <w:bottom w:val="single" w:sz="4" w:space="1" w:color="auto"/>
      </w:pBdr>
      <w:spacing w:before="200" w:after="280" w:line="276" w:lineRule="auto"/>
      <w:ind w:left="1008" w:right="1152"/>
      <w:jc w:val="both"/>
    </w:pPr>
    <w:rPr>
      <w:rFonts w:ascii="Calibri" w:eastAsia="Times New Roman" w:hAnsi="Calibri" w:cs="Times New Roman"/>
      <w:b/>
      <w:bCs/>
      <w:i/>
      <w:iCs/>
    </w:rPr>
  </w:style>
  <w:style w:type="character" w:customStyle="1" w:styleId="IntenseQuoteChar">
    <w:name w:val="Intense Quote Char"/>
    <w:basedOn w:val="DefaultParagraphFont"/>
    <w:link w:val="IntenseQuote"/>
    <w:rsid w:val="00F0408F"/>
    <w:rPr>
      <w:rFonts w:ascii="Calibri" w:eastAsia="Times New Roman" w:hAnsi="Calibri" w:cs="Times New Roman"/>
      <w:b/>
      <w:bCs/>
      <w:i/>
      <w:iCs/>
    </w:rPr>
  </w:style>
  <w:style w:type="character" w:styleId="SubtleEmphasis">
    <w:name w:val="Subtle Emphasis"/>
    <w:basedOn w:val="DefaultParagraphFont"/>
    <w:uiPriority w:val="99"/>
    <w:qFormat/>
    <w:rsid w:val="00F0408F"/>
    <w:rPr>
      <w:i/>
    </w:rPr>
  </w:style>
  <w:style w:type="character" w:styleId="IntenseEmphasis">
    <w:name w:val="Intense Emphasis"/>
    <w:basedOn w:val="DefaultParagraphFont"/>
    <w:uiPriority w:val="99"/>
    <w:qFormat/>
    <w:rsid w:val="00F0408F"/>
    <w:rPr>
      <w:b/>
    </w:rPr>
  </w:style>
  <w:style w:type="character" w:styleId="SubtleReference">
    <w:name w:val="Subtle Reference"/>
    <w:basedOn w:val="DefaultParagraphFont"/>
    <w:uiPriority w:val="99"/>
    <w:qFormat/>
    <w:rsid w:val="00F0408F"/>
    <w:rPr>
      <w:smallCaps/>
    </w:rPr>
  </w:style>
  <w:style w:type="character" w:styleId="IntenseReference">
    <w:name w:val="Intense Reference"/>
    <w:basedOn w:val="DefaultParagraphFont"/>
    <w:uiPriority w:val="99"/>
    <w:qFormat/>
    <w:rsid w:val="00F0408F"/>
    <w:rPr>
      <w:smallCaps/>
      <w:spacing w:val="5"/>
      <w:u w:val="single"/>
    </w:rPr>
  </w:style>
  <w:style w:type="character" w:styleId="BookTitle">
    <w:name w:val="Book Title"/>
    <w:basedOn w:val="DefaultParagraphFont"/>
    <w:qFormat/>
    <w:rsid w:val="00F0408F"/>
    <w:rPr>
      <w:i/>
      <w:smallCaps/>
      <w:spacing w:val="5"/>
    </w:rPr>
  </w:style>
  <w:style w:type="paragraph" w:styleId="BodyTextIndent">
    <w:name w:val="Body Text Indent"/>
    <w:basedOn w:val="Normal"/>
    <w:link w:val="BodyTextIndentChar"/>
    <w:rsid w:val="00F0408F"/>
    <w:pPr>
      <w:spacing w:after="120" w:line="276" w:lineRule="auto"/>
      <w:ind w:left="283"/>
    </w:pPr>
    <w:rPr>
      <w:rFonts w:ascii="Calibri" w:eastAsia="Calibri" w:hAnsi="Calibri" w:cs="Times New Roman"/>
      <w:lang w:val="sr-Latn-CS"/>
    </w:rPr>
  </w:style>
  <w:style w:type="character" w:customStyle="1" w:styleId="BodyTextIndentChar">
    <w:name w:val="Body Text Indent Char"/>
    <w:basedOn w:val="DefaultParagraphFont"/>
    <w:link w:val="BodyTextIndent"/>
    <w:rsid w:val="00F0408F"/>
    <w:rPr>
      <w:rFonts w:ascii="Calibri" w:eastAsia="Calibri" w:hAnsi="Calibri" w:cs="Times New Roman"/>
      <w:lang w:val="sr-Latn-CS"/>
    </w:rPr>
  </w:style>
  <w:style w:type="character" w:customStyle="1" w:styleId="ca-icon4">
    <w:name w:val="ca-icon4"/>
    <w:basedOn w:val="DefaultParagraphFont"/>
    <w:rsid w:val="00F0408F"/>
    <w:rPr>
      <w:rFonts w:ascii="WebSymbolsRegular" w:hAnsi="WebSymbolsRegular" w:hint="default"/>
      <w:sz w:val="30"/>
      <w:szCs w:val="30"/>
    </w:rPr>
  </w:style>
  <w:style w:type="paragraph" w:styleId="FootnoteText">
    <w:name w:val="footnote text"/>
    <w:basedOn w:val="Normal"/>
    <w:link w:val="FootnoteTextChar"/>
    <w:semiHidden/>
    <w:unhideWhenUsed/>
    <w:rsid w:val="00F0408F"/>
    <w:rPr>
      <w:sz w:val="20"/>
      <w:szCs w:val="20"/>
    </w:rPr>
  </w:style>
  <w:style w:type="character" w:customStyle="1" w:styleId="FootnoteTextChar">
    <w:name w:val="Footnote Text Char"/>
    <w:basedOn w:val="DefaultParagraphFont"/>
    <w:link w:val="FootnoteText"/>
    <w:semiHidden/>
    <w:rsid w:val="00F0408F"/>
    <w:rPr>
      <w:sz w:val="20"/>
      <w:szCs w:val="20"/>
    </w:rPr>
  </w:style>
  <w:style w:type="character" w:styleId="FootnoteReference">
    <w:name w:val="footnote reference"/>
    <w:basedOn w:val="DefaultParagraphFont"/>
    <w:unhideWhenUsed/>
    <w:rsid w:val="00F0408F"/>
    <w:rPr>
      <w:vertAlign w:val="superscript"/>
    </w:rPr>
  </w:style>
  <w:style w:type="paragraph" w:customStyle="1" w:styleId="Bezrazmaka">
    <w:name w:val="Bez razmaka"/>
    <w:qFormat/>
    <w:rsid w:val="00F0408F"/>
    <w:pPr>
      <w:spacing w:after="0" w:line="240" w:lineRule="auto"/>
    </w:pPr>
    <w:rPr>
      <w:rFonts w:ascii="Calibri" w:eastAsia="Calibri" w:hAnsi="Calibri" w:cs="Courier New"/>
      <w:b/>
      <w:bCs/>
      <w:kern w:val="32"/>
      <w:lang w:val="sr-Latn-CS"/>
    </w:rPr>
  </w:style>
  <w:style w:type="paragraph" w:styleId="BodyTextIndent2">
    <w:name w:val="Body Text Indent 2"/>
    <w:aliases w:val="  uvlaka 2"/>
    <w:basedOn w:val="Normal"/>
    <w:link w:val="BodyTextIndent2Char"/>
    <w:unhideWhenUsed/>
    <w:rsid w:val="00F0408F"/>
    <w:pPr>
      <w:spacing w:after="120" w:line="480" w:lineRule="auto"/>
      <w:ind w:left="283"/>
    </w:pPr>
  </w:style>
  <w:style w:type="character" w:customStyle="1" w:styleId="BodyTextIndent2Char">
    <w:name w:val="Body Text Indent 2 Char"/>
    <w:aliases w:val="  uvlaka 2 Char"/>
    <w:basedOn w:val="DefaultParagraphFont"/>
    <w:link w:val="BodyTextIndent2"/>
    <w:rsid w:val="00F0408F"/>
  </w:style>
  <w:style w:type="paragraph" w:styleId="BodyText3">
    <w:name w:val="Body Text 3"/>
    <w:basedOn w:val="Normal"/>
    <w:link w:val="BodyText3Char"/>
    <w:unhideWhenUsed/>
    <w:rsid w:val="00F0408F"/>
    <w:pPr>
      <w:spacing w:after="120"/>
    </w:pPr>
    <w:rPr>
      <w:sz w:val="16"/>
      <w:szCs w:val="16"/>
    </w:rPr>
  </w:style>
  <w:style w:type="character" w:customStyle="1" w:styleId="BodyText3Char">
    <w:name w:val="Body Text 3 Char"/>
    <w:basedOn w:val="DefaultParagraphFont"/>
    <w:link w:val="BodyText3"/>
    <w:rsid w:val="00F0408F"/>
    <w:rPr>
      <w:sz w:val="16"/>
      <w:szCs w:val="16"/>
    </w:rPr>
  </w:style>
  <w:style w:type="paragraph" w:styleId="List">
    <w:name w:val="List"/>
    <w:basedOn w:val="BodyText"/>
    <w:rsid w:val="00F0408F"/>
    <w:pPr>
      <w:widowControl w:val="0"/>
      <w:suppressAutoHyphens/>
      <w:spacing w:before="0" w:after="120"/>
      <w:jc w:val="left"/>
    </w:pPr>
    <w:rPr>
      <w:rFonts w:ascii="Times New Roman" w:eastAsia="Arial Unicode MS" w:hAnsi="Times New Roman" w:cs="Tahoma"/>
      <w:noProof w:val="0"/>
      <w:sz w:val="24"/>
    </w:rPr>
  </w:style>
  <w:style w:type="paragraph" w:customStyle="1" w:styleId="Sadrajokvira">
    <w:name w:val="Sadržaj okvira"/>
    <w:basedOn w:val="BodyText"/>
    <w:rsid w:val="00F0408F"/>
    <w:pPr>
      <w:suppressAutoHyphens/>
      <w:spacing w:before="0"/>
      <w:jc w:val="both"/>
    </w:pPr>
    <w:rPr>
      <w:rFonts w:ascii="Arial Cirilica" w:hAnsi="Arial Cirilica"/>
      <w:noProof w:val="0"/>
      <w:kern w:val="1"/>
      <w:sz w:val="24"/>
      <w:lang w:eastAsia="ar-SA"/>
    </w:rPr>
  </w:style>
  <w:style w:type="paragraph" w:customStyle="1" w:styleId="Index">
    <w:name w:val="Index"/>
    <w:basedOn w:val="Normal"/>
    <w:rsid w:val="00F0408F"/>
    <w:pPr>
      <w:suppressLineNumbers/>
      <w:suppressAutoHyphens/>
      <w:jc w:val="both"/>
    </w:pPr>
    <w:rPr>
      <w:rFonts w:ascii="Times New Roman" w:eastAsia="Times New Roman" w:hAnsi="Times New Roman" w:cs="Tahoma"/>
      <w:sz w:val="24"/>
      <w:szCs w:val="24"/>
      <w:lang w:val="en-GB" w:eastAsia="ar-SA"/>
    </w:rPr>
  </w:style>
  <w:style w:type="paragraph" w:customStyle="1" w:styleId="Normal1">
    <w:name w:val="Normal1"/>
    <w:basedOn w:val="Normal"/>
    <w:rsid w:val="00F0408F"/>
    <w:pPr>
      <w:spacing w:before="100" w:beforeAutospacing="1" w:after="100" w:afterAutospacing="1"/>
    </w:pPr>
    <w:rPr>
      <w:rFonts w:ascii="Arial" w:eastAsia="Times New Roman" w:hAnsi="Arial" w:cs="Arial"/>
      <w:lang w:val="sr-Latn-CS" w:eastAsia="sr-Latn-CS"/>
    </w:rPr>
  </w:style>
  <w:style w:type="paragraph" w:customStyle="1" w:styleId="Style1">
    <w:name w:val="Style1"/>
    <w:basedOn w:val="Normal"/>
    <w:rsid w:val="00F0408F"/>
    <w:pPr>
      <w:jc w:val="both"/>
    </w:pPr>
    <w:rPr>
      <w:rFonts w:ascii="Times New Roman" w:eastAsia="Times New Roman" w:hAnsi="Times New Roman" w:cs="Times New Roman"/>
      <w:sz w:val="20"/>
      <w:szCs w:val="20"/>
    </w:rPr>
  </w:style>
  <w:style w:type="paragraph" w:customStyle="1" w:styleId="Stil1">
    <w:name w:val="Stil 1"/>
    <w:basedOn w:val="Normal"/>
    <w:next w:val="Normal"/>
    <w:rsid w:val="00F0408F"/>
    <w:pPr>
      <w:keepNext/>
      <w:shd w:val="solid" w:color="auto" w:fill="auto"/>
      <w:spacing w:before="240" w:after="120"/>
      <w:jc w:val="both"/>
    </w:pPr>
    <w:rPr>
      <w:rFonts w:ascii="Arial" w:eastAsia="Times New Roman" w:hAnsi="Arial" w:cs="Times New Roman"/>
      <w:b/>
      <w:kern w:val="32"/>
      <w:sz w:val="40"/>
      <w:szCs w:val="20"/>
    </w:rPr>
  </w:style>
  <w:style w:type="paragraph" w:customStyle="1" w:styleId="Stil2">
    <w:name w:val="Stil 2"/>
    <w:basedOn w:val="Normal"/>
    <w:next w:val="Hang127"/>
    <w:rsid w:val="00F0408F"/>
    <w:pPr>
      <w:keepNext/>
      <w:pBdr>
        <w:bottom w:val="single" w:sz="6" w:space="1" w:color="auto"/>
      </w:pBdr>
      <w:spacing w:before="480" w:after="360"/>
      <w:ind w:left="720"/>
      <w:jc w:val="both"/>
    </w:pPr>
    <w:rPr>
      <w:rFonts w:ascii="Arial" w:eastAsia="Times New Roman" w:hAnsi="Arial" w:cs="Times New Roman"/>
      <w:b/>
      <w:i/>
      <w:kern w:val="32"/>
      <w:sz w:val="32"/>
      <w:szCs w:val="20"/>
    </w:rPr>
  </w:style>
  <w:style w:type="paragraph" w:customStyle="1" w:styleId="Hang127">
    <w:name w:val="Hang 1.27"/>
    <w:basedOn w:val="Normal"/>
    <w:link w:val="Hang127Char"/>
    <w:rsid w:val="00F0408F"/>
    <w:pPr>
      <w:spacing w:after="120"/>
      <w:ind w:left="720" w:hanging="720"/>
      <w:jc w:val="both"/>
    </w:pPr>
    <w:rPr>
      <w:rFonts w:ascii="Times New Roman" w:eastAsia="Times New Roman" w:hAnsi="Times New Roman" w:cs="Times New Roman"/>
      <w:sz w:val="20"/>
      <w:szCs w:val="20"/>
    </w:rPr>
  </w:style>
  <w:style w:type="character" w:customStyle="1" w:styleId="Hang127Char">
    <w:name w:val="Hang 1.27 Char"/>
    <w:link w:val="Hang127"/>
    <w:rsid w:val="00F0408F"/>
    <w:rPr>
      <w:rFonts w:ascii="Times New Roman" w:eastAsia="Times New Roman" w:hAnsi="Times New Roman" w:cs="Times New Roman"/>
      <w:sz w:val="20"/>
      <w:szCs w:val="20"/>
    </w:rPr>
  </w:style>
  <w:style w:type="paragraph" w:customStyle="1" w:styleId="Stil3">
    <w:name w:val="Stil 3"/>
    <w:basedOn w:val="Normal"/>
    <w:next w:val="Hang127"/>
    <w:link w:val="Stil3Char"/>
    <w:rsid w:val="00F0408F"/>
    <w:pPr>
      <w:keepNext/>
      <w:spacing w:before="480" w:after="360"/>
      <w:ind w:left="720"/>
      <w:jc w:val="both"/>
    </w:pPr>
    <w:rPr>
      <w:rFonts w:ascii="Times New Roman" w:eastAsia="Times New Roman" w:hAnsi="Times New Roman" w:cs="Times New Roman"/>
      <w:b/>
      <w:sz w:val="24"/>
      <w:szCs w:val="20"/>
    </w:rPr>
  </w:style>
  <w:style w:type="paragraph" w:customStyle="1" w:styleId="Stil4">
    <w:name w:val="Stil 4"/>
    <w:basedOn w:val="Normal"/>
    <w:next w:val="Hang127"/>
    <w:link w:val="Stil4Char"/>
    <w:rsid w:val="00F0408F"/>
    <w:pPr>
      <w:keepNext/>
      <w:spacing w:before="480" w:after="360"/>
      <w:ind w:left="720"/>
      <w:jc w:val="both"/>
    </w:pPr>
    <w:rPr>
      <w:rFonts w:ascii="Times New Roman" w:eastAsia="Times New Roman" w:hAnsi="Times New Roman" w:cs="Times New Roman"/>
      <w:b/>
      <w:i/>
      <w:sz w:val="20"/>
      <w:szCs w:val="20"/>
    </w:rPr>
  </w:style>
  <w:style w:type="paragraph" w:styleId="TOC1">
    <w:name w:val="toc 1"/>
    <w:basedOn w:val="Normal"/>
    <w:next w:val="Normal"/>
    <w:link w:val="TOC1Char"/>
    <w:autoRedefine/>
    <w:uiPriority w:val="39"/>
    <w:qFormat/>
    <w:rsid w:val="00896554"/>
    <w:pPr>
      <w:pBdr>
        <w:bottom w:val="single" w:sz="4" w:space="1" w:color="1F497D" w:themeColor="text2"/>
      </w:pBdr>
      <w:outlineLvl w:val="0"/>
    </w:pPr>
    <w:rPr>
      <w:rFonts w:ascii="Times New Roman" w:eastAsia="TimesNewRomanPS-BoldMT" w:hAnsi="Times New Roman" w:cs="Times New Roman"/>
      <w:b/>
      <w:bCs/>
      <w:caps/>
      <w:color w:val="1F497D" w:themeColor="text2"/>
      <w:sz w:val="24"/>
      <w:szCs w:val="24"/>
    </w:rPr>
  </w:style>
  <w:style w:type="paragraph" w:styleId="TOC4">
    <w:name w:val="toc 4"/>
    <w:basedOn w:val="Normal"/>
    <w:next w:val="Normal"/>
    <w:link w:val="TOC4Char"/>
    <w:autoRedefine/>
    <w:uiPriority w:val="39"/>
    <w:rsid w:val="0083341D"/>
    <w:pPr>
      <w:ind w:left="709"/>
    </w:pPr>
    <w:rPr>
      <w:rFonts w:ascii="Times New Roman" w:eastAsia="Times New Roman" w:hAnsi="Times New Roman" w:cs="Times New Roman"/>
      <w:b/>
      <w:i/>
      <w:sz w:val="24"/>
      <w:szCs w:val="18"/>
    </w:rPr>
  </w:style>
  <w:style w:type="paragraph" w:styleId="TOC5">
    <w:name w:val="toc 5"/>
    <w:basedOn w:val="Normal"/>
    <w:next w:val="Normal"/>
    <w:link w:val="TOC5Char"/>
    <w:autoRedefine/>
    <w:uiPriority w:val="39"/>
    <w:rsid w:val="0083341D"/>
    <w:pPr>
      <w:ind w:left="1134"/>
    </w:pPr>
    <w:rPr>
      <w:rFonts w:ascii="Times New Roman" w:eastAsia="Times New Roman" w:hAnsi="Times New Roman" w:cs="Times New Roman"/>
      <w:i/>
      <w:sz w:val="24"/>
      <w:szCs w:val="18"/>
      <w:u w:val="single"/>
    </w:rPr>
  </w:style>
  <w:style w:type="paragraph" w:styleId="TOC6">
    <w:name w:val="toc 6"/>
    <w:basedOn w:val="Normal"/>
    <w:next w:val="Normal"/>
    <w:autoRedefine/>
    <w:uiPriority w:val="39"/>
    <w:rsid w:val="00F0408F"/>
    <w:pPr>
      <w:ind w:left="1000"/>
    </w:pPr>
    <w:rPr>
      <w:rFonts w:ascii="Times New Roman" w:eastAsia="Times New Roman" w:hAnsi="Times New Roman" w:cs="Times New Roman"/>
      <w:sz w:val="18"/>
      <w:szCs w:val="18"/>
    </w:rPr>
  </w:style>
  <w:style w:type="paragraph" w:styleId="TOC7">
    <w:name w:val="toc 7"/>
    <w:basedOn w:val="Normal"/>
    <w:next w:val="Normal"/>
    <w:autoRedefine/>
    <w:uiPriority w:val="39"/>
    <w:rsid w:val="00F0408F"/>
    <w:pPr>
      <w:ind w:left="1200"/>
    </w:pPr>
    <w:rPr>
      <w:rFonts w:ascii="Times New Roman" w:eastAsia="Times New Roman" w:hAnsi="Times New Roman" w:cs="Times New Roman"/>
      <w:sz w:val="18"/>
      <w:szCs w:val="18"/>
    </w:rPr>
  </w:style>
  <w:style w:type="paragraph" w:styleId="TOC8">
    <w:name w:val="toc 8"/>
    <w:basedOn w:val="Normal"/>
    <w:next w:val="Normal"/>
    <w:autoRedefine/>
    <w:semiHidden/>
    <w:rsid w:val="00F0408F"/>
    <w:pPr>
      <w:ind w:left="1400"/>
    </w:pPr>
    <w:rPr>
      <w:rFonts w:ascii="Times New Roman" w:eastAsia="Times New Roman" w:hAnsi="Times New Roman" w:cs="Times New Roman"/>
      <w:sz w:val="18"/>
      <w:szCs w:val="18"/>
    </w:rPr>
  </w:style>
  <w:style w:type="paragraph" w:styleId="TOC9">
    <w:name w:val="toc 9"/>
    <w:basedOn w:val="Normal"/>
    <w:next w:val="Normal"/>
    <w:autoRedefine/>
    <w:semiHidden/>
    <w:rsid w:val="00F0408F"/>
    <w:pPr>
      <w:ind w:left="1600"/>
    </w:pPr>
    <w:rPr>
      <w:rFonts w:ascii="Times New Roman" w:eastAsia="Times New Roman" w:hAnsi="Times New Roman" w:cs="Times New Roman"/>
      <w:sz w:val="18"/>
      <w:szCs w:val="18"/>
    </w:rPr>
  </w:style>
  <w:style w:type="paragraph" w:styleId="Caption">
    <w:name w:val="caption"/>
    <w:basedOn w:val="Normal"/>
    <w:next w:val="Normal"/>
    <w:qFormat/>
    <w:rsid w:val="00F0408F"/>
    <w:pPr>
      <w:spacing w:before="120" w:after="120"/>
      <w:ind w:firstLine="720"/>
      <w:jc w:val="both"/>
    </w:pPr>
    <w:rPr>
      <w:rFonts w:ascii="Times New Roman" w:eastAsia="Times New Roman" w:hAnsi="Times New Roman" w:cs="Times New Roman"/>
      <w:b/>
      <w:sz w:val="20"/>
      <w:szCs w:val="20"/>
    </w:rPr>
  </w:style>
  <w:style w:type="paragraph" w:styleId="Index1">
    <w:name w:val="index 1"/>
    <w:basedOn w:val="Normal"/>
    <w:next w:val="Normal"/>
    <w:autoRedefine/>
    <w:semiHidden/>
    <w:rsid w:val="00F0408F"/>
    <w:pPr>
      <w:ind w:left="200" w:hanging="200"/>
      <w:jc w:val="both"/>
    </w:pPr>
    <w:rPr>
      <w:rFonts w:ascii="Times New Roman" w:eastAsia="Times New Roman" w:hAnsi="Times New Roman" w:cs="Times New Roman"/>
      <w:sz w:val="20"/>
      <w:szCs w:val="20"/>
    </w:rPr>
  </w:style>
  <w:style w:type="character" w:styleId="FollowedHyperlink">
    <w:name w:val="FollowedHyperlink"/>
    <w:uiPriority w:val="99"/>
    <w:rsid w:val="00F0408F"/>
    <w:rPr>
      <w:color w:val="800080"/>
      <w:u w:val="single"/>
    </w:rPr>
  </w:style>
  <w:style w:type="paragraph" w:customStyle="1" w:styleId="xl24">
    <w:name w:val="xl2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7">
    <w:name w:val="xl27"/>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8">
    <w:name w:val="xl28"/>
    <w:basedOn w:val="Normal"/>
    <w:rsid w:val="00F0408F"/>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9">
    <w:name w:val="xl29"/>
    <w:basedOn w:val="Normal"/>
    <w:rsid w:val="00F0408F"/>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0">
    <w:name w:val="xl30"/>
    <w:basedOn w:val="Normal"/>
    <w:rsid w:val="00F0408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1">
    <w:name w:val="xl31"/>
    <w:basedOn w:val="Normal"/>
    <w:rsid w:val="00F0408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2">
    <w:name w:val="xl32"/>
    <w:basedOn w:val="Normal"/>
    <w:rsid w:val="00F0408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3">
    <w:name w:val="xl33"/>
    <w:basedOn w:val="Normal"/>
    <w:rsid w:val="00F0408F"/>
    <w:pPr>
      <w:pBdr>
        <w:top w:val="single" w:sz="4" w:space="0" w:color="auto"/>
        <w:left w:val="single" w:sz="4" w:space="0" w:color="auto"/>
        <w:bottom w:val="single" w:sz="4" w:space="0" w:color="auto"/>
      </w:pBdr>
      <w:spacing w:before="100" w:beforeAutospacing="1" w:after="100" w:afterAutospacing="1"/>
      <w:jc w:val="center"/>
    </w:pPr>
    <w:rPr>
      <w:rFonts w:ascii="Times New Roman" w:eastAsia="Arial Unicode MS" w:hAnsi="Times New Roman" w:cs="Times New Roman"/>
      <w:sz w:val="24"/>
      <w:szCs w:val="24"/>
    </w:rPr>
  </w:style>
  <w:style w:type="paragraph" w:customStyle="1" w:styleId="xl34">
    <w:name w:val="xl34"/>
    <w:basedOn w:val="Normal"/>
    <w:rsid w:val="00F0408F"/>
    <w:pPr>
      <w:pBdr>
        <w:lef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5">
    <w:name w:val="xl35"/>
    <w:basedOn w:val="Normal"/>
    <w:rsid w:val="00F0408F"/>
    <w:pPr>
      <w:pBdr>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6">
    <w:name w:val="xl36"/>
    <w:basedOn w:val="Normal"/>
    <w:rsid w:val="00F0408F"/>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7">
    <w:name w:val="xl37"/>
    <w:basedOn w:val="Normal"/>
    <w:rsid w:val="00F0408F"/>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F0408F"/>
    <w:pPr>
      <w:pBdr>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9">
    <w:name w:val="xl39"/>
    <w:basedOn w:val="Normal"/>
    <w:rsid w:val="00F0408F"/>
    <w:pPr>
      <w:pBdr>
        <w:top w:val="single" w:sz="4" w:space="0" w:color="auto"/>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0">
    <w:name w:val="xl40"/>
    <w:basedOn w:val="Normal"/>
    <w:rsid w:val="00F0408F"/>
    <w:pPr>
      <w:pBdr>
        <w:top w:val="single" w:sz="4" w:space="0" w:color="auto"/>
        <w:left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1">
    <w:name w:val="xl41"/>
    <w:basedOn w:val="Normal"/>
    <w:rsid w:val="00F0408F"/>
    <w:pPr>
      <w:pBdr>
        <w:top w:val="single" w:sz="4" w:space="0" w:color="auto"/>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2">
    <w:name w:val="xl42"/>
    <w:basedOn w:val="Normal"/>
    <w:rsid w:val="00F0408F"/>
    <w:pPr>
      <w:pBdr>
        <w:top w:val="single" w:sz="4" w:space="0" w:color="auto"/>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3">
    <w:name w:val="xl43"/>
    <w:basedOn w:val="Normal"/>
    <w:rsid w:val="00F0408F"/>
    <w:pPr>
      <w:pBdr>
        <w:top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4">
    <w:name w:val="xl4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5">
    <w:name w:val="xl45"/>
    <w:basedOn w:val="Normal"/>
    <w:rsid w:val="00F0408F"/>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46">
    <w:name w:val="xl46"/>
    <w:basedOn w:val="Normal"/>
    <w:rsid w:val="00F0408F"/>
    <w:pPr>
      <w:spacing w:before="100" w:beforeAutospacing="1" w:after="100" w:afterAutospacing="1"/>
    </w:pPr>
    <w:rPr>
      <w:rFonts w:ascii="Times New Roman" w:eastAsia="Arial Unicode MS" w:hAnsi="Times New Roman" w:cs="Times New Roman"/>
      <w:sz w:val="24"/>
      <w:szCs w:val="24"/>
    </w:rPr>
  </w:style>
  <w:style w:type="paragraph" w:customStyle="1" w:styleId="Hang07">
    <w:name w:val="Hang 07"/>
    <w:basedOn w:val="Normal"/>
    <w:rsid w:val="00F0408F"/>
    <w:pPr>
      <w:overflowPunct w:val="0"/>
      <w:autoSpaceDE w:val="0"/>
      <w:autoSpaceDN w:val="0"/>
      <w:adjustRightInd w:val="0"/>
      <w:ind w:left="397" w:hanging="397"/>
      <w:jc w:val="both"/>
      <w:textAlignment w:val="baseline"/>
    </w:pPr>
    <w:rPr>
      <w:rFonts w:ascii="AriYU" w:eastAsia="Times New Roman" w:hAnsi="AriYU" w:cs="Times New Roman"/>
      <w:sz w:val="20"/>
      <w:szCs w:val="20"/>
      <w:lang w:eastAsia="zh-CN"/>
    </w:rPr>
  </w:style>
  <w:style w:type="paragraph" w:customStyle="1" w:styleId="xl47">
    <w:name w:val="xl47"/>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48">
    <w:name w:val="xl48"/>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49">
    <w:name w:val="xl4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sz w:val="24"/>
      <w:szCs w:val="24"/>
    </w:rPr>
  </w:style>
  <w:style w:type="character" w:customStyle="1" w:styleId="Hang127Char1">
    <w:name w:val="Hang 1.27 Char1"/>
    <w:locked/>
    <w:rsid w:val="00F0408F"/>
    <w:rPr>
      <w:noProof/>
      <w:lang w:val="hr-HR" w:eastAsia="en-US" w:bidi="ar-SA"/>
    </w:rPr>
  </w:style>
  <w:style w:type="paragraph" w:styleId="CommentText">
    <w:name w:val="annotation text"/>
    <w:basedOn w:val="Normal"/>
    <w:link w:val="CommentTextChar"/>
    <w:uiPriority w:val="99"/>
    <w:rsid w:val="00F0408F"/>
    <w:pPr>
      <w:widowControl w:val="0"/>
    </w:pPr>
    <w:rPr>
      <w:rFonts w:ascii="Arial" w:eastAsia="Times New Roman" w:hAnsi="Arial" w:cs="Times New Roman"/>
      <w:sz w:val="20"/>
      <w:szCs w:val="20"/>
      <w:lang w:val="en-GB"/>
    </w:rPr>
  </w:style>
  <w:style w:type="character" w:customStyle="1" w:styleId="CommentTextChar">
    <w:name w:val="Comment Text Char"/>
    <w:basedOn w:val="DefaultParagraphFont"/>
    <w:link w:val="CommentText"/>
    <w:uiPriority w:val="99"/>
    <w:rsid w:val="00F0408F"/>
    <w:rPr>
      <w:rFonts w:ascii="Arial" w:eastAsia="Times New Roman" w:hAnsi="Arial" w:cs="Times New Roman"/>
      <w:sz w:val="20"/>
      <w:szCs w:val="20"/>
      <w:lang w:val="en-GB"/>
    </w:rPr>
  </w:style>
  <w:style w:type="character" w:customStyle="1" w:styleId="Hang127Char2">
    <w:name w:val="Hang 1.27 Char2"/>
    <w:rsid w:val="00F0408F"/>
    <w:rPr>
      <w:lang w:val="en-US" w:eastAsia="en-US" w:bidi="ar-SA"/>
    </w:rPr>
  </w:style>
  <w:style w:type="character" w:customStyle="1" w:styleId="Hang127CharChar">
    <w:name w:val="Hang 1.27 Char Char"/>
    <w:rsid w:val="00F0408F"/>
    <w:rPr>
      <w:lang w:val="en-US" w:eastAsia="en-US" w:bidi="ar-SA"/>
    </w:rPr>
  </w:style>
  <w:style w:type="character" w:styleId="CommentReference">
    <w:name w:val="annotation reference"/>
    <w:uiPriority w:val="99"/>
    <w:rsid w:val="00F0408F"/>
    <w:rPr>
      <w:sz w:val="16"/>
      <w:szCs w:val="16"/>
    </w:rPr>
  </w:style>
  <w:style w:type="table" w:customStyle="1" w:styleId="TableStyle1">
    <w:name w:val="Table Style1"/>
    <w:basedOn w:val="TableNormal"/>
    <w:rsid w:val="00F0408F"/>
    <w:pPr>
      <w:spacing w:after="0" w:line="240" w:lineRule="auto"/>
    </w:pPr>
    <w:rPr>
      <w:rFonts w:ascii="Times New Roman" w:eastAsia="Times New Roman" w:hAnsi="Times New Roman" w:cs="Times New Roman"/>
      <w:sz w:val="20"/>
      <w:szCs w:val="20"/>
    </w:rPr>
    <w:tblPr/>
  </w:style>
  <w:style w:type="character" w:customStyle="1" w:styleId="Stil3Char">
    <w:name w:val="Stil 3 Char"/>
    <w:link w:val="Stil3"/>
    <w:rsid w:val="00F0408F"/>
    <w:rPr>
      <w:rFonts w:ascii="Times New Roman" w:eastAsia="Times New Roman" w:hAnsi="Times New Roman" w:cs="Times New Roman"/>
      <w:b/>
      <w:sz w:val="24"/>
      <w:szCs w:val="20"/>
    </w:rPr>
  </w:style>
  <w:style w:type="paragraph" w:customStyle="1" w:styleId="font5">
    <w:name w:val="font5"/>
    <w:basedOn w:val="Normal"/>
    <w:rsid w:val="00F0408F"/>
    <w:pPr>
      <w:spacing w:before="100" w:beforeAutospacing="1" w:after="100" w:afterAutospacing="1"/>
    </w:pPr>
    <w:rPr>
      <w:rFonts w:ascii="Times New Roman" w:eastAsia="Arial Unicode MS" w:hAnsi="Times New Roman" w:cs="Times New Roman"/>
      <w:sz w:val="20"/>
      <w:szCs w:val="20"/>
    </w:rPr>
  </w:style>
  <w:style w:type="paragraph" w:styleId="List3">
    <w:name w:val="List 3"/>
    <w:basedOn w:val="Normal"/>
    <w:rsid w:val="00F0408F"/>
    <w:pPr>
      <w:ind w:left="1080" w:hanging="360"/>
    </w:pPr>
    <w:rPr>
      <w:rFonts w:ascii="Times New Roman" w:eastAsia="Batang" w:hAnsi="Times New Roman" w:cs="Times New Roman"/>
      <w:sz w:val="24"/>
      <w:szCs w:val="24"/>
      <w:lang w:val="sr-Latn-CS"/>
    </w:rPr>
  </w:style>
  <w:style w:type="paragraph" w:styleId="ListBullet3">
    <w:name w:val="List Bullet 3"/>
    <w:basedOn w:val="Normal"/>
    <w:autoRedefine/>
    <w:rsid w:val="00F0408F"/>
    <w:pPr>
      <w:numPr>
        <w:numId w:val="2"/>
      </w:numPr>
    </w:pPr>
    <w:rPr>
      <w:rFonts w:ascii="Times New Roman" w:eastAsia="Batang" w:hAnsi="Times New Roman" w:cs="Times New Roman"/>
      <w:sz w:val="24"/>
      <w:szCs w:val="24"/>
      <w:lang w:val="sr-Latn-CS"/>
    </w:rPr>
  </w:style>
  <w:style w:type="numbering" w:customStyle="1" w:styleId="Style2">
    <w:name w:val="Style2"/>
    <w:rsid w:val="00F0408F"/>
    <w:pPr>
      <w:numPr>
        <w:numId w:val="3"/>
      </w:numPr>
    </w:pPr>
  </w:style>
  <w:style w:type="paragraph" w:customStyle="1" w:styleId="xl50">
    <w:name w:val="xl5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1">
    <w:name w:val="xl5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2">
    <w:name w:val="xl5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3">
    <w:name w:val="xl53"/>
    <w:basedOn w:val="Normal"/>
    <w:rsid w:val="00F0408F"/>
    <w:pPr>
      <w:pBdr>
        <w:top w:val="single" w:sz="4" w:space="0" w:color="auto"/>
        <w:bottom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4">
    <w:name w:val="xl54"/>
    <w:basedOn w:val="Normal"/>
    <w:rsid w:val="00F0408F"/>
    <w:pPr>
      <w:pBdr>
        <w:top w:val="single" w:sz="4" w:space="0" w:color="auto"/>
        <w:bottom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xl55">
    <w:name w:val="xl55"/>
    <w:basedOn w:val="Normal"/>
    <w:rsid w:val="00F0408F"/>
    <w:pPr>
      <w:pBdr>
        <w:top w:val="single" w:sz="4" w:space="0" w:color="auto"/>
        <w:bottom w:val="single" w:sz="4" w:space="0" w:color="auto"/>
        <w:right w:val="single" w:sz="4" w:space="0" w:color="auto"/>
      </w:pBdr>
      <w:spacing w:before="100" w:beforeAutospacing="1" w:after="100" w:afterAutospacing="1"/>
    </w:pPr>
    <w:rPr>
      <w:rFonts w:ascii="Times New Roman" w:eastAsia="Batang" w:hAnsi="Times New Roman" w:cs="Times New Roman"/>
      <w:b/>
      <w:bCs/>
      <w:i/>
      <w:iCs/>
      <w:sz w:val="24"/>
      <w:szCs w:val="24"/>
    </w:rPr>
  </w:style>
  <w:style w:type="paragraph" w:customStyle="1" w:styleId="Naslov-opsta">
    <w:name w:val="Naslov-opsta"/>
    <w:basedOn w:val="Hang127"/>
    <w:rsid w:val="00F0408F"/>
    <w:pPr>
      <w:pBdr>
        <w:bottom w:val="single" w:sz="4" w:space="1" w:color="auto"/>
      </w:pBdr>
      <w:spacing w:before="360" w:after="360"/>
    </w:pPr>
    <w:rPr>
      <w:rFonts w:ascii="Verdana" w:eastAsia="Batang" w:hAnsi="Verdana"/>
      <w:iCs/>
      <w:sz w:val="32"/>
    </w:rPr>
  </w:style>
  <w:style w:type="paragraph" w:customStyle="1" w:styleId="xl56">
    <w:name w:val="xl56"/>
    <w:basedOn w:val="Normal"/>
    <w:rsid w:val="00F0408F"/>
    <w:pPr>
      <w:pBdr>
        <w:left w:val="single" w:sz="4" w:space="0" w:color="auto"/>
        <w:right w:val="single" w:sz="4" w:space="0" w:color="auto"/>
      </w:pBdr>
      <w:spacing w:before="100" w:beforeAutospacing="1" w:after="100" w:afterAutospacing="1"/>
      <w:jc w:val="center"/>
      <w:textAlignment w:val="center"/>
    </w:pPr>
    <w:rPr>
      <w:rFonts w:ascii="Times New Roman" w:eastAsia="Batang" w:hAnsi="Times New Roman" w:cs="Times New Roman"/>
      <w:sz w:val="24"/>
      <w:szCs w:val="24"/>
      <w:lang w:val="en-GB"/>
    </w:rPr>
  </w:style>
  <w:style w:type="paragraph" w:customStyle="1" w:styleId="xl57">
    <w:name w:val="xl57"/>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Batang" w:hAnsi="Times New Roman" w:cs="Times New Roman"/>
      <w:sz w:val="24"/>
      <w:szCs w:val="24"/>
      <w:lang w:val="en-GB"/>
    </w:rPr>
  </w:style>
  <w:style w:type="paragraph" w:customStyle="1" w:styleId="xl58">
    <w:name w:val="xl58"/>
    <w:basedOn w:val="Normal"/>
    <w:rsid w:val="00F0408F"/>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cs="Times New Roman"/>
      <w:sz w:val="14"/>
      <w:szCs w:val="14"/>
      <w:lang w:val="en-GB"/>
    </w:rPr>
  </w:style>
  <w:style w:type="paragraph" w:customStyle="1" w:styleId="xl59">
    <w:name w:val="xl59"/>
    <w:basedOn w:val="Normal"/>
    <w:rsid w:val="00F0408F"/>
    <w:pPr>
      <w:pBdr>
        <w:top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cs="Times New Roman"/>
      <w:sz w:val="14"/>
      <w:szCs w:val="14"/>
      <w:lang w:val="en-GB"/>
    </w:rPr>
  </w:style>
  <w:style w:type="paragraph" w:customStyle="1" w:styleId="xl60">
    <w:name w:val="xl6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1">
    <w:name w:val="xl61"/>
    <w:basedOn w:val="Normal"/>
    <w:rsid w:val="00F0408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2">
    <w:name w:val="xl62"/>
    <w:basedOn w:val="Normal"/>
    <w:rsid w:val="00F0408F"/>
    <w:pPr>
      <w:pBdr>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3">
    <w:name w:val="xl63"/>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4">
    <w:name w:val="xl64"/>
    <w:basedOn w:val="Normal"/>
    <w:rsid w:val="00F040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5">
    <w:name w:val="xl65"/>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6">
    <w:name w:val="xl66"/>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7">
    <w:name w:val="xl67"/>
    <w:basedOn w:val="Normal"/>
    <w:rsid w:val="00F0408F"/>
    <w:pPr>
      <w:pBdr>
        <w:top w:val="single" w:sz="4" w:space="0" w:color="auto"/>
        <w:bottom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68">
    <w:name w:val="xl68"/>
    <w:basedOn w:val="Normal"/>
    <w:rsid w:val="00F0408F"/>
    <w:pPr>
      <w:pBdr>
        <w:top w:val="single" w:sz="4" w:space="0" w:color="auto"/>
        <w:left w:val="single" w:sz="4" w:space="0" w:color="auto"/>
      </w:pBdr>
      <w:spacing w:before="100" w:beforeAutospacing="1" w:after="100" w:afterAutospacing="1"/>
      <w:jc w:val="center"/>
      <w:textAlignment w:val="center"/>
    </w:pPr>
    <w:rPr>
      <w:rFonts w:ascii="Times New Roman" w:eastAsia="Arial Unicode MS" w:hAnsi="Times New Roman" w:cs="Times New Roman"/>
      <w:b/>
      <w:bCs/>
      <w:sz w:val="24"/>
      <w:szCs w:val="24"/>
    </w:rPr>
  </w:style>
  <w:style w:type="paragraph" w:customStyle="1" w:styleId="xl22">
    <w:name w:val="xl22"/>
    <w:basedOn w:val="Normal"/>
    <w:rsid w:val="00F0408F"/>
    <w:pPr>
      <w:pBdr>
        <w:top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Times New Roman"/>
      <w:sz w:val="24"/>
      <w:szCs w:val="24"/>
      <w:lang w:val="en-GB"/>
    </w:rPr>
  </w:style>
  <w:style w:type="paragraph" w:customStyle="1" w:styleId="xl23">
    <w:name w:val="xl23"/>
    <w:basedOn w:val="Normal"/>
    <w:rsid w:val="00F0408F"/>
    <w:pPr>
      <w:pBdr>
        <w:top w:val="single" w:sz="4" w:space="0" w:color="auto"/>
        <w:left w:val="single" w:sz="4" w:space="0" w:color="auto"/>
        <w:bottom w:val="single" w:sz="4" w:space="0" w:color="auto"/>
      </w:pBdr>
      <w:spacing w:before="100" w:beforeAutospacing="1" w:after="100" w:afterAutospacing="1"/>
    </w:pPr>
    <w:rPr>
      <w:rFonts w:ascii="Times New Roman" w:eastAsia="Arial Unicode MS" w:hAnsi="Times New Roman" w:cs="Times New Roman"/>
      <w:sz w:val="24"/>
      <w:szCs w:val="24"/>
      <w:lang w:val="en-GB"/>
    </w:rPr>
  </w:style>
  <w:style w:type="paragraph" w:customStyle="1" w:styleId="font6">
    <w:name w:val="font6"/>
    <w:basedOn w:val="Normal"/>
    <w:rsid w:val="00F0408F"/>
    <w:pPr>
      <w:spacing w:before="100" w:beforeAutospacing="1" w:after="100" w:afterAutospacing="1"/>
    </w:pPr>
    <w:rPr>
      <w:rFonts w:ascii="Times New Roman" w:eastAsia="Batang" w:hAnsi="Times New Roman" w:cs="Times New Roman"/>
      <w:b/>
      <w:bCs/>
      <w:sz w:val="20"/>
      <w:szCs w:val="20"/>
    </w:rPr>
  </w:style>
  <w:style w:type="paragraph" w:styleId="DocumentMap">
    <w:name w:val="Document Map"/>
    <w:basedOn w:val="Normal"/>
    <w:link w:val="DocumentMapChar"/>
    <w:semiHidden/>
    <w:rsid w:val="00F0408F"/>
    <w:pPr>
      <w:shd w:val="clear" w:color="auto" w:fill="000080"/>
      <w:jc w:val="both"/>
    </w:pPr>
    <w:rPr>
      <w:rFonts w:ascii="Tahoma" w:eastAsia="Batang" w:hAnsi="Tahoma" w:cs="Tahoma"/>
      <w:sz w:val="20"/>
      <w:szCs w:val="20"/>
    </w:rPr>
  </w:style>
  <w:style w:type="character" w:customStyle="1" w:styleId="DocumentMapChar">
    <w:name w:val="Document Map Char"/>
    <w:basedOn w:val="DefaultParagraphFont"/>
    <w:link w:val="DocumentMap"/>
    <w:semiHidden/>
    <w:rsid w:val="00F0408F"/>
    <w:rPr>
      <w:rFonts w:ascii="Tahoma" w:eastAsia="Batang" w:hAnsi="Tahoma" w:cs="Tahoma"/>
      <w:sz w:val="20"/>
      <w:szCs w:val="20"/>
      <w:shd w:val="clear" w:color="auto" w:fill="000080"/>
    </w:rPr>
  </w:style>
  <w:style w:type="paragraph" w:styleId="List2">
    <w:name w:val="List 2"/>
    <w:basedOn w:val="Normal"/>
    <w:rsid w:val="00F0408F"/>
    <w:pPr>
      <w:ind w:left="720" w:hanging="360"/>
      <w:jc w:val="both"/>
    </w:pPr>
    <w:rPr>
      <w:rFonts w:ascii="Times New Roman" w:eastAsia="Batang" w:hAnsi="Times New Roman" w:cs="Times New Roman"/>
      <w:sz w:val="20"/>
      <w:szCs w:val="20"/>
    </w:rPr>
  </w:style>
  <w:style w:type="paragraph" w:styleId="List4">
    <w:name w:val="List 4"/>
    <w:basedOn w:val="Normal"/>
    <w:rsid w:val="00F0408F"/>
    <w:pPr>
      <w:ind w:left="1440" w:hanging="360"/>
      <w:jc w:val="both"/>
    </w:pPr>
    <w:rPr>
      <w:rFonts w:ascii="Times New Roman" w:eastAsia="Batang" w:hAnsi="Times New Roman" w:cs="Times New Roman"/>
      <w:sz w:val="20"/>
      <w:szCs w:val="20"/>
    </w:rPr>
  </w:style>
  <w:style w:type="paragraph" w:styleId="List5">
    <w:name w:val="List 5"/>
    <w:basedOn w:val="Normal"/>
    <w:rsid w:val="00F0408F"/>
    <w:pPr>
      <w:ind w:left="1800" w:hanging="360"/>
      <w:jc w:val="both"/>
    </w:pPr>
    <w:rPr>
      <w:rFonts w:ascii="Times New Roman" w:eastAsia="Batang" w:hAnsi="Times New Roman" w:cs="Times New Roman"/>
      <w:sz w:val="20"/>
      <w:szCs w:val="20"/>
    </w:rPr>
  </w:style>
  <w:style w:type="paragraph" w:styleId="ListBullet2">
    <w:name w:val="List Bullet 2"/>
    <w:basedOn w:val="Normal"/>
    <w:rsid w:val="00F0408F"/>
    <w:pPr>
      <w:numPr>
        <w:numId w:val="4"/>
      </w:numPr>
      <w:jc w:val="both"/>
    </w:pPr>
    <w:rPr>
      <w:rFonts w:ascii="Times New Roman" w:eastAsia="Batang" w:hAnsi="Times New Roman" w:cs="Times New Roman"/>
      <w:sz w:val="20"/>
      <w:szCs w:val="20"/>
    </w:rPr>
  </w:style>
  <w:style w:type="paragraph" w:styleId="BodyTextFirstIndent2">
    <w:name w:val="Body Text First Indent 2"/>
    <w:basedOn w:val="BodyTextIndent"/>
    <w:link w:val="BodyTextFirstIndent2Char"/>
    <w:rsid w:val="00F0408F"/>
    <w:pPr>
      <w:spacing w:line="240" w:lineRule="auto"/>
      <w:ind w:left="360" w:firstLine="210"/>
      <w:jc w:val="both"/>
    </w:pPr>
    <w:rPr>
      <w:rFonts w:ascii="Times New Roman" w:eastAsia="Batang" w:hAnsi="Times New Roman"/>
      <w:sz w:val="20"/>
      <w:szCs w:val="20"/>
      <w:lang w:val="en-US"/>
    </w:rPr>
  </w:style>
  <w:style w:type="character" w:customStyle="1" w:styleId="BodyTextFirstIndent2Char">
    <w:name w:val="Body Text First Indent 2 Char"/>
    <w:basedOn w:val="BodyTextIndentChar"/>
    <w:link w:val="BodyTextFirstIndent2"/>
    <w:rsid w:val="00F0408F"/>
    <w:rPr>
      <w:rFonts w:ascii="Times New Roman" w:eastAsia="Batang" w:hAnsi="Times New Roman" w:cs="Times New Roman"/>
      <w:sz w:val="20"/>
      <w:szCs w:val="20"/>
      <w:lang w:val="sr-Latn-CS"/>
    </w:rPr>
  </w:style>
  <w:style w:type="paragraph" w:customStyle="1" w:styleId="Style3">
    <w:name w:val="Style3"/>
    <w:basedOn w:val="Hang127"/>
    <w:rsid w:val="00F0408F"/>
    <w:rPr>
      <w:rFonts w:eastAsia="Batang"/>
      <w:iCs/>
      <w:lang w:val="sl-SI"/>
    </w:rPr>
  </w:style>
  <w:style w:type="character" w:customStyle="1" w:styleId="CharChar1">
    <w:name w:val="Char Char1"/>
    <w:rsid w:val="00F0408F"/>
    <w:rPr>
      <w:sz w:val="14"/>
      <w:lang w:val="hr-HR" w:eastAsia="en-US" w:bidi="ar-SA"/>
    </w:rPr>
  </w:style>
  <w:style w:type="paragraph" w:customStyle="1" w:styleId="Stil5">
    <w:name w:val="Stil 5"/>
    <w:basedOn w:val="Stil4"/>
    <w:rsid w:val="00F0408F"/>
    <w:rPr>
      <w:i w:val="0"/>
    </w:rPr>
  </w:style>
  <w:style w:type="paragraph" w:customStyle="1" w:styleId="2zakon">
    <w:name w:val="2zakon"/>
    <w:basedOn w:val="Normal"/>
    <w:rsid w:val="00F0408F"/>
    <w:pPr>
      <w:spacing w:before="100" w:beforeAutospacing="1" w:after="100" w:afterAutospacing="1"/>
      <w:jc w:val="center"/>
    </w:pPr>
    <w:rPr>
      <w:rFonts w:ascii="Arial" w:eastAsia="Times New Roman" w:hAnsi="Arial" w:cs="Arial"/>
      <w:color w:val="0033CC"/>
      <w:sz w:val="36"/>
      <w:szCs w:val="36"/>
    </w:rPr>
  </w:style>
  <w:style w:type="paragraph" w:customStyle="1" w:styleId="3mesto">
    <w:name w:val="3mesto"/>
    <w:basedOn w:val="Normal"/>
    <w:rsid w:val="00F0408F"/>
    <w:pPr>
      <w:spacing w:before="100" w:beforeAutospacing="1" w:after="100" w:afterAutospacing="1"/>
      <w:ind w:left="1377" w:right="1377"/>
      <w:jc w:val="center"/>
    </w:pPr>
    <w:rPr>
      <w:rFonts w:ascii="Arial" w:eastAsia="Times New Roman" w:hAnsi="Arial" w:cs="Arial"/>
      <w:i/>
      <w:iCs/>
      <w:sz w:val="24"/>
      <w:szCs w:val="24"/>
    </w:rPr>
  </w:style>
  <w:style w:type="paragraph" w:customStyle="1" w:styleId="1tekst">
    <w:name w:val="1tekst"/>
    <w:basedOn w:val="Normal"/>
    <w:rsid w:val="00F0408F"/>
    <w:pPr>
      <w:ind w:left="313" w:right="313" w:firstLine="240"/>
      <w:jc w:val="both"/>
    </w:pPr>
    <w:rPr>
      <w:rFonts w:ascii="Arial" w:eastAsia="Times New Roman" w:hAnsi="Arial" w:cs="Arial"/>
      <w:sz w:val="20"/>
      <w:szCs w:val="20"/>
    </w:rPr>
  </w:style>
  <w:style w:type="paragraph" w:styleId="PlainText">
    <w:name w:val="Plain Text"/>
    <w:basedOn w:val="Normal"/>
    <w:link w:val="PlainTextChar"/>
    <w:rsid w:val="00F0408F"/>
    <w:rPr>
      <w:rFonts w:ascii="Courier New" w:eastAsia="Times New Roman" w:hAnsi="Courier New" w:cs="Courier New"/>
      <w:sz w:val="20"/>
      <w:szCs w:val="20"/>
    </w:rPr>
  </w:style>
  <w:style w:type="character" w:customStyle="1" w:styleId="PlainTextChar">
    <w:name w:val="Plain Text Char"/>
    <w:basedOn w:val="DefaultParagraphFont"/>
    <w:link w:val="PlainText"/>
    <w:rsid w:val="00F0408F"/>
    <w:rPr>
      <w:rFonts w:ascii="Courier New" w:eastAsia="Times New Roman" w:hAnsi="Courier New" w:cs="Courier New"/>
      <w:sz w:val="20"/>
      <w:szCs w:val="20"/>
    </w:rPr>
  </w:style>
  <w:style w:type="paragraph" w:customStyle="1" w:styleId="Normal2">
    <w:name w:val="Normal 2"/>
    <w:basedOn w:val="Normal"/>
    <w:link w:val="Normal2Char"/>
    <w:rsid w:val="00F0408F"/>
    <w:pPr>
      <w:ind w:firstLine="720"/>
      <w:jc w:val="both"/>
    </w:pPr>
    <w:rPr>
      <w:rFonts w:ascii="Times New Roman" w:eastAsia="Times New Roman" w:hAnsi="Times New Roman" w:cs="Times New Roman"/>
      <w:sz w:val="24"/>
      <w:szCs w:val="24"/>
    </w:rPr>
  </w:style>
  <w:style w:type="character" w:customStyle="1" w:styleId="Normal2Char">
    <w:name w:val="Normal 2 Char"/>
    <w:link w:val="Normal2"/>
    <w:rsid w:val="00F0408F"/>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F0408F"/>
    <w:pPr>
      <w:widowControl/>
      <w:spacing w:before="40" w:after="40" w:line="312" w:lineRule="auto"/>
    </w:pPr>
    <w:rPr>
      <w:rFonts w:ascii="Helvetica-Cirilica" w:hAnsi="Helvetica-Cirilica"/>
      <w:b/>
      <w:bCs/>
      <w:lang w:val="en-US"/>
    </w:rPr>
  </w:style>
  <w:style w:type="character" w:customStyle="1" w:styleId="CommentSubjectChar">
    <w:name w:val="Comment Subject Char"/>
    <w:basedOn w:val="CommentTextChar"/>
    <w:link w:val="CommentSubject"/>
    <w:rsid w:val="00F0408F"/>
    <w:rPr>
      <w:rFonts w:ascii="Helvetica-Cirilica" w:eastAsia="Times New Roman" w:hAnsi="Helvetica-Cirilica" w:cs="Times New Roman"/>
      <w:b/>
      <w:bCs/>
      <w:sz w:val="20"/>
      <w:szCs w:val="20"/>
      <w:lang w:val="en-GB"/>
    </w:rPr>
  </w:style>
  <w:style w:type="paragraph" w:customStyle="1" w:styleId="Tablenormal0">
    <w:name w:val="Table normal"/>
    <w:basedOn w:val="Normal"/>
    <w:rsid w:val="00F0408F"/>
    <w:pPr>
      <w:keepLines/>
      <w:spacing w:before="60" w:after="60"/>
    </w:pPr>
    <w:rPr>
      <w:rFonts w:ascii="Arial" w:eastAsia="Times New Roman" w:hAnsi="Arial" w:cs="Times New Roman"/>
      <w:sz w:val="18"/>
      <w:szCs w:val="24"/>
      <w:lang w:val="en-GB"/>
    </w:rPr>
  </w:style>
  <w:style w:type="paragraph" w:customStyle="1" w:styleId="Normal10">
    <w:name w:val="Normal1"/>
    <w:basedOn w:val="Normal"/>
    <w:rsid w:val="00F0408F"/>
    <w:pPr>
      <w:spacing w:before="100" w:beforeAutospacing="1" w:after="100" w:afterAutospacing="1"/>
    </w:pPr>
    <w:rPr>
      <w:rFonts w:ascii="Arial" w:eastAsia="Times New Roman" w:hAnsi="Arial" w:cs="Arial"/>
    </w:rPr>
  </w:style>
  <w:style w:type="paragraph" w:customStyle="1" w:styleId="CharChar4CharChar">
    <w:name w:val="Char Char4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Style4">
    <w:name w:val="Style4"/>
    <w:basedOn w:val="Normal"/>
    <w:rsid w:val="00F0408F"/>
    <w:pPr>
      <w:keepNext/>
      <w:spacing w:before="240" w:after="120"/>
      <w:jc w:val="both"/>
    </w:pPr>
    <w:rPr>
      <w:rFonts w:ascii="Cambria" w:eastAsia="Batang" w:hAnsi="Cambria" w:cs="Times New Roman"/>
      <w:b/>
      <w:kern w:val="32"/>
      <w:sz w:val="40"/>
      <w:szCs w:val="20"/>
      <w:u w:val="single"/>
    </w:rPr>
  </w:style>
  <w:style w:type="paragraph" w:customStyle="1" w:styleId="Style5">
    <w:name w:val="Style5"/>
    <w:basedOn w:val="Normal"/>
    <w:rsid w:val="00F0408F"/>
    <w:pPr>
      <w:keepNext/>
      <w:pBdr>
        <w:bottom w:val="single" w:sz="6" w:space="1" w:color="auto"/>
      </w:pBdr>
      <w:spacing w:before="480" w:after="360"/>
      <w:ind w:left="720"/>
      <w:jc w:val="both"/>
    </w:pPr>
    <w:rPr>
      <w:rFonts w:ascii="Cambria" w:eastAsia="Batang" w:hAnsi="Cambria" w:cs="Times New Roman"/>
      <w:b/>
      <w:i/>
      <w:kern w:val="32"/>
      <w:sz w:val="32"/>
      <w:szCs w:val="20"/>
      <w:lang w:val="hr-HR"/>
    </w:rPr>
  </w:style>
  <w:style w:type="paragraph" w:customStyle="1" w:styleId="Style6">
    <w:name w:val="Style6"/>
    <w:basedOn w:val="Normal"/>
    <w:rsid w:val="00F0408F"/>
    <w:pPr>
      <w:keepNext/>
      <w:spacing w:before="480" w:after="360"/>
      <w:ind w:left="720"/>
      <w:jc w:val="both"/>
    </w:pPr>
    <w:rPr>
      <w:rFonts w:ascii="Cambria" w:eastAsia="Batang" w:hAnsi="Cambria" w:cs="Times New Roman"/>
      <w:b/>
      <w:sz w:val="28"/>
      <w:szCs w:val="20"/>
    </w:rPr>
  </w:style>
  <w:style w:type="character" w:customStyle="1" w:styleId="CharChar2">
    <w:name w:val="Char Char2"/>
    <w:rsid w:val="00F0408F"/>
    <w:rPr>
      <w:sz w:val="14"/>
      <w:lang w:val="hr-HR" w:eastAsia="en-US" w:bidi="ar-SA"/>
    </w:rPr>
  </w:style>
  <w:style w:type="paragraph" w:customStyle="1" w:styleId="CharCharChar">
    <w:name w:val="Char Char Char"/>
    <w:basedOn w:val="Normal"/>
    <w:rsid w:val="00F0408F"/>
    <w:pPr>
      <w:spacing w:after="160" w:line="240" w:lineRule="exact"/>
    </w:pPr>
    <w:rPr>
      <w:rFonts w:ascii="Verdana" w:eastAsia="Times New Roman" w:hAnsi="Verdana" w:cs="Times New Roman"/>
      <w:sz w:val="20"/>
      <w:szCs w:val="20"/>
    </w:rPr>
  </w:style>
  <w:style w:type="character" w:customStyle="1" w:styleId="hps">
    <w:name w:val="hps"/>
    <w:basedOn w:val="DefaultParagraphFont"/>
    <w:rsid w:val="00F0408F"/>
  </w:style>
  <w:style w:type="character" w:customStyle="1" w:styleId="hpsatn">
    <w:name w:val="hps atn"/>
    <w:basedOn w:val="DefaultParagraphFont"/>
    <w:rsid w:val="00F0408F"/>
  </w:style>
  <w:style w:type="paragraph" w:customStyle="1" w:styleId="Default">
    <w:name w:val="Default"/>
    <w:rsid w:val="00F0408F"/>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BodyTextCharCharCharChar">
    <w:name w:val="Body Text Char Char Char Char"/>
    <w:rsid w:val="00F0408F"/>
    <w:rPr>
      <w:sz w:val="14"/>
      <w:lang w:val="hr-HR" w:eastAsia="en-US" w:bidi="ar-SA"/>
    </w:rPr>
  </w:style>
  <w:style w:type="paragraph" w:customStyle="1" w:styleId="Char">
    <w:name w:val="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PEXON-NORMAL">
    <w:name w:val="PEXON-NORMAL"/>
    <w:basedOn w:val="Normal"/>
    <w:next w:val="Normal"/>
    <w:link w:val="PEXON-NORMALChar"/>
    <w:rsid w:val="00F0408F"/>
    <w:pPr>
      <w:widowControl w:val="0"/>
      <w:autoSpaceDE w:val="0"/>
      <w:autoSpaceDN w:val="0"/>
      <w:adjustRightInd w:val="0"/>
      <w:spacing w:before="80" w:after="80"/>
      <w:jc w:val="both"/>
    </w:pPr>
    <w:rPr>
      <w:rFonts w:ascii="Arial" w:eastAsia="Times New Roman" w:hAnsi="Arial" w:cs="Arial"/>
      <w:lang w:val="sr-Latn-CS"/>
    </w:rPr>
  </w:style>
  <w:style w:type="character" w:customStyle="1" w:styleId="PEXON-NORMALChar">
    <w:name w:val="PEXON-NORMAL Char"/>
    <w:link w:val="PEXON-NORMAL"/>
    <w:locked/>
    <w:rsid w:val="00F0408F"/>
    <w:rPr>
      <w:rFonts w:ascii="Arial" w:eastAsia="Times New Roman" w:hAnsi="Arial" w:cs="Arial"/>
      <w:lang w:val="sr-Latn-CS"/>
    </w:rPr>
  </w:style>
  <w:style w:type="paragraph" w:customStyle="1" w:styleId="PEXON-H2">
    <w:name w:val="PEXON-H2"/>
    <w:basedOn w:val="Heading2"/>
    <w:rsid w:val="00F0408F"/>
    <w:pPr>
      <w:keepNext/>
      <w:widowControl w:val="0"/>
      <w:numPr>
        <w:ilvl w:val="3"/>
        <w:numId w:val="5"/>
      </w:numPr>
      <w:tabs>
        <w:tab w:val="num" w:pos="994"/>
      </w:tabs>
      <w:autoSpaceDE w:val="0"/>
      <w:autoSpaceDN w:val="0"/>
      <w:adjustRightInd w:val="0"/>
      <w:spacing w:before="80" w:after="80" w:line="240" w:lineRule="auto"/>
      <w:ind w:left="1731" w:hanging="737"/>
    </w:pPr>
    <w:rPr>
      <w:rFonts w:ascii="Arial" w:hAnsi="Arial" w:cs="Arial"/>
      <w:caps/>
      <w:sz w:val="24"/>
      <w:szCs w:val="24"/>
      <w:lang w:val="sr-Latn-CS"/>
    </w:rPr>
  </w:style>
  <w:style w:type="paragraph" w:customStyle="1" w:styleId="PEXON-H3">
    <w:name w:val="PEXON-H3"/>
    <w:basedOn w:val="Heading3"/>
    <w:rsid w:val="00F0408F"/>
    <w:pPr>
      <w:keepLines w:val="0"/>
      <w:widowControl w:val="0"/>
      <w:numPr>
        <w:ilvl w:val="3"/>
        <w:numId w:val="6"/>
      </w:numPr>
      <w:tabs>
        <w:tab w:val="clear" w:pos="1450"/>
        <w:tab w:val="num" w:pos="1021"/>
        <w:tab w:val="num" w:pos="1220"/>
        <w:tab w:val="num" w:pos="1363"/>
      </w:tabs>
      <w:autoSpaceDE w:val="0"/>
      <w:autoSpaceDN w:val="0"/>
      <w:adjustRightInd w:val="0"/>
      <w:spacing w:before="100" w:after="100"/>
      <w:ind w:left="1701" w:hanging="907"/>
    </w:pPr>
    <w:rPr>
      <w:rFonts w:ascii="Arial" w:eastAsia="Times New Roman" w:hAnsi="Arial" w:cs="Arial"/>
      <w:smallCaps/>
      <w:color w:val="auto"/>
      <w:lang w:val="sr-Latn-CS"/>
    </w:rPr>
  </w:style>
  <w:style w:type="paragraph" w:customStyle="1" w:styleId="PEXON-H4">
    <w:name w:val="PEXON-H4"/>
    <w:basedOn w:val="Heading4"/>
    <w:next w:val="Normal"/>
    <w:rsid w:val="00F0408F"/>
    <w:pPr>
      <w:keepNext/>
      <w:widowControl w:val="0"/>
      <w:numPr>
        <w:ilvl w:val="2"/>
        <w:numId w:val="6"/>
      </w:numPr>
      <w:tabs>
        <w:tab w:val="clear" w:pos="1363"/>
        <w:tab w:val="num" w:pos="882"/>
        <w:tab w:val="num" w:pos="1080"/>
        <w:tab w:val="num" w:pos="1450"/>
      </w:tabs>
      <w:autoSpaceDE w:val="0"/>
      <w:autoSpaceDN w:val="0"/>
      <w:adjustRightInd w:val="0"/>
      <w:spacing w:before="240" w:after="60" w:line="240" w:lineRule="auto"/>
      <w:ind w:left="2155" w:hanging="964"/>
    </w:pPr>
    <w:rPr>
      <w:rFonts w:ascii="Arial" w:hAnsi="Arial" w:cs="Arial"/>
      <w:lang w:val="sr-Latn-CS"/>
    </w:rPr>
  </w:style>
  <w:style w:type="paragraph" w:customStyle="1" w:styleId="clan">
    <w:name w:val="clan"/>
    <w:basedOn w:val="Normal"/>
    <w:rsid w:val="00F0408F"/>
    <w:pPr>
      <w:spacing w:before="240" w:after="120"/>
      <w:jc w:val="center"/>
    </w:pPr>
    <w:rPr>
      <w:rFonts w:ascii="Arial" w:eastAsia="Times New Roman" w:hAnsi="Arial" w:cs="Arial"/>
      <w:b/>
      <w:bCs/>
      <w:sz w:val="24"/>
      <w:szCs w:val="24"/>
    </w:rPr>
  </w:style>
  <w:style w:type="paragraph" w:customStyle="1" w:styleId="wyq120---podnaslov-clana">
    <w:name w:val="wyq120---podnaslov-clana"/>
    <w:basedOn w:val="Normal"/>
    <w:rsid w:val="00F0408F"/>
    <w:pPr>
      <w:spacing w:before="240" w:after="240"/>
      <w:jc w:val="center"/>
    </w:pPr>
    <w:rPr>
      <w:rFonts w:ascii="Arial" w:eastAsia="Times New Roman" w:hAnsi="Arial" w:cs="Arial"/>
      <w:i/>
      <w:iCs/>
      <w:sz w:val="24"/>
      <w:szCs w:val="24"/>
    </w:rPr>
  </w:style>
  <w:style w:type="paragraph" w:customStyle="1" w:styleId="DefaultText">
    <w:name w:val="Default Text"/>
    <w:rsid w:val="00F0408F"/>
    <w:pPr>
      <w:spacing w:after="0" w:line="240" w:lineRule="auto"/>
    </w:pPr>
    <w:rPr>
      <w:rFonts w:ascii="Times New Roman" w:eastAsia="Times New Roman" w:hAnsi="Times New Roman" w:cs="Times New Roman"/>
      <w:snapToGrid w:val="0"/>
      <w:color w:val="000000"/>
      <w:sz w:val="24"/>
      <w:szCs w:val="20"/>
      <w:lang w:val="en-AU"/>
    </w:rPr>
  </w:style>
  <w:style w:type="paragraph" w:customStyle="1" w:styleId="font7">
    <w:name w:val="font7"/>
    <w:basedOn w:val="Normal"/>
    <w:rsid w:val="00F0408F"/>
    <w:pPr>
      <w:spacing w:before="100" w:beforeAutospacing="1" w:after="100" w:afterAutospacing="1"/>
    </w:pPr>
    <w:rPr>
      <w:rFonts w:ascii="Times New Roman" w:eastAsia="Times New Roman" w:hAnsi="Times New Roman" w:cs="Times New Roman"/>
      <w:b/>
      <w:bCs/>
      <w:color w:val="000000"/>
      <w:sz w:val="20"/>
      <w:szCs w:val="20"/>
    </w:rPr>
  </w:style>
  <w:style w:type="character" w:customStyle="1" w:styleId="style30">
    <w:name w:val="style3"/>
    <w:basedOn w:val="DefaultParagraphFont"/>
    <w:rsid w:val="00F0408F"/>
  </w:style>
  <w:style w:type="character" w:customStyle="1" w:styleId="Stil3Char1">
    <w:name w:val="Stil 3 Char1"/>
    <w:locked/>
    <w:rsid w:val="00F0408F"/>
    <w:rPr>
      <w:b/>
      <w:sz w:val="24"/>
      <w:lang w:val="en-US" w:eastAsia="en-US" w:bidi="ar-SA"/>
    </w:rPr>
  </w:style>
  <w:style w:type="character" w:customStyle="1" w:styleId="Stil4Char">
    <w:name w:val="Stil 4 Char"/>
    <w:link w:val="Stil4"/>
    <w:rsid w:val="00F0408F"/>
    <w:rPr>
      <w:rFonts w:ascii="Times New Roman" w:eastAsia="Times New Roman" w:hAnsi="Times New Roman" w:cs="Times New Roman"/>
      <w:b/>
      <w:i/>
      <w:sz w:val="20"/>
      <w:szCs w:val="20"/>
    </w:rPr>
  </w:style>
  <w:style w:type="paragraph" w:customStyle="1" w:styleId="Tabela">
    <w:name w:val="Tabela"/>
    <w:basedOn w:val="Normal"/>
    <w:rsid w:val="00F0408F"/>
    <w:pPr>
      <w:jc w:val="center"/>
    </w:pPr>
    <w:rPr>
      <w:rFonts w:ascii="Times New Roman" w:eastAsia="Batang" w:hAnsi="Times New Roman" w:cs="Times New Roman"/>
      <w:noProof/>
      <w:kern w:val="24"/>
      <w:sz w:val="20"/>
      <w:szCs w:val="20"/>
      <w:lang w:val="sr-Latn-CS"/>
    </w:rPr>
  </w:style>
  <w:style w:type="paragraph" w:customStyle="1" w:styleId="font8">
    <w:name w:val="font8"/>
    <w:basedOn w:val="Normal"/>
    <w:rsid w:val="00F0408F"/>
    <w:pPr>
      <w:spacing w:before="100" w:beforeAutospacing="1" w:after="100" w:afterAutospacing="1"/>
    </w:pPr>
    <w:rPr>
      <w:rFonts w:ascii="Tahoma" w:eastAsia="Arial Unicode MS" w:hAnsi="Tahoma" w:cs="Tahoma"/>
      <w:b/>
      <w:bCs/>
      <w:color w:val="000000"/>
      <w:sz w:val="16"/>
      <w:szCs w:val="16"/>
    </w:rPr>
  </w:style>
  <w:style w:type="numbering" w:styleId="111111">
    <w:name w:val="Outline List 2"/>
    <w:basedOn w:val="NoList"/>
    <w:rsid w:val="00F0408F"/>
    <w:pPr>
      <w:numPr>
        <w:numId w:val="7"/>
      </w:numPr>
    </w:pPr>
  </w:style>
  <w:style w:type="paragraph" w:customStyle="1" w:styleId="Hang127CharCharChar">
    <w:name w:val="Hang 1.27 Char Char Char"/>
    <w:basedOn w:val="Normal"/>
    <w:link w:val="Hang127CharCharCharChar"/>
    <w:rsid w:val="00F0408F"/>
    <w:pPr>
      <w:spacing w:after="120"/>
      <w:ind w:left="720" w:hanging="720"/>
      <w:jc w:val="both"/>
    </w:pPr>
    <w:rPr>
      <w:rFonts w:ascii="Times New Roman" w:eastAsia="Times New Roman" w:hAnsi="Times New Roman" w:cs="Times New Roman"/>
      <w:sz w:val="20"/>
      <w:szCs w:val="20"/>
      <w:lang w:val="sr-Latn-CS"/>
    </w:rPr>
  </w:style>
  <w:style w:type="character" w:customStyle="1" w:styleId="Hang127CharCharCharChar">
    <w:name w:val="Hang 1.27 Char Char Char Char"/>
    <w:link w:val="Hang127CharCharChar"/>
    <w:rsid w:val="00F0408F"/>
    <w:rPr>
      <w:rFonts w:ascii="Times New Roman" w:eastAsia="Times New Roman" w:hAnsi="Times New Roman" w:cs="Times New Roman"/>
      <w:sz w:val="20"/>
      <w:szCs w:val="20"/>
      <w:lang w:val="sr-Latn-CS"/>
    </w:rPr>
  </w:style>
  <w:style w:type="character" w:customStyle="1" w:styleId="BodyTextChar1">
    <w:name w:val="Body Text Char1"/>
    <w:locked/>
    <w:rsid w:val="00F0408F"/>
    <w:rPr>
      <w:rFonts w:ascii="Times New Roman" w:hAnsi="Times New Roman" w:cs="Times New Roman"/>
      <w:sz w:val="21"/>
      <w:szCs w:val="21"/>
      <w:u w:val="none"/>
    </w:rPr>
  </w:style>
  <w:style w:type="character" w:customStyle="1" w:styleId="BodytextSpacing0pt">
    <w:name w:val="Body text + Spacing 0 pt"/>
    <w:rsid w:val="00F0408F"/>
    <w:rPr>
      <w:rFonts w:ascii="Times New Roman" w:hAnsi="Times New Roman" w:cs="Times New Roman"/>
      <w:spacing w:val="10"/>
      <w:sz w:val="21"/>
      <w:szCs w:val="21"/>
      <w:u w:val="none"/>
    </w:rPr>
  </w:style>
  <w:style w:type="character" w:styleId="HTMLCite">
    <w:name w:val="HTML Cite"/>
    <w:rsid w:val="00F0408F"/>
    <w:rPr>
      <w:i w:val="0"/>
      <w:iCs w:val="0"/>
      <w:color w:val="00802A"/>
    </w:rPr>
  </w:style>
  <w:style w:type="character" w:customStyle="1" w:styleId="CharChar11">
    <w:name w:val="Char Char11"/>
    <w:rsid w:val="00F0408F"/>
    <w:rPr>
      <w:rFonts w:ascii="Times New Roman" w:eastAsia="Times New Roman" w:hAnsi="Times New Roman" w:cs="Times New Roman"/>
      <w:sz w:val="14"/>
      <w:szCs w:val="20"/>
      <w:lang w:val="hr-HR"/>
    </w:rPr>
  </w:style>
  <w:style w:type="character" w:customStyle="1" w:styleId="CharChar7">
    <w:name w:val="Char Char7"/>
    <w:semiHidden/>
    <w:rsid w:val="00F0408F"/>
    <w:rPr>
      <w:rFonts w:ascii="Tahoma" w:eastAsia="Batang" w:hAnsi="Tahoma" w:cs="Tahoma"/>
      <w:sz w:val="20"/>
      <w:szCs w:val="20"/>
      <w:shd w:val="clear" w:color="auto" w:fill="000080"/>
    </w:rPr>
  </w:style>
  <w:style w:type="character" w:customStyle="1" w:styleId="Stil3CharChar">
    <w:name w:val="Stil 3 Char Char"/>
    <w:rsid w:val="00F0408F"/>
    <w:rPr>
      <w:rFonts w:eastAsia="Batang"/>
      <w:b/>
      <w:bCs/>
      <w:sz w:val="24"/>
      <w:szCs w:val="24"/>
      <w:lang w:val="en-US" w:eastAsia="en-US"/>
    </w:rPr>
  </w:style>
  <w:style w:type="character" w:customStyle="1" w:styleId="Hang127CharChar1">
    <w:name w:val="Hang 1.27 Char Char1"/>
    <w:rsid w:val="00F0408F"/>
    <w:rPr>
      <w:rFonts w:eastAsia="Batang"/>
      <w:lang w:val="en-US" w:eastAsia="en-US"/>
    </w:rPr>
  </w:style>
  <w:style w:type="character" w:customStyle="1" w:styleId="apple-converted-space">
    <w:name w:val="apple-converted-space"/>
    <w:uiPriority w:val="99"/>
    <w:rsid w:val="00F0408F"/>
  </w:style>
  <w:style w:type="paragraph" w:customStyle="1" w:styleId="style31">
    <w:name w:val="style31"/>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bodytext0">
    <w:name w:val="body_text"/>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Caption1">
    <w:name w:val="Caption1"/>
    <w:basedOn w:val="Normal"/>
    <w:rsid w:val="00F0408F"/>
    <w:pPr>
      <w:spacing w:before="100" w:beforeAutospacing="1" w:after="100" w:afterAutospacing="1"/>
    </w:pPr>
    <w:rPr>
      <w:rFonts w:ascii="Times New Roman" w:eastAsia="Times New Roman" w:hAnsi="Times New Roman" w:cs="Times New Roman"/>
      <w:sz w:val="24"/>
      <w:szCs w:val="24"/>
    </w:rPr>
  </w:style>
  <w:style w:type="character" w:customStyle="1" w:styleId="editsection">
    <w:name w:val="editsection"/>
    <w:rsid w:val="00F0408F"/>
  </w:style>
  <w:style w:type="character" w:customStyle="1" w:styleId="mw-headline">
    <w:name w:val="mw-headline"/>
    <w:rsid w:val="00F0408F"/>
  </w:style>
  <w:style w:type="character" w:customStyle="1" w:styleId="toctoggle">
    <w:name w:val="toctoggle"/>
    <w:rsid w:val="00F0408F"/>
  </w:style>
  <w:style w:type="character" w:customStyle="1" w:styleId="tocnumber">
    <w:name w:val="tocnumber"/>
    <w:rsid w:val="00F0408F"/>
  </w:style>
  <w:style w:type="character" w:customStyle="1" w:styleId="toctext">
    <w:name w:val="toctext"/>
    <w:rsid w:val="00F0408F"/>
  </w:style>
  <w:style w:type="paragraph" w:customStyle="1" w:styleId="xl69">
    <w:name w:val="xl6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70">
    <w:name w:val="xl7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rPr>
  </w:style>
  <w:style w:type="paragraph" w:customStyle="1" w:styleId="xl71">
    <w:name w:val="xl7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72">
    <w:name w:val="xl7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4">
    <w:name w:val="xl74"/>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75">
    <w:name w:val="xl75"/>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76">
    <w:name w:val="xl76"/>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rPr>
  </w:style>
  <w:style w:type="paragraph" w:customStyle="1" w:styleId="xl77">
    <w:name w:val="xl77"/>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rPr>
  </w:style>
  <w:style w:type="paragraph" w:customStyle="1" w:styleId="xl78">
    <w:name w:val="xl78"/>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i/>
      <w:iCs/>
    </w:rPr>
  </w:style>
  <w:style w:type="paragraph" w:customStyle="1" w:styleId="xl79">
    <w:name w:val="xl79"/>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80">
    <w:name w:val="xl80"/>
    <w:basedOn w:val="Normal"/>
    <w:rsid w:val="00F0408F"/>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1">
    <w:name w:val="xl81"/>
    <w:basedOn w:val="Normal"/>
    <w:rsid w:val="00F0408F"/>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ascii="Times New Roman" w:eastAsia="Times New Roman" w:hAnsi="Times New Roman" w:cs="Times New Roman"/>
      <w:b/>
      <w:bCs/>
      <w:sz w:val="24"/>
      <w:szCs w:val="24"/>
    </w:rPr>
  </w:style>
  <w:style w:type="paragraph" w:customStyle="1" w:styleId="CharChar4CharCharCharCharCharCharCharChar">
    <w:name w:val="Char Char4 Char Char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character" w:customStyle="1" w:styleId="Tableofcontents4NotBold3">
    <w:name w:val="Table of contents (4) + Not Bold3"/>
    <w:rsid w:val="00F0408F"/>
    <w:rPr>
      <w:rFonts w:ascii="Microsoft Sans Serif" w:hAnsi="Microsoft Sans Serif" w:cs="Microsoft Sans Serif"/>
      <w:b/>
      <w:bCs/>
      <w:noProof/>
      <w:lang w:bidi="ar-SA"/>
    </w:rPr>
  </w:style>
  <w:style w:type="paragraph" w:customStyle="1" w:styleId="WW-BodyText2">
    <w:name w:val="WW-Body Text 2"/>
    <w:basedOn w:val="Normal"/>
    <w:rsid w:val="00F0408F"/>
    <w:pPr>
      <w:suppressAutoHyphens/>
      <w:jc w:val="both"/>
    </w:pPr>
    <w:rPr>
      <w:rFonts w:ascii="CHelvPlain" w:eastAsia="Times New Roman" w:hAnsi="CHelvPlain" w:cs="Times New Roman"/>
      <w:sz w:val="24"/>
      <w:szCs w:val="20"/>
    </w:rPr>
  </w:style>
  <w:style w:type="character" w:customStyle="1" w:styleId="CharChar25">
    <w:name w:val="Char Char25"/>
    <w:rsid w:val="00F0408F"/>
    <w:rPr>
      <w:b/>
      <w:kern w:val="28"/>
      <w:sz w:val="28"/>
    </w:rPr>
  </w:style>
  <w:style w:type="character" w:customStyle="1" w:styleId="CharChar24">
    <w:name w:val="Char Char24"/>
    <w:rsid w:val="00F0408F"/>
    <w:rPr>
      <w:rFonts w:ascii="Arial" w:hAnsi="Arial"/>
      <w:b/>
      <w:i/>
      <w:sz w:val="24"/>
    </w:rPr>
  </w:style>
  <w:style w:type="character" w:customStyle="1" w:styleId="CharChar23">
    <w:name w:val="Char Char23"/>
    <w:rsid w:val="00F0408F"/>
    <w:rPr>
      <w:rFonts w:ascii="Arial" w:hAnsi="Arial"/>
      <w:sz w:val="24"/>
    </w:rPr>
  </w:style>
  <w:style w:type="character" w:customStyle="1" w:styleId="CharChar22">
    <w:name w:val="Char Char22"/>
    <w:rsid w:val="00F0408F"/>
    <w:rPr>
      <w:rFonts w:ascii="Arial" w:hAnsi="Arial"/>
      <w:b/>
      <w:sz w:val="24"/>
    </w:rPr>
  </w:style>
  <w:style w:type="paragraph" w:customStyle="1" w:styleId="CharChar4CharCharCharCharCharCharCharCharCharCharCharCharCharChar">
    <w:name w:val="Char Char4 Char Char Char Char Char Char Char Char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xl82">
    <w:name w:val="xl82"/>
    <w:basedOn w:val="Normal"/>
    <w:rsid w:val="00F0408F"/>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3">
    <w:name w:val="xl83"/>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4">
    <w:name w:val="xl84"/>
    <w:basedOn w:val="Normal"/>
    <w:rsid w:val="00F040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85">
    <w:name w:val="xl85"/>
    <w:basedOn w:val="Normal"/>
    <w:rsid w:val="00F0408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6">
    <w:name w:val="xl86"/>
    <w:basedOn w:val="Normal"/>
    <w:rsid w:val="00F0408F"/>
    <w:pPr>
      <w:pBdr>
        <w:top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7">
    <w:name w:val="xl87"/>
    <w:basedOn w:val="Normal"/>
    <w:rsid w:val="00F0408F"/>
    <w:pPr>
      <w:pBdr>
        <w:top w:val="single" w:sz="4"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8">
    <w:name w:val="xl88"/>
    <w:basedOn w:val="Normal"/>
    <w:rsid w:val="00F0408F"/>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89">
    <w:name w:val="xl89"/>
    <w:basedOn w:val="Normal"/>
    <w:rsid w:val="00F0408F"/>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90">
    <w:name w:val="xl90"/>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1">
    <w:name w:val="xl91"/>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2">
    <w:name w:val="xl92"/>
    <w:basedOn w:val="Normal"/>
    <w:rsid w:val="00F040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4"/>
      <w:szCs w:val="24"/>
    </w:rPr>
  </w:style>
  <w:style w:type="paragraph" w:customStyle="1" w:styleId="xl93">
    <w:name w:val="xl93"/>
    <w:basedOn w:val="Normal"/>
    <w:rsid w:val="00F0408F"/>
    <w:pPr>
      <w:spacing w:before="100" w:beforeAutospacing="1" w:after="100" w:afterAutospacing="1"/>
    </w:pPr>
    <w:rPr>
      <w:rFonts w:ascii="Times New Roman" w:eastAsia="Times New Roman" w:hAnsi="Times New Roman" w:cs="Times New Roman"/>
      <w:b/>
      <w:bCs/>
      <w:i/>
      <w:iCs/>
      <w:sz w:val="24"/>
      <w:szCs w:val="24"/>
    </w:rPr>
  </w:style>
  <w:style w:type="paragraph" w:customStyle="1" w:styleId="xl94">
    <w:name w:val="xl94"/>
    <w:basedOn w:val="Normal"/>
    <w:rsid w:val="00F0408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5">
    <w:name w:val="xl95"/>
    <w:basedOn w:val="Normal"/>
    <w:rsid w:val="00F0408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6">
    <w:name w:val="xl96"/>
    <w:basedOn w:val="Normal"/>
    <w:rsid w:val="00F0408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Normal"/>
    <w:rsid w:val="00F040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Normal"/>
    <w:rsid w:val="00F0408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Normal"/>
    <w:rsid w:val="00F0408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Normal"/>
    <w:rsid w:val="00F0408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1">
    <w:name w:val="xl101"/>
    <w:basedOn w:val="Normal"/>
    <w:rsid w:val="00F0408F"/>
    <w:pPr>
      <w:pBdr>
        <w:top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4"/>
      <w:szCs w:val="24"/>
    </w:rPr>
  </w:style>
  <w:style w:type="paragraph" w:customStyle="1" w:styleId="CharChar4CharCharCharCharCharChar">
    <w:name w:val="Char Char4 Char Char Char Char Char Char"/>
    <w:basedOn w:val="Normal"/>
    <w:rsid w:val="00F0408F"/>
    <w:pPr>
      <w:tabs>
        <w:tab w:val="left" w:pos="567"/>
      </w:tabs>
      <w:spacing w:before="120" w:after="160" w:line="240" w:lineRule="exact"/>
      <w:ind w:left="1584" w:hanging="504"/>
    </w:pPr>
    <w:rPr>
      <w:rFonts w:ascii="Arial" w:eastAsia="Times New Roman" w:hAnsi="Arial" w:cs="Times New Roman"/>
      <w:b/>
      <w:bCs/>
      <w:color w:val="000080"/>
      <w:sz w:val="20"/>
      <w:szCs w:val="20"/>
    </w:rPr>
  </w:style>
  <w:style w:type="paragraph" w:customStyle="1" w:styleId="teloteksta">
    <w:name w:val="teloteksta"/>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broj">
    <w:name w:val="broj"/>
    <w:basedOn w:val="Normal"/>
    <w:link w:val="brojChar"/>
    <w:autoRedefine/>
    <w:rsid w:val="00F0408F"/>
    <w:pPr>
      <w:pBdr>
        <w:top w:val="single" w:sz="8" w:space="1" w:color="FFFF00" w:shadow="1"/>
        <w:left w:val="single" w:sz="8" w:space="4" w:color="FFFF00" w:shadow="1"/>
        <w:bottom w:val="single" w:sz="8" w:space="19" w:color="FFFF00" w:shadow="1"/>
        <w:right w:val="single" w:sz="8" w:space="4" w:color="FFFF00" w:shadow="1"/>
      </w:pBdr>
      <w:tabs>
        <w:tab w:val="left" w:pos="0"/>
      </w:tabs>
      <w:ind w:right="679"/>
    </w:pPr>
    <w:rPr>
      <w:rFonts w:ascii="Times New Roman" w:eastAsia="Times New Roman" w:hAnsi="Times New Roman" w:cs="Times New Roman"/>
      <w:b/>
      <w:sz w:val="24"/>
      <w:szCs w:val="24"/>
    </w:rPr>
  </w:style>
  <w:style w:type="character" w:customStyle="1" w:styleId="brojChar">
    <w:name w:val="broj Char"/>
    <w:basedOn w:val="DefaultParagraphFont"/>
    <w:link w:val="broj"/>
    <w:rsid w:val="00F0408F"/>
    <w:rPr>
      <w:rFonts w:ascii="Times New Roman" w:eastAsia="Times New Roman" w:hAnsi="Times New Roman" w:cs="Times New Roman"/>
      <w:b/>
      <w:sz w:val="24"/>
      <w:szCs w:val="24"/>
    </w:rPr>
  </w:style>
  <w:style w:type="paragraph" w:customStyle="1" w:styleId="naslov">
    <w:name w:val="naslov"/>
    <w:basedOn w:val="Normal"/>
    <w:autoRedefine/>
    <w:rsid w:val="00F0408F"/>
    <w:rPr>
      <w:rFonts w:ascii="YuCiril Helvetica" w:eastAsia="Times New Roman" w:hAnsi="YuCiril Helvetica" w:cs="Times New Roman"/>
      <w:b/>
      <w:sz w:val="20"/>
      <w:szCs w:val="20"/>
    </w:rPr>
  </w:style>
  <w:style w:type="paragraph" w:styleId="Index2">
    <w:name w:val="index 2"/>
    <w:basedOn w:val="Normal"/>
    <w:next w:val="Normal"/>
    <w:autoRedefine/>
    <w:semiHidden/>
    <w:rsid w:val="00F0408F"/>
    <w:pPr>
      <w:ind w:left="480" w:hanging="240"/>
    </w:pPr>
    <w:rPr>
      <w:rFonts w:ascii="YuCiril Helvetica" w:eastAsia="Times New Roman" w:hAnsi="YuCiril Helvetica" w:cs="Times New Roman"/>
      <w:sz w:val="24"/>
      <w:szCs w:val="20"/>
    </w:rPr>
  </w:style>
  <w:style w:type="paragraph" w:styleId="Index3">
    <w:name w:val="index 3"/>
    <w:basedOn w:val="Normal"/>
    <w:next w:val="Normal"/>
    <w:autoRedefine/>
    <w:semiHidden/>
    <w:rsid w:val="00F0408F"/>
    <w:pPr>
      <w:ind w:left="720" w:hanging="240"/>
    </w:pPr>
    <w:rPr>
      <w:rFonts w:ascii="YuCiril Helvetica" w:eastAsia="Times New Roman" w:hAnsi="YuCiril Helvetica" w:cs="Times New Roman"/>
      <w:sz w:val="24"/>
      <w:szCs w:val="20"/>
    </w:rPr>
  </w:style>
  <w:style w:type="paragraph" w:styleId="Index4">
    <w:name w:val="index 4"/>
    <w:basedOn w:val="Normal"/>
    <w:next w:val="Normal"/>
    <w:autoRedefine/>
    <w:semiHidden/>
    <w:rsid w:val="00F0408F"/>
    <w:pPr>
      <w:ind w:left="960" w:hanging="240"/>
    </w:pPr>
    <w:rPr>
      <w:rFonts w:ascii="YuCiril Helvetica" w:eastAsia="Times New Roman" w:hAnsi="YuCiril Helvetica" w:cs="Times New Roman"/>
      <w:sz w:val="24"/>
      <w:szCs w:val="20"/>
    </w:rPr>
  </w:style>
  <w:style w:type="paragraph" w:styleId="Index5">
    <w:name w:val="index 5"/>
    <w:basedOn w:val="Normal"/>
    <w:next w:val="Normal"/>
    <w:autoRedefine/>
    <w:semiHidden/>
    <w:rsid w:val="00F0408F"/>
    <w:pPr>
      <w:ind w:left="1200" w:hanging="240"/>
    </w:pPr>
    <w:rPr>
      <w:rFonts w:ascii="YuCiril Helvetica" w:eastAsia="Times New Roman" w:hAnsi="YuCiril Helvetica" w:cs="Times New Roman"/>
      <w:sz w:val="24"/>
      <w:szCs w:val="20"/>
    </w:rPr>
  </w:style>
  <w:style w:type="paragraph" w:styleId="Index6">
    <w:name w:val="index 6"/>
    <w:basedOn w:val="Normal"/>
    <w:next w:val="Normal"/>
    <w:autoRedefine/>
    <w:semiHidden/>
    <w:rsid w:val="00F0408F"/>
    <w:pPr>
      <w:ind w:left="1440" w:hanging="240"/>
    </w:pPr>
    <w:rPr>
      <w:rFonts w:ascii="YuCiril Helvetica" w:eastAsia="Times New Roman" w:hAnsi="YuCiril Helvetica" w:cs="Times New Roman"/>
      <w:sz w:val="24"/>
      <w:szCs w:val="20"/>
    </w:rPr>
  </w:style>
  <w:style w:type="paragraph" w:styleId="Index7">
    <w:name w:val="index 7"/>
    <w:basedOn w:val="Normal"/>
    <w:next w:val="Normal"/>
    <w:autoRedefine/>
    <w:semiHidden/>
    <w:rsid w:val="00F0408F"/>
    <w:pPr>
      <w:ind w:left="1680" w:hanging="240"/>
    </w:pPr>
    <w:rPr>
      <w:rFonts w:ascii="YuCiril Helvetica" w:eastAsia="Times New Roman" w:hAnsi="YuCiril Helvetica" w:cs="Times New Roman"/>
      <w:sz w:val="24"/>
      <w:szCs w:val="20"/>
    </w:rPr>
  </w:style>
  <w:style w:type="paragraph" w:styleId="Index8">
    <w:name w:val="index 8"/>
    <w:basedOn w:val="Normal"/>
    <w:next w:val="Normal"/>
    <w:autoRedefine/>
    <w:semiHidden/>
    <w:rsid w:val="00F0408F"/>
    <w:pPr>
      <w:ind w:left="1920" w:hanging="240"/>
    </w:pPr>
    <w:rPr>
      <w:rFonts w:ascii="YuCiril Helvetica" w:eastAsia="Times New Roman" w:hAnsi="YuCiril Helvetica" w:cs="Times New Roman"/>
      <w:sz w:val="24"/>
      <w:szCs w:val="20"/>
    </w:rPr>
  </w:style>
  <w:style w:type="paragraph" w:styleId="Index9">
    <w:name w:val="index 9"/>
    <w:basedOn w:val="Normal"/>
    <w:next w:val="Normal"/>
    <w:autoRedefine/>
    <w:semiHidden/>
    <w:rsid w:val="00F0408F"/>
    <w:pPr>
      <w:ind w:left="2160" w:hanging="240"/>
    </w:pPr>
    <w:rPr>
      <w:rFonts w:ascii="YuCiril Helvetica" w:eastAsia="Times New Roman" w:hAnsi="YuCiril Helvetica" w:cs="Times New Roman"/>
      <w:sz w:val="24"/>
      <w:szCs w:val="20"/>
    </w:rPr>
  </w:style>
  <w:style w:type="paragraph" w:styleId="IndexHeading">
    <w:name w:val="index heading"/>
    <w:basedOn w:val="Normal"/>
    <w:next w:val="Index1"/>
    <w:semiHidden/>
    <w:rsid w:val="00F0408F"/>
    <w:rPr>
      <w:rFonts w:ascii="YuCiril Helvetica" w:eastAsia="Times New Roman" w:hAnsi="YuCiril Helvetica" w:cs="Times New Roman"/>
      <w:sz w:val="24"/>
      <w:szCs w:val="20"/>
    </w:rPr>
  </w:style>
  <w:style w:type="paragraph" w:customStyle="1" w:styleId="normalprored">
    <w:name w:val="normalprored"/>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060---pododeljak">
    <w:name w:val="060---pododeljak"/>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100---naslov-grupe-clanova-kurziv">
    <w:name w:val="100---naslov-grupe-clanova-kurziv"/>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110---naslov-clana">
    <w:name w:val="110---naslov-clana"/>
    <w:basedOn w:val="Normal"/>
    <w:rsid w:val="00F0408F"/>
    <w:pPr>
      <w:spacing w:before="100" w:beforeAutospacing="1" w:after="100" w:afterAutospacing="1"/>
    </w:pPr>
    <w:rPr>
      <w:rFonts w:ascii="Times New Roman" w:eastAsia="Times New Roman" w:hAnsi="Times New Roman" w:cs="Times New Roman"/>
      <w:sz w:val="24"/>
      <w:szCs w:val="24"/>
    </w:rPr>
  </w:style>
  <w:style w:type="paragraph" w:customStyle="1" w:styleId="Clan0">
    <w:name w:val="Clan"/>
    <w:basedOn w:val="Normal"/>
    <w:rsid w:val="00F0408F"/>
    <w:pPr>
      <w:keepNext/>
      <w:tabs>
        <w:tab w:val="left" w:pos="1080"/>
      </w:tabs>
      <w:spacing w:before="120" w:after="120"/>
      <w:ind w:left="720" w:right="720"/>
      <w:jc w:val="center"/>
    </w:pPr>
    <w:rPr>
      <w:rFonts w:ascii="Arial" w:eastAsia="Times New Roman" w:hAnsi="Arial" w:cs="Arial"/>
      <w:b/>
      <w:lang w:val="sr-Cyrl-CS"/>
    </w:rPr>
  </w:style>
  <w:style w:type="paragraph" w:customStyle="1" w:styleId="wyq080---odsek">
    <w:name w:val="wyq080---odsek"/>
    <w:basedOn w:val="Normal"/>
    <w:rsid w:val="00F0408F"/>
    <w:pPr>
      <w:jc w:val="center"/>
    </w:pPr>
    <w:rPr>
      <w:rFonts w:ascii="Arial" w:eastAsia="Times New Roman" w:hAnsi="Arial" w:cs="Arial"/>
      <w:b/>
      <w:bCs/>
      <w:sz w:val="29"/>
      <w:szCs w:val="29"/>
    </w:rPr>
  </w:style>
  <w:style w:type="character" w:customStyle="1" w:styleId="FontStyle122">
    <w:name w:val="Font Style122"/>
    <w:rsid w:val="00F0408F"/>
    <w:rPr>
      <w:rFonts w:ascii="Arial" w:hAnsi="Arial" w:cs="Arial"/>
      <w:sz w:val="18"/>
      <w:szCs w:val="18"/>
    </w:rPr>
  </w:style>
  <w:style w:type="character" w:customStyle="1" w:styleId="CharChar20">
    <w:name w:val="Char Char20"/>
    <w:basedOn w:val="DefaultParagraphFont"/>
    <w:rsid w:val="00F0408F"/>
    <w:rPr>
      <w:rFonts w:ascii="Arial" w:hAnsi="Arial" w:cs="Arial"/>
      <w:b/>
      <w:bCs/>
      <w:kern w:val="32"/>
      <w:sz w:val="32"/>
      <w:szCs w:val="32"/>
      <w:lang w:val="en-US" w:eastAsia="en-US" w:bidi="ar-SA"/>
    </w:rPr>
  </w:style>
  <w:style w:type="character" w:customStyle="1" w:styleId="CharChar19">
    <w:name w:val="Char Char19"/>
    <w:basedOn w:val="DefaultParagraphFont"/>
    <w:rsid w:val="00F0408F"/>
    <w:rPr>
      <w:rFonts w:ascii="Arial" w:hAnsi="Arial" w:cs="Arial"/>
      <w:b/>
      <w:bCs/>
      <w:i/>
      <w:iCs/>
      <w:sz w:val="28"/>
      <w:szCs w:val="28"/>
      <w:lang w:val="en-US" w:eastAsia="en-US" w:bidi="ar-SA"/>
    </w:rPr>
  </w:style>
  <w:style w:type="character" w:customStyle="1" w:styleId="CharChar18">
    <w:name w:val="Char Char18"/>
    <w:basedOn w:val="DefaultParagraphFont"/>
    <w:rsid w:val="00F0408F"/>
    <w:rPr>
      <w:rFonts w:ascii="Tahoma" w:hAnsi="Tahoma"/>
      <w:sz w:val="24"/>
      <w:lang w:val="sl-SI" w:eastAsia="en-US" w:bidi="ar-SA"/>
    </w:rPr>
  </w:style>
  <w:style w:type="character" w:customStyle="1" w:styleId="text">
    <w:name w:val="text"/>
    <w:basedOn w:val="DefaultParagraphFont"/>
    <w:rsid w:val="00F0408F"/>
  </w:style>
  <w:style w:type="paragraph" w:styleId="ListBullet4">
    <w:name w:val="List Bullet 4"/>
    <w:basedOn w:val="Normal"/>
    <w:autoRedefine/>
    <w:rsid w:val="00F0408F"/>
    <w:pPr>
      <w:numPr>
        <w:numId w:val="8"/>
      </w:numPr>
    </w:pPr>
    <w:rPr>
      <w:rFonts w:ascii="Times New Roman" w:eastAsia="Times New Roman" w:hAnsi="Times New Roman" w:cs="Times New Roman"/>
      <w:sz w:val="24"/>
      <w:szCs w:val="24"/>
    </w:rPr>
  </w:style>
  <w:style w:type="paragraph" w:styleId="ListContinue2">
    <w:name w:val="List Continue 2"/>
    <w:basedOn w:val="Normal"/>
    <w:rsid w:val="00F0408F"/>
    <w:pPr>
      <w:spacing w:after="120"/>
      <w:ind w:left="566"/>
    </w:pPr>
    <w:rPr>
      <w:rFonts w:ascii="Times New Roman" w:eastAsia="Times New Roman" w:hAnsi="Times New Roman" w:cs="Times New Roman"/>
      <w:sz w:val="24"/>
      <w:szCs w:val="24"/>
    </w:rPr>
  </w:style>
  <w:style w:type="paragraph" w:styleId="ListContinue3">
    <w:name w:val="List Continue 3"/>
    <w:basedOn w:val="Normal"/>
    <w:rsid w:val="00F0408F"/>
    <w:pPr>
      <w:spacing w:after="120"/>
      <w:ind w:left="849"/>
    </w:pPr>
    <w:rPr>
      <w:rFonts w:ascii="Times New Roman" w:eastAsia="Times New Roman" w:hAnsi="Times New Roman" w:cs="Times New Roman"/>
      <w:sz w:val="24"/>
      <w:szCs w:val="24"/>
    </w:rPr>
  </w:style>
  <w:style w:type="paragraph" w:styleId="ListContinue4">
    <w:name w:val="List Continue 4"/>
    <w:basedOn w:val="Normal"/>
    <w:rsid w:val="00F0408F"/>
    <w:pPr>
      <w:spacing w:after="120"/>
      <w:ind w:left="1132"/>
    </w:pPr>
    <w:rPr>
      <w:rFonts w:ascii="Times New Roman" w:eastAsia="Times New Roman" w:hAnsi="Times New Roman" w:cs="Times New Roman"/>
      <w:sz w:val="24"/>
      <w:szCs w:val="24"/>
    </w:rPr>
  </w:style>
  <w:style w:type="paragraph" w:styleId="ListBullet">
    <w:name w:val="List Bullet"/>
    <w:basedOn w:val="Normal"/>
    <w:autoRedefine/>
    <w:rsid w:val="00F0408F"/>
    <w:pPr>
      <w:numPr>
        <w:numId w:val="9"/>
      </w:numPr>
      <w:spacing w:before="120"/>
      <w:jc w:val="both"/>
    </w:pPr>
    <w:rPr>
      <w:rFonts w:ascii="France YU" w:eastAsia="Times New Roman" w:hAnsi="France YU" w:cs="Times New Roman"/>
      <w:noProof/>
      <w:sz w:val="24"/>
      <w:szCs w:val="20"/>
      <w:lang w:val="sr-Latn-CS"/>
    </w:rPr>
  </w:style>
  <w:style w:type="character" w:customStyle="1" w:styleId="subhead">
    <w:name w:val="subhead"/>
    <w:basedOn w:val="DefaultParagraphFont"/>
    <w:rsid w:val="00F0408F"/>
  </w:style>
  <w:style w:type="paragraph" w:customStyle="1" w:styleId="CharCharCharChar">
    <w:name w:val="Char Char Char Char"/>
    <w:basedOn w:val="Normal"/>
    <w:rsid w:val="00F0408F"/>
    <w:pPr>
      <w:spacing w:after="160" w:line="240" w:lineRule="exact"/>
    </w:pPr>
    <w:rPr>
      <w:rFonts w:ascii="Arial" w:eastAsia="MS Mincho" w:hAnsi="Arial" w:cs="Arial"/>
      <w:sz w:val="20"/>
      <w:szCs w:val="20"/>
      <w:lang w:eastAsia="ja-JP"/>
    </w:rPr>
  </w:style>
  <w:style w:type="paragraph" w:customStyle="1" w:styleId="CharCharCharCharCharCharCar">
    <w:name w:val="Char Char Char Char Char Char Car"/>
    <w:basedOn w:val="Normal"/>
    <w:rsid w:val="00F0408F"/>
    <w:pPr>
      <w:spacing w:after="160" w:line="240" w:lineRule="exact"/>
    </w:pPr>
    <w:rPr>
      <w:rFonts w:ascii="Arial" w:eastAsia="MS Mincho" w:hAnsi="Arial" w:cs="Arial"/>
      <w:sz w:val="20"/>
      <w:szCs w:val="20"/>
      <w:lang w:eastAsia="ja-JP"/>
    </w:rPr>
  </w:style>
  <w:style w:type="paragraph" w:customStyle="1" w:styleId="CarattereCarattereCharChar">
    <w:name w:val="Carattere Carattere Char Char"/>
    <w:basedOn w:val="Normal"/>
    <w:rsid w:val="00F0408F"/>
    <w:pPr>
      <w:spacing w:after="160" w:line="240" w:lineRule="exact"/>
    </w:pPr>
    <w:rPr>
      <w:rFonts w:ascii="Verdana" w:eastAsia="Times New Roman" w:hAnsi="Verdana" w:cs="Times New Roman"/>
      <w:i/>
      <w:sz w:val="20"/>
      <w:szCs w:val="20"/>
    </w:rPr>
  </w:style>
  <w:style w:type="character" w:customStyle="1" w:styleId="CharChar6">
    <w:name w:val="Char Char6"/>
    <w:basedOn w:val="DefaultParagraphFont"/>
    <w:rsid w:val="00F0408F"/>
    <w:rPr>
      <w:rFonts w:ascii="TimesRoman" w:hAnsi="TimesRoman" w:cs="TimesRoman"/>
      <w:kern w:val="24"/>
      <w:sz w:val="24"/>
      <w:szCs w:val="24"/>
      <w:lang w:val="en-GB" w:eastAsia="en-US" w:bidi="ar-SA"/>
    </w:rPr>
  </w:style>
  <w:style w:type="paragraph" w:customStyle="1" w:styleId="TableTitle">
    <w:name w:val="Table Title"/>
    <w:basedOn w:val="Normal"/>
    <w:rsid w:val="00F0408F"/>
    <w:pPr>
      <w:keepNext/>
      <w:tabs>
        <w:tab w:val="left" w:pos="850"/>
        <w:tab w:val="left" w:pos="1191"/>
        <w:tab w:val="left" w:pos="1531"/>
      </w:tabs>
      <w:spacing w:after="240"/>
      <w:jc w:val="center"/>
    </w:pPr>
    <w:rPr>
      <w:rFonts w:ascii="Helvetica" w:eastAsia="Times New Roman" w:hAnsi="Helvetica" w:cs="Times New Roman"/>
      <w:b/>
      <w:szCs w:val="20"/>
      <w:lang w:val="en-GB"/>
    </w:rPr>
  </w:style>
  <w:style w:type="character" w:customStyle="1" w:styleId="apple-style-span">
    <w:name w:val="apple-style-span"/>
    <w:basedOn w:val="DefaultParagraphFont"/>
    <w:rsid w:val="00F0408F"/>
  </w:style>
  <w:style w:type="paragraph" w:customStyle="1" w:styleId="CalibriStyle">
    <w:name w:val="Calibri Style"/>
    <w:basedOn w:val="Normal"/>
    <w:rsid w:val="00F0408F"/>
    <w:pPr>
      <w:spacing w:after="60"/>
      <w:jc w:val="both"/>
    </w:pPr>
    <w:rPr>
      <w:rFonts w:ascii="Calibri" w:eastAsia="Times New Roman" w:hAnsi="Calibri" w:cs="Times New Roman"/>
      <w:lang w:val="sr-Cyrl-CS"/>
    </w:rPr>
  </w:style>
  <w:style w:type="paragraph" w:customStyle="1" w:styleId="nabrajanje">
    <w:name w:val="nabrajanje"/>
    <w:basedOn w:val="Normal"/>
    <w:rsid w:val="00F0408F"/>
    <w:pPr>
      <w:numPr>
        <w:numId w:val="10"/>
      </w:numPr>
      <w:tabs>
        <w:tab w:val="clear" w:pos="720"/>
        <w:tab w:val="left" w:pos="113"/>
        <w:tab w:val="num" w:pos="360"/>
      </w:tabs>
      <w:autoSpaceDE w:val="0"/>
      <w:autoSpaceDN w:val="0"/>
      <w:adjustRightInd w:val="0"/>
      <w:ind w:left="340" w:hanging="340"/>
      <w:jc w:val="both"/>
    </w:pPr>
    <w:rPr>
      <w:rFonts w:ascii="Times New Roman" w:eastAsia="Times New Roman" w:hAnsi="Times New Roman" w:cs="Times New Roman"/>
      <w:lang w:val="ru-RU"/>
    </w:rPr>
  </w:style>
  <w:style w:type="paragraph" w:customStyle="1" w:styleId="pasus">
    <w:name w:val="pasus"/>
    <w:basedOn w:val="Normal"/>
    <w:link w:val="pasusChar"/>
    <w:rsid w:val="00F0408F"/>
    <w:pPr>
      <w:autoSpaceDE w:val="0"/>
      <w:autoSpaceDN w:val="0"/>
      <w:adjustRightInd w:val="0"/>
      <w:spacing w:before="120" w:after="120"/>
      <w:jc w:val="both"/>
    </w:pPr>
    <w:rPr>
      <w:rFonts w:ascii="Times New Roman" w:eastAsia="Times New Roman" w:hAnsi="Times New Roman" w:cs="Times New Roman"/>
      <w:lang w:val="ru-RU"/>
    </w:rPr>
  </w:style>
  <w:style w:type="character" w:customStyle="1" w:styleId="pasusChar">
    <w:name w:val="pasus Char"/>
    <w:basedOn w:val="DefaultParagraphFont"/>
    <w:link w:val="pasus"/>
    <w:rsid w:val="00F0408F"/>
    <w:rPr>
      <w:rFonts w:ascii="Times New Roman" w:eastAsia="Times New Roman" w:hAnsi="Times New Roman" w:cs="Times New Roman"/>
      <w:lang w:val="ru-RU"/>
    </w:rPr>
  </w:style>
  <w:style w:type="paragraph" w:customStyle="1" w:styleId="50">
    <w:name w:val="заголовок 5"/>
    <w:basedOn w:val="Normal"/>
    <w:next w:val="Normal"/>
    <w:rsid w:val="00F0408F"/>
    <w:pPr>
      <w:spacing w:after="240"/>
      <w:jc w:val="both"/>
    </w:pPr>
    <w:rPr>
      <w:rFonts w:ascii="Times New Roman" w:eastAsia="Times New Roman" w:hAnsi="Times New Roman" w:cs="Times New Roman"/>
      <w:snapToGrid w:val="0"/>
      <w:sz w:val="24"/>
      <w:szCs w:val="20"/>
    </w:rPr>
  </w:style>
  <w:style w:type="character" w:customStyle="1" w:styleId="ft2">
    <w:name w:val="ft2"/>
    <w:basedOn w:val="DefaultParagraphFont"/>
    <w:rsid w:val="00F0408F"/>
  </w:style>
  <w:style w:type="paragraph" w:customStyle="1" w:styleId="Tableofcontents">
    <w:name w:val="Table of contents"/>
    <w:basedOn w:val="Normal"/>
    <w:next w:val="Normal"/>
    <w:rsid w:val="00F0408F"/>
    <w:pPr>
      <w:widowControl w:val="0"/>
      <w:suppressAutoHyphens/>
      <w:spacing w:line="248" w:lineRule="exact"/>
    </w:pPr>
    <w:rPr>
      <w:rFonts w:ascii="Arial" w:eastAsia="Arial" w:hAnsi="Arial" w:cs="Arial"/>
      <w:kern w:val="2"/>
      <w:lang w:val="sr-Cyrl-CS"/>
    </w:rPr>
  </w:style>
  <w:style w:type="character" w:customStyle="1" w:styleId="Bodytext30">
    <w:name w:val="Body text (3)_"/>
    <w:link w:val="Bodytext31"/>
    <w:rsid w:val="00F0408F"/>
    <w:rPr>
      <w:rFonts w:ascii="Arial" w:eastAsia="Arial" w:hAnsi="Arial"/>
      <w:sz w:val="19"/>
      <w:szCs w:val="19"/>
      <w:shd w:val="clear" w:color="auto" w:fill="FFFFFF"/>
    </w:rPr>
  </w:style>
  <w:style w:type="paragraph" w:customStyle="1" w:styleId="Bodytext31">
    <w:name w:val="Body text (3)"/>
    <w:basedOn w:val="Normal"/>
    <w:link w:val="Bodytext30"/>
    <w:rsid w:val="00F0408F"/>
    <w:pPr>
      <w:shd w:val="clear" w:color="auto" w:fill="FFFFFF"/>
      <w:spacing w:before="300" w:after="60" w:line="230" w:lineRule="exact"/>
      <w:ind w:hanging="2060"/>
      <w:jc w:val="both"/>
    </w:pPr>
    <w:rPr>
      <w:rFonts w:ascii="Arial" w:eastAsia="Arial" w:hAnsi="Arial"/>
      <w:sz w:val="19"/>
      <w:szCs w:val="19"/>
    </w:rPr>
  </w:style>
  <w:style w:type="character" w:styleId="HTMLVariable">
    <w:name w:val="HTML Variable"/>
    <w:basedOn w:val="DefaultParagraphFont"/>
    <w:rsid w:val="00F0408F"/>
    <w:rPr>
      <w:i/>
      <w:iCs/>
    </w:rPr>
  </w:style>
  <w:style w:type="character" w:customStyle="1" w:styleId="BodytextItalic">
    <w:name w:val="Body text + Italic"/>
    <w:rsid w:val="00F0408F"/>
    <w:rPr>
      <w:rFonts w:ascii="Arial" w:eastAsia="Arial" w:hAnsi="Arial" w:cs="Arial"/>
      <w:b w:val="0"/>
      <w:bCs w:val="0"/>
      <w:i/>
      <w:iCs/>
      <w:smallCaps w:val="0"/>
      <w:strike w:val="0"/>
      <w:spacing w:val="0"/>
      <w:sz w:val="21"/>
      <w:szCs w:val="21"/>
    </w:rPr>
  </w:style>
  <w:style w:type="character" w:customStyle="1" w:styleId="Bodytext4">
    <w:name w:val="Body text_"/>
    <w:link w:val="BodyText20"/>
    <w:rsid w:val="00F0408F"/>
    <w:rPr>
      <w:rFonts w:ascii="Arial" w:eastAsia="Arial" w:hAnsi="Arial"/>
      <w:sz w:val="21"/>
      <w:szCs w:val="21"/>
      <w:shd w:val="clear" w:color="auto" w:fill="FFFFFF"/>
    </w:rPr>
  </w:style>
  <w:style w:type="paragraph" w:customStyle="1" w:styleId="BodyText20">
    <w:name w:val="Body Text2"/>
    <w:basedOn w:val="Normal"/>
    <w:link w:val="Bodytext4"/>
    <w:rsid w:val="00F0408F"/>
    <w:pPr>
      <w:shd w:val="clear" w:color="auto" w:fill="FFFFFF"/>
      <w:spacing w:before="540" w:after="60" w:line="250" w:lineRule="exact"/>
      <w:ind w:hanging="360"/>
      <w:jc w:val="both"/>
    </w:pPr>
    <w:rPr>
      <w:rFonts w:ascii="Arial" w:eastAsia="Arial" w:hAnsi="Arial"/>
      <w:sz w:val="21"/>
      <w:szCs w:val="21"/>
    </w:rPr>
  </w:style>
  <w:style w:type="character" w:customStyle="1" w:styleId="msonormal0">
    <w:name w:val="msonormal"/>
    <w:basedOn w:val="DefaultParagraphFont"/>
    <w:rsid w:val="00F0408F"/>
  </w:style>
  <w:style w:type="character" w:customStyle="1" w:styleId="Bodytext11">
    <w:name w:val="Body text (11)_"/>
    <w:link w:val="Bodytext110"/>
    <w:rsid w:val="00F0408F"/>
    <w:rPr>
      <w:rFonts w:ascii="Arial" w:eastAsia="Arial" w:hAnsi="Arial"/>
      <w:sz w:val="16"/>
      <w:szCs w:val="16"/>
      <w:shd w:val="clear" w:color="auto" w:fill="FFFFFF"/>
    </w:rPr>
  </w:style>
  <w:style w:type="paragraph" w:customStyle="1" w:styleId="Bodytext110">
    <w:name w:val="Body text (11)"/>
    <w:basedOn w:val="Normal"/>
    <w:link w:val="Bodytext11"/>
    <w:rsid w:val="00F0408F"/>
    <w:pPr>
      <w:shd w:val="clear" w:color="auto" w:fill="FFFFFF"/>
      <w:spacing w:line="0" w:lineRule="atLeast"/>
    </w:pPr>
    <w:rPr>
      <w:rFonts w:ascii="Arial" w:eastAsia="Arial" w:hAnsi="Arial"/>
      <w:sz w:val="16"/>
      <w:szCs w:val="16"/>
    </w:rPr>
  </w:style>
  <w:style w:type="character" w:customStyle="1" w:styleId="Bodytext12">
    <w:name w:val="Body text (12)_"/>
    <w:link w:val="Bodytext120"/>
    <w:rsid w:val="00F0408F"/>
    <w:rPr>
      <w:rFonts w:ascii="Arial" w:eastAsia="Arial" w:hAnsi="Arial"/>
      <w:sz w:val="17"/>
      <w:szCs w:val="17"/>
      <w:shd w:val="clear" w:color="auto" w:fill="FFFFFF"/>
    </w:rPr>
  </w:style>
  <w:style w:type="paragraph" w:customStyle="1" w:styleId="Bodytext120">
    <w:name w:val="Body text (12)"/>
    <w:basedOn w:val="Normal"/>
    <w:link w:val="Bodytext12"/>
    <w:rsid w:val="00F0408F"/>
    <w:pPr>
      <w:shd w:val="clear" w:color="auto" w:fill="FFFFFF"/>
      <w:spacing w:line="0" w:lineRule="atLeast"/>
    </w:pPr>
    <w:rPr>
      <w:rFonts w:ascii="Arial" w:eastAsia="Arial" w:hAnsi="Arial"/>
      <w:sz w:val="17"/>
      <w:szCs w:val="17"/>
    </w:rPr>
  </w:style>
  <w:style w:type="character" w:customStyle="1" w:styleId="Naslov1CharChar">
    <w:name w:val="Naslov 1 Char Char"/>
    <w:locked/>
    <w:rsid w:val="00F0408F"/>
    <w:rPr>
      <w:rFonts w:ascii="Arial" w:eastAsia="Calibri" w:hAnsi="Arial"/>
      <w:b/>
      <w:bCs/>
      <w:kern w:val="32"/>
      <w:sz w:val="32"/>
      <w:szCs w:val="32"/>
      <w:lang w:val="en-US" w:eastAsia="en-US" w:bidi="ar-SA"/>
    </w:rPr>
  </w:style>
  <w:style w:type="paragraph" w:customStyle="1" w:styleId="TableContents">
    <w:name w:val="Table Contents"/>
    <w:basedOn w:val="Normal"/>
    <w:rsid w:val="00F0408F"/>
    <w:pPr>
      <w:suppressLineNumbers/>
      <w:suppressAutoHyphens/>
    </w:pPr>
    <w:rPr>
      <w:rFonts w:ascii="Arial" w:eastAsia="Times New Roman" w:hAnsi="Arial" w:cs="Arial"/>
      <w:caps/>
      <w:sz w:val="24"/>
      <w:szCs w:val="26"/>
      <w:lang w:eastAsia="ar-SA"/>
    </w:rPr>
  </w:style>
  <w:style w:type="paragraph" w:customStyle="1" w:styleId="Bodytext21">
    <w:name w:val="Body text (2)1"/>
    <w:basedOn w:val="Normal"/>
    <w:rsid w:val="00F0408F"/>
    <w:pPr>
      <w:shd w:val="clear" w:color="auto" w:fill="FFFFFF"/>
      <w:spacing w:before="60" w:after="120" w:line="240" w:lineRule="atLeast"/>
    </w:pPr>
    <w:rPr>
      <w:rFonts w:ascii="Times New Roman" w:eastAsia="Arial Unicode MS" w:hAnsi="Times New Roman" w:cs="Times New Roman"/>
      <w:sz w:val="24"/>
      <w:szCs w:val="24"/>
      <w:lang w:val="sr-Latn-CS"/>
    </w:rPr>
  </w:style>
  <w:style w:type="character" w:customStyle="1" w:styleId="WW-Absatz-Standardschriftart11">
    <w:name w:val="WW-Absatz-Standardschriftart11"/>
    <w:rsid w:val="00F0408F"/>
  </w:style>
  <w:style w:type="character" w:customStyle="1" w:styleId="WW-Tableofcontents">
    <w:name w:val="WW-Table of contents"/>
    <w:rsid w:val="00F0408F"/>
    <w:rPr>
      <w:rFonts w:ascii="Arial" w:eastAsia="Arial" w:hAnsi="Arial" w:cs="Arial" w:hint="default"/>
      <w:sz w:val="22"/>
      <w:szCs w:val="22"/>
      <w:u w:val="single"/>
    </w:rPr>
  </w:style>
  <w:style w:type="character" w:customStyle="1" w:styleId="WW-Tableofcontents2">
    <w:name w:val="WW-Table of contents (2)"/>
    <w:rsid w:val="00F0408F"/>
    <w:rPr>
      <w:rFonts w:ascii="Arial" w:eastAsia="Arial" w:hAnsi="Arial" w:cs="Arial" w:hint="default"/>
      <w:sz w:val="22"/>
      <w:szCs w:val="22"/>
      <w:u w:val="single"/>
    </w:rPr>
  </w:style>
  <w:style w:type="character" w:customStyle="1" w:styleId="WW-Bodytext">
    <w:name w:val="WW-Body text"/>
    <w:rsid w:val="00F0408F"/>
    <w:rPr>
      <w:rFonts w:ascii="Arial" w:eastAsia="Arial" w:hAnsi="Arial" w:cs="Arial" w:hint="default"/>
      <w:sz w:val="22"/>
      <w:szCs w:val="22"/>
      <w:u w:val="single"/>
    </w:rPr>
  </w:style>
  <w:style w:type="paragraph" w:customStyle="1" w:styleId="StyleStyleStyle3BoldTimesNewRomanItalic">
    <w:name w:val="Style Style Style3 + Bold + Times New Roman Italic"/>
    <w:basedOn w:val="Normal"/>
    <w:rsid w:val="00F0408F"/>
    <w:rPr>
      <w:rFonts w:ascii="Times New Roman" w:eastAsia="Times New Roman" w:hAnsi="Times New Roman" w:cs="Times New Roman"/>
      <w:b/>
      <w:bCs/>
      <w:i/>
      <w:iCs/>
      <w:sz w:val="24"/>
      <w:szCs w:val="20"/>
      <w:lang w:val="en-GB"/>
    </w:rPr>
  </w:style>
  <w:style w:type="character" w:customStyle="1" w:styleId="StyleTimesNewRomanItalic">
    <w:name w:val="Style Times New Roman Italic"/>
    <w:rsid w:val="00F0408F"/>
    <w:rPr>
      <w:rFonts w:ascii="Times New Roman" w:hAnsi="Times New Roman"/>
      <w:b/>
      <w:bCs/>
      <w:i/>
      <w:iCs/>
      <w:sz w:val="24"/>
    </w:rPr>
  </w:style>
  <w:style w:type="paragraph" w:customStyle="1" w:styleId="a2">
    <w:name w:val="Нормал"/>
    <w:basedOn w:val="Normal"/>
    <w:next w:val="Normal"/>
    <w:link w:val="Char0"/>
    <w:rsid w:val="00F0408F"/>
    <w:rPr>
      <w:rFonts w:ascii="Times New Roman" w:eastAsia="Times New Roman" w:hAnsi="Times New Roman" w:cs="Times New Roman"/>
      <w:sz w:val="24"/>
      <w:szCs w:val="24"/>
      <w:lang w:val="sr-Cyrl-CS"/>
    </w:rPr>
  </w:style>
  <w:style w:type="paragraph" w:customStyle="1" w:styleId="1">
    <w:name w:val="Хеадинг 1"/>
    <w:basedOn w:val="a2"/>
    <w:next w:val="Heading1"/>
    <w:rsid w:val="00F0408F"/>
    <w:pPr>
      <w:numPr>
        <w:numId w:val="16"/>
      </w:numPr>
      <w:spacing w:before="480" w:after="480"/>
      <w:jc w:val="center"/>
    </w:pPr>
    <w:rPr>
      <w:b/>
      <w:sz w:val="28"/>
      <w:szCs w:val="28"/>
    </w:rPr>
  </w:style>
  <w:style w:type="paragraph" w:customStyle="1" w:styleId="2">
    <w:name w:val="Хеадинг 2"/>
    <w:basedOn w:val="a2"/>
    <w:next w:val="Heading2"/>
    <w:autoRedefine/>
    <w:rsid w:val="00F0408F"/>
    <w:pPr>
      <w:numPr>
        <w:ilvl w:val="1"/>
        <w:numId w:val="16"/>
      </w:numPr>
      <w:spacing w:before="480" w:after="480"/>
      <w:ind w:left="513" w:hanging="360"/>
    </w:pPr>
    <w:rPr>
      <w:b/>
      <w:i/>
    </w:rPr>
  </w:style>
  <w:style w:type="paragraph" w:customStyle="1" w:styleId="3">
    <w:name w:val="Хеадинг 3"/>
    <w:basedOn w:val="a2"/>
    <w:next w:val="Heading3"/>
    <w:rsid w:val="00F0408F"/>
    <w:pPr>
      <w:numPr>
        <w:ilvl w:val="2"/>
        <w:numId w:val="16"/>
      </w:numPr>
      <w:spacing w:before="360" w:after="480"/>
      <w:ind w:left="1233" w:hanging="180"/>
    </w:pPr>
    <w:rPr>
      <w:b/>
      <w:szCs w:val="20"/>
    </w:rPr>
  </w:style>
  <w:style w:type="paragraph" w:customStyle="1" w:styleId="4">
    <w:name w:val="Хеадинг 4"/>
    <w:basedOn w:val="a2"/>
    <w:next w:val="Heading4"/>
    <w:rsid w:val="00F0408F"/>
    <w:pPr>
      <w:numPr>
        <w:ilvl w:val="3"/>
        <w:numId w:val="16"/>
      </w:numPr>
      <w:spacing w:before="480" w:after="480"/>
      <w:ind w:left="1953" w:hanging="360"/>
    </w:pPr>
  </w:style>
  <w:style w:type="paragraph" w:customStyle="1" w:styleId="a1">
    <w:name w:val="Бројеви"/>
    <w:basedOn w:val="a2"/>
    <w:next w:val="ListNumber"/>
    <w:rsid w:val="00F0408F"/>
    <w:pPr>
      <w:numPr>
        <w:numId w:val="14"/>
      </w:numPr>
      <w:tabs>
        <w:tab w:val="clear" w:pos="851"/>
      </w:tabs>
      <w:ind w:left="360" w:hanging="360"/>
    </w:pPr>
    <w:rPr>
      <w:szCs w:val="20"/>
    </w:rPr>
  </w:style>
  <w:style w:type="paragraph" w:customStyle="1" w:styleId="a">
    <w:name w:val="Цртице"/>
    <w:basedOn w:val="a2"/>
    <w:next w:val="ListBullet"/>
    <w:rsid w:val="00F0408F"/>
    <w:pPr>
      <w:numPr>
        <w:numId w:val="12"/>
      </w:numPr>
      <w:tabs>
        <w:tab w:val="clear" w:pos="851"/>
        <w:tab w:val="num" w:pos="1440"/>
      </w:tabs>
      <w:ind w:left="1440" w:hanging="360"/>
    </w:pPr>
  </w:style>
  <w:style w:type="paragraph" w:styleId="ListNumber">
    <w:name w:val="List Number"/>
    <w:basedOn w:val="Normal"/>
    <w:rsid w:val="00F0408F"/>
    <w:pPr>
      <w:numPr>
        <w:numId w:val="11"/>
      </w:numPr>
    </w:pPr>
    <w:rPr>
      <w:rFonts w:ascii="Times New Roman" w:eastAsia="Times New Roman" w:hAnsi="Times New Roman" w:cs="Times New Roman"/>
      <w:sz w:val="24"/>
      <w:szCs w:val="24"/>
    </w:rPr>
  </w:style>
  <w:style w:type="paragraph" w:customStyle="1" w:styleId="a0">
    <w:name w:val="Тацкице"/>
    <w:basedOn w:val="a2"/>
    <w:next w:val="ListBullet2"/>
    <w:rsid w:val="00F0408F"/>
    <w:pPr>
      <w:numPr>
        <w:numId w:val="13"/>
      </w:numPr>
      <w:tabs>
        <w:tab w:val="clear" w:pos="851"/>
      </w:tabs>
      <w:ind w:left="720" w:hanging="360"/>
    </w:pPr>
  </w:style>
  <w:style w:type="paragraph" w:customStyle="1" w:styleId="a3">
    <w:name w:val="Слика"/>
    <w:basedOn w:val="a2"/>
    <w:next w:val="Caption"/>
    <w:rsid w:val="00F0408F"/>
    <w:pPr>
      <w:spacing w:before="120" w:after="240"/>
      <w:ind w:left="851" w:hanging="851"/>
    </w:pPr>
    <w:rPr>
      <w:i/>
    </w:rPr>
  </w:style>
  <w:style w:type="paragraph" w:customStyle="1" w:styleId="a4">
    <w:name w:val="Табела"/>
    <w:basedOn w:val="a2"/>
    <w:next w:val="Caption"/>
    <w:rsid w:val="00F0408F"/>
    <w:pPr>
      <w:spacing w:before="120"/>
    </w:pPr>
    <w:rPr>
      <w:i/>
    </w:rPr>
  </w:style>
  <w:style w:type="paragraph" w:customStyle="1" w:styleId="5">
    <w:name w:val="Хеадинг 5"/>
    <w:basedOn w:val="a2"/>
    <w:next w:val="Heading5"/>
    <w:rsid w:val="00F0408F"/>
    <w:pPr>
      <w:numPr>
        <w:ilvl w:val="4"/>
        <w:numId w:val="16"/>
      </w:numPr>
      <w:spacing w:before="480" w:after="480"/>
      <w:ind w:left="2673" w:hanging="360"/>
    </w:pPr>
  </w:style>
  <w:style w:type="paragraph" w:customStyle="1" w:styleId="Slova">
    <w:name w:val="Slova"/>
    <w:basedOn w:val="a2"/>
    <w:next w:val="ListBullet3"/>
    <w:rsid w:val="00F0408F"/>
    <w:pPr>
      <w:numPr>
        <w:numId w:val="15"/>
      </w:numPr>
      <w:tabs>
        <w:tab w:val="clear" w:pos="851"/>
      </w:tabs>
      <w:ind w:left="405" w:hanging="405"/>
    </w:pPr>
  </w:style>
  <w:style w:type="paragraph" w:customStyle="1" w:styleId="Style14pt">
    <w:name w:val="Style Нормал + 14 pt"/>
    <w:basedOn w:val="a2"/>
    <w:next w:val="Normal"/>
    <w:rsid w:val="00F0408F"/>
    <w:rPr>
      <w:sz w:val="28"/>
    </w:rPr>
  </w:style>
  <w:style w:type="character" w:customStyle="1" w:styleId="Char0">
    <w:name w:val="Нормал Char"/>
    <w:link w:val="a2"/>
    <w:rsid w:val="00F0408F"/>
    <w:rPr>
      <w:rFonts w:ascii="Times New Roman" w:eastAsia="Times New Roman" w:hAnsi="Times New Roman" w:cs="Times New Roman"/>
      <w:sz w:val="24"/>
      <w:szCs w:val="24"/>
      <w:lang w:val="sr-Cyrl-CS"/>
    </w:rPr>
  </w:style>
  <w:style w:type="table" w:styleId="LightShading-Accent3">
    <w:name w:val="Light Shading Accent 3"/>
    <w:basedOn w:val="TableNormal"/>
    <w:uiPriority w:val="60"/>
    <w:rsid w:val="00F0408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ableofcontents411pt">
    <w:name w:val="Table of contents (4) + 11 pt"/>
    <w:basedOn w:val="DefaultParagraphFont"/>
    <w:rsid w:val="008F4BD2"/>
    <w:rPr>
      <w:rFonts w:ascii="Microsoft Sans Serif" w:hAnsi="Microsoft Sans Serif" w:cs="Microsoft Sans Serif"/>
      <w:b/>
      <w:bCs/>
      <w:sz w:val="22"/>
      <w:szCs w:val="22"/>
      <w:lang w:bidi="ar-SA"/>
    </w:rPr>
  </w:style>
  <w:style w:type="paragraph" w:styleId="BlockText">
    <w:name w:val="Block Text"/>
    <w:basedOn w:val="Normal"/>
    <w:semiHidden/>
    <w:rsid w:val="008F4BD2"/>
    <w:pPr>
      <w:widowControl w:val="0"/>
      <w:shd w:val="clear" w:color="auto" w:fill="FFFFFF"/>
      <w:suppressAutoHyphens/>
      <w:ind w:left="24" w:right="10" w:firstLine="516"/>
      <w:jc w:val="both"/>
    </w:pPr>
    <w:rPr>
      <w:rFonts w:ascii="Arial" w:eastAsia="Arial Unicode MS" w:hAnsi="Arial" w:cs="Arial"/>
      <w:color w:val="000000"/>
      <w:spacing w:val="8"/>
      <w:kern w:val="1"/>
      <w:sz w:val="24"/>
      <w:szCs w:val="24"/>
      <w:lang w:val="sr-Cyrl-CS"/>
    </w:rPr>
  </w:style>
  <w:style w:type="paragraph" w:customStyle="1" w:styleId="CM17">
    <w:name w:val="CM17"/>
    <w:basedOn w:val="Default"/>
    <w:next w:val="Default"/>
    <w:rsid w:val="00C0427A"/>
    <w:pPr>
      <w:widowControl w:val="0"/>
    </w:pPr>
    <w:rPr>
      <w:rFonts w:ascii="Arial" w:hAnsi="Arial" w:cs="Arial"/>
      <w:color w:val="auto"/>
    </w:rPr>
  </w:style>
  <w:style w:type="character" w:customStyle="1" w:styleId="BodytextBold">
    <w:name w:val="Body text + Bold"/>
    <w:basedOn w:val="DefaultParagraphFont"/>
    <w:rsid w:val="00C0427A"/>
    <w:rPr>
      <w:rFonts w:ascii="Times New Roman" w:hAnsi="Times New Roman" w:cs="Times New Roman"/>
      <w:b/>
      <w:bCs/>
      <w:sz w:val="24"/>
      <w:szCs w:val="24"/>
    </w:rPr>
  </w:style>
  <w:style w:type="paragraph" w:customStyle="1" w:styleId="Bodytext91">
    <w:name w:val="Body text (9)1"/>
    <w:basedOn w:val="Normal"/>
    <w:rsid w:val="00C0427A"/>
    <w:pPr>
      <w:shd w:val="clear" w:color="auto" w:fill="FFFFFF"/>
      <w:spacing w:before="300" w:after="240" w:line="281" w:lineRule="exact"/>
    </w:pPr>
    <w:rPr>
      <w:rFonts w:ascii="Times New Roman" w:eastAsia="Arial Unicode MS" w:hAnsi="Times New Roman" w:cs="Times New Roman"/>
      <w:sz w:val="24"/>
      <w:szCs w:val="24"/>
      <w:lang w:val="sr-Cyrl-CS"/>
    </w:rPr>
  </w:style>
  <w:style w:type="paragraph" w:customStyle="1" w:styleId="Heading421">
    <w:name w:val="Heading #4 (2)1"/>
    <w:basedOn w:val="Normal"/>
    <w:rsid w:val="00C0427A"/>
    <w:pPr>
      <w:shd w:val="clear" w:color="auto" w:fill="FFFFFF"/>
      <w:spacing w:before="540" w:after="540" w:line="240" w:lineRule="atLeast"/>
      <w:outlineLvl w:val="3"/>
    </w:pPr>
    <w:rPr>
      <w:rFonts w:ascii="Times New Roman" w:eastAsia="Arial Unicode MS" w:hAnsi="Times New Roman" w:cs="Times New Roman"/>
      <w:b/>
      <w:bCs/>
      <w:sz w:val="28"/>
      <w:szCs w:val="28"/>
      <w:lang w:val="sr-Cyrl-CS"/>
    </w:rPr>
  </w:style>
  <w:style w:type="character" w:customStyle="1" w:styleId="Heading423">
    <w:name w:val="Heading #4 (2)3"/>
    <w:basedOn w:val="DefaultParagraphFont"/>
    <w:rsid w:val="00C0427A"/>
    <w:rPr>
      <w:rFonts w:ascii="Times New Roman" w:hAnsi="Times New Roman" w:cs="Times New Roman"/>
      <w:b/>
      <w:bCs/>
      <w:sz w:val="28"/>
      <w:szCs w:val="28"/>
      <w:u w:val="single"/>
    </w:rPr>
  </w:style>
  <w:style w:type="character" w:customStyle="1" w:styleId="Heading32">
    <w:name w:val="Heading #32"/>
    <w:basedOn w:val="DefaultParagraphFont"/>
    <w:rsid w:val="00C0427A"/>
    <w:rPr>
      <w:rFonts w:ascii="Times New Roman" w:hAnsi="Times New Roman" w:cs="Times New Roman"/>
      <w:b/>
      <w:bCs/>
      <w:sz w:val="28"/>
      <w:szCs w:val="28"/>
      <w:u w:val="single"/>
    </w:rPr>
  </w:style>
  <w:style w:type="character" w:customStyle="1" w:styleId="BodytextGeorgia">
    <w:name w:val="Body text + Georgia"/>
    <w:rsid w:val="00C0427A"/>
    <w:rPr>
      <w:rFonts w:ascii="Georgia" w:hAnsi="Georgia" w:cs="Georgia"/>
      <w:sz w:val="24"/>
      <w:szCs w:val="24"/>
    </w:rPr>
  </w:style>
  <w:style w:type="paragraph" w:customStyle="1" w:styleId="naslovna2">
    <w:name w:val="naslovna2"/>
    <w:basedOn w:val="Normal"/>
    <w:rsid w:val="004D7002"/>
    <w:pPr>
      <w:spacing w:before="100" w:beforeAutospacing="1" w:after="100" w:afterAutospacing="1"/>
    </w:pPr>
    <w:rPr>
      <w:rFonts w:ascii="Arial" w:eastAsia="Times New Roman" w:hAnsi="Arial" w:cs="Arial"/>
      <w:color w:val="000033"/>
      <w:sz w:val="18"/>
      <w:szCs w:val="18"/>
    </w:rPr>
  </w:style>
  <w:style w:type="character" w:customStyle="1" w:styleId="naslovna01">
    <w:name w:val="naslovna01"/>
    <w:rsid w:val="004D7002"/>
    <w:rPr>
      <w:rFonts w:ascii="Arial" w:hAnsi="Arial" w:cs="Arial" w:hint="default"/>
      <w:b w:val="0"/>
      <w:bCs w:val="0"/>
      <w:i w:val="0"/>
      <w:iCs w:val="0"/>
      <w:strike w:val="0"/>
      <w:dstrike w:val="0"/>
      <w:color w:val="000033"/>
      <w:sz w:val="27"/>
      <w:szCs w:val="27"/>
      <w:u w:val="none"/>
      <w:effect w:val="none"/>
    </w:rPr>
  </w:style>
  <w:style w:type="character" w:customStyle="1" w:styleId="TOC1Char">
    <w:name w:val="TOC 1 Char"/>
    <w:basedOn w:val="DefaultParagraphFont"/>
    <w:link w:val="TOC1"/>
    <w:uiPriority w:val="39"/>
    <w:rsid w:val="00896554"/>
    <w:rPr>
      <w:rFonts w:ascii="Times New Roman" w:eastAsia="TimesNewRomanPS-BoldMT" w:hAnsi="Times New Roman" w:cs="Times New Roman"/>
      <w:b/>
      <w:bCs/>
      <w:caps/>
      <w:color w:val="1F497D" w:themeColor="text2"/>
      <w:sz w:val="24"/>
      <w:szCs w:val="24"/>
    </w:rPr>
  </w:style>
  <w:style w:type="character" w:customStyle="1" w:styleId="TOC2Char">
    <w:name w:val="TOC 2 Char"/>
    <w:basedOn w:val="DefaultParagraphFont"/>
    <w:link w:val="TOC2"/>
    <w:uiPriority w:val="39"/>
    <w:rsid w:val="0083341D"/>
    <w:rPr>
      <w:rFonts w:ascii="Times_New_Roman" w:eastAsia="Times New Roman" w:hAnsi="Times_New_Roman" w:cs="Times New Roman"/>
      <w:b/>
      <w:sz w:val="24"/>
      <w:shd w:val="clear" w:color="auto" w:fill="C6D9F1" w:themeFill="text2" w:themeFillTint="33"/>
    </w:rPr>
  </w:style>
  <w:style w:type="character" w:customStyle="1" w:styleId="TOC3Char">
    <w:name w:val="TOC 3 Char"/>
    <w:basedOn w:val="DefaultParagraphFont"/>
    <w:link w:val="TOC3"/>
    <w:uiPriority w:val="39"/>
    <w:rsid w:val="00856F38"/>
    <w:rPr>
      <w:rFonts w:ascii="Times_New_Roman" w:eastAsia="Times New Roman" w:hAnsi="Times_New_Roman" w:cs="Times New Roman"/>
      <w:b/>
      <w:sz w:val="24"/>
    </w:rPr>
  </w:style>
  <w:style w:type="character" w:customStyle="1" w:styleId="TOC4Char">
    <w:name w:val="TOC 4 Char"/>
    <w:basedOn w:val="DefaultParagraphFont"/>
    <w:link w:val="TOC4"/>
    <w:uiPriority w:val="39"/>
    <w:rsid w:val="0083341D"/>
    <w:rPr>
      <w:rFonts w:ascii="Times New Roman" w:eastAsia="Times New Roman" w:hAnsi="Times New Roman" w:cs="Times New Roman"/>
      <w:b/>
      <w:i/>
      <w:sz w:val="24"/>
      <w:szCs w:val="18"/>
    </w:rPr>
  </w:style>
  <w:style w:type="character" w:customStyle="1" w:styleId="TOC5Char">
    <w:name w:val="TOC 5 Char"/>
    <w:basedOn w:val="DefaultParagraphFont"/>
    <w:link w:val="TOC5"/>
    <w:uiPriority w:val="39"/>
    <w:rsid w:val="0083341D"/>
    <w:rPr>
      <w:rFonts w:ascii="Times New Roman" w:eastAsia="Times New Roman" w:hAnsi="Times New Roman" w:cs="Times New Roman"/>
      <w:i/>
      <w:sz w:val="24"/>
      <w:szCs w:val="1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526862">
      <w:bodyDiv w:val="1"/>
      <w:marLeft w:val="0"/>
      <w:marRight w:val="0"/>
      <w:marTop w:val="0"/>
      <w:marBottom w:val="0"/>
      <w:divBdr>
        <w:top w:val="none" w:sz="0" w:space="0" w:color="auto"/>
        <w:left w:val="none" w:sz="0" w:space="0" w:color="auto"/>
        <w:bottom w:val="none" w:sz="0" w:space="0" w:color="auto"/>
        <w:right w:val="none" w:sz="0" w:space="0" w:color="auto"/>
      </w:divBdr>
    </w:div>
    <w:div w:id="642540371">
      <w:bodyDiv w:val="1"/>
      <w:marLeft w:val="0"/>
      <w:marRight w:val="0"/>
      <w:marTop w:val="0"/>
      <w:marBottom w:val="0"/>
      <w:divBdr>
        <w:top w:val="none" w:sz="0" w:space="0" w:color="auto"/>
        <w:left w:val="none" w:sz="0" w:space="0" w:color="auto"/>
        <w:bottom w:val="none" w:sz="0" w:space="0" w:color="auto"/>
        <w:right w:val="none" w:sz="0" w:space="0" w:color="auto"/>
      </w:divBdr>
    </w:div>
    <w:div w:id="715276729">
      <w:bodyDiv w:val="1"/>
      <w:marLeft w:val="0"/>
      <w:marRight w:val="0"/>
      <w:marTop w:val="0"/>
      <w:marBottom w:val="0"/>
      <w:divBdr>
        <w:top w:val="none" w:sz="0" w:space="0" w:color="auto"/>
        <w:left w:val="none" w:sz="0" w:space="0" w:color="auto"/>
        <w:bottom w:val="none" w:sz="0" w:space="0" w:color="auto"/>
        <w:right w:val="none" w:sz="0" w:space="0" w:color="auto"/>
      </w:divBdr>
    </w:div>
    <w:div w:id="897976514">
      <w:bodyDiv w:val="1"/>
      <w:marLeft w:val="0"/>
      <w:marRight w:val="0"/>
      <w:marTop w:val="0"/>
      <w:marBottom w:val="0"/>
      <w:divBdr>
        <w:top w:val="none" w:sz="0" w:space="0" w:color="auto"/>
        <w:left w:val="none" w:sz="0" w:space="0" w:color="auto"/>
        <w:bottom w:val="none" w:sz="0" w:space="0" w:color="auto"/>
        <w:right w:val="none" w:sz="0" w:space="0" w:color="auto"/>
      </w:divBdr>
    </w:div>
    <w:div w:id="908153015">
      <w:bodyDiv w:val="1"/>
      <w:marLeft w:val="0"/>
      <w:marRight w:val="0"/>
      <w:marTop w:val="0"/>
      <w:marBottom w:val="0"/>
      <w:divBdr>
        <w:top w:val="none" w:sz="0" w:space="0" w:color="auto"/>
        <w:left w:val="none" w:sz="0" w:space="0" w:color="auto"/>
        <w:bottom w:val="none" w:sz="0" w:space="0" w:color="auto"/>
        <w:right w:val="none" w:sz="0" w:space="0" w:color="auto"/>
      </w:divBdr>
    </w:div>
    <w:div w:id="932975900">
      <w:bodyDiv w:val="1"/>
      <w:marLeft w:val="0"/>
      <w:marRight w:val="0"/>
      <w:marTop w:val="0"/>
      <w:marBottom w:val="0"/>
      <w:divBdr>
        <w:top w:val="none" w:sz="0" w:space="0" w:color="auto"/>
        <w:left w:val="none" w:sz="0" w:space="0" w:color="auto"/>
        <w:bottom w:val="none" w:sz="0" w:space="0" w:color="auto"/>
        <w:right w:val="none" w:sz="0" w:space="0" w:color="auto"/>
      </w:divBdr>
      <w:divsChild>
        <w:div w:id="1936789279">
          <w:marLeft w:val="0"/>
          <w:marRight w:val="0"/>
          <w:marTop w:val="0"/>
          <w:marBottom w:val="0"/>
          <w:divBdr>
            <w:top w:val="none" w:sz="0" w:space="0" w:color="auto"/>
            <w:left w:val="none" w:sz="0" w:space="0" w:color="auto"/>
            <w:bottom w:val="none" w:sz="0" w:space="0" w:color="auto"/>
            <w:right w:val="none" w:sz="0" w:space="0" w:color="auto"/>
          </w:divBdr>
          <w:divsChild>
            <w:div w:id="1051422133">
              <w:marLeft w:val="0"/>
              <w:marRight w:val="0"/>
              <w:marTop w:val="0"/>
              <w:marBottom w:val="0"/>
              <w:divBdr>
                <w:top w:val="none" w:sz="0" w:space="0" w:color="auto"/>
                <w:left w:val="none" w:sz="0" w:space="0" w:color="auto"/>
                <w:bottom w:val="none" w:sz="0" w:space="0" w:color="auto"/>
                <w:right w:val="none" w:sz="0" w:space="0" w:color="auto"/>
              </w:divBdr>
              <w:divsChild>
                <w:div w:id="535698465">
                  <w:marLeft w:val="0"/>
                  <w:marRight w:val="0"/>
                  <w:marTop w:val="0"/>
                  <w:marBottom w:val="0"/>
                  <w:divBdr>
                    <w:top w:val="none" w:sz="0" w:space="0" w:color="auto"/>
                    <w:left w:val="none" w:sz="0" w:space="0" w:color="auto"/>
                    <w:bottom w:val="none" w:sz="0" w:space="0" w:color="auto"/>
                    <w:right w:val="none" w:sz="0" w:space="0" w:color="auto"/>
                  </w:divBdr>
                  <w:divsChild>
                    <w:div w:id="147432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273110">
      <w:bodyDiv w:val="1"/>
      <w:marLeft w:val="0"/>
      <w:marRight w:val="0"/>
      <w:marTop w:val="0"/>
      <w:marBottom w:val="0"/>
      <w:divBdr>
        <w:top w:val="none" w:sz="0" w:space="0" w:color="auto"/>
        <w:left w:val="none" w:sz="0" w:space="0" w:color="auto"/>
        <w:bottom w:val="none" w:sz="0" w:space="0" w:color="auto"/>
        <w:right w:val="none" w:sz="0" w:space="0" w:color="auto"/>
      </w:divBdr>
    </w:div>
    <w:div w:id="1562250324">
      <w:bodyDiv w:val="1"/>
      <w:marLeft w:val="0"/>
      <w:marRight w:val="0"/>
      <w:marTop w:val="0"/>
      <w:marBottom w:val="0"/>
      <w:divBdr>
        <w:top w:val="none" w:sz="0" w:space="0" w:color="auto"/>
        <w:left w:val="none" w:sz="0" w:space="0" w:color="auto"/>
        <w:bottom w:val="none" w:sz="0" w:space="0" w:color="auto"/>
        <w:right w:val="none" w:sz="0" w:space="0" w:color="auto"/>
      </w:divBdr>
    </w:div>
    <w:div w:id="1653021526">
      <w:bodyDiv w:val="1"/>
      <w:marLeft w:val="0"/>
      <w:marRight w:val="0"/>
      <w:marTop w:val="0"/>
      <w:marBottom w:val="0"/>
      <w:divBdr>
        <w:top w:val="none" w:sz="0" w:space="0" w:color="auto"/>
        <w:left w:val="none" w:sz="0" w:space="0" w:color="auto"/>
        <w:bottom w:val="none" w:sz="0" w:space="0" w:color="auto"/>
        <w:right w:val="none" w:sz="0" w:space="0" w:color="auto"/>
      </w:divBdr>
    </w:div>
    <w:div w:id="1761487476">
      <w:bodyDiv w:val="1"/>
      <w:marLeft w:val="0"/>
      <w:marRight w:val="0"/>
      <w:marTop w:val="0"/>
      <w:marBottom w:val="0"/>
      <w:divBdr>
        <w:top w:val="none" w:sz="0" w:space="0" w:color="auto"/>
        <w:left w:val="none" w:sz="0" w:space="0" w:color="auto"/>
        <w:bottom w:val="none" w:sz="0" w:space="0" w:color="auto"/>
        <w:right w:val="none" w:sz="0" w:space="0" w:color="auto"/>
      </w:divBdr>
    </w:div>
    <w:div w:id="1905603854">
      <w:bodyDiv w:val="1"/>
      <w:marLeft w:val="0"/>
      <w:marRight w:val="0"/>
      <w:marTop w:val="0"/>
      <w:marBottom w:val="0"/>
      <w:divBdr>
        <w:top w:val="none" w:sz="0" w:space="0" w:color="auto"/>
        <w:left w:val="none" w:sz="0" w:space="0" w:color="auto"/>
        <w:bottom w:val="none" w:sz="0" w:space="0" w:color="auto"/>
        <w:right w:val="none" w:sz="0" w:space="0" w:color="auto"/>
      </w:divBdr>
    </w:div>
    <w:div w:id="1936592159">
      <w:bodyDiv w:val="1"/>
      <w:marLeft w:val="0"/>
      <w:marRight w:val="0"/>
      <w:marTop w:val="0"/>
      <w:marBottom w:val="0"/>
      <w:divBdr>
        <w:top w:val="none" w:sz="0" w:space="0" w:color="auto"/>
        <w:left w:val="none" w:sz="0" w:space="0" w:color="auto"/>
        <w:bottom w:val="none" w:sz="0" w:space="0" w:color="auto"/>
        <w:right w:val="none" w:sz="0" w:space="0" w:color="auto"/>
      </w:divBdr>
    </w:div>
    <w:div w:id="2058821652">
      <w:bodyDiv w:val="1"/>
      <w:marLeft w:val="0"/>
      <w:marRight w:val="0"/>
      <w:marTop w:val="0"/>
      <w:marBottom w:val="0"/>
      <w:divBdr>
        <w:top w:val="none" w:sz="0" w:space="0" w:color="auto"/>
        <w:left w:val="none" w:sz="0" w:space="0" w:color="auto"/>
        <w:bottom w:val="none" w:sz="0" w:space="0" w:color="auto"/>
        <w:right w:val="none" w:sz="0" w:space="0" w:color="auto"/>
      </w:divBdr>
      <w:divsChild>
        <w:div w:id="1599824672">
          <w:marLeft w:val="0"/>
          <w:marRight w:val="0"/>
          <w:marTop w:val="0"/>
          <w:marBottom w:val="0"/>
          <w:divBdr>
            <w:top w:val="none" w:sz="0" w:space="0" w:color="auto"/>
            <w:left w:val="none" w:sz="0" w:space="0" w:color="auto"/>
            <w:bottom w:val="none" w:sz="0" w:space="0" w:color="auto"/>
            <w:right w:val="none" w:sz="0" w:space="0" w:color="auto"/>
          </w:divBdr>
          <w:divsChild>
            <w:div w:id="971860822">
              <w:marLeft w:val="0"/>
              <w:marRight w:val="0"/>
              <w:marTop w:val="0"/>
              <w:marBottom w:val="0"/>
              <w:divBdr>
                <w:top w:val="none" w:sz="0" w:space="0" w:color="auto"/>
                <w:left w:val="none" w:sz="0" w:space="0" w:color="auto"/>
                <w:bottom w:val="none" w:sz="0" w:space="0" w:color="auto"/>
                <w:right w:val="none" w:sz="0" w:space="0" w:color="auto"/>
              </w:divBdr>
              <w:divsChild>
                <w:div w:id="564070168">
                  <w:marLeft w:val="0"/>
                  <w:marRight w:val="0"/>
                  <w:marTop w:val="0"/>
                  <w:marBottom w:val="0"/>
                  <w:divBdr>
                    <w:top w:val="none" w:sz="0" w:space="0" w:color="auto"/>
                    <w:left w:val="none" w:sz="0" w:space="0" w:color="auto"/>
                    <w:bottom w:val="none" w:sz="0" w:space="0" w:color="auto"/>
                    <w:right w:val="none" w:sz="0" w:space="0" w:color="auto"/>
                  </w:divBdr>
                  <w:divsChild>
                    <w:div w:id="98049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296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emf"/><Relationship Id="rId21" Type="http://schemas.openxmlformats.org/officeDocument/2006/relationships/image" Target="media/image8.jpeg"/><Relationship Id="rId42" Type="http://schemas.openxmlformats.org/officeDocument/2006/relationships/image" Target="media/image23.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15.emf"/><Relationship Id="rId159" Type="http://schemas.openxmlformats.org/officeDocument/2006/relationships/hyperlink" Target="http://www.jkpgm.rs/slike/vodovod/12v.jp" TargetMode="External"/><Relationship Id="rId170" Type="http://schemas.openxmlformats.org/officeDocument/2006/relationships/image" Target="media/image138.jpeg"/><Relationship Id="rId191" Type="http://schemas.openxmlformats.org/officeDocument/2006/relationships/image" Target="media/image159.jpeg"/><Relationship Id="rId205" Type="http://schemas.openxmlformats.org/officeDocument/2006/relationships/image" Target="media/image173.jpeg"/><Relationship Id="rId107" Type="http://schemas.openxmlformats.org/officeDocument/2006/relationships/image" Target="media/image84.jpeg"/><Relationship Id="rId11" Type="http://schemas.openxmlformats.org/officeDocument/2006/relationships/hyperlink" Target="http://www.gornjimilanovac.rs/slike/milanovac/23v.jpg" TargetMode="External"/><Relationship Id="rId32" Type="http://schemas.openxmlformats.org/officeDocument/2006/relationships/image" Target="media/image16.jpeg"/><Relationship Id="rId53" Type="http://schemas.openxmlformats.org/officeDocument/2006/relationships/image" Target="media/image32.jpeg"/><Relationship Id="rId74" Type="http://schemas.openxmlformats.org/officeDocument/2006/relationships/image" Target="media/image53.jpeg"/><Relationship Id="rId128" Type="http://schemas.openxmlformats.org/officeDocument/2006/relationships/image" Target="media/image105.emf"/><Relationship Id="rId149" Type="http://schemas.openxmlformats.org/officeDocument/2006/relationships/hyperlink" Target="http://www.jkpgm.rs/slike/vodovod/2v.jp" TargetMode="External"/><Relationship Id="rId5" Type="http://schemas.openxmlformats.org/officeDocument/2006/relationships/settings" Target="settings.xml"/><Relationship Id="rId95" Type="http://schemas.openxmlformats.org/officeDocument/2006/relationships/image" Target="media/image74.jpeg"/><Relationship Id="rId160" Type="http://schemas.openxmlformats.org/officeDocument/2006/relationships/image" Target="media/image129.jpeg"/><Relationship Id="rId181" Type="http://schemas.openxmlformats.org/officeDocument/2006/relationships/image" Target="media/image149.jpeg"/><Relationship Id="rId216" Type="http://schemas.openxmlformats.org/officeDocument/2006/relationships/image" Target="media/image184.emf"/><Relationship Id="rId22" Type="http://schemas.openxmlformats.org/officeDocument/2006/relationships/hyperlink" Target="http://www.gornjimilanovac.rs/slike/milanovac/18v.jpg" TargetMode="External"/><Relationship Id="rId43" Type="http://schemas.openxmlformats.org/officeDocument/2006/relationships/hyperlink" Target="http://www.gornjimilanovac.rs/slike/milanovac/200/3v.jpg" TargetMode="External"/><Relationship Id="rId64" Type="http://schemas.openxmlformats.org/officeDocument/2006/relationships/image" Target="media/image43.jpeg"/><Relationship Id="rId118" Type="http://schemas.openxmlformats.org/officeDocument/2006/relationships/image" Target="media/image95.emf"/><Relationship Id="rId139" Type="http://schemas.openxmlformats.org/officeDocument/2006/relationships/image" Target="media/image116.emf"/><Relationship Id="rId85" Type="http://schemas.openxmlformats.org/officeDocument/2006/relationships/image" Target="media/image64.jpeg"/><Relationship Id="rId150" Type="http://schemas.openxmlformats.org/officeDocument/2006/relationships/image" Target="media/image124.jpeg"/><Relationship Id="rId171" Type="http://schemas.openxmlformats.org/officeDocument/2006/relationships/image" Target="media/image139.jpeg"/><Relationship Id="rId192" Type="http://schemas.openxmlformats.org/officeDocument/2006/relationships/image" Target="media/image160.jpeg"/><Relationship Id="rId206" Type="http://schemas.openxmlformats.org/officeDocument/2006/relationships/image" Target="media/image174.jpeg"/><Relationship Id="rId12" Type="http://schemas.openxmlformats.org/officeDocument/2006/relationships/image" Target="media/image3.jpeg"/><Relationship Id="rId33" Type="http://schemas.openxmlformats.org/officeDocument/2006/relationships/image" Target="media/image17.jpeg"/><Relationship Id="rId108" Type="http://schemas.openxmlformats.org/officeDocument/2006/relationships/image" Target="media/image85.emf"/><Relationship Id="rId129" Type="http://schemas.openxmlformats.org/officeDocument/2006/relationships/image" Target="media/image106.emf"/><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5.jpeg"/><Relationship Id="rId140" Type="http://schemas.openxmlformats.org/officeDocument/2006/relationships/hyperlink" Target="http://www.zdravljecacak.org" TargetMode="External"/><Relationship Id="rId161" Type="http://schemas.openxmlformats.org/officeDocument/2006/relationships/hyperlink" Target="http://www.jkpgm.rs/slike/vodovod/11v.jp" TargetMode="External"/><Relationship Id="rId182" Type="http://schemas.openxmlformats.org/officeDocument/2006/relationships/image" Target="media/image150.jpeg"/><Relationship Id="rId217" Type="http://schemas.openxmlformats.org/officeDocument/2006/relationships/image" Target="media/image185.emf"/><Relationship Id="rId6" Type="http://schemas.openxmlformats.org/officeDocument/2006/relationships/webSettings" Target="webSettings.xml"/><Relationship Id="rId23" Type="http://schemas.openxmlformats.org/officeDocument/2006/relationships/image" Target="media/image9.jpeg"/><Relationship Id="rId119" Type="http://schemas.openxmlformats.org/officeDocument/2006/relationships/image" Target="media/image96.emf"/><Relationship Id="rId44" Type="http://schemas.openxmlformats.org/officeDocument/2006/relationships/image" Target="media/image24.jpeg"/><Relationship Id="rId65" Type="http://schemas.openxmlformats.org/officeDocument/2006/relationships/image" Target="media/image44.jpeg"/><Relationship Id="rId86" Type="http://schemas.openxmlformats.org/officeDocument/2006/relationships/image" Target="media/image65.jpeg"/><Relationship Id="rId130" Type="http://schemas.openxmlformats.org/officeDocument/2006/relationships/image" Target="media/image107.emf"/><Relationship Id="rId151" Type="http://schemas.openxmlformats.org/officeDocument/2006/relationships/hyperlink" Target="http://www.jkpgm.rs/slike/vodovod/3v.jp" TargetMode="External"/><Relationship Id="rId172" Type="http://schemas.openxmlformats.org/officeDocument/2006/relationships/image" Target="media/image140.jpeg"/><Relationship Id="rId193" Type="http://schemas.openxmlformats.org/officeDocument/2006/relationships/image" Target="media/image161.jpeg"/><Relationship Id="rId207" Type="http://schemas.openxmlformats.org/officeDocument/2006/relationships/image" Target="media/image175.jpeg"/><Relationship Id="rId13" Type="http://schemas.openxmlformats.org/officeDocument/2006/relationships/image" Target="media/image4.jpeg"/><Relationship Id="rId109" Type="http://schemas.openxmlformats.org/officeDocument/2006/relationships/image" Target="media/image86.emf"/><Relationship Id="rId34" Type="http://schemas.openxmlformats.org/officeDocument/2006/relationships/image" Target="media/image18.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20" Type="http://schemas.openxmlformats.org/officeDocument/2006/relationships/image" Target="media/image97.emf"/><Relationship Id="rId141" Type="http://schemas.openxmlformats.org/officeDocument/2006/relationships/hyperlink" Target="http://www.gornjimilanovac.rs/" TargetMode="External"/><Relationship Id="rId7" Type="http://schemas.openxmlformats.org/officeDocument/2006/relationships/footnotes" Target="footnotes.xml"/><Relationship Id="rId162" Type="http://schemas.openxmlformats.org/officeDocument/2006/relationships/image" Target="media/image130.jpeg"/><Relationship Id="rId183" Type="http://schemas.openxmlformats.org/officeDocument/2006/relationships/image" Target="media/image151.jpeg"/><Relationship Id="rId218" Type="http://schemas.openxmlformats.org/officeDocument/2006/relationships/image" Target="media/image186.jpeg"/><Relationship Id="rId24" Type="http://schemas.openxmlformats.org/officeDocument/2006/relationships/hyperlink" Target="http://www.gornjimilanovac.rs/slike/milanovac/22v.jpg" TargetMode="External"/><Relationship Id="rId45" Type="http://schemas.openxmlformats.org/officeDocument/2006/relationships/hyperlink" Target="http://www.gornjimilanovac.rs/slike/milanovac/200/5v.jpg" TargetMode="External"/><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7.emf"/><Relationship Id="rId131" Type="http://schemas.openxmlformats.org/officeDocument/2006/relationships/image" Target="media/image108.emf"/><Relationship Id="rId152" Type="http://schemas.openxmlformats.org/officeDocument/2006/relationships/image" Target="media/image125.jpeg"/><Relationship Id="rId173" Type="http://schemas.openxmlformats.org/officeDocument/2006/relationships/image" Target="media/image141.jpeg"/><Relationship Id="rId194" Type="http://schemas.openxmlformats.org/officeDocument/2006/relationships/image" Target="media/image162.jpeg"/><Relationship Id="rId208" Type="http://schemas.openxmlformats.org/officeDocument/2006/relationships/image" Target="media/image176.jpeg"/><Relationship Id="rId14" Type="http://schemas.openxmlformats.org/officeDocument/2006/relationships/hyperlink" Target="http://www.gornjimilanovac.rs/slike/milanovac/1v.jpg" TargetMode="External"/><Relationship Id="rId35" Type="http://schemas.openxmlformats.org/officeDocument/2006/relationships/image" Target="media/image19.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hyperlink" Target="http://www.gornjimilanovac.rs/slike/poljoprivreda/5v.jpg" TargetMode="External"/><Relationship Id="rId8" Type="http://schemas.openxmlformats.org/officeDocument/2006/relationships/endnotes" Target="endnotes.xml"/><Relationship Id="rId98" Type="http://schemas.openxmlformats.org/officeDocument/2006/relationships/hyperlink" Target="http://www.gornjimilanovac.rs/slike/poljoprivreda/4v.jpg" TargetMode="External"/><Relationship Id="rId121" Type="http://schemas.openxmlformats.org/officeDocument/2006/relationships/image" Target="media/image98.emf"/><Relationship Id="rId142" Type="http://schemas.openxmlformats.org/officeDocument/2006/relationships/image" Target="media/image117.png"/><Relationship Id="rId163" Type="http://schemas.openxmlformats.org/officeDocument/2006/relationships/image" Target="media/image131.jpeg"/><Relationship Id="rId184" Type="http://schemas.openxmlformats.org/officeDocument/2006/relationships/image" Target="media/image152.jpeg"/><Relationship Id="rId219" Type="http://schemas.openxmlformats.org/officeDocument/2006/relationships/image" Target="media/image187.jpeg"/><Relationship Id="rId3" Type="http://schemas.openxmlformats.org/officeDocument/2006/relationships/styles" Target="styles.xml"/><Relationship Id="rId214" Type="http://schemas.openxmlformats.org/officeDocument/2006/relationships/image" Target="media/image182.png"/><Relationship Id="rId25" Type="http://schemas.openxmlformats.org/officeDocument/2006/relationships/image" Target="media/image10.jpe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image" Target="media/image93.emf"/><Relationship Id="rId137" Type="http://schemas.openxmlformats.org/officeDocument/2006/relationships/image" Target="media/image114.emf"/><Relationship Id="rId158" Type="http://schemas.openxmlformats.org/officeDocument/2006/relationships/image" Target="media/image128.jpeg"/><Relationship Id="rId20" Type="http://schemas.openxmlformats.org/officeDocument/2006/relationships/hyperlink" Target="http://www.gornjimilanovac.rs/slike/milanovac/19v.jpg" TargetMode="External"/><Relationship Id="rId41" Type="http://schemas.openxmlformats.org/officeDocument/2006/relationships/hyperlink" Target="http://www.gornjimilanovac.rs/slike/milanovac/200/2v.jpg" TargetMode="External"/><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8.emf"/><Relationship Id="rId132" Type="http://schemas.openxmlformats.org/officeDocument/2006/relationships/image" Target="media/image109.emf"/><Relationship Id="rId153" Type="http://schemas.openxmlformats.org/officeDocument/2006/relationships/hyperlink" Target="http://www.jkpgm.rs/slike/vodovod/4v.jp" TargetMode="External"/><Relationship Id="rId174" Type="http://schemas.openxmlformats.org/officeDocument/2006/relationships/image" Target="media/image142.jpeg"/><Relationship Id="rId179" Type="http://schemas.openxmlformats.org/officeDocument/2006/relationships/image" Target="media/image147.jpeg"/><Relationship Id="rId195" Type="http://schemas.openxmlformats.org/officeDocument/2006/relationships/image" Target="media/image163.jpeg"/><Relationship Id="rId209" Type="http://schemas.openxmlformats.org/officeDocument/2006/relationships/image" Target="media/image177.jpeg"/><Relationship Id="rId190" Type="http://schemas.openxmlformats.org/officeDocument/2006/relationships/image" Target="media/image158.jpeg"/><Relationship Id="rId204" Type="http://schemas.openxmlformats.org/officeDocument/2006/relationships/image" Target="media/image172.jpeg"/><Relationship Id="rId220" Type="http://schemas.openxmlformats.org/officeDocument/2006/relationships/image" Target="media/image188.jpeg"/><Relationship Id="rId225"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20.jpeg"/><Relationship Id="rId57" Type="http://schemas.openxmlformats.org/officeDocument/2006/relationships/image" Target="media/image36.jpeg"/><Relationship Id="rId106" Type="http://schemas.openxmlformats.org/officeDocument/2006/relationships/image" Target="media/image83.jpeg"/><Relationship Id="rId127" Type="http://schemas.openxmlformats.org/officeDocument/2006/relationships/image" Target="media/image104.emf"/><Relationship Id="rId10" Type="http://schemas.openxmlformats.org/officeDocument/2006/relationships/image" Target="media/image2.jpeg"/><Relationship Id="rId31" Type="http://schemas.openxmlformats.org/officeDocument/2006/relationships/image" Target="media/image15.jpe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7.jpeg"/><Relationship Id="rId101" Type="http://schemas.openxmlformats.org/officeDocument/2006/relationships/image" Target="media/image78.jpeg"/><Relationship Id="rId122" Type="http://schemas.openxmlformats.org/officeDocument/2006/relationships/image" Target="media/image99.emf"/><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2.jpeg"/><Relationship Id="rId169" Type="http://schemas.openxmlformats.org/officeDocument/2006/relationships/image" Target="media/image137.jpg"/><Relationship Id="rId185" Type="http://schemas.openxmlformats.org/officeDocument/2006/relationships/image" Target="media/image15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8.jpeg"/><Relationship Id="rId210" Type="http://schemas.openxmlformats.org/officeDocument/2006/relationships/image" Target="media/image178.jpeg"/><Relationship Id="rId215" Type="http://schemas.openxmlformats.org/officeDocument/2006/relationships/image" Target="media/image183.emf"/><Relationship Id="rId26" Type="http://schemas.openxmlformats.org/officeDocument/2006/relationships/hyperlink" Target="http://www.gornjimilanovac.rs/slike/milanovac/20v.jpg" TargetMode="External"/><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89.emf"/><Relationship Id="rId133" Type="http://schemas.openxmlformats.org/officeDocument/2006/relationships/image" Target="media/image110.emf"/><Relationship Id="rId154" Type="http://schemas.openxmlformats.org/officeDocument/2006/relationships/image" Target="media/image126.jpeg"/><Relationship Id="rId175" Type="http://schemas.openxmlformats.org/officeDocument/2006/relationships/image" Target="media/image143.png"/><Relationship Id="rId196" Type="http://schemas.openxmlformats.org/officeDocument/2006/relationships/image" Target="media/image164.jpeg"/><Relationship Id="rId200" Type="http://schemas.openxmlformats.org/officeDocument/2006/relationships/image" Target="media/image168.jpeg"/><Relationship Id="rId16" Type="http://schemas.openxmlformats.org/officeDocument/2006/relationships/hyperlink" Target="http://www.gornjimilanovac.rs/slike/milanovac/17v.jpg" TargetMode="External"/><Relationship Id="rId221" Type="http://schemas.openxmlformats.org/officeDocument/2006/relationships/chart" Target="charts/chart1.xml"/><Relationship Id="rId37" Type="http://schemas.openxmlformats.org/officeDocument/2006/relationships/hyperlink" Target="http://www.gornjimilanovac.rs/slike/milanovac/200/4v.jpg" TargetMode="External"/><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79.jpeg"/><Relationship Id="rId123" Type="http://schemas.openxmlformats.org/officeDocument/2006/relationships/image" Target="media/image100.emf"/><Relationship Id="rId144" Type="http://schemas.openxmlformats.org/officeDocument/2006/relationships/image" Target="media/image119.jpeg"/><Relationship Id="rId90" Type="http://schemas.openxmlformats.org/officeDocument/2006/relationships/image" Target="media/image69.jpeg"/><Relationship Id="rId165" Type="http://schemas.openxmlformats.org/officeDocument/2006/relationships/image" Target="media/image133.jpeg"/><Relationship Id="rId186" Type="http://schemas.openxmlformats.org/officeDocument/2006/relationships/image" Target="media/image154.jpeg"/><Relationship Id="rId211" Type="http://schemas.openxmlformats.org/officeDocument/2006/relationships/image" Target="media/image179.jpeg"/><Relationship Id="rId27" Type="http://schemas.openxmlformats.org/officeDocument/2006/relationships/image" Target="media/image11.jpeg"/><Relationship Id="rId48" Type="http://schemas.openxmlformats.org/officeDocument/2006/relationships/image" Target="media/image27.jpeg"/><Relationship Id="rId69" Type="http://schemas.openxmlformats.org/officeDocument/2006/relationships/image" Target="media/image48.jpeg"/><Relationship Id="rId113" Type="http://schemas.openxmlformats.org/officeDocument/2006/relationships/image" Target="media/image90.emf"/><Relationship Id="rId134" Type="http://schemas.openxmlformats.org/officeDocument/2006/relationships/image" Target="media/image111.emf"/><Relationship Id="rId80" Type="http://schemas.openxmlformats.org/officeDocument/2006/relationships/image" Target="media/image59.jpeg"/><Relationship Id="rId155" Type="http://schemas.openxmlformats.org/officeDocument/2006/relationships/hyperlink" Target="http://www.jkpgm.rs/slike/vodovod/5v.jp" TargetMode="External"/><Relationship Id="rId176" Type="http://schemas.openxmlformats.org/officeDocument/2006/relationships/image" Target="media/image144.png"/><Relationship Id="rId197" Type="http://schemas.openxmlformats.org/officeDocument/2006/relationships/image" Target="media/image165.jpeg"/><Relationship Id="rId201" Type="http://schemas.openxmlformats.org/officeDocument/2006/relationships/image" Target="media/image169.jpeg"/><Relationship Id="rId222" Type="http://schemas.openxmlformats.org/officeDocument/2006/relationships/image" Target="media/image189.gif"/><Relationship Id="rId17" Type="http://schemas.openxmlformats.org/officeDocument/2006/relationships/image" Target="media/image6.jpeg"/><Relationship Id="rId38" Type="http://schemas.openxmlformats.org/officeDocument/2006/relationships/image" Target="media/image21.jpeg"/><Relationship Id="rId59" Type="http://schemas.openxmlformats.org/officeDocument/2006/relationships/image" Target="media/image38.jpeg"/><Relationship Id="rId103" Type="http://schemas.openxmlformats.org/officeDocument/2006/relationships/image" Target="media/image80.jpeg"/><Relationship Id="rId124" Type="http://schemas.openxmlformats.org/officeDocument/2006/relationships/image" Target="media/image101.emf"/><Relationship Id="rId70" Type="http://schemas.openxmlformats.org/officeDocument/2006/relationships/image" Target="media/image49.jpeg"/><Relationship Id="rId91" Type="http://schemas.openxmlformats.org/officeDocument/2006/relationships/image" Target="media/image70.jpeg"/><Relationship Id="rId145" Type="http://schemas.openxmlformats.org/officeDocument/2006/relationships/image" Target="media/image120.jpeg"/><Relationship Id="rId166" Type="http://schemas.openxmlformats.org/officeDocument/2006/relationships/image" Target="media/image134.jpeg"/><Relationship Id="rId187" Type="http://schemas.openxmlformats.org/officeDocument/2006/relationships/image" Target="media/image155.jpeg"/><Relationship Id="rId1" Type="http://schemas.openxmlformats.org/officeDocument/2006/relationships/customXml" Target="../customXml/item1.xml"/><Relationship Id="rId212" Type="http://schemas.openxmlformats.org/officeDocument/2006/relationships/image" Target="media/image180.png"/><Relationship Id="rId28" Type="http://schemas.openxmlformats.org/officeDocument/2006/relationships/image" Target="media/image12.jpeg"/><Relationship Id="rId49" Type="http://schemas.openxmlformats.org/officeDocument/2006/relationships/image" Target="media/image28.jpeg"/><Relationship Id="rId114" Type="http://schemas.openxmlformats.org/officeDocument/2006/relationships/image" Target="media/image91.emf"/><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12.emf"/><Relationship Id="rId156" Type="http://schemas.openxmlformats.org/officeDocument/2006/relationships/image" Target="media/image127.jpeg"/><Relationship Id="rId177" Type="http://schemas.openxmlformats.org/officeDocument/2006/relationships/image" Target="media/image145.png"/><Relationship Id="rId198" Type="http://schemas.openxmlformats.org/officeDocument/2006/relationships/image" Target="media/image166.jpeg"/><Relationship Id="rId202" Type="http://schemas.openxmlformats.org/officeDocument/2006/relationships/image" Target="media/image170.jpeg"/><Relationship Id="rId223" Type="http://schemas.openxmlformats.org/officeDocument/2006/relationships/footer" Target="footer1.xml"/><Relationship Id="rId18" Type="http://schemas.openxmlformats.org/officeDocument/2006/relationships/hyperlink" Target="http://www.gornjimilanovac.rs/slike/milanovac/21v.jpg" TargetMode="External"/><Relationship Id="rId39" Type="http://schemas.openxmlformats.org/officeDocument/2006/relationships/hyperlink" Target="http://www.gornjimilanovac.rs/slike/milanovac/200/1v.jpg" TargetMode="External"/><Relationship Id="rId50" Type="http://schemas.openxmlformats.org/officeDocument/2006/relationships/image" Target="media/image29.jpeg"/><Relationship Id="rId104" Type="http://schemas.openxmlformats.org/officeDocument/2006/relationships/image" Target="media/image81.jpeg"/><Relationship Id="rId125" Type="http://schemas.openxmlformats.org/officeDocument/2006/relationships/image" Target="media/image102.emf"/><Relationship Id="rId146" Type="http://schemas.openxmlformats.org/officeDocument/2006/relationships/image" Target="media/image121.jpeg"/><Relationship Id="rId167" Type="http://schemas.openxmlformats.org/officeDocument/2006/relationships/image" Target="media/image135.jpeg"/><Relationship Id="rId188" Type="http://schemas.openxmlformats.org/officeDocument/2006/relationships/image" Target="media/image156.jpeg"/><Relationship Id="rId71" Type="http://schemas.openxmlformats.org/officeDocument/2006/relationships/image" Target="media/image50.jpeg"/><Relationship Id="rId92" Type="http://schemas.openxmlformats.org/officeDocument/2006/relationships/image" Target="media/image71.jpeg"/><Relationship Id="rId213"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13.jpeg"/><Relationship Id="rId40" Type="http://schemas.openxmlformats.org/officeDocument/2006/relationships/image" Target="media/image22.jpeg"/><Relationship Id="rId115" Type="http://schemas.openxmlformats.org/officeDocument/2006/relationships/image" Target="media/image92.emf"/><Relationship Id="rId136" Type="http://schemas.openxmlformats.org/officeDocument/2006/relationships/image" Target="media/image113.emf"/><Relationship Id="rId157" Type="http://schemas.openxmlformats.org/officeDocument/2006/relationships/hyperlink" Target="http://www.jkpgm.rs/slike/vodovod/8v.jp" TargetMode="External"/><Relationship Id="rId178" Type="http://schemas.openxmlformats.org/officeDocument/2006/relationships/image" Target="media/image146.png"/><Relationship Id="rId61" Type="http://schemas.openxmlformats.org/officeDocument/2006/relationships/image" Target="media/image40.jpeg"/><Relationship Id="rId82" Type="http://schemas.openxmlformats.org/officeDocument/2006/relationships/image" Target="media/image61.jpeg"/><Relationship Id="rId199" Type="http://schemas.openxmlformats.org/officeDocument/2006/relationships/image" Target="media/image167.jpeg"/><Relationship Id="rId203" Type="http://schemas.openxmlformats.org/officeDocument/2006/relationships/image" Target="media/image171.jpeg"/><Relationship Id="rId19" Type="http://schemas.openxmlformats.org/officeDocument/2006/relationships/image" Target="media/image7.jpeg"/><Relationship Id="rId224" Type="http://schemas.openxmlformats.org/officeDocument/2006/relationships/fontTable" Target="fontTable.xml"/><Relationship Id="rId30" Type="http://schemas.openxmlformats.org/officeDocument/2006/relationships/image" Target="media/image14.jpeg"/><Relationship Id="rId105" Type="http://schemas.openxmlformats.org/officeDocument/2006/relationships/image" Target="media/image82.jpeg"/><Relationship Id="rId126" Type="http://schemas.openxmlformats.org/officeDocument/2006/relationships/image" Target="media/image103.emf"/><Relationship Id="rId147" Type="http://schemas.openxmlformats.org/officeDocument/2006/relationships/image" Target="media/image122.jpeg"/><Relationship Id="rId168" Type="http://schemas.openxmlformats.org/officeDocument/2006/relationships/image" Target="media/image136.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5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Lbls>
            <c:showLegendKey val="0"/>
            <c:showVal val="0"/>
            <c:showCatName val="1"/>
            <c:showSerName val="0"/>
            <c:showPercent val="1"/>
            <c:showBubbleSize val="0"/>
            <c:showLeaderLines val="1"/>
          </c:dLbls>
          <c:cat>
            <c:strRef>
              <c:f>Sheet1!$A$2:$A$5</c:f>
              <c:strCache>
                <c:ptCount val="2"/>
                <c:pt idx="0">
                  <c:v>град</c:v>
                </c:pt>
                <c:pt idx="1">
                  <c:v>село</c:v>
                </c:pt>
              </c:strCache>
            </c:strRef>
          </c:cat>
          <c:val>
            <c:numRef>
              <c:f>Sheet1!$B$2:$B$5</c:f>
              <c:numCache>
                <c:formatCode>General</c:formatCode>
                <c:ptCount val="4"/>
                <c:pt idx="0">
                  <c:v>73.89</c:v>
                </c:pt>
                <c:pt idx="1">
                  <c:v>26.110000000000031</c:v>
                </c:pt>
              </c:numCache>
            </c:numRef>
          </c:val>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A991BB-4959-4BB6-89E7-A6CBF9CB8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2267</TotalTime>
  <Pages>312</Pages>
  <Words>104423</Words>
  <Characters>595215</Characters>
  <Application>Microsoft Office Word</Application>
  <DocSecurity>0</DocSecurity>
  <Lines>4960</Lines>
  <Paragraphs>1396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nevena.obradovic</dc:creator>
  <cp:lastModifiedBy>Administrator</cp:lastModifiedBy>
  <cp:revision>64</cp:revision>
  <cp:lastPrinted>2015-09-14T11:13:00Z</cp:lastPrinted>
  <dcterms:created xsi:type="dcterms:W3CDTF">2015-08-19T10:25:00Z</dcterms:created>
  <dcterms:modified xsi:type="dcterms:W3CDTF">2015-09-21T08:45:00Z</dcterms:modified>
</cp:coreProperties>
</file>