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B36C8" w:rsidRPr="0035381F" w:rsidRDefault="007B36C8">
      <w:pPr>
        <w:spacing w:before="360"/>
        <w:rPr>
          <w:rFonts w:ascii="Arial" w:hAnsi="Arial" w:cs="Arial"/>
          <w:sz w:val="22"/>
          <w:szCs w:val="22"/>
        </w:rPr>
      </w:pPr>
      <w:r w:rsidRPr="00D56468">
        <w:rPr>
          <w:rFonts w:ascii="Arial" w:hAnsi="Arial" w:cs="Arial"/>
          <w:sz w:val="22"/>
          <w:szCs w:val="22"/>
        </w:rPr>
        <w:t>Број:</w:t>
      </w:r>
      <w:r w:rsidRPr="00D56468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73BAF">
        <w:rPr>
          <w:rFonts w:ascii="Arial" w:hAnsi="Arial" w:cs="Arial"/>
          <w:sz w:val="22"/>
          <w:szCs w:val="22"/>
        </w:rPr>
        <w:t>235</w:t>
      </w:r>
      <w:r w:rsidR="00DE5FE7" w:rsidRPr="00D56468">
        <w:rPr>
          <w:rFonts w:ascii="Arial" w:hAnsi="Arial" w:cs="Arial"/>
          <w:sz w:val="22"/>
          <w:szCs w:val="22"/>
          <w:lang w:val="sr-Cyrl-CS"/>
        </w:rPr>
        <w:t>/</w:t>
      </w:r>
      <w:r w:rsidR="00D73BAF">
        <w:rPr>
          <w:rFonts w:ascii="Arial" w:hAnsi="Arial" w:cs="Arial"/>
          <w:sz w:val="22"/>
          <w:szCs w:val="22"/>
        </w:rPr>
        <w:t>33</w:t>
      </w:r>
      <w:r w:rsidR="0035381F">
        <w:rPr>
          <w:rFonts w:ascii="Arial" w:hAnsi="Arial" w:cs="Arial"/>
          <w:sz w:val="22"/>
          <w:szCs w:val="22"/>
        </w:rPr>
        <w:t>32</w:t>
      </w:r>
    </w:p>
    <w:p w:rsidR="007B36C8" w:rsidRPr="00D56468" w:rsidRDefault="007B36C8">
      <w:pPr>
        <w:spacing w:before="120"/>
        <w:rPr>
          <w:rFonts w:ascii="Arial" w:hAnsi="Arial" w:cs="Arial"/>
          <w:lang w:val="sr-Cyrl-CS"/>
        </w:rPr>
      </w:pPr>
      <w:r w:rsidRPr="00D56468">
        <w:rPr>
          <w:rFonts w:ascii="Arial" w:hAnsi="Arial" w:cs="Arial"/>
          <w:sz w:val="22"/>
          <w:szCs w:val="22"/>
        </w:rPr>
        <w:t>Датум:</w:t>
      </w:r>
      <w:r w:rsidR="009816F0">
        <w:rPr>
          <w:rFonts w:ascii="Arial" w:hAnsi="Arial" w:cs="Arial"/>
          <w:sz w:val="22"/>
          <w:szCs w:val="22"/>
        </w:rPr>
        <w:t>1</w:t>
      </w:r>
      <w:r w:rsidR="0035381F">
        <w:rPr>
          <w:rFonts w:ascii="Arial" w:hAnsi="Arial" w:cs="Arial"/>
          <w:sz w:val="22"/>
          <w:szCs w:val="22"/>
        </w:rPr>
        <w:t>4</w:t>
      </w:r>
      <w:r w:rsidR="00542F0C" w:rsidRPr="00D56468">
        <w:rPr>
          <w:rFonts w:ascii="Arial" w:hAnsi="Arial" w:cs="Arial"/>
          <w:sz w:val="22"/>
          <w:szCs w:val="22"/>
        </w:rPr>
        <w:t>.</w:t>
      </w:r>
      <w:r w:rsidR="001F4477">
        <w:rPr>
          <w:rFonts w:ascii="Arial" w:hAnsi="Arial" w:cs="Arial"/>
          <w:sz w:val="22"/>
          <w:szCs w:val="22"/>
        </w:rPr>
        <w:t>0</w:t>
      </w:r>
      <w:r w:rsidR="00D73BAF">
        <w:rPr>
          <w:rFonts w:ascii="Arial" w:hAnsi="Arial" w:cs="Arial"/>
          <w:sz w:val="22"/>
          <w:szCs w:val="22"/>
        </w:rPr>
        <w:t>8</w:t>
      </w:r>
      <w:r w:rsidR="00DD333B">
        <w:rPr>
          <w:rFonts w:ascii="Arial" w:hAnsi="Arial" w:cs="Arial"/>
          <w:sz w:val="22"/>
          <w:szCs w:val="22"/>
        </w:rPr>
        <w:t>.</w:t>
      </w:r>
      <w:r w:rsidR="00E11607" w:rsidRPr="00D56468">
        <w:rPr>
          <w:rFonts w:ascii="Arial" w:hAnsi="Arial" w:cs="Arial"/>
          <w:sz w:val="22"/>
          <w:szCs w:val="22"/>
          <w:lang w:val="sr-Cyrl-CS"/>
        </w:rPr>
        <w:t>202</w:t>
      </w:r>
      <w:r w:rsidR="00942394">
        <w:rPr>
          <w:rFonts w:ascii="Arial" w:hAnsi="Arial" w:cs="Arial"/>
          <w:sz w:val="22"/>
          <w:szCs w:val="22"/>
        </w:rPr>
        <w:t>6</w:t>
      </w:r>
      <w:r w:rsidR="00697BB7" w:rsidRPr="00D56468">
        <w:rPr>
          <w:rFonts w:ascii="Arial" w:hAnsi="Arial" w:cs="Arial"/>
          <w:sz w:val="22"/>
          <w:szCs w:val="22"/>
          <w:lang w:val="sr-Cyrl-CS"/>
        </w:rPr>
        <w:t>.</w:t>
      </w:r>
      <w:r w:rsidRPr="00D56468">
        <w:rPr>
          <w:rFonts w:ascii="Arial" w:hAnsi="Arial" w:cs="Arial"/>
          <w:sz w:val="22"/>
          <w:szCs w:val="22"/>
        </w:rPr>
        <w:t>године</w:t>
      </w:r>
    </w:p>
    <w:p w:rsidR="007B36C8" w:rsidRPr="00D5646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sr-Cyrl-CS"/>
        </w:rPr>
        <w:t xml:space="preserve">МЕСЕЧНИ </w:t>
      </w:r>
      <w:r>
        <w:rPr>
          <w:rFonts w:ascii="Arial" w:hAnsi="Arial" w:cs="Arial"/>
          <w:sz w:val="28"/>
          <w:szCs w:val="28"/>
        </w:rPr>
        <w:t>ИЗВЕШТАЈ</w:t>
      </w: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  КОНТРОЛИ  КВАЛИТЕТА  ВАЗДУХА НА  ПОДРУЧЈУ </w:t>
      </w:r>
    </w:p>
    <w:p w:rsidR="007B36C8" w:rsidRDefault="007B36C8">
      <w:pPr>
        <w:pStyle w:val="BodyText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OПШТИНЕ ГОРЊИ МИЛАНОВАЦ  </w:t>
      </w:r>
      <w:r>
        <w:rPr>
          <w:rFonts w:ascii="Arial" w:hAnsi="Arial" w:cs="Arial"/>
          <w:sz w:val="28"/>
          <w:szCs w:val="28"/>
          <w:lang w:val="sr-Cyrl-CS"/>
        </w:rPr>
        <w:t>ЗА</w:t>
      </w:r>
      <w:r w:rsidR="009A63E8">
        <w:rPr>
          <w:rFonts w:ascii="Arial" w:hAnsi="Arial" w:cs="Arial"/>
          <w:sz w:val="28"/>
          <w:szCs w:val="28"/>
        </w:rPr>
        <w:t xml:space="preserve"> </w:t>
      </w:r>
      <w:r w:rsidR="00D73BAF">
        <w:rPr>
          <w:rFonts w:ascii="Arial" w:hAnsi="Arial" w:cs="Arial"/>
          <w:sz w:val="28"/>
          <w:szCs w:val="28"/>
        </w:rPr>
        <w:t>ЈУЛ</w:t>
      </w:r>
      <w:r>
        <w:rPr>
          <w:rFonts w:ascii="Arial" w:hAnsi="Arial" w:cs="Arial"/>
          <w:sz w:val="28"/>
          <w:szCs w:val="28"/>
        </w:rPr>
        <w:t xml:space="preserve"> </w:t>
      </w:r>
      <w:r w:rsidR="00FE54DE">
        <w:rPr>
          <w:rFonts w:ascii="Arial" w:hAnsi="Arial" w:cs="Arial"/>
          <w:sz w:val="28"/>
          <w:szCs w:val="28"/>
        </w:rPr>
        <w:t>20</w:t>
      </w:r>
      <w:r w:rsidR="00E11607">
        <w:rPr>
          <w:rFonts w:ascii="Arial" w:hAnsi="Arial" w:cs="Arial"/>
          <w:sz w:val="28"/>
          <w:szCs w:val="28"/>
        </w:rPr>
        <w:t>2</w:t>
      </w:r>
      <w:r w:rsidR="002B2CA0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  <w:lang w:val="sr-Cyrl-CS"/>
        </w:rPr>
        <w:t>.</w:t>
      </w:r>
      <w:r w:rsidR="007F0E3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ГОДИНЕ</w:t>
      </w:r>
    </w:p>
    <w:p w:rsidR="007B36C8" w:rsidRDefault="007B36C8">
      <w:pPr>
        <w:tabs>
          <w:tab w:val="left" w:pos="2596"/>
        </w:tabs>
        <w:spacing w:before="120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</w:p>
    <w:p w:rsidR="007B36C8" w:rsidRDefault="007B36C8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4"/>
          <w:szCs w:val="24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rPr>
          <w:rFonts w:ascii="Arial" w:hAnsi="Arial" w:cs="Arial"/>
          <w:lang w:val="sr-Latn-CS"/>
        </w:rPr>
      </w:pPr>
    </w:p>
    <w:p w:rsidR="007B36C8" w:rsidRDefault="007B36C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CS"/>
        </w:rPr>
        <w:t>ЧАЧАК,</w:t>
      </w:r>
    </w:p>
    <w:p w:rsidR="007B36C8" w:rsidRDefault="00D73BAF" w:rsidP="00246B89">
      <w:pPr>
        <w:jc w:val="center"/>
        <w:rPr>
          <w:rFonts w:ascii="Arial" w:hAnsi="Arial" w:cs="Arial"/>
          <w:lang w:val="sr-Cyrl-CS"/>
        </w:rPr>
        <w:sectPr w:rsidR="007B36C8">
          <w:headerReference w:type="default" r:id="rId7"/>
          <w:pgSz w:w="11906" w:h="16838"/>
          <w:pgMar w:top="851" w:right="902" w:bottom="776" w:left="851" w:header="720" w:footer="720" w:gutter="0"/>
          <w:cols w:space="720"/>
          <w:docGrid w:linePitch="600" w:charSpace="40960"/>
        </w:sectPr>
      </w:pPr>
      <w:r>
        <w:rPr>
          <w:rFonts w:ascii="Arial" w:hAnsi="Arial" w:cs="Arial"/>
          <w:sz w:val="22"/>
          <w:szCs w:val="22"/>
          <w:lang/>
        </w:rPr>
        <w:t>Август</w:t>
      </w:r>
      <w:r w:rsidR="00542EE4">
        <w:rPr>
          <w:rFonts w:ascii="Arial" w:hAnsi="Arial" w:cs="Arial"/>
          <w:sz w:val="22"/>
          <w:szCs w:val="22"/>
        </w:rPr>
        <w:t>,</w:t>
      </w:r>
      <w:r w:rsidR="00E11607">
        <w:rPr>
          <w:rFonts w:ascii="Arial" w:hAnsi="Arial" w:cs="Arial"/>
          <w:sz w:val="22"/>
          <w:szCs w:val="22"/>
          <w:lang w:val="sr-Cyrl-CS"/>
        </w:rPr>
        <w:t xml:space="preserve"> 202</w:t>
      </w:r>
      <w:r w:rsidR="00942394">
        <w:rPr>
          <w:rFonts w:ascii="Arial" w:hAnsi="Arial" w:cs="Arial"/>
          <w:sz w:val="22"/>
          <w:szCs w:val="22"/>
        </w:rPr>
        <w:t>6</w:t>
      </w:r>
      <w:r w:rsidR="007B36C8">
        <w:rPr>
          <w:rFonts w:ascii="Arial" w:hAnsi="Arial" w:cs="Arial"/>
          <w:sz w:val="22"/>
          <w:szCs w:val="22"/>
          <w:lang w:val="sr-Cyrl-CS"/>
        </w:rPr>
        <w:t>.године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jc w:val="center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- </w:t>
      </w:r>
      <w:r>
        <w:rPr>
          <w:rFonts w:ascii="Arial" w:hAnsi="Arial" w:cs="Arial"/>
          <w:sz w:val="22"/>
          <w:szCs w:val="22"/>
          <w:lang w:val="sr-Latn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-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ЗАГАЂУЈУЋЕ МАТЕРИЈЕ КОЈЕ СЕ ПРАТЕ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Оцењивање квалитета ваздуха врши се применом критеријума за одређивање концентрације SO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>, NO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>2</w:t>
      </w:r>
      <w:r>
        <w:rPr>
          <w:rFonts w:ascii="Arial" w:hAnsi="Arial" w:cs="Arial"/>
          <w:sz w:val="22"/>
          <w:szCs w:val="22"/>
          <w:lang w:val="sr-Cyrl-CS"/>
        </w:rPr>
        <w:t xml:space="preserve"> и чађи ,</w:t>
      </w:r>
      <w:r>
        <w:rPr>
          <w:rFonts w:ascii="Arial" w:hAnsi="Arial" w:cs="Arial"/>
          <w:sz w:val="22"/>
          <w:szCs w:val="22"/>
          <w:lang w:val="sr-Latn-CS"/>
        </w:rPr>
        <w:t xml:space="preserve"> укупних таложних материја и тешких метала у њима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Latn-CS"/>
        </w:rPr>
        <w:t>( олово, кадмијум, никал, арсен и жива</w:t>
      </w:r>
      <w:r>
        <w:rPr>
          <w:rFonts w:ascii="Arial" w:hAnsi="Arial" w:cs="Arial"/>
          <w:sz w:val="22"/>
          <w:szCs w:val="22"/>
          <w:lang w:val="sr-Cyrl-CS"/>
        </w:rPr>
        <w:t>). Квалитет ваздуха се прати у току периода од једне године.</w:t>
      </w: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ПОДРУЧЈЕ НА КОЈЕМ СЕ СПРОВОДИ МОНИТОРИНГ </w:t>
      </w: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Територија Општине Горњи Милановац:</w:t>
      </w:r>
    </w:p>
    <w:p w:rsidR="007B36C8" w:rsidRDefault="007B36C8">
      <w:pPr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numPr>
          <w:ilvl w:val="2"/>
          <w:numId w:val="2"/>
        </w:numPr>
        <w:tabs>
          <w:tab w:val="left" w:pos="567"/>
        </w:tabs>
        <w:spacing w:before="120"/>
        <w:ind w:left="1800" w:hanging="1451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Централна урбана зона града (мерно место “Општинска управа”) -ул.Т.Матијевића бр.4.</w:t>
      </w: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ЗАКОНСКИ ОКВИР</w:t>
      </w:r>
    </w:p>
    <w:p w:rsidR="007B36C8" w:rsidRDefault="007B36C8">
      <w:pPr>
        <w:tabs>
          <w:tab w:val="left" w:pos="1093"/>
          <w:tab w:val="left" w:pos="2011"/>
        </w:tabs>
        <w:spacing w:before="120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Закон о заштити ваздуха („Службени гласник РС“ ,број </w:t>
      </w:r>
      <w:r w:rsidR="003A28CA">
        <w:rPr>
          <w:rFonts w:ascii="Arial" w:hAnsi="Arial" w:cs="Arial"/>
          <w:sz w:val="22"/>
          <w:szCs w:val="22"/>
        </w:rPr>
        <w:t>51/2025</w:t>
      </w:r>
      <w:r>
        <w:rPr>
          <w:rFonts w:ascii="Arial" w:hAnsi="Arial" w:cs="Arial"/>
          <w:sz w:val="22"/>
          <w:szCs w:val="22"/>
          <w:lang w:val="sr-Cyrl-CS"/>
        </w:rPr>
        <w:t>), Уредба о условима за мониторинг и захтевима квалитета ваздуха („Службени гласник РС“ ,број 11/10, 75/10 и 63/13).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lang w:val="sr-Cyrl-CS"/>
        </w:rPr>
        <w:t>РЕЗУЛТАТИ МЕРЕЊА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Резултати мерења приказани су табеларно у прилогу.</w:t>
      </w:r>
    </w:p>
    <w:p w:rsidR="007B36C8" w:rsidRDefault="007B36C8">
      <w:pPr>
        <w:pStyle w:val="BodyText"/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lang w:val="sr-Cyrl-CS"/>
        </w:rPr>
        <w:t>ЕВАЛУАЦИЈА РЕЗУЛТАТА МЕРЕЊА</w:t>
      </w: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Током месеца </w:t>
      </w:r>
      <w:r w:rsidR="00D73BAF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>
        <w:rPr>
          <w:rFonts w:ascii="Arial" w:hAnsi="Arial" w:cs="Arial"/>
          <w:sz w:val="22"/>
          <w:szCs w:val="22"/>
        </w:rPr>
        <w:t xml:space="preserve"> </w:t>
      </w:r>
      <w:r w:rsidR="00774D48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.године, измерене су следеће вредности:</w:t>
      </w: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- Резултати мерења сумпор диоксида, чађи</w:t>
      </w:r>
      <w:r>
        <w:rPr>
          <w:rFonts w:ascii="Arial" w:hAnsi="Arial" w:cs="Arial"/>
          <w:sz w:val="22"/>
          <w:szCs w:val="22"/>
          <w:lang w:val="sr-Latn-CS"/>
        </w:rPr>
        <w:t xml:space="preserve"> и</w:t>
      </w:r>
      <w:r>
        <w:rPr>
          <w:rFonts w:ascii="Arial" w:hAnsi="Arial" w:cs="Arial"/>
          <w:sz w:val="22"/>
          <w:szCs w:val="22"/>
          <w:lang w:val="sr-Cyrl-CS"/>
        </w:rPr>
        <w:t xml:space="preserve"> азотових оксида </w:t>
      </w:r>
      <w:r>
        <w:rPr>
          <w:rFonts w:ascii="Arial" w:hAnsi="Arial" w:cs="Arial"/>
          <w:sz w:val="22"/>
          <w:szCs w:val="22"/>
          <w:vertAlign w:val="subscript"/>
          <w:lang w:val="sr-Cyrl-CS"/>
        </w:rPr>
        <w:t xml:space="preserve">     </w:t>
      </w:r>
    </w:p>
    <w:p w:rsidR="007B36C8" w:rsidRDefault="007B36C8">
      <w:pPr>
        <w:pStyle w:val="Heading4"/>
        <w:rPr>
          <w:rFonts w:ascii="Arial" w:hAnsi="Arial" w:cs="Arial"/>
          <w:lang w:val="sr-Cyrl-CS"/>
        </w:rPr>
      </w:pP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Табела </w:t>
      </w:r>
      <w:r>
        <w:rPr>
          <w:rFonts w:ascii="Arial" w:hAnsi="Arial" w:cs="Arial"/>
          <w:b w:val="0"/>
          <w:bCs w:val="0"/>
          <w:sz w:val="22"/>
          <w:szCs w:val="22"/>
          <w:lang w:val="sr-Latn-CS"/>
        </w:rPr>
        <w:t>1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.  Приказ средњих месечних вредности испитиваних  загађујућих материја на подручју Општине Г.Милановац </w:t>
      </w:r>
      <w:r w:rsidRPr="00542F0C">
        <w:rPr>
          <w:rFonts w:ascii="Arial" w:hAnsi="Arial" w:cs="Arial"/>
          <w:b w:val="0"/>
          <w:bCs w:val="0"/>
          <w:sz w:val="22"/>
          <w:szCs w:val="22"/>
          <w:lang w:val="sr-Cyrl-CS"/>
        </w:rPr>
        <w:t>за</w:t>
      </w:r>
      <w:r w:rsidR="00E82118"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 w:rsidR="007F0E30">
        <w:rPr>
          <w:rFonts w:ascii="Arial" w:hAnsi="Arial" w:cs="Arial"/>
          <w:b w:val="0"/>
          <w:bCs w:val="0"/>
          <w:sz w:val="22"/>
          <w:szCs w:val="22"/>
          <w:lang w:val="sr-Cyrl-CS"/>
        </w:rPr>
        <w:t>ју</w:t>
      </w:r>
      <w:r w:rsidR="00D73BAF">
        <w:rPr>
          <w:rFonts w:ascii="Arial" w:hAnsi="Arial" w:cs="Arial"/>
          <w:b w:val="0"/>
          <w:bCs w:val="0"/>
          <w:sz w:val="22"/>
          <w:szCs w:val="22"/>
          <w:lang w:val="sr-Cyrl-CS"/>
        </w:rPr>
        <w:t>л</w:t>
      </w:r>
      <w:r w:rsidR="0001446C">
        <w:rPr>
          <w:rFonts w:ascii="Arial" w:hAnsi="Arial" w:cs="Arial"/>
          <w:sz w:val="22"/>
          <w:szCs w:val="22"/>
          <w:lang w:val="sr-Cyrl-CS"/>
        </w:rPr>
        <w:t xml:space="preserve"> 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b w:val="0"/>
          <w:sz w:val="22"/>
          <w:szCs w:val="22"/>
        </w:rPr>
        <w:t>6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.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године</w:t>
      </w:r>
    </w:p>
    <w:p w:rsidR="007B36C8" w:rsidRDefault="007B36C8">
      <w:pPr>
        <w:rPr>
          <w:rFonts w:ascii="Arial" w:hAnsi="Arial" w:cs="Arial"/>
          <w:lang w:val="sr-Cyrl-CS"/>
        </w:rPr>
      </w:pPr>
    </w:p>
    <w:tbl>
      <w:tblPr>
        <w:tblW w:w="0" w:type="auto"/>
        <w:tblInd w:w="-155" w:type="dxa"/>
        <w:tblLayout w:type="fixed"/>
        <w:tblLook w:val="0000"/>
      </w:tblPr>
      <w:tblGrid>
        <w:gridCol w:w="2518"/>
        <w:gridCol w:w="2977"/>
        <w:gridCol w:w="1843"/>
        <w:gridCol w:w="3286"/>
      </w:tblGrid>
      <w:tr w:rsidR="007B36C8">
        <w:trPr>
          <w:trHeight w:val="932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Мерно место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Сумпор-диоксид (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  <w:lang w:val="sr-Cyrl-CS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  <w:t>)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Гранична вредност (ГВ)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125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Ч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ађ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Максимална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дозвољена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вредност (МДВ)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50 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Азот-диоксид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)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Гранична вредност (ГВ)</w:t>
            </w:r>
          </w:p>
          <w:p w:rsidR="007B36C8" w:rsidRDefault="007B36C8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85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</w:tc>
      </w:tr>
      <w:tr w:rsidR="007B36C8">
        <w:trPr>
          <w:trHeight w:val="253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Толерантана вредност (ТВ)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125 </w:t>
            </w:r>
            <w:r>
              <w:rPr>
                <w:rFonts w:ascii="Arial" w:hAnsi="Arial" w:cs="Arial"/>
                <w:sz w:val="22"/>
                <w:szCs w:val="22"/>
              </w:rPr>
              <w:t>μ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B36C8">
        <w:trPr>
          <w:trHeight w:val="722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Толерантна вредност (ТВ)</w:t>
            </w:r>
          </w:p>
          <w:p w:rsidR="007B36C8" w:rsidRDefault="00774D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8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7B36C8"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="007B36C8">
              <w:rPr>
                <w:rFonts w:ascii="Arial" w:hAnsi="Arial" w:cs="Arial"/>
                <w:sz w:val="22"/>
                <w:szCs w:val="22"/>
              </w:rPr>
              <w:t>μ</w:t>
            </w:r>
            <w:r w:rsidR="007B36C8">
              <w:rPr>
                <w:rFonts w:ascii="Arial" w:hAnsi="Arial" w:cs="Arial"/>
                <w:sz w:val="22"/>
                <w:szCs w:val="22"/>
                <w:lang w:val="sr-Latn-CS"/>
              </w:rPr>
              <w:t>g/m</w:t>
            </w:r>
            <w:r w:rsidR="007B36C8">
              <w:rPr>
                <w:rFonts w:ascii="Arial" w:hAnsi="Arial" w:cs="Arial"/>
                <w:sz w:val="22"/>
                <w:szCs w:val="22"/>
                <w:vertAlign w:val="superscript"/>
                <w:lang w:val="sr-Latn-CS"/>
              </w:rPr>
              <w:t>3</w:t>
            </w:r>
            <w:r w:rsidR="007B36C8">
              <w:rPr>
                <w:rFonts w:ascii="Arial" w:hAnsi="Arial" w:cs="Arial"/>
                <w:sz w:val="22"/>
                <w:szCs w:val="22"/>
                <w:vertAlign w:val="superscript"/>
                <w:lang w:val="sr-Cyrl-CS"/>
              </w:rPr>
              <w:t xml:space="preserve">   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7B36C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Мерно место 10.</w:t>
            </w:r>
          </w:p>
          <w:p w:rsidR="007B36C8" w:rsidRDefault="007B36C8">
            <w:pPr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-Центар града -„Општинска управа“-ул.Т.Матијевића бр.4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21765E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             </w:t>
            </w:r>
          </w:p>
          <w:p w:rsidR="007B36C8" w:rsidRPr="0021765E" w:rsidRDefault="007B36C8" w:rsidP="009816F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       </w:t>
            </w:r>
            <w:r w:rsidR="00A20595">
              <w:rPr>
                <w:rFonts w:ascii="Arial" w:hAnsi="Arial" w:cs="Arial"/>
                <w:sz w:val="22"/>
                <w:szCs w:val="22"/>
                <w:lang w:val="sr-Cyrl-CS"/>
              </w:rPr>
              <w:t>3,</w:t>
            </w:r>
            <w:r w:rsidR="00D73BAF">
              <w:rPr>
                <w:rFonts w:ascii="Arial" w:hAnsi="Arial" w:cs="Arial"/>
                <w:sz w:val="22"/>
                <w:szCs w:val="22"/>
                <w:lang/>
              </w:rPr>
              <w:t>25</w:t>
            </w:r>
            <w:r w:rsidR="00525C3A"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Pr="0021765E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Pr="0021765E">
              <w:rPr>
                <w:rFonts w:ascii="Arial" w:hAnsi="Arial" w:cs="Arial"/>
                <w:sz w:val="22"/>
                <w:szCs w:val="22"/>
              </w:rPr>
              <w:t>μg/m</w:t>
            </w:r>
            <w:r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21765E" w:rsidRDefault="004D6CC9" w:rsidP="001F04C3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</w:rPr>
              <w:t>3,0</w:t>
            </w:r>
            <w:r w:rsidR="001F4477">
              <w:rPr>
                <w:rFonts w:ascii="Arial" w:hAnsi="Arial" w:cs="Arial"/>
                <w:sz w:val="22"/>
                <w:szCs w:val="22"/>
              </w:rPr>
              <w:t>0</w:t>
            </w:r>
            <w:r w:rsidR="00525C3A" w:rsidRPr="002176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36C8" w:rsidRPr="0021765E">
              <w:rPr>
                <w:rFonts w:ascii="Arial" w:hAnsi="Arial" w:cs="Arial"/>
                <w:sz w:val="22"/>
                <w:szCs w:val="22"/>
              </w:rPr>
              <w:t>μg/m</w:t>
            </w:r>
            <w:r w:rsidR="007B36C8"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Pr="0021765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21765E" w:rsidRDefault="00D73BAF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/>
              </w:rPr>
              <w:t>26</w:t>
            </w:r>
            <w:r w:rsidR="00525C3A" w:rsidRPr="002176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36C8" w:rsidRPr="0021765E">
              <w:rPr>
                <w:rFonts w:ascii="Arial" w:hAnsi="Arial" w:cs="Arial"/>
                <w:sz w:val="22"/>
                <w:szCs w:val="22"/>
              </w:rPr>
              <w:t>μg/m</w:t>
            </w:r>
            <w:r w:rsidR="007B36C8" w:rsidRPr="0021765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</w:tbl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Pr="006C06BD" w:rsidRDefault="007B36C8">
      <w:pPr>
        <w:rPr>
          <w:rFonts w:ascii="Arial" w:hAnsi="Arial" w:cs="Arial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rPr>
          <w:rFonts w:ascii="Arial" w:hAnsi="Arial" w:cs="Arial"/>
          <w:lang w:val="sr-Cyrl-CS"/>
        </w:rPr>
      </w:pPr>
    </w:p>
    <w:p w:rsidR="007B36C8" w:rsidRDefault="007B36C8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lastRenderedPageBreak/>
        <w:t>- 3 –</w:t>
      </w: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сумпор-диоксида  </w:t>
      </w:r>
      <w:r>
        <w:rPr>
          <w:rFonts w:ascii="Arial" w:hAnsi="Arial" w:cs="Arial"/>
          <w:b/>
          <w:bCs/>
          <w:u w:val="single"/>
          <w:lang w:val="sr-Latn-CS"/>
        </w:rPr>
        <w:t>S</w:t>
      </w:r>
      <w:r>
        <w:rPr>
          <w:rFonts w:ascii="Arial" w:hAnsi="Arial" w:cs="Arial"/>
          <w:b/>
          <w:bCs/>
          <w:u w:val="single"/>
          <w:lang w:val="sr-Cyrl-CS"/>
        </w:rPr>
        <w:t>О</w:t>
      </w:r>
      <w:r>
        <w:rPr>
          <w:rFonts w:ascii="Arial" w:hAnsi="Arial" w:cs="Arial"/>
          <w:b/>
          <w:bCs/>
          <w:u w:val="single"/>
          <w:vertAlign w:val="subscript"/>
          <w:lang w:val="sr-Cyrl-CS"/>
        </w:rPr>
        <w:t>2</w:t>
      </w:r>
    </w:p>
    <w:p w:rsidR="00916456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24-часовне вредност</w:t>
      </w:r>
      <w:r w:rsidR="007B38F3">
        <w:rPr>
          <w:rFonts w:ascii="Arial" w:hAnsi="Arial" w:cs="Arial"/>
          <w:sz w:val="22"/>
          <w:szCs w:val="22"/>
          <w:lang w:val="sr-Cyrl-CS"/>
        </w:rPr>
        <w:t>и су</w:t>
      </w:r>
      <w:r w:rsidR="00A567FF">
        <w:rPr>
          <w:rFonts w:ascii="Arial" w:hAnsi="Arial" w:cs="Arial"/>
          <w:sz w:val="22"/>
          <w:szCs w:val="22"/>
          <w:lang w:val="sr-Cyrl-CS"/>
        </w:rPr>
        <w:t>мпор-диоксида у току месеца</w:t>
      </w:r>
      <w:r w:rsidR="007822B3" w:rsidRPr="007822B3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73BAF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 w:rsidR="00916456">
        <w:rPr>
          <w:rFonts w:ascii="Arial" w:hAnsi="Arial" w:cs="Arial"/>
          <w:sz w:val="22"/>
          <w:szCs w:val="22"/>
        </w:rPr>
        <w:t xml:space="preserve"> </w:t>
      </w:r>
      <w:r w:rsidR="00916456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 биле су испод граничних и толерантних вредности на овом мерном месту.</w:t>
      </w:r>
    </w:p>
    <w:p w:rsidR="00246B89" w:rsidRPr="00246B89" w:rsidRDefault="00246B89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>Измерене вредности чађи</w:t>
      </w: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</w:t>
      </w:r>
      <w:r w:rsidR="004D5C0D">
        <w:rPr>
          <w:rFonts w:ascii="Arial" w:hAnsi="Arial" w:cs="Arial"/>
          <w:sz w:val="22"/>
          <w:szCs w:val="22"/>
          <w:lang w:val="sr-Cyrl-CS"/>
        </w:rPr>
        <w:t>не вре</w:t>
      </w:r>
      <w:r w:rsidR="00A567FF">
        <w:rPr>
          <w:rFonts w:ascii="Arial" w:hAnsi="Arial" w:cs="Arial"/>
          <w:sz w:val="22"/>
          <w:szCs w:val="22"/>
          <w:lang w:val="sr-Cyrl-CS"/>
        </w:rPr>
        <w:t xml:space="preserve">дности чађи у току месеца </w:t>
      </w:r>
      <w:r w:rsidR="00D73BAF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 w:rsidR="002B2CA0">
        <w:rPr>
          <w:rFonts w:ascii="Arial" w:hAnsi="Arial" w:cs="Arial"/>
          <w:sz w:val="22"/>
          <w:szCs w:val="22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 xml:space="preserve">.године </w:t>
      </w:r>
      <w:r w:rsidRPr="000F5327">
        <w:rPr>
          <w:rFonts w:ascii="Arial" w:hAnsi="Arial" w:cs="Arial"/>
          <w:sz w:val="22"/>
          <w:szCs w:val="22"/>
          <w:lang w:val="sr-Cyrl-CS"/>
        </w:rPr>
        <w:t xml:space="preserve">биле су </w:t>
      </w:r>
      <w:r w:rsidR="002D62D1">
        <w:rPr>
          <w:rFonts w:ascii="Arial" w:hAnsi="Arial" w:cs="Arial"/>
          <w:sz w:val="22"/>
          <w:szCs w:val="22"/>
        </w:rPr>
        <w:t>и</w:t>
      </w:r>
      <w:r w:rsidR="0039297C">
        <w:rPr>
          <w:rFonts w:ascii="Arial" w:hAnsi="Arial" w:cs="Arial"/>
          <w:sz w:val="22"/>
          <w:szCs w:val="22"/>
        </w:rPr>
        <w:t>спод</w:t>
      </w:r>
      <w:r w:rsidR="00E45F57" w:rsidRPr="000F532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1F570D">
        <w:rPr>
          <w:rFonts w:ascii="Arial" w:hAnsi="Arial" w:cs="Arial"/>
          <w:sz w:val="22"/>
          <w:szCs w:val="22"/>
          <w:lang w:val="sr-Cyrl-CS"/>
        </w:rPr>
        <w:t>максимално дозвољене</w:t>
      </w:r>
      <w:r w:rsidRPr="000F532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F41327">
        <w:rPr>
          <w:rFonts w:ascii="Arial" w:hAnsi="Arial" w:cs="Arial"/>
          <w:sz w:val="22"/>
          <w:szCs w:val="22"/>
        </w:rPr>
        <w:t>вредности на овом мерном</w:t>
      </w:r>
      <w:r w:rsidR="00813A28">
        <w:rPr>
          <w:rFonts w:ascii="Arial" w:hAnsi="Arial" w:cs="Arial"/>
          <w:sz w:val="22"/>
          <w:szCs w:val="22"/>
        </w:rPr>
        <w:t xml:space="preserve"> месту</w:t>
      </w:r>
      <w:r w:rsidRPr="000F5327">
        <w:rPr>
          <w:rFonts w:ascii="Arial" w:hAnsi="Arial" w:cs="Arial"/>
          <w:sz w:val="22"/>
          <w:szCs w:val="22"/>
          <w:lang w:val="sr-Cyrl-CS"/>
        </w:rPr>
        <w:t>.</w:t>
      </w:r>
    </w:p>
    <w:p w:rsidR="00916456" w:rsidRDefault="00916456">
      <w:pPr>
        <w:jc w:val="both"/>
      </w:pPr>
    </w:p>
    <w:p w:rsidR="007B36C8" w:rsidRDefault="007B36C8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азот-диоксида  </w:t>
      </w:r>
      <w:r>
        <w:rPr>
          <w:rFonts w:ascii="Arial" w:hAnsi="Arial" w:cs="Arial"/>
          <w:b/>
          <w:bCs/>
          <w:u w:val="single"/>
          <w:lang w:val="sr-Cyrl-CS"/>
        </w:rPr>
        <w:t>NО</w:t>
      </w:r>
      <w:r>
        <w:rPr>
          <w:rFonts w:ascii="Arial" w:hAnsi="Arial" w:cs="Arial"/>
          <w:b/>
          <w:bCs/>
          <w:u w:val="single"/>
          <w:vertAlign w:val="subscript"/>
          <w:lang w:val="sr-Cyrl-CS"/>
        </w:rPr>
        <w:t>2</w:t>
      </w:r>
    </w:p>
    <w:p w:rsidR="000F5327" w:rsidRDefault="007B36C8" w:rsidP="000F5327">
      <w:pPr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Средње 24-часовне вредно</w:t>
      </w:r>
      <w:r w:rsidR="003F3A95">
        <w:rPr>
          <w:rFonts w:ascii="Arial" w:hAnsi="Arial" w:cs="Arial"/>
          <w:sz w:val="22"/>
          <w:szCs w:val="22"/>
          <w:lang w:val="sr-Cyrl-CS"/>
        </w:rPr>
        <w:t>сти а</w:t>
      </w:r>
      <w:r w:rsidR="004D5C0D">
        <w:rPr>
          <w:rFonts w:ascii="Arial" w:hAnsi="Arial" w:cs="Arial"/>
          <w:sz w:val="22"/>
          <w:szCs w:val="22"/>
          <w:lang w:val="sr-Cyrl-CS"/>
        </w:rPr>
        <w:t>з</w:t>
      </w:r>
      <w:r w:rsidR="00BC3932">
        <w:rPr>
          <w:rFonts w:ascii="Arial" w:hAnsi="Arial" w:cs="Arial"/>
          <w:sz w:val="22"/>
          <w:szCs w:val="22"/>
          <w:lang w:val="sr-Cyrl-CS"/>
        </w:rPr>
        <w:t>от-диоксида у току месеца</w:t>
      </w:r>
      <w:r w:rsidR="00CD7C6B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73BAF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 w:rsidR="002B2CA0">
        <w:rPr>
          <w:rFonts w:ascii="Arial" w:hAnsi="Arial" w:cs="Arial"/>
          <w:sz w:val="22"/>
          <w:szCs w:val="22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 xml:space="preserve">. године </w:t>
      </w:r>
      <w:r w:rsidR="000F5327">
        <w:rPr>
          <w:rFonts w:ascii="Arial" w:hAnsi="Arial" w:cs="Arial"/>
          <w:sz w:val="22"/>
          <w:szCs w:val="22"/>
          <w:lang w:val="sr-Cyrl-CS"/>
        </w:rPr>
        <w:t>биле су</w:t>
      </w:r>
      <w:r w:rsidR="00AF4D09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17A5A">
        <w:rPr>
          <w:rFonts w:ascii="Arial" w:hAnsi="Arial" w:cs="Arial"/>
          <w:sz w:val="22"/>
          <w:szCs w:val="22"/>
          <w:lang w:val="sr-Cyrl-CS"/>
        </w:rPr>
        <w:t>испод</w:t>
      </w:r>
      <w:r w:rsidR="000F5327">
        <w:rPr>
          <w:rFonts w:ascii="Arial" w:hAnsi="Arial" w:cs="Arial"/>
          <w:sz w:val="22"/>
          <w:szCs w:val="22"/>
          <w:lang w:val="sr-Cyrl-CS"/>
        </w:rPr>
        <w:t xml:space="preserve"> граничних и толерантних</w:t>
      </w:r>
      <w:r w:rsidR="006C06BD">
        <w:rPr>
          <w:rFonts w:ascii="Arial" w:hAnsi="Arial" w:cs="Arial"/>
          <w:sz w:val="22"/>
          <w:szCs w:val="22"/>
          <w:lang w:val="sr-Cyrl-CS"/>
        </w:rPr>
        <w:t xml:space="preserve"> вредности на овом мерном месту.</w:t>
      </w:r>
    </w:p>
    <w:p w:rsidR="00246B89" w:rsidRDefault="00246B89" w:rsidP="000F5327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761455" w:rsidRDefault="002D62D1" w:rsidP="00761455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суспендованих честица ( PM </w:t>
      </w:r>
      <w:r>
        <w:rPr>
          <w:rFonts w:ascii="Arial" w:hAnsi="Arial" w:cs="Arial"/>
          <w:b/>
          <w:sz w:val="22"/>
          <w:szCs w:val="22"/>
          <w:u w:val="single"/>
          <w:vertAlign w:val="subscript"/>
          <w:lang w:val="sr-Cyrl-CS"/>
        </w:rPr>
        <w:t>10</w:t>
      </w:r>
      <w:r>
        <w:rPr>
          <w:rFonts w:ascii="Arial" w:hAnsi="Arial" w:cs="Arial"/>
          <w:b/>
          <w:sz w:val="22"/>
          <w:szCs w:val="22"/>
          <w:u w:val="single"/>
          <w:lang w:val="sr-Cyrl-CS"/>
        </w:rPr>
        <w:t>)</w:t>
      </w:r>
    </w:p>
    <w:p w:rsidR="00761455" w:rsidRDefault="00761455" w:rsidP="00761455">
      <w:pPr>
        <w:pStyle w:val="BodyText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Latn-CS"/>
        </w:rPr>
        <w:t>Средње</w:t>
      </w:r>
      <w:r>
        <w:rPr>
          <w:rFonts w:ascii="Arial" w:hAnsi="Arial" w:cs="Arial"/>
          <w:sz w:val="22"/>
          <w:szCs w:val="22"/>
          <w:lang w:val="sr-Cyrl-CS"/>
        </w:rPr>
        <w:t xml:space="preserve"> 24-часовне вредности суспендованих честица мерене су </w:t>
      </w:r>
      <w:r w:rsidR="00D73BAF">
        <w:rPr>
          <w:rFonts w:ascii="Arial" w:hAnsi="Arial" w:cs="Arial"/>
          <w:color w:val="000000"/>
          <w:sz w:val="22"/>
          <w:szCs w:val="22"/>
          <w:lang/>
        </w:rPr>
        <w:t>14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82118">
        <w:rPr>
          <w:rFonts w:ascii="Arial" w:hAnsi="Arial" w:cs="Arial"/>
          <w:sz w:val="22"/>
          <w:szCs w:val="22"/>
          <w:lang w:val="sr-Cyrl-CS"/>
        </w:rPr>
        <w:t>дан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>
        <w:rPr>
          <w:rFonts w:ascii="Arial" w:hAnsi="Arial" w:cs="Arial"/>
          <w:sz w:val="22"/>
          <w:szCs w:val="22"/>
          <w:lang w:val="sr-Cyrl-CS"/>
        </w:rPr>
        <w:t xml:space="preserve"> у току месеца</w:t>
      </w:r>
      <w:r w:rsidRPr="00A3367C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73BAF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 w:rsidR="001F447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2B2CA0">
        <w:rPr>
          <w:rFonts w:ascii="Arial" w:hAnsi="Arial" w:cs="Arial"/>
          <w:sz w:val="22"/>
          <w:szCs w:val="22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</w:t>
      </w:r>
      <w:r w:rsidR="007F0E30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године</w:t>
      </w:r>
      <w:r w:rsidR="0021765E">
        <w:rPr>
          <w:rFonts w:ascii="Arial" w:hAnsi="Arial" w:cs="Arial"/>
          <w:sz w:val="22"/>
          <w:szCs w:val="22"/>
        </w:rPr>
        <w:t xml:space="preserve"> и исте </w:t>
      </w:r>
      <w:r w:rsidR="008D5466">
        <w:rPr>
          <w:rFonts w:ascii="Arial" w:hAnsi="Arial" w:cs="Arial"/>
          <w:sz w:val="22"/>
          <w:szCs w:val="22"/>
        </w:rPr>
        <w:t>ни</w:t>
      </w:r>
      <w:r>
        <w:rPr>
          <w:rFonts w:ascii="Arial" w:hAnsi="Arial" w:cs="Arial"/>
          <w:sz w:val="22"/>
          <w:szCs w:val="22"/>
        </w:rPr>
        <w:t>су</w:t>
      </w:r>
      <w:r w:rsidR="002176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прелазиле граничне вредности.</w:t>
      </w:r>
    </w:p>
    <w:p w:rsidR="003937C6" w:rsidRDefault="003937C6" w:rsidP="003937C6">
      <w:pPr>
        <w:pStyle w:val="BodyText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 xml:space="preserve">Измерене вредности суспендованих честица ( PM </w:t>
      </w:r>
      <w:r>
        <w:rPr>
          <w:rFonts w:ascii="Arial" w:hAnsi="Arial" w:cs="Arial"/>
          <w:b/>
          <w:sz w:val="22"/>
          <w:szCs w:val="22"/>
          <w:u w:val="single"/>
          <w:vertAlign w:val="subscript"/>
          <w:lang w:val="sr-Cyrl-CS"/>
        </w:rPr>
        <w:t>2,5</w:t>
      </w:r>
      <w:r>
        <w:rPr>
          <w:rFonts w:ascii="Arial" w:hAnsi="Arial" w:cs="Arial"/>
          <w:b/>
          <w:sz w:val="22"/>
          <w:szCs w:val="22"/>
          <w:u w:val="single"/>
          <w:lang w:val="sr-Cyrl-CS"/>
        </w:rPr>
        <w:t>)</w:t>
      </w:r>
    </w:p>
    <w:p w:rsidR="003937C6" w:rsidRDefault="003937C6" w:rsidP="003937C6">
      <w:pPr>
        <w:pStyle w:val="BodyText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Latn-CS"/>
        </w:rPr>
        <w:t>Средње</w:t>
      </w:r>
      <w:r>
        <w:rPr>
          <w:rFonts w:ascii="Arial" w:hAnsi="Arial" w:cs="Arial"/>
          <w:sz w:val="22"/>
          <w:szCs w:val="22"/>
          <w:lang w:val="sr-Cyrl-CS"/>
        </w:rPr>
        <w:t xml:space="preserve"> 24-часовне вредности суспендованих честица су мерене 14 дана у току месеца</w:t>
      </w:r>
      <w:r w:rsidRPr="00A3367C"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јула</w:t>
      </w:r>
      <w:r>
        <w:rPr>
          <w:rFonts w:ascii="Arial" w:hAnsi="Arial" w:cs="Arial"/>
          <w:sz w:val="22"/>
          <w:szCs w:val="22"/>
          <w:lang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202</w:t>
      </w:r>
      <w:r>
        <w:rPr>
          <w:rFonts w:ascii="Arial" w:hAnsi="Arial" w:cs="Arial"/>
          <w:sz w:val="22"/>
          <w:szCs w:val="22"/>
          <w:lang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</w:t>
      </w:r>
      <w:r>
        <w:rPr>
          <w:rFonts w:ascii="Arial" w:hAnsi="Arial" w:cs="Arial"/>
          <w:sz w:val="22"/>
          <w:szCs w:val="22"/>
          <w:lang/>
        </w:rPr>
        <w:t>.</w:t>
      </w:r>
    </w:p>
    <w:p w:rsidR="003937C6" w:rsidRPr="003937C6" w:rsidRDefault="003937C6" w:rsidP="00761455">
      <w:pPr>
        <w:pStyle w:val="BodyText"/>
        <w:rPr>
          <w:rFonts w:ascii="Arial" w:hAnsi="Arial" w:cs="Arial"/>
          <w:sz w:val="22"/>
          <w:szCs w:val="22"/>
          <w:lang/>
        </w:rPr>
      </w:pPr>
    </w:p>
    <w:p w:rsidR="007B36C8" w:rsidRDefault="007B36C8">
      <w:pPr>
        <w:pStyle w:val="BodyTex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sz w:val="22"/>
          <w:szCs w:val="22"/>
          <w:lang w:val="sr-Latn-CS"/>
        </w:rPr>
        <w:t>II</w:t>
      </w:r>
      <w:r>
        <w:rPr>
          <w:rFonts w:ascii="Arial" w:hAnsi="Arial" w:cs="Arial"/>
          <w:b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- Резултати мерења укупних таложних материја</w:t>
      </w:r>
    </w:p>
    <w:p w:rsidR="007B36C8" w:rsidRPr="0039297C" w:rsidRDefault="007B36C8" w:rsidP="0039297C">
      <w:pPr>
        <w:pStyle w:val="Heading4"/>
        <w:rPr>
          <w:rFonts w:ascii="Arial" w:hAnsi="Arial" w:cs="Arial"/>
          <w:lang w:val="sr-Cyrl-CS"/>
        </w:rPr>
      </w:pP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>Табела 2.  Приказ средњих месечних вредности укупних таложних материја на подручју Општине Горњи Милановац за</w:t>
      </w:r>
      <w:r w:rsidR="009D18B7"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</w:t>
      </w:r>
      <w:r w:rsidR="00857793">
        <w:rPr>
          <w:rFonts w:ascii="Arial" w:hAnsi="Arial" w:cs="Arial"/>
          <w:b w:val="0"/>
          <w:sz w:val="22"/>
          <w:szCs w:val="22"/>
          <w:lang w:val="sr-Cyrl-CS"/>
        </w:rPr>
        <w:t>јул</w:t>
      </w:r>
      <w:r w:rsidR="001F4477">
        <w:rPr>
          <w:rFonts w:ascii="Arial" w:hAnsi="Arial" w:cs="Arial"/>
          <w:b w:val="0"/>
          <w:sz w:val="22"/>
          <w:szCs w:val="22"/>
          <w:lang w:val="sr-Cyrl-CS"/>
        </w:rPr>
        <w:t xml:space="preserve"> </w:t>
      </w:r>
      <w:r w:rsidR="002B2CA0" w:rsidRPr="002B2CA0">
        <w:rPr>
          <w:rFonts w:ascii="Arial" w:hAnsi="Arial" w:cs="Arial"/>
          <w:b w:val="0"/>
          <w:sz w:val="22"/>
          <w:szCs w:val="22"/>
          <w:lang w:val="sr-Cyrl-CS"/>
        </w:rPr>
        <w:t>202</w:t>
      </w:r>
      <w:r w:rsidR="002B2CA0" w:rsidRPr="002B2CA0">
        <w:rPr>
          <w:rFonts w:ascii="Arial" w:hAnsi="Arial" w:cs="Arial"/>
          <w:b w:val="0"/>
          <w:sz w:val="22"/>
          <w:szCs w:val="22"/>
        </w:rPr>
        <w:t>6</w:t>
      </w:r>
      <w:r w:rsidR="00916456" w:rsidRPr="00916456">
        <w:rPr>
          <w:rFonts w:ascii="Arial" w:hAnsi="Arial" w:cs="Arial"/>
          <w:b w:val="0"/>
          <w:sz w:val="22"/>
          <w:szCs w:val="22"/>
          <w:lang w:val="sr-Cyrl-CS"/>
        </w:rPr>
        <w:t>.</w:t>
      </w:r>
      <w:r>
        <w:rPr>
          <w:rFonts w:ascii="Arial" w:hAnsi="Arial" w:cs="Arial"/>
          <w:b w:val="0"/>
          <w:bCs w:val="0"/>
          <w:sz w:val="22"/>
          <w:szCs w:val="22"/>
          <w:lang w:val="sr-Cyrl-CS"/>
        </w:rPr>
        <w:t xml:space="preserve"> године</w:t>
      </w:r>
    </w:p>
    <w:tbl>
      <w:tblPr>
        <w:tblW w:w="0" w:type="auto"/>
        <w:tblInd w:w="-155" w:type="dxa"/>
        <w:tblLayout w:type="fixed"/>
        <w:tblLook w:val="0000"/>
      </w:tblPr>
      <w:tblGrid>
        <w:gridCol w:w="2660"/>
        <w:gridCol w:w="3260"/>
        <w:gridCol w:w="2268"/>
        <w:gridCol w:w="2436"/>
      </w:tblGrid>
      <w:tr w:rsidR="007B36C8">
        <w:trPr>
          <w:trHeight w:val="105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   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Мерно место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Укупне таложне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Максимално дозвољена  вредност (МДВ) </w:t>
            </w: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450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Растворљиве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/дан  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Нерастворљиве материје</w:t>
            </w:r>
          </w:p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</w:p>
          <w:p w:rsidR="007B36C8" w:rsidRDefault="007B36C8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/дан     </w:t>
            </w:r>
          </w:p>
          <w:p w:rsidR="007B36C8" w:rsidRDefault="007B36C8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vertAlign w:val="subscript"/>
                <w:lang w:val="sr-Cyrl-C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7B36C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Мерно место 10.</w:t>
            </w:r>
          </w:p>
          <w:p w:rsidR="007B36C8" w:rsidRDefault="007B36C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-Центар града -  „Општинска   управа“-ул.Т.Матијевића бр.4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1E546E">
            <w:pPr>
              <w:jc w:val="center"/>
              <w:rPr>
                <w:rFonts w:ascii="Arial" w:hAnsi="Arial" w:cs="Arial"/>
              </w:rPr>
            </w:pPr>
            <w:r w:rsidRPr="001E546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857793">
              <w:rPr>
                <w:rFonts w:ascii="Arial" w:hAnsi="Arial" w:cs="Arial"/>
                <w:bCs/>
                <w:sz w:val="22"/>
                <w:szCs w:val="22"/>
                <w:lang/>
              </w:rPr>
              <w:t>2</w:t>
            </w:r>
            <w:r w:rsidRPr="001E546E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857793">
              <w:rPr>
                <w:rFonts w:ascii="Arial" w:hAnsi="Arial" w:cs="Arial"/>
                <w:bCs/>
                <w:sz w:val="22"/>
                <w:szCs w:val="22"/>
                <w:lang/>
              </w:rPr>
              <w:t>1</w:t>
            </w:r>
            <w:r w:rsidR="009816F0" w:rsidRPr="001E546E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525C3A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5F4911" w:rsidP="009D18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546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57793">
              <w:rPr>
                <w:rFonts w:ascii="Arial" w:hAnsi="Arial" w:cs="Arial"/>
                <w:sz w:val="22"/>
                <w:szCs w:val="22"/>
                <w:lang/>
              </w:rPr>
              <w:t>18</w:t>
            </w:r>
            <w:r w:rsidR="001E546E" w:rsidRPr="001E546E">
              <w:rPr>
                <w:rFonts w:ascii="Arial" w:hAnsi="Arial" w:cs="Arial"/>
                <w:sz w:val="22"/>
                <w:szCs w:val="22"/>
              </w:rPr>
              <w:t>,</w:t>
            </w:r>
            <w:r w:rsidR="00857793">
              <w:rPr>
                <w:rFonts w:ascii="Arial" w:hAnsi="Arial" w:cs="Arial"/>
                <w:sz w:val="22"/>
                <w:szCs w:val="22"/>
                <w:lang/>
              </w:rPr>
              <w:t>7</w:t>
            </w:r>
            <w:r w:rsidR="003E3337" w:rsidRPr="001E546E">
              <w:rPr>
                <w:rFonts w:ascii="Arial" w:hAnsi="Arial" w:cs="Arial"/>
                <w:sz w:val="22"/>
                <w:szCs w:val="22"/>
              </w:rPr>
              <w:t>0</w:t>
            </w:r>
            <w:r w:rsidR="00525C3A" w:rsidRPr="001E54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6C8" w:rsidRPr="001E546E" w:rsidRDefault="007B36C8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7B36C8" w:rsidRPr="001E546E" w:rsidRDefault="001E546E" w:rsidP="002F3070">
            <w:pPr>
              <w:rPr>
                <w:rFonts w:ascii="Arial" w:hAnsi="Arial" w:cs="Arial"/>
                <w:sz w:val="22"/>
                <w:szCs w:val="22"/>
              </w:rPr>
            </w:pPr>
            <w:r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     </w:t>
            </w:r>
            <w:r w:rsidR="00857793">
              <w:rPr>
                <w:rFonts w:ascii="Arial" w:hAnsi="Arial" w:cs="Arial"/>
                <w:bCs/>
                <w:sz w:val="22"/>
                <w:szCs w:val="22"/>
                <w:lang/>
              </w:rPr>
              <w:t>2</w:t>
            </w:r>
            <w:r w:rsidR="007F0E30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857793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,4</w:t>
            </w:r>
            <w:r w:rsidR="009816F0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0</w:t>
            </w:r>
            <w:r w:rsidR="00525C3A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 xml:space="preserve"> 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μg/m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="005F4911" w:rsidRPr="001E546E"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/дан</w:t>
            </w:r>
          </w:p>
        </w:tc>
      </w:tr>
    </w:tbl>
    <w:p w:rsidR="00A409BD" w:rsidRDefault="00A409BD">
      <w:pPr>
        <w:tabs>
          <w:tab w:val="left" w:pos="-142"/>
          <w:tab w:val="left" w:pos="0"/>
        </w:tabs>
        <w:rPr>
          <w:rFonts w:ascii="Arial" w:hAnsi="Arial" w:cs="Arial"/>
          <w:sz w:val="22"/>
          <w:szCs w:val="22"/>
          <w:lang w:val="sr-Cyrl-CS"/>
        </w:rPr>
      </w:pPr>
    </w:p>
    <w:p w:rsidR="007B36C8" w:rsidRDefault="007B36C8">
      <w:pPr>
        <w:tabs>
          <w:tab w:val="left" w:pos="-142"/>
          <w:tab w:val="left" w:pos="0"/>
        </w:tabs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Измерене вредности укупних таложних материја у току </w:t>
      </w:r>
      <w:r>
        <w:rPr>
          <w:rFonts w:ascii="Arial" w:hAnsi="Arial" w:cs="Arial"/>
          <w:sz w:val="22"/>
          <w:szCs w:val="22"/>
        </w:rPr>
        <w:t>месеца</w:t>
      </w:r>
      <w:r w:rsidR="00E82118">
        <w:rPr>
          <w:rFonts w:ascii="Arial" w:hAnsi="Arial" w:cs="Arial"/>
          <w:sz w:val="22"/>
          <w:szCs w:val="22"/>
        </w:rPr>
        <w:t xml:space="preserve"> </w:t>
      </w:r>
      <w:r w:rsidR="00857793">
        <w:rPr>
          <w:rFonts w:ascii="Arial" w:hAnsi="Arial" w:cs="Arial"/>
          <w:sz w:val="22"/>
          <w:szCs w:val="22"/>
          <w:lang w:val="sr-Cyrl-CS"/>
        </w:rPr>
        <w:t>јул</w:t>
      </w:r>
      <w:r w:rsidR="007F0E30">
        <w:rPr>
          <w:rFonts w:ascii="Arial" w:hAnsi="Arial" w:cs="Arial"/>
          <w:sz w:val="22"/>
          <w:szCs w:val="22"/>
          <w:lang w:val="sr-Cyrl-CS"/>
        </w:rPr>
        <w:t>а</w:t>
      </w:r>
      <w:r w:rsidR="002B2CA0">
        <w:rPr>
          <w:rFonts w:ascii="Arial" w:hAnsi="Arial" w:cs="Arial"/>
          <w:sz w:val="22"/>
          <w:szCs w:val="22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  <w:lang w:val="sr-Cyrl-CS"/>
        </w:rPr>
        <w:t>.године биле су</w:t>
      </w:r>
    </w:p>
    <w:p w:rsidR="007B36C8" w:rsidRDefault="00BB4DE0">
      <w:pPr>
        <w:tabs>
          <w:tab w:val="left" w:pos="284"/>
        </w:tabs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испод</w:t>
      </w:r>
      <w:r w:rsidR="001F570D">
        <w:rPr>
          <w:rFonts w:ascii="Arial" w:hAnsi="Arial" w:cs="Arial"/>
          <w:sz w:val="22"/>
          <w:szCs w:val="22"/>
          <w:lang w:val="sr-Cyrl-CS"/>
        </w:rPr>
        <w:t xml:space="preserve"> максимално дозвољене</w:t>
      </w:r>
      <w:r w:rsidR="007B36C8">
        <w:rPr>
          <w:rFonts w:ascii="Arial" w:hAnsi="Arial" w:cs="Arial"/>
          <w:sz w:val="22"/>
          <w:szCs w:val="22"/>
          <w:lang w:val="sr-Cyrl-CS"/>
        </w:rPr>
        <w:t xml:space="preserve"> вредности од 450 </w:t>
      </w:r>
      <w:r w:rsidR="007B36C8">
        <w:rPr>
          <w:rFonts w:ascii="Arial" w:hAnsi="Arial" w:cs="Arial"/>
          <w:bCs/>
          <w:sz w:val="22"/>
          <w:szCs w:val="22"/>
          <w:lang w:val="sr-Cyrl-CS"/>
        </w:rPr>
        <w:t>μg/m</w:t>
      </w:r>
      <w:r w:rsidR="007B36C8">
        <w:rPr>
          <w:rFonts w:ascii="Arial" w:hAnsi="Arial" w:cs="Arial"/>
          <w:bCs/>
          <w:sz w:val="22"/>
          <w:szCs w:val="22"/>
          <w:vertAlign w:val="superscript"/>
          <w:lang w:val="sr-Cyrl-CS"/>
        </w:rPr>
        <w:t>2</w:t>
      </w:r>
      <w:r w:rsidR="007B36C8">
        <w:rPr>
          <w:rFonts w:ascii="Arial" w:hAnsi="Arial" w:cs="Arial"/>
          <w:bCs/>
          <w:sz w:val="22"/>
          <w:szCs w:val="22"/>
          <w:lang w:val="sr-Cyrl-CS"/>
        </w:rPr>
        <w:t>/дан.</w:t>
      </w:r>
    </w:p>
    <w:p w:rsidR="007B36C8" w:rsidRPr="006C06BD" w:rsidRDefault="007B36C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Вредности мерених параметара из таложних материја на мерном месту дате су у табели у прилогу.</w:t>
      </w:r>
    </w:p>
    <w:p w:rsidR="007B36C8" w:rsidRDefault="007B36C8">
      <w:pPr>
        <w:pStyle w:val="BodyText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Овај извештај садржи статистичку обраду концентрација свих горе наведених загађивача за месец</w:t>
      </w:r>
      <w:r w:rsidR="00857793">
        <w:rPr>
          <w:rFonts w:ascii="Arial" w:hAnsi="Arial" w:cs="Arial"/>
          <w:bCs/>
          <w:sz w:val="22"/>
          <w:szCs w:val="22"/>
          <w:lang w:val="sr-Cyrl-CS"/>
        </w:rPr>
        <w:t xml:space="preserve"> </w:t>
      </w:r>
      <w:r w:rsidR="00FE768D">
        <w:rPr>
          <w:rFonts w:ascii="Arial" w:hAnsi="Arial" w:cs="Arial"/>
          <w:bCs/>
          <w:sz w:val="22"/>
          <w:szCs w:val="22"/>
          <w:lang w:val="sr-Cyrl-CS"/>
        </w:rPr>
        <w:t xml:space="preserve"> </w:t>
      </w:r>
      <w:r w:rsidR="00857793">
        <w:rPr>
          <w:rFonts w:ascii="Arial" w:hAnsi="Arial" w:cs="Arial"/>
          <w:bCs/>
          <w:sz w:val="22"/>
          <w:szCs w:val="22"/>
          <w:lang w:val="sr-Cyrl-CS"/>
        </w:rPr>
        <w:t>јул</w:t>
      </w:r>
      <w:r w:rsidR="001F4477">
        <w:rPr>
          <w:rFonts w:ascii="Arial" w:hAnsi="Arial" w:cs="Arial"/>
          <w:sz w:val="22"/>
          <w:szCs w:val="22"/>
          <w:lang w:val="sr-Cyrl-CS"/>
        </w:rPr>
        <w:t xml:space="preserve"> </w:t>
      </w:r>
      <w:r w:rsidR="002B2CA0">
        <w:rPr>
          <w:rFonts w:ascii="Arial" w:hAnsi="Arial" w:cs="Arial"/>
          <w:sz w:val="22"/>
          <w:szCs w:val="22"/>
          <w:lang w:val="sr-Cyrl-CS"/>
        </w:rPr>
        <w:t>202</w:t>
      </w:r>
      <w:r w:rsidR="002B2CA0">
        <w:rPr>
          <w:rFonts w:ascii="Arial" w:hAnsi="Arial" w:cs="Arial"/>
          <w:sz w:val="22"/>
          <w:szCs w:val="22"/>
        </w:rPr>
        <w:t>6</w:t>
      </w:r>
      <w:r w:rsidR="00916456">
        <w:rPr>
          <w:rFonts w:ascii="Arial" w:hAnsi="Arial" w:cs="Arial"/>
          <w:sz w:val="22"/>
          <w:szCs w:val="22"/>
          <w:lang w:val="sr-Cyrl-CS"/>
        </w:rPr>
        <w:t>.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године</w:t>
      </w:r>
      <w:r w:rsidR="004E20CE">
        <w:rPr>
          <w:rFonts w:ascii="Arial" w:hAnsi="Arial" w:cs="Arial"/>
          <w:bCs/>
          <w:sz w:val="22"/>
          <w:szCs w:val="22"/>
          <w:lang w:val="sr-Cyrl-CS"/>
        </w:rPr>
        <w:t xml:space="preserve"> и статистички обрађене податке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концентрација из дневних мерења током месеца.</w:t>
      </w:r>
    </w:p>
    <w:p w:rsidR="00656C40" w:rsidRPr="00BC7D55" w:rsidRDefault="007B36C8" w:rsidP="006C06BD">
      <w:pPr>
        <w:pStyle w:val="BodyText"/>
        <w:rPr>
          <w:rFonts w:ascii="Arial" w:hAnsi="Arial" w:cs="Arial"/>
          <w:bCs/>
          <w:sz w:val="22"/>
          <w:szCs w:val="22"/>
          <w:lang w:val="sr-Cyrl-CS"/>
        </w:rPr>
      </w:pPr>
      <w:r>
        <w:rPr>
          <w:rFonts w:ascii="Arial" w:hAnsi="Arial" w:cs="Arial"/>
          <w:bCs/>
          <w:sz w:val="22"/>
          <w:szCs w:val="22"/>
          <w:lang w:val="sr-Cyrl-CS"/>
        </w:rPr>
        <w:t>Месечни извештаји у штампан</w:t>
      </w:r>
      <w:r w:rsidR="0001446C">
        <w:rPr>
          <w:rFonts w:ascii="Arial" w:hAnsi="Arial" w:cs="Arial"/>
          <w:bCs/>
          <w:sz w:val="22"/>
          <w:szCs w:val="22"/>
          <w:lang w:val="sr-Cyrl-CS"/>
        </w:rPr>
        <w:t>ом облику достављају се Општинској управи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Горњи Милановац, </w:t>
      </w:r>
      <w:r w:rsidR="00FE768D">
        <w:rPr>
          <w:rFonts w:ascii="Arial" w:hAnsi="Arial" w:cs="Arial"/>
          <w:bCs/>
          <w:sz w:val="22"/>
          <w:szCs w:val="22"/>
          <w:lang w:val="sr-Cyrl-CS"/>
        </w:rPr>
        <w:t>Канцеларији за заштиту животне средине</w:t>
      </w:r>
      <w:r>
        <w:rPr>
          <w:rFonts w:ascii="Arial" w:hAnsi="Arial" w:cs="Arial"/>
          <w:bCs/>
          <w:sz w:val="22"/>
          <w:szCs w:val="22"/>
          <w:lang w:val="sr-Cyrl-CS"/>
        </w:rPr>
        <w:t>, Општинској инспекцији за заштиту животне сред</w:t>
      </w:r>
      <w:r w:rsidR="00E11607">
        <w:rPr>
          <w:rFonts w:ascii="Arial" w:hAnsi="Arial" w:cs="Arial"/>
          <w:bCs/>
          <w:sz w:val="22"/>
          <w:szCs w:val="22"/>
          <w:lang w:val="sr-Cyrl-CS"/>
        </w:rPr>
        <w:t xml:space="preserve">ине, Министарству </w:t>
      </w:r>
      <w:r>
        <w:rPr>
          <w:rFonts w:ascii="Arial" w:hAnsi="Arial" w:cs="Arial"/>
          <w:bCs/>
          <w:sz w:val="22"/>
          <w:szCs w:val="22"/>
          <w:lang w:val="sr-Cyrl-CS"/>
        </w:rPr>
        <w:t xml:space="preserve"> заштите животне средине и Институту за јавно здравље Срб</w:t>
      </w:r>
      <w:r w:rsidR="00A409BD">
        <w:rPr>
          <w:rFonts w:ascii="Arial" w:hAnsi="Arial" w:cs="Arial"/>
          <w:bCs/>
          <w:sz w:val="22"/>
          <w:szCs w:val="22"/>
          <w:lang w:val="sr-Cyrl-CS"/>
        </w:rPr>
        <w:t>ије „ Др Милан Јовановић Батут“</w:t>
      </w:r>
      <w:r w:rsidR="0020019D">
        <w:rPr>
          <w:rFonts w:ascii="Arial" w:hAnsi="Arial" w:cs="Arial"/>
          <w:bCs/>
          <w:sz w:val="22"/>
          <w:szCs w:val="22"/>
          <w:lang w:val="sr-Cyrl-CS"/>
        </w:rPr>
        <w:t>.</w:t>
      </w: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425"/>
        <w:gridCol w:w="4876"/>
      </w:tblGrid>
      <w:tr w:rsidR="007B36C8">
        <w:trPr>
          <w:trHeight w:val="602"/>
        </w:trPr>
        <w:tc>
          <w:tcPr>
            <w:tcW w:w="4820" w:type="dxa"/>
            <w:shd w:val="clear" w:color="auto" w:fill="auto"/>
          </w:tcPr>
          <w:p w:rsidR="007B36C8" w:rsidRDefault="007B36C8">
            <w:pPr>
              <w:snapToGrid w:val="0"/>
              <w:ind w:left="230"/>
              <w:jc w:val="center"/>
              <w:rPr>
                <w:rFonts w:ascii="Arial" w:hAnsi="Arial" w:cs="Arial"/>
                <w:lang w:val="sr-Cyrl-CS"/>
              </w:rPr>
            </w:pPr>
          </w:p>
          <w:p w:rsidR="007B36C8" w:rsidRDefault="007B36C8">
            <w:pPr>
              <w:pStyle w:val="Header"/>
              <w:ind w:left="230"/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76" w:type="dxa"/>
            <w:shd w:val="clear" w:color="auto" w:fill="auto"/>
          </w:tcPr>
          <w:p w:rsidR="00BC7D55" w:rsidRDefault="00BC7D55">
            <w:pPr>
              <w:pStyle w:val="Header"/>
              <w:ind w:left="230"/>
              <w:jc w:val="center"/>
              <w:rPr>
                <w:rFonts w:ascii="Verdana" w:hAnsi="Verdana" w:cs="Verdana"/>
                <w:sz w:val="22"/>
                <w:szCs w:val="22"/>
                <w:lang w:val="sr-Cyrl-CS"/>
              </w:rPr>
            </w:pPr>
          </w:p>
          <w:p w:rsidR="007B36C8" w:rsidRPr="000F7A56" w:rsidRDefault="007B36C8">
            <w:pPr>
              <w:pStyle w:val="Header"/>
              <w:ind w:left="23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F7A56">
              <w:rPr>
                <w:rFonts w:ascii="Verdana" w:hAnsi="Verdana" w:cs="Verdana"/>
                <w:sz w:val="22"/>
                <w:szCs w:val="22"/>
                <w:lang w:val="sr-Cyrl-CS"/>
              </w:rPr>
              <w:t xml:space="preserve">НАЧЕЛНИК ЦЕНТРА 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ЗА  ХИГИЈЕНУ</w:t>
            </w:r>
          </w:p>
          <w:p w:rsidR="007B36C8" w:rsidRDefault="007B36C8">
            <w:pPr>
              <w:pStyle w:val="Header"/>
              <w:spacing w:before="240"/>
              <w:jc w:val="center"/>
            </w:pP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 ХУМАНУ ЕКОЛОГИЈУ</w:t>
            </w:r>
          </w:p>
        </w:tc>
      </w:tr>
      <w:tr w:rsidR="007B36C8">
        <w:trPr>
          <w:trHeight w:val="557"/>
        </w:trPr>
        <w:tc>
          <w:tcPr>
            <w:tcW w:w="4820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spacing w:before="120"/>
              <w:ind w:left="176"/>
              <w:jc w:val="center"/>
            </w:pPr>
          </w:p>
          <w:p w:rsidR="000140B5" w:rsidRDefault="000140B5">
            <w:pPr>
              <w:pStyle w:val="Header"/>
              <w:snapToGrid w:val="0"/>
              <w:spacing w:before="120"/>
              <w:ind w:left="176"/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7B36C8" w:rsidRDefault="007B36C8">
            <w:pPr>
              <w:pStyle w:val="Header"/>
              <w:snapToGrid w:val="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4876" w:type="dxa"/>
            <w:shd w:val="clear" w:color="auto" w:fill="auto"/>
          </w:tcPr>
          <w:p w:rsidR="009E49F9" w:rsidRPr="00B85543" w:rsidRDefault="0035381F">
            <w:pPr>
              <w:pStyle w:val="Header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426210" cy="365760"/>
                  <wp:effectExtent l="19050" t="0" r="2540" b="0"/>
                  <wp:docPr id="2" name="Picture 2" descr="Milka Levaj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lka Levaj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6C8" w:rsidRPr="000F7A56" w:rsidRDefault="007B36C8">
            <w:pPr>
              <w:pStyle w:val="Header"/>
              <w:jc w:val="center"/>
              <w:rPr>
                <w:sz w:val="22"/>
                <w:szCs w:val="22"/>
              </w:rPr>
            </w:pP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Др </w:t>
            </w:r>
            <w:r w:rsidRPr="000F7A56">
              <w:rPr>
                <w:rFonts w:ascii="Arial" w:hAnsi="Arial" w:cs="Arial"/>
                <w:sz w:val="22"/>
                <w:szCs w:val="22"/>
              </w:rPr>
              <w:t>Милка Левајац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, спец.</w:t>
            </w:r>
            <w:r w:rsidRPr="000F7A56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0F7A56">
              <w:rPr>
                <w:rFonts w:ascii="Arial" w:hAnsi="Arial" w:cs="Arial"/>
                <w:sz w:val="22"/>
                <w:szCs w:val="22"/>
                <w:lang w:val="sr-Cyrl-CS"/>
              </w:rPr>
              <w:t>хигијене</w:t>
            </w:r>
          </w:p>
        </w:tc>
      </w:tr>
    </w:tbl>
    <w:p w:rsidR="00246B89" w:rsidRPr="00A409BD" w:rsidRDefault="00246B89" w:rsidP="0020019D">
      <w:pPr>
        <w:pStyle w:val="Header"/>
        <w:tabs>
          <w:tab w:val="clear" w:pos="4320"/>
          <w:tab w:val="clear" w:pos="8640"/>
        </w:tabs>
      </w:pPr>
    </w:p>
    <w:sectPr w:rsidR="00246B89" w:rsidRPr="00A409BD" w:rsidSect="00C811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02" w:bottom="776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E87" w:rsidRDefault="00321E87">
      <w:r>
        <w:separator/>
      </w:r>
    </w:p>
  </w:endnote>
  <w:endnote w:type="continuationSeparator" w:id="1">
    <w:p w:rsidR="00321E87" w:rsidRDefault="00321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E87" w:rsidRDefault="00321E87">
      <w:r>
        <w:separator/>
      </w:r>
    </w:p>
  </w:footnote>
  <w:footnote w:type="continuationSeparator" w:id="1">
    <w:p w:rsidR="00321E87" w:rsidRDefault="00321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C811FD">
    <w:pPr>
      <w:pStyle w:val="Header"/>
      <w:tabs>
        <w:tab w:val="clear" w:pos="4320"/>
        <w:tab w:val="clear" w:pos="8640"/>
        <w:tab w:val="left" w:pos="8647"/>
      </w:tabs>
      <w:spacing w:before="120"/>
      <w:ind w:right="-142"/>
      <w:rPr>
        <w:rFonts w:ascii="Verdana" w:hAnsi="Verdana" w:cs="Verdana"/>
        <w:sz w:val="8"/>
      </w:rPr>
    </w:pPr>
    <w:r w:rsidRPr="00C811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5.15pt;margin-top:-1.15pt;width:235pt;height:90.45pt;z-index:-251658752;mso-wrap-distance-left:9.05pt;mso-wrap-distance-right:9.05pt" stroked="f">
          <v:fill opacity="0" color2="black"/>
          <v:textbox inset="0,0,0,0">
            <w:txbxContent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7B36C8" w:rsidRDefault="007B36C8">
                <w:pPr>
                  <w:pStyle w:val="Heading1"/>
                  <w:shd w:val="clear" w:color="auto" w:fill="FFFFFF"/>
                  <w:spacing w:before="0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7B36C8" w:rsidRDefault="007B36C8">
                <w:pPr>
                  <w:pStyle w:val="Header"/>
                  <w:tabs>
                    <w:tab w:val="clear" w:pos="4320"/>
                    <w:tab w:val="clear" w:pos="8640"/>
                  </w:tabs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spacing w:before="6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32000 Чачак, Веселина Миликића бр. 7</w:t>
                </w:r>
              </w:p>
              <w:p w:rsidR="007B36C8" w:rsidRDefault="007B36C8">
                <w:pPr>
                  <w:pStyle w:val="Header"/>
                  <w:shd w:val="clear" w:color="auto" w:fill="FFFFFF"/>
                  <w:tabs>
                    <w:tab w:val="clear" w:pos="4320"/>
                    <w:tab w:val="clear" w:pos="8640"/>
                  </w:tabs>
                  <w:ind w:firstLine="284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>10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 xml:space="preserve"> 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7B36C8" w:rsidRDefault="007B36C8">
                <w:pPr>
                  <w:pStyle w:val="Heading2"/>
                  <w:shd w:val="clear" w:color="auto" w:fill="FFFFFF"/>
                  <w:spacing w:before="0"/>
                  <w:ind w:left="576"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1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7B36C8" w:rsidRDefault="007B36C8"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 xml:space="preserve">      ПИБ: 101120720; М.Б. 7271735; Т.Р. 840-243667-22</w:t>
                </w:r>
              </w:p>
            </w:txbxContent>
          </v:textbox>
        </v:shape>
      </w:pict>
    </w:r>
    <w:r w:rsidR="0035381F">
      <w:rPr>
        <w:noProof/>
        <w:lang w:eastAsia="en-US"/>
      </w:rPr>
      <w:drawing>
        <wp:inline distT="0" distB="0" distL="0" distR="0">
          <wp:extent cx="1016635" cy="101663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10166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B36C8">
      <w:tab/>
    </w:r>
  </w:p>
  <w:p w:rsidR="007B36C8" w:rsidRDefault="007B36C8">
    <w:pPr>
      <w:pStyle w:val="Header"/>
      <w:pBdr>
        <w:bottom w:val="double" w:sz="1" w:space="1" w:color="000000"/>
      </w:pBdr>
      <w:tabs>
        <w:tab w:val="clear" w:pos="4320"/>
        <w:tab w:val="clear" w:pos="8640"/>
      </w:tabs>
      <w:ind w:right="-142"/>
      <w:rPr>
        <w:rFonts w:ascii="Verdana" w:hAnsi="Verdana" w:cs="Verdana"/>
        <w:sz w:val="8"/>
      </w:rPr>
    </w:pPr>
  </w:p>
  <w:p w:rsidR="007B36C8" w:rsidRDefault="007B36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C8" w:rsidRDefault="007B36C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  <w:sz w:val="22"/>
        <w:szCs w:val="22"/>
        <w:lang w:val="en-U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lang w:val="en-U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lang w:val="en-U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attachedTemplate r:id="rId1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F4911"/>
    <w:rsid w:val="000140B5"/>
    <w:rsid w:val="0001446C"/>
    <w:rsid w:val="00015F81"/>
    <w:rsid w:val="00021982"/>
    <w:rsid w:val="00030A25"/>
    <w:rsid w:val="00073172"/>
    <w:rsid w:val="00080FA5"/>
    <w:rsid w:val="0009623C"/>
    <w:rsid w:val="000A02B9"/>
    <w:rsid w:val="000D37BC"/>
    <w:rsid w:val="000F5327"/>
    <w:rsid w:val="000F7A56"/>
    <w:rsid w:val="00100504"/>
    <w:rsid w:val="00106E4F"/>
    <w:rsid w:val="00126356"/>
    <w:rsid w:val="001264B3"/>
    <w:rsid w:val="00141F76"/>
    <w:rsid w:val="00144AA1"/>
    <w:rsid w:val="00167E35"/>
    <w:rsid w:val="001A1F41"/>
    <w:rsid w:val="001A2F92"/>
    <w:rsid w:val="001A4CE0"/>
    <w:rsid w:val="001A59C8"/>
    <w:rsid w:val="001D7EFE"/>
    <w:rsid w:val="001E13FD"/>
    <w:rsid w:val="001E546E"/>
    <w:rsid w:val="001F04C3"/>
    <w:rsid w:val="001F4477"/>
    <w:rsid w:val="001F570D"/>
    <w:rsid w:val="0020019D"/>
    <w:rsid w:val="0021765E"/>
    <w:rsid w:val="00227686"/>
    <w:rsid w:val="00246B89"/>
    <w:rsid w:val="00291F87"/>
    <w:rsid w:val="002960D4"/>
    <w:rsid w:val="002B2CA0"/>
    <w:rsid w:val="002B7D15"/>
    <w:rsid w:val="002D2976"/>
    <w:rsid w:val="002D62D1"/>
    <w:rsid w:val="002F1DF5"/>
    <w:rsid w:val="002F3070"/>
    <w:rsid w:val="00300734"/>
    <w:rsid w:val="00313136"/>
    <w:rsid w:val="003169D9"/>
    <w:rsid w:val="00321E87"/>
    <w:rsid w:val="0033088D"/>
    <w:rsid w:val="00345A9F"/>
    <w:rsid w:val="0035381F"/>
    <w:rsid w:val="00363A11"/>
    <w:rsid w:val="00365329"/>
    <w:rsid w:val="00373056"/>
    <w:rsid w:val="00373DCF"/>
    <w:rsid w:val="00381902"/>
    <w:rsid w:val="0039297C"/>
    <w:rsid w:val="003937C6"/>
    <w:rsid w:val="003A28CA"/>
    <w:rsid w:val="003B5294"/>
    <w:rsid w:val="003C2C55"/>
    <w:rsid w:val="003D1529"/>
    <w:rsid w:val="003E3337"/>
    <w:rsid w:val="003F2C8D"/>
    <w:rsid w:val="003F3A95"/>
    <w:rsid w:val="003F3AD2"/>
    <w:rsid w:val="004078CA"/>
    <w:rsid w:val="0042480F"/>
    <w:rsid w:val="00424E99"/>
    <w:rsid w:val="00437233"/>
    <w:rsid w:val="00472036"/>
    <w:rsid w:val="00477B6D"/>
    <w:rsid w:val="004819DB"/>
    <w:rsid w:val="00484BE9"/>
    <w:rsid w:val="00490236"/>
    <w:rsid w:val="004961AE"/>
    <w:rsid w:val="004A001C"/>
    <w:rsid w:val="004B3D05"/>
    <w:rsid w:val="004D33FC"/>
    <w:rsid w:val="004D5C0D"/>
    <w:rsid w:val="004D6CC9"/>
    <w:rsid w:val="004E20CE"/>
    <w:rsid w:val="004E2AAF"/>
    <w:rsid w:val="004F3A82"/>
    <w:rsid w:val="00515B2B"/>
    <w:rsid w:val="00517CA5"/>
    <w:rsid w:val="00524A2B"/>
    <w:rsid w:val="00525C3A"/>
    <w:rsid w:val="00542EE4"/>
    <w:rsid w:val="00542F0C"/>
    <w:rsid w:val="00544037"/>
    <w:rsid w:val="005530ED"/>
    <w:rsid w:val="00577B91"/>
    <w:rsid w:val="00587246"/>
    <w:rsid w:val="0058753C"/>
    <w:rsid w:val="00592EC3"/>
    <w:rsid w:val="00593D29"/>
    <w:rsid w:val="00595197"/>
    <w:rsid w:val="005C21DD"/>
    <w:rsid w:val="005E1760"/>
    <w:rsid w:val="005F4911"/>
    <w:rsid w:val="00617683"/>
    <w:rsid w:val="00630CD0"/>
    <w:rsid w:val="00656C40"/>
    <w:rsid w:val="00657080"/>
    <w:rsid w:val="006807F1"/>
    <w:rsid w:val="00697BB7"/>
    <w:rsid w:val="006B782C"/>
    <w:rsid w:val="006C06BD"/>
    <w:rsid w:val="006F0544"/>
    <w:rsid w:val="0073090A"/>
    <w:rsid w:val="00757EF9"/>
    <w:rsid w:val="00761455"/>
    <w:rsid w:val="0076355E"/>
    <w:rsid w:val="007744FD"/>
    <w:rsid w:val="00774D48"/>
    <w:rsid w:val="007822B3"/>
    <w:rsid w:val="00787C05"/>
    <w:rsid w:val="00787F86"/>
    <w:rsid w:val="007A08E8"/>
    <w:rsid w:val="007A5C19"/>
    <w:rsid w:val="007B1C41"/>
    <w:rsid w:val="007B36C8"/>
    <w:rsid w:val="007B38F3"/>
    <w:rsid w:val="007C28D3"/>
    <w:rsid w:val="007F0E30"/>
    <w:rsid w:val="00813A28"/>
    <w:rsid w:val="0081744D"/>
    <w:rsid w:val="00822281"/>
    <w:rsid w:val="00836956"/>
    <w:rsid w:val="008518E8"/>
    <w:rsid w:val="00857793"/>
    <w:rsid w:val="008667FD"/>
    <w:rsid w:val="0088082B"/>
    <w:rsid w:val="00880A16"/>
    <w:rsid w:val="00891546"/>
    <w:rsid w:val="008A543A"/>
    <w:rsid w:val="008A6FB6"/>
    <w:rsid w:val="008C1D6F"/>
    <w:rsid w:val="008D07F9"/>
    <w:rsid w:val="008D5466"/>
    <w:rsid w:val="008E1017"/>
    <w:rsid w:val="008E729C"/>
    <w:rsid w:val="008E79DC"/>
    <w:rsid w:val="008F4505"/>
    <w:rsid w:val="009027B6"/>
    <w:rsid w:val="009066AD"/>
    <w:rsid w:val="00916456"/>
    <w:rsid w:val="00921B4C"/>
    <w:rsid w:val="00922D67"/>
    <w:rsid w:val="009345F4"/>
    <w:rsid w:val="00935AAD"/>
    <w:rsid w:val="00937506"/>
    <w:rsid w:val="00942394"/>
    <w:rsid w:val="009816F0"/>
    <w:rsid w:val="009877F6"/>
    <w:rsid w:val="00994FFF"/>
    <w:rsid w:val="009A63E8"/>
    <w:rsid w:val="009B0406"/>
    <w:rsid w:val="009B7DFB"/>
    <w:rsid w:val="009D18B7"/>
    <w:rsid w:val="009E49F9"/>
    <w:rsid w:val="009E4B6D"/>
    <w:rsid w:val="00A20595"/>
    <w:rsid w:val="00A25EFA"/>
    <w:rsid w:val="00A3035A"/>
    <w:rsid w:val="00A34269"/>
    <w:rsid w:val="00A409BD"/>
    <w:rsid w:val="00A567FF"/>
    <w:rsid w:val="00A61032"/>
    <w:rsid w:val="00A6776A"/>
    <w:rsid w:val="00AA1217"/>
    <w:rsid w:val="00AA5B39"/>
    <w:rsid w:val="00AC3E1D"/>
    <w:rsid w:val="00AD0883"/>
    <w:rsid w:val="00AE16FD"/>
    <w:rsid w:val="00AF3910"/>
    <w:rsid w:val="00AF4D09"/>
    <w:rsid w:val="00B210B4"/>
    <w:rsid w:val="00B23F1D"/>
    <w:rsid w:val="00B62852"/>
    <w:rsid w:val="00B71B6B"/>
    <w:rsid w:val="00B730C1"/>
    <w:rsid w:val="00B85543"/>
    <w:rsid w:val="00BB4DE0"/>
    <w:rsid w:val="00BC15AF"/>
    <w:rsid w:val="00BC3932"/>
    <w:rsid w:val="00BC7D55"/>
    <w:rsid w:val="00BD0BC5"/>
    <w:rsid w:val="00BE31BA"/>
    <w:rsid w:val="00C03CD7"/>
    <w:rsid w:val="00C13C3B"/>
    <w:rsid w:val="00C369E4"/>
    <w:rsid w:val="00C45DC3"/>
    <w:rsid w:val="00C54E80"/>
    <w:rsid w:val="00C66B02"/>
    <w:rsid w:val="00C7312C"/>
    <w:rsid w:val="00C811FD"/>
    <w:rsid w:val="00C95490"/>
    <w:rsid w:val="00CA682E"/>
    <w:rsid w:val="00CC3664"/>
    <w:rsid w:val="00CD2751"/>
    <w:rsid w:val="00CD5B6C"/>
    <w:rsid w:val="00CD7C6B"/>
    <w:rsid w:val="00CE34F5"/>
    <w:rsid w:val="00CF6121"/>
    <w:rsid w:val="00D023EF"/>
    <w:rsid w:val="00D11511"/>
    <w:rsid w:val="00D116A7"/>
    <w:rsid w:val="00D17A5A"/>
    <w:rsid w:val="00D20892"/>
    <w:rsid w:val="00D23463"/>
    <w:rsid w:val="00D23D81"/>
    <w:rsid w:val="00D56468"/>
    <w:rsid w:val="00D73BAF"/>
    <w:rsid w:val="00D8480C"/>
    <w:rsid w:val="00D8564D"/>
    <w:rsid w:val="00D86E9D"/>
    <w:rsid w:val="00DC3B3B"/>
    <w:rsid w:val="00DD333B"/>
    <w:rsid w:val="00DD6362"/>
    <w:rsid w:val="00DE5FE7"/>
    <w:rsid w:val="00DF5CC7"/>
    <w:rsid w:val="00E11607"/>
    <w:rsid w:val="00E27978"/>
    <w:rsid w:val="00E45F57"/>
    <w:rsid w:val="00E472F8"/>
    <w:rsid w:val="00E53628"/>
    <w:rsid w:val="00E6081B"/>
    <w:rsid w:val="00E647E2"/>
    <w:rsid w:val="00E8102E"/>
    <w:rsid w:val="00E81073"/>
    <w:rsid w:val="00E82118"/>
    <w:rsid w:val="00E8226E"/>
    <w:rsid w:val="00E8489E"/>
    <w:rsid w:val="00E87C34"/>
    <w:rsid w:val="00EA5BF3"/>
    <w:rsid w:val="00EC3DDA"/>
    <w:rsid w:val="00ED1025"/>
    <w:rsid w:val="00F0792C"/>
    <w:rsid w:val="00F276F3"/>
    <w:rsid w:val="00F41327"/>
    <w:rsid w:val="00F43A10"/>
    <w:rsid w:val="00F915DC"/>
    <w:rsid w:val="00F9605A"/>
    <w:rsid w:val="00FB0D5A"/>
    <w:rsid w:val="00FC2B67"/>
    <w:rsid w:val="00FE1F75"/>
    <w:rsid w:val="00FE54DE"/>
    <w:rsid w:val="00FE6AF9"/>
    <w:rsid w:val="00FE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1FD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C811FD"/>
    <w:pPr>
      <w:keepNext/>
      <w:tabs>
        <w:tab w:val="num" w:pos="0"/>
      </w:tabs>
      <w:spacing w:before="80"/>
      <w:ind w:left="432" w:hanging="432"/>
      <w:jc w:val="center"/>
      <w:outlineLvl w:val="0"/>
    </w:pPr>
    <w:rPr>
      <w:rFonts w:ascii="Verdana" w:hAnsi="Verdana" w:cs="Verdana"/>
      <w:b/>
      <w:sz w:val="28"/>
      <w:lang w:val="sr-Latn-CS"/>
    </w:rPr>
  </w:style>
  <w:style w:type="paragraph" w:styleId="Heading2">
    <w:name w:val="heading 2"/>
    <w:basedOn w:val="Normal"/>
    <w:next w:val="Normal"/>
    <w:qFormat/>
    <w:rsid w:val="00C811FD"/>
    <w:pPr>
      <w:keepNext/>
      <w:tabs>
        <w:tab w:val="num" w:pos="0"/>
      </w:tabs>
      <w:spacing w:before="80"/>
      <w:ind w:firstLine="567"/>
      <w:outlineLvl w:val="1"/>
    </w:pPr>
    <w:rPr>
      <w:rFonts w:ascii="Verdana" w:hAnsi="Verdana" w:cs="Verdana"/>
      <w:i/>
      <w:lang w:val="sr-Latn-CS"/>
    </w:rPr>
  </w:style>
  <w:style w:type="paragraph" w:styleId="Heading3">
    <w:name w:val="heading 3"/>
    <w:basedOn w:val="Normal"/>
    <w:next w:val="Normal"/>
    <w:qFormat/>
    <w:rsid w:val="00C811FD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11F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C811FD"/>
    <w:pPr>
      <w:tabs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811FD"/>
    <w:rPr>
      <w:rFonts w:ascii="Symbol" w:hAnsi="Symbol" w:cs="Symbol" w:hint="default"/>
    </w:rPr>
  </w:style>
  <w:style w:type="character" w:customStyle="1" w:styleId="WW8Num1z1">
    <w:name w:val="WW8Num1z1"/>
    <w:rsid w:val="00C811FD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  <w:rsid w:val="00C811FD"/>
    <w:rPr>
      <w:rFonts w:ascii="Wingdings" w:hAnsi="Wingdings" w:cs="Wingdings" w:hint="default"/>
      <w:sz w:val="22"/>
      <w:szCs w:val="22"/>
      <w:lang w:val="en-US"/>
    </w:rPr>
  </w:style>
  <w:style w:type="character" w:customStyle="1" w:styleId="WW8Num1z3">
    <w:name w:val="WW8Num1z3"/>
    <w:rsid w:val="00C811FD"/>
  </w:style>
  <w:style w:type="character" w:customStyle="1" w:styleId="WW8Num1z4">
    <w:name w:val="WW8Num1z4"/>
    <w:rsid w:val="00C811FD"/>
    <w:rPr>
      <w:rFonts w:ascii="Courier New" w:hAnsi="Courier New" w:cs="Courier New" w:hint="default"/>
    </w:rPr>
  </w:style>
  <w:style w:type="character" w:customStyle="1" w:styleId="WW8Num1z5">
    <w:name w:val="WW8Num1z5"/>
    <w:rsid w:val="00C811FD"/>
  </w:style>
  <w:style w:type="character" w:customStyle="1" w:styleId="WW8Num1z6">
    <w:name w:val="WW8Num1z6"/>
    <w:rsid w:val="00C811FD"/>
  </w:style>
  <w:style w:type="character" w:customStyle="1" w:styleId="WW8Num1z7">
    <w:name w:val="WW8Num1z7"/>
    <w:rsid w:val="00C811FD"/>
  </w:style>
  <w:style w:type="character" w:customStyle="1" w:styleId="WW8Num1z8">
    <w:name w:val="WW8Num1z8"/>
    <w:rsid w:val="00C811FD"/>
  </w:style>
  <w:style w:type="character" w:customStyle="1" w:styleId="WW8Num2z0">
    <w:name w:val="WW8Num2z0"/>
    <w:rsid w:val="00C811FD"/>
    <w:rPr>
      <w:rFonts w:ascii="Symbol" w:hAnsi="Symbol" w:cs="Symbol" w:hint="default"/>
    </w:rPr>
  </w:style>
  <w:style w:type="character" w:customStyle="1" w:styleId="WW8Num2z1">
    <w:name w:val="WW8Num2z1"/>
    <w:rsid w:val="00C811FD"/>
    <w:rPr>
      <w:rFonts w:ascii="Times New Roman" w:hAnsi="Times New Roman" w:cs="Times New Roman" w:hint="default"/>
    </w:rPr>
  </w:style>
  <w:style w:type="character" w:customStyle="1" w:styleId="WW8Num2z2">
    <w:name w:val="WW8Num2z2"/>
    <w:rsid w:val="00C811FD"/>
    <w:rPr>
      <w:rFonts w:ascii="Wingdings" w:hAnsi="Wingdings" w:cs="Wingdings" w:hint="default"/>
      <w:sz w:val="22"/>
      <w:szCs w:val="22"/>
      <w:lang w:val="en-US"/>
    </w:rPr>
  </w:style>
  <w:style w:type="character" w:customStyle="1" w:styleId="WW8Num2z4">
    <w:name w:val="WW8Num2z4"/>
    <w:rsid w:val="00C811FD"/>
    <w:rPr>
      <w:rFonts w:ascii="Courier New" w:hAnsi="Courier New" w:cs="Courier New" w:hint="default"/>
    </w:rPr>
  </w:style>
  <w:style w:type="character" w:customStyle="1" w:styleId="WW-DefaultParagraphFont">
    <w:name w:val="WW-Default Paragraph Font"/>
    <w:rsid w:val="00C811FD"/>
  </w:style>
  <w:style w:type="character" w:styleId="Hyperlink">
    <w:name w:val="Hyperlink"/>
    <w:basedOn w:val="WW-DefaultParagraphFont"/>
    <w:rsid w:val="00C811FD"/>
    <w:rPr>
      <w:color w:val="0000FF"/>
      <w:u w:val="single"/>
    </w:rPr>
  </w:style>
  <w:style w:type="character" w:customStyle="1" w:styleId="HeaderChar">
    <w:name w:val="Header Char"/>
    <w:basedOn w:val="WW-DefaultParagraphFont"/>
    <w:rsid w:val="00C811FD"/>
  </w:style>
  <w:style w:type="paragraph" w:customStyle="1" w:styleId="Heading">
    <w:name w:val="Heading"/>
    <w:basedOn w:val="Normal"/>
    <w:next w:val="BodyText"/>
    <w:rsid w:val="00C811F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rsid w:val="00C811FD"/>
    <w:pPr>
      <w:spacing w:after="120"/>
    </w:pPr>
  </w:style>
  <w:style w:type="paragraph" w:styleId="List">
    <w:name w:val="List"/>
    <w:basedOn w:val="BodyText"/>
    <w:rsid w:val="00C811FD"/>
    <w:rPr>
      <w:rFonts w:cs="Arial"/>
    </w:rPr>
  </w:style>
  <w:style w:type="paragraph" w:styleId="Caption">
    <w:name w:val="caption"/>
    <w:basedOn w:val="Normal"/>
    <w:qFormat/>
    <w:rsid w:val="00C811F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rsid w:val="00C811FD"/>
    <w:pPr>
      <w:suppressLineNumbers/>
    </w:pPr>
    <w:rPr>
      <w:rFonts w:cs="Arial"/>
    </w:rPr>
  </w:style>
  <w:style w:type="paragraph" w:styleId="Header">
    <w:name w:val="header"/>
    <w:basedOn w:val="Normal"/>
    <w:rsid w:val="00C811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11F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C811FD"/>
    <w:pPr>
      <w:spacing w:before="120"/>
      <w:jc w:val="center"/>
    </w:pPr>
    <w:rPr>
      <w:sz w:val="32"/>
    </w:rPr>
  </w:style>
  <w:style w:type="paragraph" w:styleId="BodyText2">
    <w:name w:val="Body Text 2"/>
    <w:basedOn w:val="Normal"/>
    <w:rsid w:val="00C811FD"/>
    <w:pPr>
      <w:spacing w:after="120" w:line="480" w:lineRule="auto"/>
    </w:pPr>
  </w:style>
  <w:style w:type="paragraph" w:customStyle="1" w:styleId="TableContents">
    <w:name w:val="Table Contents"/>
    <w:basedOn w:val="Normal"/>
    <w:rsid w:val="00C811FD"/>
    <w:pPr>
      <w:suppressLineNumbers/>
    </w:pPr>
  </w:style>
  <w:style w:type="paragraph" w:customStyle="1" w:styleId="TableHeading">
    <w:name w:val="Table Heading"/>
    <w:basedOn w:val="TableContents"/>
    <w:rsid w:val="00C811FD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811FD"/>
  </w:style>
  <w:style w:type="character" w:customStyle="1" w:styleId="BodyTextChar">
    <w:name w:val="Body Text Char"/>
    <w:basedOn w:val="DefaultParagraphFont"/>
    <w:link w:val="BodyText"/>
    <w:rsid w:val="006C06BD"/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E3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4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higijena@zdravljecacak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LOGO\maj2007\MemoZavodSoc2007-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MemoZavodSoc2007-1</Template>
  <TotalTime>12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/>
  <LinksUpToDate>false</LinksUpToDate>
  <CharactersWithSpaces>3818</CharactersWithSpaces>
  <SharedDoc>false</SharedDoc>
  <HLinks>
    <vt:vector size="6" baseType="variant">
      <vt:variant>
        <vt:i4>7929950</vt:i4>
      </vt:variant>
      <vt:variant>
        <vt:i4>0</vt:i4>
      </vt:variant>
      <vt:variant>
        <vt:i4>0</vt:i4>
      </vt:variant>
      <vt:variant>
        <vt:i4>5</vt:i4>
      </vt:variant>
      <vt:variant>
        <vt:lpwstr>mailto:higijena@zdravljecacak.org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Radoica Gojgić</dc:creator>
  <dc:description>memorandum 2006</dc:description>
  <cp:lastModifiedBy>higijena07</cp:lastModifiedBy>
  <cp:revision>4</cp:revision>
  <cp:lastPrinted>2024-04-12T08:05:00Z</cp:lastPrinted>
  <dcterms:created xsi:type="dcterms:W3CDTF">2026-08-17T09:20:00Z</dcterms:created>
  <dcterms:modified xsi:type="dcterms:W3CDTF">2026-08-17T09:31:00Z</dcterms:modified>
</cp:coreProperties>
</file>